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F08B" w14:textId="51A0A976" w:rsidR="00247BF6" w:rsidRDefault="00247BF6" w:rsidP="00C52D8C">
      <w:pPr>
        <w:pStyle w:val="a6"/>
        <w:spacing w:line="360" w:lineRule="auto"/>
      </w:pPr>
      <w:r>
        <w:t xml:space="preserve">Магистерская работа. </w:t>
      </w:r>
      <w:proofErr w:type="spellStart"/>
      <w:r>
        <w:t>Минасян</w:t>
      </w:r>
      <w:proofErr w:type="spellEnd"/>
      <w:r>
        <w:t xml:space="preserve">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8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1E652" w14:textId="73154DAE" w:rsidR="00247BF6" w:rsidRDefault="00247BF6" w:rsidP="00C52D8C">
          <w:pPr>
            <w:pStyle w:val="a6"/>
            <w:spacing w:line="360" w:lineRule="auto"/>
          </w:pPr>
          <w:r>
            <w:t>Оглавление</w:t>
          </w:r>
        </w:p>
        <w:p w14:paraId="08686ADC" w14:textId="5967F56A" w:rsidR="00247BF6" w:rsidRDefault="00247BF6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64202" w:history="1">
            <w:r w:rsidRPr="006F4B36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37BA" w14:textId="78D2AFE5" w:rsidR="00247BF6" w:rsidRDefault="00BF79BF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3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Обзор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_Toc513764203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4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9DE97E7" w14:textId="77FFAA52" w:rsidR="00247BF6" w:rsidRDefault="00BF79BF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4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Основная часть: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_Toc513764204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8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3B763307" w14:textId="7E85EE56" w:rsidR="00247BF6" w:rsidRDefault="00BF79BF" w:rsidP="00C52D8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13764205" w:history="1">
            <w:r w:rsidR="00247BF6" w:rsidRPr="006F4B36">
              <w:rPr>
                <w:rStyle w:val="a7"/>
                <w:rFonts w:ascii="Times New Roman" w:hAnsi="Times New Roman" w:cs="Times New Roman"/>
                <w:noProof/>
              </w:rPr>
              <w:t>Список литературы</w:t>
            </w:r>
            <w:r w:rsidR="00247BF6">
              <w:rPr>
                <w:noProof/>
                <w:webHidden/>
              </w:rPr>
              <w:tab/>
            </w:r>
            <w:r w:rsidR="00247BF6">
              <w:rPr>
                <w:noProof/>
                <w:webHidden/>
              </w:rPr>
              <w:fldChar w:fldCharType="begin"/>
            </w:r>
            <w:r w:rsidR="00247BF6">
              <w:rPr>
                <w:noProof/>
                <w:webHidden/>
              </w:rPr>
              <w:instrText xml:space="preserve"> PAGEREF _Toc513764205 \h </w:instrText>
            </w:r>
            <w:r w:rsidR="00247BF6">
              <w:rPr>
                <w:noProof/>
                <w:webHidden/>
              </w:rPr>
            </w:r>
            <w:r w:rsidR="00247BF6">
              <w:rPr>
                <w:noProof/>
                <w:webHidden/>
              </w:rPr>
              <w:fldChar w:fldCharType="separate"/>
            </w:r>
            <w:r w:rsidR="00247BF6">
              <w:rPr>
                <w:noProof/>
                <w:webHidden/>
              </w:rPr>
              <w:t>9</w:t>
            </w:r>
            <w:r w:rsidR="00247BF6">
              <w:rPr>
                <w:noProof/>
                <w:webHidden/>
              </w:rPr>
              <w:fldChar w:fldCharType="end"/>
            </w:r>
          </w:hyperlink>
        </w:p>
        <w:p w14:paraId="0F7D99A8" w14:textId="29BC549F" w:rsidR="00247BF6" w:rsidRDefault="00247BF6" w:rsidP="00C52D8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03ABBEF" w14:textId="77777777" w:rsidR="00247BF6" w:rsidRDefault="00247BF6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14:paraId="637603D9" w14:textId="6684D05F" w:rsidR="003674E3" w:rsidRPr="00651578" w:rsidRDefault="003674E3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0" w:name="_Toc513764202"/>
      <w:r w:rsidRPr="00651578">
        <w:rPr>
          <w:rFonts w:ascii="Times New Roman" w:hAnsi="Times New Roman" w:cs="Times New Roman"/>
        </w:rPr>
        <w:t>Введение</w:t>
      </w:r>
      <w:bookmarkEnd w:id="0"/>
    </w:p>
    <w:p w14:paraId="02D7E11E" w14:textId="5682AF19" w:rsidR="00DA2F11" w:rsidRPr="00651578" w:rsidRDefault="003674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последние несколько лет тема криптовалют стала очень обсуждаемой. </w:t>
      </w:r>
      <w:r w:rsidR="0046534F" w:rsidRPr="00651578">
        <w:rPr>
          <w:rFonts w:ascii="Times New Roman" w:hAnsi="Times New Roman" w:cs="Times New Roman"/>
          <w:sz w:val="28"/>
          <w:szCs w:val="28"/>
        </w:rPr>
        <w:t>Лежащая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в основе многих криптовалют технология распределённых реестров, известная как блокчейн,</w:t>
      </w:r>
      <w:r w:rsidR="00A90F8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="00A90F81" w:rsidRPr="00651578">
        <w:rPr>
          <w:rFonts w:ascii="Times New Roman" w:hAnsi="Times New Roman" w:cs="Times New Roman"/>
          <w:sz w:val="28"/>
          <w:szCs w:val="28"/>
        </w:rPr>
        <w:t>впервые</w:t>
      </w:r>
      <w:r w:rsidR="00742DF7" w:rsidRPr="00651578">
        <w:rPr>
          <w:rFonts w:ascii="Times New Roman" w:hAnsi="Times New Roman" w:cs="Times New Roman"/>
          <w:sz w:val="28"/>
          <w:szCs w:val="28"/>
        </w:rPr>
        <w:t xml:space="preserve"> была описана в работе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Satoshi</w:t>
      </w:r>
      <w:proofErr w:type="spellEnd"/>
      <w:r w:rsidR="00742DF7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DF7" w:rsidRPr="00651578">
        <w:rPr>
          <w:rFonts w:ascii="Times New Roman" w:hAnsi="Times New Roman" w:cs="Times New Roman"/>
          <w:sz w:val="28"/>
          <w:szCs w:val="28"/>
        </w:rPr>
        <w:t>Nakomato</w:t>
      </w:r>
      <w:proofErr w:type="spellEnd"/>
      <w:sdt>
        <w:sdtPr>
          <w:rPr>
            <w:rFonts w:ascii="Times New Roman" w:hAnsi="Times New Roman" w:cs="Times New Roman"/>
            <w:sz w:val="28"/>
            <w:szCs w:val="28"/>
          </w:rPr>
          <w:id w:val="1483356726"/>
          <w:citation/>
        </w:sdtPr>
        <w:sdtContent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Sat08 \l 1033 </w:instrTex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="00742DF7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742DF7" w:rsidRPr="00651578">
        <w:rPr>
          <w:rFonts w:ascii="Times New Roman" w:hAnsi="Times New Roman" w:cs="Times New Roman"/>
          <w:sz w:val="28"/>
          <w:szCs w:val="28"/>
        </w:rPr>
        <w:t>,</w:t>
      </w:r>
      <w:r w:rsidR="002248B1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6726BC" w:rsidRPr="00651578">
        <w:rPr>
          <w:rFonts w:ascii="Times New Roman" w:hAnsi="Times New Roman" w:cs="Times New Roman"/>
          <w:sz w:val="28"/>
          <w:szCs w:val="28"/>
        </w:rPr>
        <w:t xml:space="preserve">позволяет производить финансовые транзакции между экономическими агентами без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банков и иных </w:t>
      </w:r>
      <w:r w:rsidR="006726BC" w:rsidRPr="00651578">
        <w:rPr>
          <w:rFonts w:ascii="Times New Roman" w:hAnsi="Times New Roman" w:cs="Times New Roman"/>
          <w:sz w:val="28"/>
          <w:szCs w:val="28"/>
        </w:rPr>
        <w:t>финансовых посредников</w:t>
      </w:r>
      <w:r w:rsidR="00AC7E70" w:rsidRPr="00651578">
        <w:rPr>
          <w:rFonts w:ascii="Times New Roman" w:hAnsi="Times New Roman" w:cs="Times New Roman"/>
          <w:sz w:val="28"/>
          <w:szCs w:val="28"/>
        </w:rPr>
        <w:t>.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Безопасность </w:t>
      </w:r>
      <w:r w:rsidR="00255FAE" w:rsidRPr="00651578">
        <w:rPr>
          <w:rFonts w:ascii="Times New Roman" w:hAnsi="Times New Roman" w:cs="Times New Roman"/>
          <w:sz w:val="28"/>
          <w:szCs w:val="28"/>
        </w:rPr>
        <w:t>транзакций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так же не осталась без внимания. В основу большинства криптовалют лежит процесс подтверждения транзакции, которым может быть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или набирающая популярность технология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Proof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  <w:lang w:val="en-US"/>
        </w:rPr>
        <w:t>Stake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Криптовалюты не стали полностью защищены от обмана, </w:t>
      </w:r>
      <w:proofErr w:type="gramStart"/>
      <w:r w:rsidR="004D2D7A" w:rsidRPr="00651578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чтобы обмануть эту систему необходимо затратить колоссальное количество вычислительных и денежных ресурсов, что делает систему в той или иной степени устойчивой к </w:t>
      </w:r>
      <w:r w:rsidR="0041197C" w:rsidRPr="00651578">
        <w:rPr>
          <w:rFonts w:ascii="Times New Roman" w:hAnsi="Times New Roman" w:cs="Times New Roman"/>
          <w:sz w:val="28"/>
          <w:szCs w:val="28"/>
        </w:rPr>
        <w:t>обману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AC7E7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4D2D7A" w:rsidRPr="00651578">
        <w:rPr>
          <w:rFonts w:ascii="Times New Roman" w:hAnsi="Times New Roman" w:cs="Times New Roman"/>
          <w:sz w:val="28"/>
          <w:szCs w:val="28"/>
        </w:rPr>
        <w:t>Такая анонимность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4D2D7A" w:rsidRPr="00651578">
        <w:rPr>
          <w:rFonts w:ascii="Times New Roman" w:hAnsi="Times New Roman" w:cs="Times New Roman"/>
          <w:sz w:val="28"/>
          <w:szCs w:val="28"/>
        </w:rPr>
        <w:t>независимость</w:t>
      </w:r>
      <w:r w:rsidR="0041197C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41197C" w:rsidRPr="00651578">
        <w:rPr>
          <w:rFonts w:ascii="Times New Roman" w:hAnsi="Times New Roman" w:cs="Times New Roman"/>
          <w:sz w:val="28"/>
          <w:szCs w:val="28"/>
        </w:rPr>
        <w:t xml:space="preserve">защищённость 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породила</w:t>
      </w:r>
      <w:proofErr w:type="gramEnd"/>
      <w:r w:rsidR="004D2D7A" w:rsidRPr="00651578">
        <w:rPr>
          <w:rFonts w:ascii="Times New Roman" w:hAnsi="Times New Roman" w:cs="Times New Roman"/>
          <w:sz w:val="28"/>
          <w:szCs w:val="28"/>
        </w:rPr>
        <w:t xml:space="preserve"> интерес к </w:t>
      </w:r>
      <w:r w:rsidR="008960E6" w:rsidRPr="00651578">
        <w:rPr>
          <w:rFonts w:ascii="Times New Roman" w:hAnsi="Times New Roman" w:cs="Times New Roman"/>
          <w:sz w:val="28"/>
          <w:szCs w:val="28"/>
        </w:rPr>
        <w:t xml:space="preserve">технологии блокчейн и </w:t>
      </w:r>
      <w:r w:rsidR="008960E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4D2D7A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FAADD" w14:textId="01C54FDC" w:rsidR="0089698E" w:rsidRPr="00651578" w:rsidRDefault="00DA2F11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В 2017 году криптовалюты стали известны больш</w:t>
      </w:r>
      <w:r w:rsidR="0046281F" w:rsidRPr="00651578">
        <w:rPr>
          <w:rFonts w:ascii="Times New Roman" w:hAnsi="Times New Roman" w:cs="Times New Roman"/>
          <w:sz w:val="28"/>
          <w:szCs w:val="28"/>
        </w:rPr>
        <w:t xml:space="preserve">ому количеству </w:t>
      </w:r>
      <w:r w:rsidRPr="00651578">
        <w:rPr>
          <w:rFonts w:ascii="Times New Roman" w:hAnsi="Times New Roman" w:cs="Times New Roman"/>
          <w:sz w:val="28"/>
          <w:szCs w:val="28"/>
        </w:rPr>
        <w:t>людей и в это же время рынок криптовалют показал невероятный рос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т.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Несмотря на то, что первая криптовалюта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появилась в 2009, обширное обсуждение рынок криптовалют получил лишь в 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2017 году, когда обменный курс на </w:t>
      </w:r>
      <w:r w:rsidR="009250C4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250C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250C4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и другие криптовалюты </w:t>
      </w:r>
      <w:r w:rsidR="0089698E" w:rsidRPr="00651578">
        <w:rPr>
          <w:rFonts w:ascii="Times New Roman" w:hAnsi="Times New Roman" w:cs="Times New Roman"/>
          <w:sz w:val="28"/>
          <w:szCs w:val="28"/>
        </w:rPr>
        <w:t xml:space="preserve">показал значительный рост, чем и привлёк внимание экономистов. 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Более того, в различных странах сейчас пытаются интегрировать блокчейн </w:t>
      </w:r>
      <w:r w:rsidR="00435268" w:rsidRPr="00651578">
        <w:rPr>
          <w:rFonts w:ascii="Times New Roman" w:hAnsi="Times New Roman" w:cs="Times New Roman"/>
          <w:sz w:val="28"/>
          <w:szCs w:val="28"/>
        </w:rPr>
        <w:t>технологии</w:t>
      </w:r>
      <w:r w:rsidR="008023EA" w:rsidRPr="00651578">
        <w:rPr>
          <w:rFonts w:ascii="Times New Roman" w:hAnsi="Times New Roman" w:cs="Times New Roman"/>
          <w:sz w:val="28"/>
          <w:szCs w:val="28"/>
        </w:rPr>
        <w:t xml:space="preserve"> в банковскую сферу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. К числу таковых относятся проект </w:t>
      </w:r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Corda</w:t>
      </w:r>
      <w:r w:rsidR="00435268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5268" w:rsidRPr="00651578">
        <w:rPr>
          <w:rFonts w:ascii="Times New Roman" w:hAnsi="Times New Roman" w:cs="Times New Roman"/>
          <w:sz w:val="28"/>
          <w:szCs w:val="28"/>
          <w:lang w:val="en-US"/>
        </w:rPr>
        <w:t>Bankchain</w:t>
      </w:r>
      <w:proofErr w:type="spellEnd"/>
      <w:r w:rsidR="00435268" w:rsidRPr="00651578">
        <w:rPr>
          <w:rFonts w:ascii="Times New Roman" w:hAnsi="Times New Roman" w:cs="Times New Roman"/>
          <w:sz w:val="28"/>
          <w:szCs w:val="28"/>
        </w:rPr>
        <w:t xml:space="preserve"> в Индии и другие.</w:t>
      </w:r>
      <w:sdt>
        <w:sdtPr>
          <w:rPr>
            <w:rFonts w:ascii="Times New Roman" w:hAnsi="Times New Roman" w:cs="Times New Roman"/>
            <w:sz w:val="28"/>
            <w:szCs w:val="28"/>
          </w:rPr>
          <w:id w:val="1295256131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Ban171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[2]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2128427567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Cor17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[6]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-1188363276"/>
          <w:citation/>
        </w:sdtPr>
        <w:sdtContent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Ins15 \l 1049 </w:instrTex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[8]</w:t>
          </w:r>
          <w:r w:rsidR="0043526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14:paraId="5DE87F9A" w14:textId="1AC7466F" w:rsidR="0054347F" w:rsidRPr="00651578" w:rsidRDefault="001E7A5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Несмотря на то, что спекулятивность рынка криптовалюты подтверждается многими научными публикациями, спекулятивная связь </w:t>
      </w:r>
      <w:r w:rsidR="00E21BD7" w:rsidRPr="00651578">
        <w:rPr>
          <w:rFonts w:ascii="Times New Roman" w:hAnsi="Times New Roman" w:cs="Times New Roman"/>
          <w:sz w:val="28"/>
          <w:szCs w:val="28"/>
        </w:rPr>
        <w:t>на рынке — это рынке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слабо изучена. Спекулятивная связь между рынками криптовалюты может вызывать эффект домино</w:t>
      </w:r>
      <w:r w:rsidR="00D161F8" w:rsidRPr="00651578">
        <w:rPr>
          <w:rFonts w:ascii="Times New Roman" w:hAnsi="Times New Roman" w:cs="Times New Roman"/>
          <w:sz w:val="28"/>
          <w:szCs w:val="28"/>
        </w:rPr>
        <w:t>, при котором та или иная криптовалюта подвергается спекулятивным процессам из-за другой криптовалюты</w:t>
      </w:r>
      <w:r w:rsidR="00E21BD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E21BD7" w:rsidRPr="00651578">
        <w:rPr>
          <w:rFonts w:ascii="Times New Roman" w:hAnsi="Times New Roman" w:cs="Times New Roman"/>
          <w:sz w:val="28"/>
          <w:szCs w:val="28"/>
        </w:rPr>
        <w:t>что ,</w:t>
      </w:r>
      <w:proofErr w:type="gramEnd"/>
      <w:r w:rsidR="00E21BD7" w:rsidRPr="00651578">
        <w:rPr>
          <w:rFonts w:ascii="Times New Roman" w:hAnsi="Times New Roman" w:cs="Times New Roman"/>
          <w:sz w:val="28"/>
          <w:szCs w:val="28"/>
        </w:rPr>
        <w:t xml:space="preserve"> в свою очередь, является мультипликативным фактором нестабильности на рынке криптовалюты.</w:t>
      </w:r>
      <w:r w:rsidR="002261F9" w:rsidRPr="00651578">
        <w:rPr>
          <w:rFonts w:ascii="Times New Roman" w:hAnsi="Times New Roman" w:cs="Times New Roman"/>
          <w:sz w:val="28"/>
          <w:szCs w:val="28"/>
        </w:rPr>
        <w:t xml:space="preserve"> Описанное выше обстоятельство обосновывает актуальность исследования спекулятивных процессов такого рода. 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Данная работа </w:t>
      </w:r>
      <w:r w:rsidR="006963BF" w:rsidRPr="00651578">
        <w:rPr>
          <w:rFonts w:ascii="Times New Roman" w:hAnsi="Times New Roman" w:cs="Times New Roman"/>
          <w:i/>
          <w:sz w:val="28"/>
          <w:szCs w:val="28"/>
        </w:rPr>
        <w:t>ставит целью</w:t>
      </w:r>
      <w:r w:rsidR="006963BF" w:rsidRPr="00651578">
        <w:rPr>
          <w:rFonts w:ascii="Times New Roman" w:hAnsi="Times New Roman" w:cs="Times New Roman"/>
          <w:sz w:val="28"/>
          <w:szCs w:val="28"/>
        </w:rPr>
        <w:t xml:space="preserve"> исследовать спекулятивную связь между различными криптовалютами. </w:t>
      </w:r>
      <w:r w:rsidR="00BB6AAF" w:rsidRPr="00651578">
        <w:rPr>
          <w:rFonts w:ascii="Times New Roman" w:hAnsi="Times New Roman" w:cs="Times New Roman"/>
          <w:sz w:val="28"/>
          <w:szCs w:val="28"/>
        </w:rPr>
        <w:t>Логичным представляется для анализа спекулятивных процессов рассматривать волатильность той или иной криптовалюты, так как это то, что на интуитивном уровне может отражать спекулятивные процессы на рынке криптовалюты.</w:t>
      </w:r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В данной работе мы под нестабильностью будет понимать степень волатильности временного ряда </w:t>
      </w:r>
      <w:r w:rsidR="008F46A2" w:rsidRPr="00651578">
        <w:rPr>
          <w:rFonts w:ascii="Times New Roman" w:hAnsi="Times New Roman" w:cs="Times New Roman"/>
          <w:sz w:val="28"/>
          <w:szCs w:val="28"/>
        </w:rPr>
        <w:t>и будет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исследована спекулятивная связь между тремя основными криптовалютами, </w:t>
      </w:r>
      <w:r w:rsidR="0054347F" w:rsidRPr="00651578">
        <w:rPr>
          <w:rFonts w:ascii="Times New Roman" w:hAnsi="Times New Roman" w:cs="Times New Roman"/>
          <w:sz w:val="28"/>
          <w:szCs w:val="28"/>
          <w:highlight w:val="yellow"/>
        </w:rPr>
        <w:t>чья рыночная капитализация составляет более 60% от общей капитализации рынка криптовалют –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Биткойном (далее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proofErr w:type="gramStart"/>
      <w:r w:rsidR="0054347F" w:rsidRPr="00651578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47F" w:rsidRPr="00651578">
        <w:rPr>
          <w:rFonts w:ascii="Times New Roman" w:hAnsi="Times New Roman" w:cs="Times New Roman"/>
          <w:sz w:val="28"/>
          <w:szCs w:val="28"/>
        </w:rPr>
        <w:t>Эфириумом</w:t>
      </w:r>
      <w:proofErr w:type="spellEnd"/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) и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54347F" w:rsidRPr="00651578">
        <w:rPr>
          <w:rFonts w:ascii="Times New Roman" w:hAnsi="Times New Roman" w:cs="Times New Roman"/>
          <w:sz w:val="28"/>
          <w:szCs w:val="28"/>
        </w:rPr>
        <w:t xml:space="preserve"> ( далее </w:t>
      </w:r>
      <w:r w:rsidR="0054347F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54347F" w:rsidRPr="00651578">
        <w:rPr>
          <w:rFonts w:ascii="Times New Roman" w:hAnsi="Times New Roman" w:cs="Times New Roman"/>
          <w:sz w:val="28"/>
          <w:szCs w:val="28"/>
        </w:rPr>
        <w:t>).</w:t>
      </w:r>
    </w:p>
    <w:p w14:paraId="3A8654B5" w14:textId="59799D4F" w:rsidR="00CF49E0" w:rsidRPr="00651578" w:rsidRDefault="00A536DB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выявления спекулятивных процессов в данной работе мы будет придерживаться </w:t>
      </w:r>
      <w:sdt>
        <w:sdtPr>
          <w:rPr>
            <w:rFonts w:ascii="Times New Roman" w:hAnsi="Times New Roman" w:cs="Times New Roman"/>
            <w:sz w:val="28"/>
            <w:szCs w:val="28"/>
          </w:rPr>
          <w:id w:val="-78696676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CITATION Llo \l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05BC7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A54E5D" w:rsidRPr="00651578">
        <w:rPr>
          <w:rFonts w:ascii="Times New Roman" w:hAnsi="Times New Roman" w:cs="Times New Roman"/>
          <w:sz w:val="28"/>
          <w:szCs w:val="28"/>
        </w:rPr>
        <w:t>, а для моделирования волатильности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, которая объяснялась бы спекулятивными процессами будет использоваться 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="00455ADD" w:rsidRPr="00651578">
        <w:rPr>
          <w:rFonts w:ascii="Times New Roman" w:hAnsi="Times New Roman" w:cs="Times New Roman"/>
          <w:sz w:val="28"/>
          <w:szCs w:val="28"/>
        </w:rPr>
        <w:t>-</w:t>
      </w:r>
      <w:r w:rsidR="00455ADD" w:rsidRPr="00651578">
        <w:rPr>
          <w:rFonts w:ascii="Times New Roman" w:hAnsi="Times New Roman" w:cs="Times New Roman"/>
          <w:sz w:val="28"/>
          <w:szCs w:val="28"/>
          <w:lang w:val="en-US"/>
        </w:rPr>
        <w:t>GARCH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модели, при формировании которых мы будет </w:t>
      </w:r>
      <w:r w:rsidR="00D03158" w:rsidRPr="00651578">
        <w:rPr>
          <w:rFonts w:ascii="Times New Roman" w:hAnsi="Times New Roman" w:cs="Times New Roman"/>
          <w:sz w:val="28"/>
          <w:szCs w:val="28"/>
        </w:rPr>
        <w:t>придерживаться</w:t>
      </w:r>
      <w:r w:rsidR="00455ADD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D03158" w:rsidRPr="00651578">
        <w:rPr>
          <w:rFonts w:ascii="Times New Roman" w:hAnsi="Times New Roman" w:cs="Times New Roman"/>
          <w:sz w:val="28"/>
          <w:szCs w:val="28"/>
        </w:rPr>
        <w:t xml:space="preserve">статьи </w:t>
      </w:r>
      <w:sdt>
        <w:sdtPr>
          <w:rPr>
            <w:rFonts w:ascii="Times New Roman" w:hAnsi="Times New Roman" w:cs="Times New Roman"/>
            <w:sz w:val="28"/>
            <w:szCs w:val="28"/>
          </w:rPr>
          <w:id w:val="818085946"/>
          <w:citation/>
        </w:sdtPr>
        <w:sdtContent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="00D0315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D03158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2E0F9C" w14:textId="7422807B" w:rsidR="00801740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Предмет</w:t>
      </w:r>
      <w:r w:rsidR="00660BDC" w:rsidRPr="00651578">
        <w:rPr>
          <w:rFonts w:ascii="Times New Roman" w:hAnsi="Times New Roman" w:cs="Times New Roman"/>
          <w:sz w:val="28"/>
          <w:szCs w:val="28"/>
        </w:rPr>
        <w:t>ом данного исследования является</w:t>
      </w:r>
      <w:r w:rsidR="00BC748C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2739B6" w:rsidRPr="00651578">
        <w:rPr>
          <w:rFonts w:ascii="Times New Roman" w:hAnsi="Times New Roman" w:cs="Times New Roman"/>
          <w:sz w:val="28"/>
          <w:szCs w:val="28"/>
        </w:rPr>
        <w:t xml:space="preserve">спекулятивная связь между </w:t>
      </w:r>
      <w:proofErr w:type="gramStart"/>
      <w:r w:rsidR="002739B6" w:rsidRPr="00651578">
        <w:rPr>
          <w:rFonts w:ascii="Times New Roman" w:hAnsi="Times New Roman" w:cs="Times New Roman"/>
          <w:sz w:val="28"/>
          <w:szCs w:val="28"/>
        </w:rPr>
        <w:t>криптовалютами</w:t>
      </w:r>
      <w:r w:rsidR="0036490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122752" w:rsidRPr="006515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2E4CBEF" w14:textId="58783A81" w:rsidR="00801740" w:rsidRPr="00651578" w:rsidRDefault="00660BD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 Объект исследования: </w:t>
      </w:r>
      <w:r w:rsidR="0000651D" w:rsidRPr="00651578">
        <w:rPr>
          <w:rFonts w:ascii="Times New Roman" w:hAnsi="Times New Roman" w:cs="Times New Roman"/>
          <w:sz w:val="28"/>
          <w:szCs w:val="28"/>
        </w:rPr>
        <w:t>спекулятивная волатильность на рынке криптовалюты.</w:t>
      </w:r>
    </w:p>
    <w:p w14:paraId="30FFCC65" w14:textId="2FCD59E3" w:rsidR="002B2F39" w:rsidRPr="00651578" w:rsidRDefault="002B2F3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описания тестируемые гипотез, стоит заметить, что для анализа спекулятивных связей между криптовалютами, необходимо первоначально </w:t>
      </w:r>
      <w:r w:rsidR="00024D95" w:rsidRPr="00651578">
        <w:rPr>
          <w:rFonts w:ascii="Times New Roman" w:hAnsi="Times New Roman" w:cs="Times New Roman"/>
          <w:sz w:val="28"/>
          <w:szCs w:val="28"/>
        </w:rPr>
        <w:t xml:space="preserve">выявить, действительно ли </w:t>
      </w:r>
      <w:r w:rsidR="0096507F" w:rsidRPr="00651578">
        <w:rPr>
          <w:rFonts w:ascii="Times New Roman" w:hAnsi="Times New Roman" w:cs="Times New Roman"/>
          <w:sz w:val="28"/>
          <w:szCs w:val="28"/>
        </w:rPr>
        <w:t>та или иная криптовалюта подвержена спекулятивным процессам</w:t>
      </w:r>
      <w:r w:rsidR="00080073" w:rsidRPr="00651578">
        <w:rPr>
          <w:rFonts w:ascii="Times New Roman" w:hAnsi="Times New Roman" w:cs="Times New Roman"/>
          <w:sz w:val="28"/>
          <w:szCs w:val="28"/>
        </w:rPr>
        <w:t>. С учётом этого, можно сформировать гипотезы следующим образом:</w:t>
      </w:r>
    </w:p>
    <w:p w14:paraId="4BB9F1C9" w14:textId="3C514626" w:rsidR="00660BDC" w:rsidRPr="00651578" w:rsidRDefault="00801740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Гипотезы</w:t>
      </w:r>
      <w:r w:rsidR="00660BDC" w:rsidRPr="00651578">
        <w:rPr>
          <w:rFonts w:ascii="Times New Roman" w:hAnsi="Times New Roman" w:cs="Times New Roman"/>
          <w:sz w:val="28"/>
          <w:szCs w:val="28"/>
        </w:rPr>
        <w:t>:</w:t>
      </w:r>
    </w:p>
    <w:p w14:paraId="14FCF60D" w14:textId="4321EBFF" w:rsidR="00660BDC" w:rsidRPr="00651578" w:rsidRDefault="00CB1174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На рынке криптовалюты существуют спекулятивные процессы</w:t>
      </w:r>
    </w:p>
    <w:p w14:paraId="07675B79" w14:textId="3496B8FB" w:rsidR="00DA461B" w:rsidRPr="00651578" w:rsidRDefault="00DA461B" w:rsidP="00C52D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Спекулятивные процессы, вызывающие нестабильность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( волатильность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) на рынке криптовалюты Х влияют на спекулятивную волатильность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где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– всевозможные </w:t>
      </w:r>
      <w:r w:rsidR="00704684" w:rsidRPr="00651578">
        <w:rPr>
          <w:rFonts w:ascii="Times New Roman" w:hAnsi="Times New Roman" w:cs="Times New Roman"/>
          <w:sz w:val="28"/>
          <w:szCs w:val="28"/>
        </w:rPr>
        <w:t>сочетания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без повторений из трёх описанных выше криптовалют, а именно: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BTC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 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="00D9220D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D9220D" w:rsidRPr="00651578">
        <w:rPr>
          <w:rFonts w:ascii="Times New Roman" w:hAnsi="Times New Roman" w:cs="Times New Roman"/>
          <w:sz w:val="28"/>
          <w:szCs w:val="28"/>
          <w:lang w:val="en-US"/>
        </w:rPr>
        <w:t>XRP</w:t>
      </w:r>
      <w:r w:rsidR="00D9220D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5B8AC071" w14:textId="58DC0B22" w:rsidR="00801740" w:rsidRPr="00651578" w:rsidRDefault="00B569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достижения цели исследования и </w:t>
      </w:r>
      <w:r w:rsidR="00704684" w:rsidRPr="00651578">
        <w:rPr>
          <w:rFonts w:ascii="Times New Roman" w:hAnsi="Times New Roman" w:cs="Times New Roman"/>
          <w:sz w:val="28"/>
          <w:szCs w:val="28"/>
        </w:rPr>
        <w:t>тестирования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гипотез необходимо выполнить следующие задачи:</w:t>
      </w:r>
    </w:p>
    <w:p w14:paraId="32E59D2A" w14:textId="2BAFA937" w:rsidR="004A5497" w:rsidRPr="00651578" w:rsidRDefault="00F01654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Собрать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B961B9" w:rsidRPr="00651578">
        <w:rPr>
          <w:rFonts w:ascii="Times New Roman" w:hAnsi="Times New Roman" w:cs="Times New Roman"/>
          <w:sz w:val="28"/>
          <w:szCs w:val="28"/>
        </w:rPr>
        <w:t>дневные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данные о торгах за доступный и сопоставимый между различными криптовалютами период.</w:t>
      </w:r>
      <w:r w:rsidR="004A5497" w:rsidRPr="00651578">
        <w:rPr>
          <w:rFonts w:ascii="Times New Roman" w:hAnsi="Times New Roman" w:cs="Times New Roman"/>
          <w:sz w:val="28"/>
          <w:szCs w:val="28"/>
        </w:rPr>
        <w:t xml:space="preserve"> Стоит отметить, что иногда биржи криптовалют закрывались, из-за чего необходимо получить данные из нескольких источников и усреднить их. 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Для анализа необходимо собрать данные не только </w:t>
      </w:r>
      <w:proofErr w:type="gramStart"/>
      <w:r w:rsidR="009656E5" w:rsidRPr="00651578">
        <w:rPr>
          <w:rFonts w:ascii="Times New Roman" w:hAnsi="Times New Roman" w:cs="Times New Roman"/>
          <w:sz w:val="28"/>
          <w:szCs w:val="28"/>
        </w:rPr>
        <w:t>по обменным курса</w:t>
      </w:r>
      <w:proofErr w:type="gramEnd"/>
      <w:r w:rsidR="009656E5" w:rsidRPr="00651578">
        <w:rPr>
          <w:rFonts w:ascii="Times New Roman" w:hAnsi="Times New Roman" w:cs="Times New Roman"/>
          <w:sz w:val="28"/>
          <w:szCs w:val="28"/>
        </w:rPr>
        <w:t xml:space="preserve"> к </w:t>
      </w:r>
      <w:r w:rsidR="009656E5" w:rsidRPr="00651578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="009656E5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9802B0" w:rsidRPr="00651578">
        <w:rPr>
          <w:rFonts w:ascii="Times New Roman" w:hAnsi="Times New Roman" w:cs="Times New Roman"/>
          <w:sz w:val="28"/>
          <w:szCs w:val="28"/>
        </w:rPr>
        <w:t xml:space="preserve">но и </w:t>
      </w:r>
      <w:r w:rsidR="00251EF0" w:rsidRPr="00651578">
        <w:rPr>
          <w:rFonts w:ascii="Times New Roman" w:hAnsi="Times New Roman" w:cs="Times New Roman"/>
          <w:sz w:val="28"/>
          <w:szCs w:val="28"/>
        </w:rPr>
        <w:t xml:space="preserve">объёмов торгов. </w:t>
      </w:r>
    </w:p>
    <w:p w14:paraId="4A737821" w14:textId="2DE5FF6D" w:rsidR="00A05A7A" w:rsidRPr="00651578" w:rsidRDefault="00580178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Произвести предобработку данных, суть которых заключается в том, чтобы привести данные к той форме, которая описана в теоретической литературе. Более подробно предобработка данных будет описана ниже. </w:t>
      </w:r>
    </w:p>
    <w:p w14:paraId="6B84B609" w14:textId="474FA3DE" w:rsidR="00580178" w:rsidRPr="00651578" w:rsidRDefault="00847C95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основе подготовленных данных, необходимо проверить гипотезы о том, является ли тот или иной обменный курс криптовалюты спекулятивным. Для этого будет </w:t>
      </w:r>
      <w:r w:rsidR="006A48D6" w:rsidRPr="00651578">
        <w:rPr>
          <w:rFonts w:ascii="Times New Roman" w:hAnsi="Times New Roman" w:cs="Times New Roman"/>
          <w:sz w:val="28"/>
          <w:szCs w:val="28"/>
        </w:rPr>
        <w:t>использована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необходимая </w:t>
      </w:r>
      <w:r w:rsidR="006A48D6" w:rsidRPr="00651578">
        <w:rPr>
          <w:rFonts w:ascii="Times New Roman" w:hAnsi="Times New Roman" w:cs="Times New Roman"/>
          <w:sz w:val="28"/>
          <w:szCs w:val="28"/>
        </w:rPr>
        <w:lastRenderedPageBreak/>
        <w:t>теоретическая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B59B8" w:rsidRPr="00651578">
        <w:rPr>
          <w:rFonts w:ascii="Times New Roman" w:hAnsi="Times New Roman" w:cs="Times New Roman"/>
          <w:sz w:val="28"/>
          <w:szCs w:val="28"/>
        </w:rPr>
        <w:t>база,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которая в значительной степени состоит из моделирования волатильности 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ARMA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65157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GARCH</w:t>
      </w:r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моделью.</w:t>
      </w:r>
    </w:p>
    <w:p w14:paraId="7B5EED05" w14:textId="39E2FF4D" w:rsidR="00801740" w:rsidRPr="00651578" w:rsidRDefault="00E100E6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тех криптовалют, для которых будет подтверждена гипотеза о наличии спекулятивных процессов, будут протестированы гипотезы о связях спекулятивных процессов тестом </w:t>
      </w:r>
      <w:proofErr w:type="spellStart"/>
      <w:r w:rsidRPr="00651578">
        <w:rPr>
          <w:rFonts w:ascii="Times New Roman" w:hAnsi="Times New Roman" w:cs="Times New Roman"/>
          <w:sz w:val="28"/>
          <w:szCs w:val="28"/>
          <w:highlight w:val="yellow"/>
        </w:rPr>
        <w:t>Гранжера</w:t>
      </w:r>
      <w:proofErr w:type="spellEnd"/>
      <w:r w:rsidRPr="00651578">
        <w:rPr>
          <w:rFonts w:ascii="Times New Roman" w:hAnsi="Times New Roman" w:cs="Times New Roman"/>
          <w:sz w:val="28"/>
          <w:szCs w:val="28"/>
          <w:highlight w:val="yellow"/>
        </w:rPr>
        <w:t xml:space="preserve"> на причинность</w:t>
      </w:r>
      <w:r w:rsidR="00823B09" w:rsidRPr="0065157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823B09" w:rsidRPr="00651578">
        <w:rPr>
          <w:rFonts w:ascii="Times New Roman" w:hAnsi="Times New Roman" w:cs="Times New Roman"/>
          <w:sz w:val="28"/>
          <w:szCs w:val="28"/>
        </w:rPr>
        <w:t xml:space="preserve"> Тест позволит понять спекулятивную связь и даже причинность между различыми криптовалютами</w:t>
      </w:r>
      <w:r w:rsidR="00C22E0D"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68F6C7" w14:textId="23748FDE" w:rsidR="007023CA" w:rsidRPr="00651578" w:rsidRDefault="007023CA" w:rsidP="00C52D8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После этого </w:t>
      </w:r>
      <w:r w:rsidR="00CA4568" w:rsidRPr="00651578">
        <w:rPr>
          <w:rFonts w:ascii="Times New Roman" w:hAnsi="Times New Roman" w:cs="Times New Roman"/>
          <w:sz w:val="28"/>
          <w:szCs w:val="28"/>
        </w:rPr>
        <w:t>будут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сделаны </w:t>
      </w:r>
      <w:r w:rsidR="00CA4568" w:rsidRPr="006515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CA4568" w:rsidRPr="00651578">
        <w:rPr>
          <w:rFonts w:ascii="Times New Roman" w:hAnsi="Times New Roman" w:cs="Times New Roman"/>
          <w:sz w:val="28"/>
          <w:szCs w:val="28"/>
        </w:rPr>
        <w:t>выводы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относительно протестированных гипотез и </w:t>
      </w:r>
      <w:r w:rsidR="00CA4568" w:rsidRPr="00651578">
        <w:rPr>
          <w:rFonts w:ascii="Times New Roman" w:hAnsi="Times New Roman" w:cs="Times New Roman"/>
          <w:sz w:val="28"/>
          <w:szCs w:val="28"/>
        </w:rPr>
        <w:t xml:space="preserve">выполнения цели исследования. </w:t>
      </w:r>
    </w:p>
    <w:p w14:paraId="4066570B" w14:textId="62E00B79" w:rsidR="00801740" w:rsidRPr="00651578" w:rsidRDefault="00965BE5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Для выполнения задачи будет использоваться скриптовый язык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язык программирования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Посредством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производиться сбор и предобработка данных, 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1578">
        <w:rPr>
          <w:rFonts w:ascii="Times New Roman" w:hAnsi="Times New Roman" w:cs="Times New Roman"/>
          <w:sz w:val="28"/>
          <w:szCs w:val="28"/>
        </w:rPr>
        <w:t xml:space="preserve"> будет использовать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1578">
        <w:rPr>
          <w:rFonts w:ascii="Times New Roman" w:hAnsi="Times New Roman" w:cs="Times New Roman"/>
          <w:sz w:val="28"/>
          <w:szCs w:val="28"/>
        </w:rPr>
        <w:t>я для статистического моделирования</w:t>
      </w:r>
      <w:r w:rsidR="00273C1B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8250FA0" w14:textId="6C6516E6" w:rsidR="00247BF6" w:rsidRDefault="00247BF6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EFFBB" w14:textId="0160AF24" w:rsidR="00213714" w:rsidRPr="00247BF6" w:rsidRDefault="0021371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1" w:name="_Toc513764203"/>
      <w:r w:rsidRPr="00247BF6">
        <w:rPr>
          <w:rFonts w:ascii="Times New Roman" w:hAnsi="Times New Roman" w:cs="Times New Roman"/>
        </w:rPr>
        <w:lastRenderedPageBreak/>
        <w:t>Обзор литературы</w:t>
      </w:r>
      <w:bookmarkEnd w:id="1"/>
    </w:p>
    <w:p w14:paraId="73EDF939" w14:textId="7B56202A" w:rsidR="005E04C8" w:rsidRPr="00651578" w:rsidRDefault="0021371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Как упоминалось </w:t>
      </w:r>
      <w:r w:rsidR="005E04C8" w:rsidRPr="00651578">
        <w:rPr>
          <w:rFonts w:ascii="Times New Roman" w:hAnsi="Times New Roman" w:cs="Times New Roman"/>
          <w:sz w:val="28"/>
          <w:szCs w:val="28"/>
        </w:rPr>
        <w:t>выше,</w:t>
      </w:r>
      <w:r w:rsidRPr="00651578">
        <w:rPr>
          <w:rFonts w:ascii="Times New Roman" w:hAnsi="Times New Roman" w:cs="Times New Roman"/>
          <w:sz w:val="28"/>
          <w:szCs w:val="28"/>
        </w:rPr>
        <w:t xml:space="preserve"> первая криптовалюта, основанная на технологии распределённых реестров появилась в 2008 благодаря статье, опубликованной под псевдонимом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Satoshi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Nakamoto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78966519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Sat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08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Fonts w:ascii="Times New Roman" w:hAnsi="Times New Roman" w:cs="Times New Roman"/>
              <w:noProof/>
              <w:sz w:val="28"/>
              <w:szCs w:val="28"/>
            </w:rPr>
            <w:t>[12]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Несмотря на то, что ещё ни разу не было зафиксировано случая мошенничества в самом процессе осуществления транзакций, система всё равно имеет лазейки, из-за которых становится пусть и очень маловероятно, но возможно совершение мошенническим </w:t>
      </w:r>
      <w:r w:rsidR="005E04C8" w:rsidRPr="00651578">
        <w:rPr>
          <w:rFonts w:ascii="Times New Roman" w:hAnsi="Times New Roman" w:cs="Times New Roman"/>
          <w:sz w:val="28"/>
          <w:szCs w:val="28"/>
        </w:rPr>
        <w:t>операций. К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основной проблеме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, </w:t>
      </w:r>
      <w:r w:rsidR="00572825" w:rsidRPr="00651578">
        <w:rPr>
          <w:rFonts w:ascii="Times New Roman" w:hAnsi="Times New Roman" w:cs="Times New Roman"/>
          <w:sz w:val="28"/>
          <w:szCs w:val="28"/>
        </w:rPr>
        <w:t>касающейся</w:t>
      </w:r>
      <w:r w:rsidR="001A6FE7" w:rsidRPr="00651578">
        <w:rPr>
          <w:rFonts w:ascii="Times New Roman" w:hAnsi="Times New Roman" w:cs="Times New Roman"/>
          <w:sz w:val="28"/>
          <w:szCs w:val="28"/>
        </w:rPr>
        <w:t xml:space="preserve"> безопасности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биткоина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относятся атака 51%, суть которой заключается в том, что владелец более 50% вычислительных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ресурсов  в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5E04C8" w:rsidRPr="00651578">
        <w:rPr>
          <w:rFonts w:ascii="Times New Roman" w:hAnsi="Times New Roman" w:cs="Times New Roman"/>
          <w:sz w:val="28"/>
          <w:szCs w:val="28"/>
        </w:rPr>
        <w:t>блокчейна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способен изменить подменить блоки с </w:t>
      </w:r>
      <w:r w:rsidR="005E04C8" w:rsidRPr="00651578">
        <w:rPr>
          <w:rFonts w:ascii="Times New Roman" w:hAnsi="Times New Roman" w:cs="Times New Roman"/>
          <w:sz w:val="28"/>
          <w:szCs w:val="28"/>
        </w:rPr>
        <w:t>транзакциями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тем самым совершить хищение из системы.</w:t>
      </w:r>
    </w:p>
    <w:p w14:paraId="6E6C899C" w14:textId="6BD59D6D" w:rsidR="0043526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На </w:t>
      </w:r>
      <w:r w:rsidR="00F5509E" w:rsidRPr="00651578">
        <w:rPr>
          <w:rFonts w:ascii="Times New Roman" w:hAnsi="Times New Roman" w:cs="Times New Roman"/>
          <w:sz w:val="28"/>
          <w:szCs w:val="28"/>
        </w:rPr>
        <w:t>сегодняшний</w:t>
      </w:r>
      <w:r w:rsidRPr="00651578">
        <w:rPr>
          <w:rFonts w:ascii="Times New Roman" w:hAnsi="Times New Roman" w:cs="Times New Roman"/>
          <w:sz w:val="28"/>
          <w:szCs w:val="28"/>
        </w:rPr>
        <w:t xml:space="preserve"> день существует достаточно большое количество исследований,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полагающих ,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что спрос на криптовалюты  (в основном исследуется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) является чисто спекулятивным.</w:t>
      </w:r>
      <w:r w:rsidR="00D4583C" w:rsidRPr="006515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9341A" w14:textId="69F9C9F3" w:rsidR="00B5366F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Пожалуй, самым релевантным исследования с точки зрения количества цитирований является статья 2015 года “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bubbles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markets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?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empirical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investigation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fundamental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”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04391694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Che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В этой работе авторы ставят цель протестировать гипотезу на наличие спекулятивных пузырей в ценах на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Для её тестирования они используют экономическую моделирование, описанное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962420392"/>
          <w:citation/>
        </w:sdtPr>
        <w:sdtContent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8D1356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8D1356" w:rsidRPr="00651578">
        <w:rPr>
          <w:rFonts w:ascii="Times New Roman" w:hAnsi="Times New Roman" w:cs="Times New Roman"/>
          <w:sz w:val="28"/>
          <w:szCs w:val="28"/>
        </w:rPr>
        <w:t xml:space="preserve">. Суть этого моделирования заключается в </w:t>
      </w:r>
      <w:r w:rsidR="00F5509E" w:rsidRPr="00651578">
        <w:rPr>
          <w:rFonts w:ascii="Times New Roman" w:hAnsi="Times New Roman" w:cs="Times New Roman"/>
          <w:sz w:val="28"/>
          <w:szCs w:val="28"/>
        </w:rPr>
        <w:t>имитации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курса биткоина </w:t>
      </w:r>
      <w:proofErr w:type="spellStart"/>
      <w:r w:rsidR="008D1356" w:rsidRPr="00651578">
        <w:rPr>
          <w:rFonts w:ascii="Times New Roman" w:hAnsi="Times New Roman" w:cs="Times New Roman"/>
          <w:sz w:val="28"/>
          <w:szCs w:val="28"/>
        </w:rPr>
        <w:t>Винеровским</w:t>
      </w:r>
      <w:proofErr w:type="spell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процессом и нахождения такого спадания курса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, который бы позволял идентифицировать разрыв спекулятивного пузыря на рынке криптовалюты. Авторы делают два предположения, а именно: </w:t>
      </w:r>
      <w:proofErr w:type="gramStart"/>
      <w:r w:rsidR="008D1356" w:rsidRPr="00651578">
        <w:rPr>
          <w:rFonts w:ascii="Times New Roman" w:hAnsi="Times New Roman" w:cs="Times New Roman"/>
          <w:sz w:val="28"/>
          <w:szCs w:val="28"/>
        </w:rPr>
        <w:t>1)Внутренняя</w:t>
      </w:r>
      <w:proofErr w:type="gramEnd"/>
      <w:r w:rsidR="008D1356" w:rsidRPr="00651578">
        <w:rPr>
          <w:rFonts w:ascii="Times New Roman" w:hAnsi="Times New Roman" w:cs="Times New Roman"/>
          <w:sz w:val="28"/>
          <w:szCs w:val="28"/>
        </w:rPr>
        <w:t xml:space="preserve"> доходность </w:t>
      </w:r>
      <w:r w:rsidR="008D1356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является постоянной и 2) Волатильность ( дисперсия ) доходности является постоянной. </w:t>
      </w:r>
      <w:r w:rsidR="00B5366F" w:rsidRPr="00651578">
        <w:rPr>
          <w:rFonts w:ascii="Times New Roman" w:hAnsi="Times New Roman" w:cs="Times New Roman"/>
          <w:sz w:val="28"/>
          <w:szCs w:val="28"/>
        </w:rPr>
        <w:t>Стоит отметить, что н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а наш взгляд, предположение о постоянности дисперсии доходности не </w:t>
      </w:r>
      <w:r w:rsidR="00863446" w:rsidRPr="00651578">
        <w:rPr>
          <w:rFonts w:ascii="Times New Roman" w:hAnsi="Times New Roman" w:cs="Times New Roman"/>
          <w:sz w:val="28"/>
          <w:szCs w:val="28"/>
        </w:rPr>
        <w:t>соответствует</w:t>
      </w:r>
      <w:r w:rsidR="008D1356" w:rsidRPr="00651578">
        <w:rPr>
          <w:rFonts w:ascii="Times New Roman" w:hAnsi="Times New Roman" w:cs="Times New Roman"/>
          <w:sz w:val="28"/>
          <w:szCs w:val="28"/>
        </w:rPr>
        <w:t xml:space="preserve"> реальности как для биткоина, так и для других криптовалют</w:t>
      </w:r>
      <w:r w:rsidR="00A90384" w:rsidRPr="00651578">
        <w:rPr>
          <w:rFonts w:ascii="Times New Roman" w:hAnsi="Times New Roman" w:cs="Times New Roman"/>
          <w:sz w:val="28"/>
          <w:szCs w:val="28"/>
        </w:rPr>
        <w:t>.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В процессе анализа мы приведём визуализацию, наглядно демонстрирующую </w:t>
      </w:r>
      <w:r w:rsidR="005214F6" w:rsidRPr="00651578">
        <w:rPr>
          <w:rFonts w:ascii="Times New Roman" w:hAnsi="Times New Roman" w:cs="Times New Roman"/>
          <w:sz w:val="28"/>
          <w:szCs w:val="28"/>
        </w:rPr>
        <w:t>несоответствие</w:t>
      </w:r>
      <w:r w:rsidR="00863446" w:rsidRPr="00651578">
        <w:rPr>
          <w:rFonts w:ascii="Times New Roman" w:hAnsi="Times New Roman" w:cs="Times New Roman"/>
          <w:sz w:val="28"/>
          <w:szCs w:val="28"/>
        </w:rPr>
        <w:t xml:space="preserve"> реальности данной предпосылке. 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Тем не </w:t>
      </w:r>
      <w:r w:rsidR="00B5366F" w:rsidRPr="00651578">
        <w:rPr>
          <w:rFonts w:ascii="Times New Roman" w:hAnsi="Times New Roman" w:cs="Times New Roman"/>
          <w:sz w:val="28"/>
          <w:szCs w:val="28"/>
        </w:rPr>
        <w:lastRenderedPageBreak/>
        <w:t xml:space="preserve">менее, на основе сделанных предпосылок авторы приходят к следующим выводам 1) Биткоин подвержен появление спекулятивных пузырей и 2) Фундаментальная стоимость </w:t>
      </w:r>
      <w:r w:rsidR="00B5366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B5366F" w:rsidRPr="00651578">
        <w:rPr>
          <w:rFonts w:ascii="Times New Roman" w:hAnsi="Times New Roman" w:cs="Times New Roman"/>
          <w:sz w:val="28"/>
          <w:szCs w:val="28"/>
        </w:rPr>
        <w:t xml:space="preserve"> равна 0. </w:t>
      </w:r>
    </w:p>
    <w:p w14:paraId="752BBB83" w14:textId="694E94C3" w:rsidR="00213714" w:rsidRPr="00651578" w:rsidRDefault="00D4583C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Годом ранее была опубликована статья</w:t>
      </w:r>
      <w:r w:rsidR="003F7BA9" w:rsidRPr="00651578">
        <w:rPr>
          <w:rFonts w:ascii="Times New Roman" w:hAnsi="Times New Roman" w:cs="Times New Roman"/>
          <w:sz w:val="28"/>
          <w:szCs w:val="28"/>
        </w:rPr>
        <w:t xml:space="preserve"> под название “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Bitcoins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investment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? A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BA9" w:rsidRPr="00651578">
        <w:rPr>
          <w:rFonts w:ascii="Times New Roman" w:hAnsi="Times New Roman" w:cs="Times New Roman"/>
          <w:sz w:val="28"/>
          <w:szCs w:val="28"/>
        </w:rPr>
        <w:t>look</w:t>
      </w:r>
      <w:proofErr w:type="spellEnd"/>
      <w:r w:rsidR="003F7BA9" w:rsidRPr="00651578">
        <w:rPr>
          <w:rFonts w:ascii="Times New Roman" w:hAnsi="Times New Roman" w:cs="Times New Roman"/>
          <w:sz w:val="28"/>
          <w:szCs w:val="28"/>
        </w:rPr>
        <w:t>”</w:t>
      </w:r>
      <w:r w:rsidRPr="00651578">
        <w:rPr>
          <w:rFonts w:ascii="Times New Roman" w:hAnsi="Times New Roman" w:cs="Times New Roman"/>
          <w:sz w:val="28"/>
          <w:szCs w:val="28"/>
        </w:rPr>
        <w:t xml:space="preserve">, которая пыталась выявить, является ли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хорошим инструментом для инвестирования.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58709168"/>
          <w:citation/>
        </w:sdtPr>
        <w:sdtContent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Fonts w:ascii="Times New Roman" w:hAnsi="Times New Roman" w:cs="Times New Roman"/>
              <w:noProof/>
              <w:sz w:val="28"/>
              <w:szCs w:val="28"/>
            </w:rPr>
            <w:t>[1]</w:t>
          </w:r>
          <w:r w:rsidR="00DA6F38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статье авторы с использование линейной регрессии пытались выявить, с какими факторам ассоциируется доходность </w:t>
      </w:r>
      <w:r w:rsidR="002A4A1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. В качестве  факторов, иными словами независимых переменных, были использованы следующие </w:t>
      </w:r>
      <w:r w:rsidR="001A00F2" w:rsidRPr="00651578">
        <w:rPr>
          <w:rFonts w:ascii="Times New Roman" w:hAnsi="Times New Roman" w:cs="Times New Roman"/>
          <w:sz w:val="28"/>
          <w:szCs w:val="28"/>
        </w:rPr>
        <w:t>месячные изменения</w:t>
      </w:r>
      <w:r w:rsidR="000D38C5" w:rsidRPr="00651578">
        <w:rPr>
          <w:rFonts w:ascii="Times New Roman" w:hAnsi="Times New Roman" w:cs="Times New Roman"/>
          <w:sz w:val="28"/>
          <w:szCs w:val="28"/>
        </w:rPr>
        <w:t xml:space="preserve"> показателей экономики США</w:t>
      </w:r>
      <w:r w:rsidR="001A00F2" w:rsidRPr="00651578">
        <w:rPr>
          <w:rFonts w:ascii="Times New Roman" w:hAnsi="Times New Roman" w:cs="Times New Roman"/>
          <w:sz w:val="28"/>
          <w:szCs w:val="28"/>
        </w:rPr>
        <w:t>, которые можно разделить на несколько категорий: 1) Макроэкономические: в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 потребительских ценах, в индустриальном производстве, в реальных расходах на месячное потребление, </w:t>
      </w:r>
      <w:r w:rsidR="001A00F2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безработицы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2) Финансовые:  </w:t>
      </w:r>
      <w:r w:rsidR="002A4A1F" w:rsidRPr="00651578">
        <w:rPr>
          <w:rFonts w:ascii="Times New Roman" w:hAnsi="Times New Roman" w:cs="Times New Roman"/>
          <w:sz w:val="28"/>
          <w:szCs w:val="28"/>
        </w:rPr>
        <w:t xml:space="preserve">в индексе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S&amp;P 500,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курсе евро, </w:t>
      </w:r>
      <w:r w:rsidR="002A4A1F" w:rsidRPr="00651578">
        <w:rPr>
          <w:rStyle w:val="fontstyle01"/>
          <w:rFonts w:ascii="Times New Roman" w:hAnsi="Times New Roman" w:cs="Times New Roman"/>
          <w:sz w:val="28"/>
          <w:szCs w:val="28"/>
        </w:rPr>
        <w:t>ме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сячные изменения доходности 10 летних облигаций казначейства США</w:t>
      </w:r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;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3) Прочие : Различия в максимальных и минимальных значениях курса 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1A00F2" w:rsidRPr="00651578">
        <w:rPr>
          <w:rStyle w:val="fontstyle01"/>
          <w:rFonts w:ascii="Times New Roman" w:hAnsi="Times New Roman" w:cs="Times New Roman"/>
          <w:sz w:val="28"/>
          <w:szCs w:val="28"/>
        </w:rPr>
        <w:t>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1665435870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931682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2688E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Авторам не удалось найти статистической значимой зависимости хотя бы одного из макроэкономических или финансовых показателей. Однако коэффициент при максимальных и минимальных значениях биткоина оказался значим. На </w:t>
      </w:r>
      <w:r w:rsidR="00FE45FE" w:rsidRPr="00651578">
        <w:rPr>
          <w:rStyle w:val="fontstyle01"/>
          <w:rFonts w:ascii="Times New Roman" w:hAnsi="Times New Roman" w:cs="Times New Roman"/>
          <w:sz w:val="28"/>
          <w:szCs w:val="28"/>
        </w:rPr>
        <w:t>основе</w:t>
      </w:r>
      <w:r w:rsidR="000D38C5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ненайденной зависимости от финансовых и макроэкономических показателей, авторы делают вывод о том, что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курс биткоина не описывается финансовыми и макроэкономическими показателями </w:t>
      </w:r>
      <w:r w:rsidR="00DA6F38" w:rsidRPr="00651578">
        <w:rPr>
          <w:rStyle w:val="fontstyle01"/>
          <w:rFonts w:ascii="Times New Roman" w:hAnsi="Times New Roman" w:cs="Times New Roman"/>
          <w:sz w:val="28"/>
          <w:szCs w:val="28"/>
        </w:rPr>
        <w:t>и,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как следствие, это приводит их к умозаключению о том, что по состоянию на 2015 год рынок 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подвержен сильным спекулятивным процессам.</w:t>
      </w:r>
      <w:sdt>
        <w:sdtPr>
          <w:rPr>
            <w:rStyle w:val="fontstyle01"/>
            <w:rFonts w:ascii="Times New Roman" w:hAnsi="Times New Roman" w:cs="Times New Roman"/>
            <w:sz w:val="28"/>
            <w:szCs w:val="28"/>
          </w:rPr>
          <w:id w:val="736832299"/>
          <w:citation/>
        </w:sdtPr>
        <w:sdtContent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CBa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\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Style w:val="fontstyle01"/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931682">
            <w:rPr>
              <w:rFonts w:ascii="Times New Roman" w:hAnsi="Times New Roman" w:cs="Times New Roman"/>
              <w:noProof/>
              <w:color w:val="000000"/>
              <w:sz w:val="28"/>
              <w:szCs w:val="28"/>
            </w:rPr>
            <w:t>[1]</w:t>
          </w:r>
          <w:r w:rsidR="00DA6F38" w:rsidRPr="00651578">
            <w:rPr>
              <w:rStyle w:val="fontstyle01"/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234BE2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Данный вывод, на наш взгляд, не является обоснованным, так как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>при тестировании гипотезы о значимости коэффициентов</w:t>
      </w:r>
      <w:r w:rsidR="00F9133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в линейной </w:t>
      </w:r>
      <w:r w:rsidR="006B5CEB" w:rsidRPr="00651578">
        <w:rPr>
          <w:rStyle w:val="fontstyle01"/>
          <w:rFonts w:ascii="Times New Roman" w:hAnsi="Times New Roman" w:cs="Times New Roman"/>
          <w:sz w:val="28"/>
          <w:szCs w:val="28"/>
        </w:rPr>
        <w:t>регрессии,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>альтернативная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 гипотеза не даёт оснований делать выводы о спекулятивной природе </w:t>
      </w:r>
      <w:r w:rsidR="002E734A" w:rsidRPr="0065157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Bitcoin</w:t>
      </w:r>
      <w:r w:rsidR="005214F6" w:rsidRPr="00651578">
        <w:rPr>
          <w:rStyle w:val="fontstyle01"/>
          <w:rFonts w:ascii="Times New Roman" w:hAnsi="Times New Roman" w:cs="Times New Roman"/>
          <w:sz w:val="28"/>
          <w:szCs w:val="28"/>
        </w:rPr>
        <w:t xml:space="preserve">, а только говорит о том, что курс биткоина плохо объясняется макроэкономическими и финансовыми показателями. </w:t>
      </w:r>
    </w:p>
    <w:p w14:paraId="46151C28" w14:textId="2B0D38A8" w:rsidR="005E04C8" w:rsidRPr="00651578" w:rsidRDefault="003F7BA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Схожий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предыдущей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статьей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подход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описан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“Exploring the Dynamic Relationships between Cryptocurrencies and Other Financial Assets”.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283003339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Sha18 \l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7945A3" w:rsidRPr="00931682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ней </w:t>
      </w:r>
      <w:r w:rsidR="009D0458" w:rsidRPr="00651578">
        <w:rPr>
          <w:rFonts w:ascii="Times New Roman" w:hAnsi="Times New Roman" w:cs="Times New Roman"/>
          <w:sz w:val="28"/>
          <w:szCs w:val="28"/>
        </w:rPr>
        <w:t>авторы проводят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более широкий анализ и анализируют не только </w:t>
      </w:r>
      <w:r w:rsidR="009D0458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9D0458" w:rsidRPr="00651578">
        <w:rPr>
          <w:rFonts w:ascii="Times New Roman" w:hAnsi="Times New Roman" w:cs="Times New Roman"/>
          <w:sz w:val="28"/>
          <w:szCs w:val="28"/>
        </w:rPr>
        <w:t>,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но и </w:t>
      </w:r>
      <w:r w:rsidR="00CE67F3" w:rsidRPr="00651578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="00E049D7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E049D7" w:rsidRPr="00651578">
        <w:rPr>
          <w:rFonts w:ascii="Times New Roman" w:hAnsi="Times New Roman" w:cs="Times New Roman"/>
          <w:sz w:val="28"/>
          <w:szCs w:val="28"/>
          <w:lang w:val="en-US"/>
        </w:rPr>
        <w:t>Litecoin</w:t>
      </w:r>
      <w:r w:rsidR="00CE67F3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В </w:t>
      </w:r>
      <w:r w:rsidR="008023EA" w:rsidRPr="00651578">
        <w:rPr>
          <w:rFonts w:ascii="Times New Roman" w:hAnsi="Times New Roman" w:cs="Times New Roman"/>
          <w:sz w:val="28"/>
          <w:szCs w:val="28"/>
        </w:rPr>
        <w:t>статье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авторы моделируют сразу несколько объектов: 1) Связь внешних рыночных шоков с шоками на рынке криптовалюты, 2) Связь между анализируемыми криптовалютами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и различными экономическими </w:t>
      </w:r>
      <w:proofErr w:type="gramStart"/>
      <w:r w:rsidR="00C03360" w:rsidRPr="00651578">
        <w:rPr>
          <w:rFonts w:ascii="Times New Roman" w:hAnsi="Times New Roman" w:cs="Times New Roman"/>
          <w:sz w:val="28"/>
          <w:szCs w:val="28"/>
        </w:rPr>
        <w:t>показателями</w:t>
      </w:r>
      <w:r w:rsidR="005641A9" w:rsidRPr="0065157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5641A9" w:rsidRPr="00651578">
        <w:rPr>
          <w:rFonts w:ascii="Times New Roman" w:hAnsi="Times New Roman" w:cs="Times New Roman"/>
          <w:sz w:val="28"/>
          <w:szCs w:val="28"/>
        </w:rPr>
        <w:t xml:space="preserve"> Что касается первого пункта, то авторам не удаётся найти 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связь рыночных шоков и шоков рынка криптовалют. Для анализа второго пункта, а именно нахождения связи между анализируемыми криптовалютами, авторы строят модель для нахождения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взаимосвязей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 как для доходностей, так и для </w:t>
      </w:r>
      <w:r w:rsidR="008023EA" w:rsidRPr="00651578">
        <w:rPr>
          <w:rFonts w:ascii="Times New Roman" w:hAnsi="Times New Roman" w:cs="Times New Roman"/>
          <w:sz w:val="28"/>
          <w:szCs w:val="28"/>
        </w:rPr>
        <w:t>волатильности</w:t>
      </w:r>
      <w:r w:rsidR="00C03360" w:rsidRPr="00651578">
        <w:rPr>
          <w:rFonts w:ascii="Times New Roman" w:hAnsi="Times New Roman" w:cs="Times New Roman"/>
          <w:sz w:val="28"/>
          <w:szCs w:val="28"/>
        </w:rPr>
        <w:t xml:space="preserve">. </w:t>
      </w:r>
      <w:r w:rsidR="00CE67F3" w:rsidRPr="00651578">
        <w:rPr>
          <w:rFonts w:ascii="Times New Roman" w:hAnsi="Times New Roman" w:cs="Times New Roman"/>
          <w:sz w:val="28"/>
          <w:szCs w:val="28"/>
        </w:rPr>
        <w:t>Отличительн</w:t>
      </w:r>
      <w:r w:rsidR="009D0458" w:rsidRPr="00651578">
        <w:rPr>
          <w:rFonts w:ascii="Times New Roman" w:hAnsi="Times New Roman" w:cs="Times New Roman"/>
          <w:sz w:val="28"/>
          <w:szCs w:val="28"/>
        </w:rPr>
        <w:t>ой особенностью этой работы является то, что они впервые изучают связь между доходностями криптовалют и их волатильност</w:t>
      </w:r>
      <w:r w:rsidR="00C64E26" w:rsidRPr="00651578">
        <w:rPr>
          <w:rFonts w:ascii="Times New Roman" w:hAnsi="Times New Roman" w:cs="Times New Roman"/>
          <w:sz w:val="28"/>
          <w:szCs w:val="28"/>
        </w:rPr>
        <w:t xml:space="preserve">ью.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Волатильность анализируется </w:t>
      </w:r>
      <w:r w:rsidR="00183D39" w:rsidRPr="00651578">
        <w:rPr>
          <w:rFonts w:ascii="Times New Roman" w:hAnsi="Times New Roman" w:cs="Times New Roman"/>
          <w:sz w:val="28"/>
          <w:szCs w:val="28"/>
        </w:rPr>
        <w:t>Д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инамической </w:t>
      </w:r>
      <w:r w:rsidR="00183D39" w:rsidRPr="00651578">
        <w:rPr>
          <w:rFonts w:ascii="Times New Roman" w:hAnsi="Times New Roman" w:cs="Times New Roman"/>
          <w:sz w:val="28"/>
          <w:szCs w:val="28"/>
        </w:rPr>
        <w:t>У</w:t>
      </w:r>
      <w:r w:rsidR="00B1631A" w:rsidRPr="00651578">
        <w:rPr>
          <w:rFonts w:ascii="Times New Roman" w:hAnsi="Times New Roman" w:cs="Times New Roman"/>
          <w:sz w:val="28"/>
          <w:szCs w:val="28"/>
        </w:rPr>
        <w:t>словно</w:t>
      </w:r>
      <w:r w:rsidR="00183D39" w:rsidRPr="00651578">
        <w:rPr>
          <w:rFonts w:ascii="Times New Roman" w:hAnsi="Times New Roman" w:cs="Times New Roman"/>
          <w:sz w:val="28"/>
          <w:szCs w:val="28"/>
        </w:rPr>
        <w:t>-К</w:t>
      </w:r>
      <w:r w:rsidR="00B1631A" w:rsidRPr="00651578">
        <w:rPr>
          <w:rFonts w:ascii="Times New Roman" w:hAnsi="Times New Roman" w:cs="Times New Roman"/>
          <w:sz w:val="28"/>
          <w:szCs w:val="28"/>
        </w:rPr>
        <w:t xml:space="preserve">орреляционной </w:t>
      </w:r>
      <w:r w:rsidR="00183D39" w:rsidRPr="00651578">
        <w:rPr>
          <w:rFonts w:ascii="Times New Roman" w:hAnsi="Times New Roman" w:cs="Times New Roman"/>
          <w:sz w:val="28"/>
          <w:szCs w:val="28"/>
        </w:rPr>
        <w:t xml:space="preserve">Обобщённой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Авторегрессионной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Моделью Условной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Гетероскедастичности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proofErr w:type="gram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Correlation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AutoRegressive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D39" w:rsidRPr="00651578">
        <w:rPr>
          <w:rFonts w:ascii="Times New Roman" w:hAnsi="Times New Roman" w:cs="Times New Roman"/>
          <w:sz w:val="28"/>
          <w:szCs w:val="28"/>
        </w:rPr>
        <w:t>Heteroscedasticity</w:t>
      </w:r>
      <w:proofErr w:type="spellEnd"/>
      <w:r w:rsidR="00183D39" w:rsidRPr="00651578">
        <w:rPr>
          <w:rFonts w:ascii="Times New Roman" w:hAnsi="Times New Roman" w:cs="Times New Roman"/>
          <w:sz w:val="28"/>
          <w:szCs w:val="28"/>
        </w:rPr>
        <w:t xml:space="preserve">  или коротко DCC-GARCH)</w:t>
      </w:r>
      <w:sdt>
        <w:sdtPr>
          <w:rPr>
            <w:rFonts w:ascii="Times New Roman" w:hAnsi="Times New Roman" w:cs="Times New Roman"/>
            <w:sz w:val="28"/>
            <w:szCs w:val="28"/>
          </w:rPr>
          <w:id w:val="1592047988"/>
          <w:citation/>
        </w:sdtPr>
        <w:sdtContent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Dyn02 \l 1033 </w:instrTex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[7]</w:t>
          </w:r>
          <w:r w:rsidR="00183D39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183D39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, способной находить ковариационные зависимости между </w:t>
      </w:r>
      <w:proofErr w:type="spellStart"/>
      <w:r w:rsidR="00F72E15" w:rsidRPr="00651578">
        <w:rPr>
          <w:rFonts w:ascii="Times New Roman" w:hAnsi="Times New Roman" w:cs="Times New Roman"/>
          <w:sz w:val="28"/>
          <w:szCs w:val="28"/>
        </w:rPr>
        <w:t>валотильностями</w:t>
      </w:r>
      <w:proofErr w:type="spellEnd"/>
      <w:r w:rsidR="00F72E15" w:rsidRPr="00651578">
        <w:rPr>
          <w:rFonts w:ascii="Times New Roman" w:hAnsi="Times New Roman" w:cs="Times New Roman"/>
          <w:sz w:val="28"/>
          <w:szCs w:val="28"/>
        </w:rPr>
        <w:t xml:space="preserve"> различных зависимых </w:t>
      </w:r>
      <w:r w:rsidR="005641A9" w:rsidRPr="00651578">
        <w:rPr>
          <w:rFonts w:ascii="Times New Roman" w:hAnsi="Times New Roman" w:cs="Times New Roman"/>
          <w:sz w:val="28"/>
          <w:szCs w:val="28"/>
        </w:rPr>
        <w:t>переменных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. Авторы строят эту модель для 5 переменных без добавления экзогенных переменных: доходность корзины криптовалют, доходности </w:t>
      </w:r>
      <w:r w:rsidR="00183D39" w:rsidRPr="00651578">
        <w:rPr>
          <w:rFonts w:ascii="Times New Roman" w:hAnsi="Times New Roman" w:cs="Times New Roman"/>
          <w:sz w:val="28"/>
          <w:szCs w:val="28"/>
        </w:rPr>
        <w:t>облигаций,</w:t>
      </w:r>
      <w:r w:rsidR="00F72E15" w:rsidRPr="00651578">
        <w:rPr>
          <w:rFonts w:ascii="Times New Roman" w:hAnsi="Times New Roman" w:cs="Times New Roman"/>
          <w:sz w:val="28"/>
          <w:szCs w:val="28"/>
        </w:rPr>
        <w:t xml:space="preserve"> доходности SP500, индексу валют, индексу товаров.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Авторы выявляют структурную связь криптовалютами, однако </w:t>
      </w:r>
      <w:r w:rsidR="00183D39" w:rsidRPr="00651578">
        <w:rPr>
          <w:rFonts w:ascii="Times New Roman" w:hAnsi="Times New Roman" w:cs="Times New Roman"/>
          <w:sz w:val="28"/>
          <w:szCs w:val="28"/>
        </w:rPr>
        <w:t>отсутствие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таковой между криптовалютами и остальными переменными модели.  На основе этого, авторы делают вывод о том, что рынок криптовалют “относительно изолирован от остальных финансовых и экономическим активов”</w:t>
      </w:r>
      <w:r w:rsidR="00BB610F" w:rsidRPr="00651578">
        <w:rPr>
          <w:rFonts w:ascii="Times New Roman" w:hAnsi="Times New Roman" w:cs="Times New Roman"/>
          <w:sz w:val="28"/>
          <w:szCs w:val="28"/>
        </w:rPr>
        <w:t xml:space="preserve"> и на основе этого вывода делает предположение о том, что причиной этому могут быть спекулятивные процессы, происходящие на этом рынке. </w:t>
      </w:r>
      <w:r w:rsidR="004832AB" w:rsidRPr="00651578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594054411"/>
          <w:citation/>
        </w:sdtPr>
        <w:sdtContent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Sha18 \l 1049 </w:instrTex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[5]</w:t>
          </w:r>
          <w:r w:rsidR="004832AB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BB610F" w:rsidRPr="00651578">
        <w:rPr>
          <w:rFonts w:ascii="Times New Roman" w:hAnsi="Times New Roman" w:cs="Times New Roman"/>
          <w:sz w:val="28"/>
          <w:szCs w:val="28"/>
        </w:rPr>
        <w:t xml:space="preserve">  </w:t>
      </w:r>
      <w:r w:rsidR="00106541" w:rsidRPr="00651578">
        <w:rPr>
          <w:rFonts w:ascii="Times New Roman" w:hAnsi="Times New Roman" w:cs="Times New Roman"/>
          <w:sz w:val="28"/>
          <w:szCs w:val="28"/>
        </w:rPr>
        <w:t xml:space="preserve">Это, в свою очередь, 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наталкивает исследователей на интересную идею о том, что рынок криптовалюты характеризуется своим собственным </w:t>
      </w:r>
      <w:r w:rsidR="007C5B69" w:rsidRPr="00651578">
        <w:rPr>
          <w:rFonts w:ascii="Times New Roman" w:hAnsi="Times New Roman" w:cs="Times New Roman"/>
          <w:sz w:val="28"/>
          <w:szCs w:val="28"/>
        </w:rPr>
        <w:br/>
        <w:t xml:space="preserve">идиосинкразический (т.е. </w:t>
      </w:r>
      <w:r w:rsidR="00304CC5" w:rsidRPr="00651578">
        <w:rPr>
          <w:rFonts w:ascii="Times New Roman" w:hAnsi="Times New Roman" w:cs="Times New Roman"/>
          <w:sz w:val="28"/>
          <w:szCs w:val="28"/>
        </w:rPr>
        <w:t>независимым) риском</w:t>
      </w:r>
      <w:r w:rsidR="007C5B69" w:rsidRPr="00651578">
        <w:rPr>
          <w:rFonts w:ascii="Times New Roman" w:hAnsi="Times New Roman" w:cs="Times New Roman"/>
          <w:sz w:val="28"/>
          <w:szCs w:val="28"/>
        </w:rPr>
        <w:t xml:space="preserve">, который сложно нивелировать другими финансовыми инструментами. </w:t>
      </w:r>
    </w:p>
    <w:p w14:paraId="256614FE" w14:textId="74A8E033" w:rsidR="00E82709" w:rsidRPr="00651578" w:rsidRDefault="00E8270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lastRenderedPageBreak/>
        <w:t>Исследования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драйверов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курса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Bitcoin </w:t>
      </w:r>
      <w:r w:rsidRPr="00651578">
        <w:rPr>
          <w:rFonts w:ascii="Times New Roman" w:hAnsi="Times New Roman" w:cs="Times New Roman"/>
          <w:sz w:val="28"/>
          <w:szCs w:val="28"/>
        </w:rPr>
        <w:t>описано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в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>статье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 xml:space="preserve"> ‘What are the main drivers of the Bitcoin price? Evidence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wavelet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coherence</w:t>
      </w:r>
      <w:r w:rsidRPr="00247BF6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247BF6">
        <w:rPr>
          <w:rFonts w:ascii="Times New Roman" w:hAnsi="Times New Roman" w:cs="Times New Roman"/>
          <w:sz w:val="28"/>
          <w:szCs w:val="28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</w:rPr>
          <w:id w:val="-144328935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Kri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>15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247BF6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[10]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247BF6">
        <w:rPr>
          <w:rFonts w:ascii="Times New Roman" w:hAnsi="Times New Roman" w:cs="Times New Roman"/>
          <w:sz w:val="28"/>
          <w:szCs w:val="28"/>
        </w:rPr>
        <w:t xml:space="preserve">. </w:t>
      </w:r>
      <w:r w:rsidRPr="00651578">
        <w:rPr>
          <w:rFonts w:ascii="Times New Roman" w:hAnsi="Times New Roman" w:cs="Times New Roman"/>
          <w:sz w:val="28"/>
          <w:szCs w:val="28"/>
        </w:rPr>
        <w:t xml:space="preserve">В ней авторы используют 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‘анализ когерентности вейвлетов’ для моделирования временного ряда </w:t>
      </w:r>
      <w:r w:rsidR="0050788F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и приходят к следующим выводам: 1) цена биткоина формируется в том числе на основе фундаментальных факторов, а именно: использование криптовалюты в торговле</w:t>
      </w:r>
      <w:r w:rsidR="007A4E14" w:rsidRPr="00651578">
        <w:rPr>
          <w:rFonts w:ascii="Times New Roman" w:hAnsi="Times New Roman" w:cs="Times New Roman"/>
          <w:sz w:val="28"/>
          <w:szCs w:val="28"/>
        </w:rPr>
        <w:t xml:space="preserve"> и объёмами торговли</w:t>
      </w:r>
      <w:r w:rsidR="0050788F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E21D40" w:rsidRPr="00651578">
        <w:rPr>
          <w:rFonts w:ascii="Times New Roman" w:hAnsi="Times New Roman" w:cs="Times New Roman"/>
          <w:sz w:val="28"/>
          <w:szCs w:val="28"/>
        </w:rPr>
        <w:t>криптовалюты</w:t>
      </w:r>
      <w:r w:rsidR="007A4E14" w:rsidRPr="00651578">
        <w:rPr>
          <w:rFonts w:ascii="Times New Roman" w:hAnsi="Times New Roman" w:cs="Times New Roman"/>
          <w:sz w:val="28"/>
          <w:szCs w:val="28"/>
        </w:rPr>
        <w:t>.</w:t>
      </w:r>
    </w:p>
    <w:p w14:paraId="4E584592" w14:textId="02CA0DCC" w:rsidR="007A4E14" w:rsidRPr="00651578" w:rsidRDefault="00B204F9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Одним из важных для данной работы </w:t>
      </w:r>
      <w:r w:rsidR="00FA2622" w:rsidRPr="00651578">
        <w:rPr>
          <w:rFonts w:ascii="Times New Roman" w:hAnsi="Times New Roman" w:cs="Times New Roman"/>
          <w:sz w:val="28"/>
          <w:szCs w:val="28"/>
        </w:rPr>
        <w:t>исследованием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FA2622" w:rsidRPr="00651578">
        <w:rPr>
          <w:rFonts w:ascii="Times New Roman" w:hAnsi="Times New Roman" w:cs="Times New Roman"/>
          <w:sz w:val="28"/>
          <w:szCs w:val="28"/>
        </w:rPr>
        <w:t>является</w:t>
      </w:r>
      <w:r w:rsidRPr="00651578">
        <w:rPr>
          <w:rFonts w:ascii="Times New Roman" w:hAnsi="Times New Roman" w:cs="Times New Roman"/>
          <w:sz w:val="28"/>
          <w:szCs w:val="28"/>
        </w:rPr>
        <w:t xml:space="preserve"> статья 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51578">
        <w:rPr>
          <w:rFonts w:ascii="Times New Roman" w:hAnsi="Times New Roman" w:cs="Times New Roman"/>
          <w:sz w:val="28"/>
          <w:szCs w:val="28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651578">
        <w:rPr>
          <w:rFonts w:ascii="Times New Roman" w:hAnsi="Times New Roman" w:cs="Times New Roman"/>
          <w:sz w:val="28"/>
          <w:szCs w:val="28"/>
        </w:rPr>
        <w:t xml:space="preserve">’, в которой авторы выявили меру </w:t>
      </w:r>
      <w:r w:rsidR="00304CC5" w:rsidRPr="00651578">
        <w:rPr>
          <w:rFonts w:ascii="Times New Roman" w:hAnsi="Times New Roman" w:cs="Times New Roman"/>
          <w:sz w:val="28"/>
          <w:szCs w:val="28"/>
        </w:rPr>
        <w:t>(величину</w:t>
      </w:r>
      <w:r w:rsidRPr="00651578">
        <w:rPr>
          <w:rFonts w:ascii="Times New Roman" w:hAnsi="Times New Roman" w:cs="Times New Roman"/>
          <w:sz w:val="28"/>
          <w:szCs w:val="28"/>
        </w:rPr>
        <w:t>), способную определять спекулятивность того или иного актива.</w:t>
      </w:r>
      <w:sdt>
        <w:sdtPr>
          <w:rPr>
            <w:rFonts w:ascii="Times New Roman" w:hAnsi="Times New Roman" w:cs="Times New Roman"/>
            <w:sz w:val="28"/>
            <w:szCs w:val="28"/>
          </w:rPr>
          <w:id w:val="-655459009"/>
          <w:citation/>
        </w:sdtPr>
        <w:sdtContent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FA262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FA262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 На основе дневного оборота в статье выводится величина, измеряющая торговую активность в тот или иной день. В свою очередь другая величина, а именно </w:t>
      </w:r>
      <w:r w:rsidR="00FA2622" w:rsidRPr="00651578">
        <w:rPr>
          <w:rFonts w:ascii="Times New Roman" w:hAnsi="Times New Roman" w:cs="Times New Roman"/>
          <w:sz w:val="28"/>
          <w:szCs w:val="28"/>
        </w:rPr>
        <w:t>доходность актива,</w:t>
      </w:r>
      <w:r w:rsidRPr="00651578">
        <w:rPr>
          <w:rFonts w:ascii="Times New Roman" w:hAnsi="Times New Roman" w:cs="Times New Roman"/>
          <w:sz w:val="28"/>
          <w:szCs w:val="28"/>
        </w:rPr>
        <w:t xml:space="preserve"> умноженная на эту меру торговой активности, отражает спекулятивную составляющую </w:t>
      </w:r>
      <w:r w:rsidR="00FA2622" w:rsidRPr="00651578">
        <w:rPr>
          <w:rFonts w:ascii="Times New Roman" w:hAnsi="Times New Roman" w:cs="Times New Roman"/>
          <w:sz w:val="28"/>
          <w:szCs w:val="28"/>
        </w:rPr>
        <w:t>в анализируемом финансовом инструменте</w:t>
      </w:r>
      <w:r w:rsidRPr="00651578">
        <w:rPr>
          <w:rFonts w:ascii="Times New Roman" w:hAnsi="Times New Roman" w:cs="Times New Roman"/>
          <w:sz w:val="28"/>
          <w:szCs w:val="28"/>
        </w:rPr>
        <w:t>.  Интуитивно</w:t>
      </w:r>
      <w:r w:rsidR="00241AB7" w:rsidRPr="00651578">
        <w:rPr>
          <w:rFonts w:ascii="Times New Roman" w:hAnsi="Times New Roman" w:cs="Times New Roman"/>
          <w:sz w:val="28"/>
          <w:szCs w:val="28"/>
        </w:rPr>
        <w:t xml:space="preserve"> это переменная обосновывается следующим образом. Предполагается, что торговля любым активом содержит как спекулятивную, </w:t>
      </w:r>
      <w:r w:rsidR="00F92D07" w:rsidRPr="00651578">
        <w:rPr>
          <w:rFonts w:ascii="Times New Roman" w:hAnsi="Times New Roman" w:cs="Times New Roman"/>
          <w:sz w:val="28"/>
          <w:szCs w:val="28"/>
        </w:rPr>
        <w:t>та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к и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хэджовую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составляющую. </w:t>
      </w:r>
      <w:sdt>
        <w:sdtPr>
          <w:rPr>
            <w:rFonts w:ascii="Times New Roman" w:hAnsi="Times New Roman" w:cs="Times New Roman"/>
            <w:sz w:val="28"/>
            <w:szCs w:val="28"/>
          </w:rPr>
          <w:id w:val="-636884926"/>
          <w:citation/>
        </w:sdtPr>
        <w:sdtContent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And00 \l 1049 </w:instrTex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[9]</w:t>
          </w:r>
          <w:r w:rsidR="00940E24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Если доходность </w:t>
      </w:r>
      <w:r w:rsidR="00940E24" w:rsidRPr="00651578">
        <w:rPr>
          <w:rFonts w:ascii="Times New Roman" w:hAnsi="Times New Roman" w:cs="Times New Roman"/>
          <w:sz w:val="28"/>
          <w:szCs w:val="28"/>
        </w:rPr>
        <w:t>актива в текущем периоде негативно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коррелирует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с </w:t>
      </w:r>
      <w:r w:rsidR="00940E24" w:rsidRPr="00651578">
        <w:rPr>
          <w:rFonts w:ascii="Times New Roman" w:hAnsi="Times New Roman" w:cs="Times New Roman"/>
          <w:sz w:val="28"/>
          <w:szCs w:val="28"/>
        </w:rPr>
        <w:t>предыдущим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периодом, то продажи активов из предыдущего </w:t>
      </w:r>
      <w:r w:rsidR="00304CC5" w:rsidRPr="00651578">
        <w:rPr>
          <w:rFonts w:ascii="Times New Roman" w:hAnsi="Times New Roman" w:cs="Times New Roman"/>
          <w:sz w:val="28"/>
          <w:szCs w:val="28"/>
        </w:rPr>
        <w:t>периода,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="009A0202" w:rsidRPr="00651578">
        <w:rPr>
          <w:rFonts w:ascii="Times New Roman" w:hAnsi="Times New Roman" w:cs="Times New Roman"/>
          <w:sz w:val="28"/>
          <w:szCs w:val="28"/>
        </w:rPr>
        <w:t>которые вызвали отрицательную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 (положительную) </w:t>
      </w:r>
      <w:r w:rsidR="009A0202" w:rsidRPr="00651578">
        <w:rPr>
          <w:rFonts w:ascii="Times New Roman" w:hAnsi="Times New Roman" w:cs="Times New Roman"/>
          <w:sz w:val="28"/>
          <w:szCs w:val="28"/>
        </w:rPr>
        <w:t>доходность актива в предыдущем периоде будут компенсироваться покупками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(продажами)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в текущем периоде, так как другие инвесторы, понимаю фундаментальную стоимость актива, захотят купить</w:t>
      </w:r>
      <w:r w:rsidR="00940E24" w:rsidRPr="00651578">
        <w:rPr>
          <w:rFonts w:ascii="Times New Roman" w:hAnsi="Times New Roman" w:cs="Times New Roman"/>
          <w:sz w:val="28"/>
          <w:szCs w:val="28"/>
        </w:rPr>
        <w:t>(продать)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актив, тем самым обеспечив необходимую</w:t>
      </w:r>
      <w:r w:rsidR="00940E24" w:rsidRPr="00651578">
        <w:rPr>
          <w:rFonts w:ascii="Times New Roman" w:hAnsi="Times New Roman" w:cs="Times New Roman"/>
          <w:sz w:val="28"/>
          <w:szCs w:val="28"/>
        </w:rPr>
        <w:t xml:space="preserve">, равновесную и фундаментально обоснованную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доходность в текущем периоде. Такого рода поведение характеризуется как </w:t>
      </w:r>
      <w:proofErr w:type="spellStart"/>
      <w:r w:rsidR="009A0202" w:rsidRPr="00651578">
        <w:rPr>
          <w:rFonts w:ascii="Times New Roman" w:hAnsi="Times New Roman" w:cs="Times New Roman"/>
          <w:sz w:val="28"/>
          <w:szCs w:val="28"/>
        </w:rPr>
        <w:t>хэджовое</w:t>
      </w:r>
      <w:proofErr w:type="spellEnd"/>
      <w:r w:rsidR="009A0202" w:rsidRPr="00651578">
        <w:rPr>
          <w:rFonts w:ascii="Times New Roman" w:hAnsi="Times New Roman" w:cs="Times New Roman"/>
          <w:sz w:val="28"/>
          <w:szCs w:val="28"/>
        </w:rPr>
        <w:t xml:space="preserve">. Если же доходность предыдущего периода положительно коррелирована с доходностью текущего периода, то данный рынок, согласно </w:t>
      </w:r>
      <w:sdt>
        <w:sdtPr>
          <w:rPr>
            <w:rFonts w:ascii="Times New Roman" w:hAnsi="Times New Roman" w:cs="Times New Roman"/>
            <w:sz w:val="28"/>
            <w:szCs w:val="28"/>
          </w:rPr>
          <w:id w:val="-311327341"/>
          <w:citation/>
        </w:sdtPr>
        <w:sdtContent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="009A0202"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9A0202" w:rsidRPr="00651578">
        <w:rPr>
          <w:rFonts w:ascii="Times New Roman" w:hAnsi="Times New Roman" w:cs="Times New Roman"/>
          <w:sz w:val="28"/>
          <w:szCs w:val="28"/>
        </w:rPr>
        <w:t xml:space="preserve">, подвержен спекулятивным процессам, так как стоимость актива не </w:t>
      </w:r>
      <w:r w:rsidRPr="00651578">
        <w:rPr>
          <w:rFonts w:ascii="Times New Roman" w:hAnsi="Times New Roman" w:cs="Times New Roman"/>
          <w:sz w:val="28"/>
          <w:szCs w:val="28"/>
        </w:rPr>
        <w:t>восстанавливается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из периода в период, а формируется </w:t>
      </w:r>
      <w:r w:rsidR="00940E24" w:rsidRPr="00651578">
        <w:rPr>
          <w:rFonts w:ascii="Times New Roman" w:hAnsi="Times New Roman" w:cs="Times New Roman"/>
          <w:sz w:val="28"/>
          <w:szCs w:val="28"/>
        </w:rPr>
        <w:t>консолидировано,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что и вызывает спекулятивные скачки.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Умножение доходности на оборот является своего рода катализатором, позволяющим переменной выявлять спекулятивные процессы. 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Данное предположение было </w:t>
      </w:r>
      <w:r w:rsidR="009A0202" w:rsidRPr="00651578">
        <w:rPr>
          <w:rFonts w:ascii="Times New Roman" w:hAnsi="Times New Roman" w:cs="Times New Roman"/>
          <w:sz w:val="28"/>
          <w:szCs w:val="28"/>
        </w:rPr>
        <w:lastRenderedPageBreak/>
        <w:t>протестировано</w:t>
      </w:r>
      <w:r w:rsidRPr="00651578">
        <w:rPr>
          <w:rFonts w:ascii="Times New Roman" w:hAnsi="Times New Roman" w:cs="Times New Roman"/>
          <w:sz w:val="28"/>
          <w:szCs w:val="28"/>
        </w:rPr>
        <w:t xml:space="preserve"> и подтверждено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на </w:t>
      </w:r>
      <w:r w:rsidRPr="00651578">
        <w:rPr>
          <w:rFonts w:ascii="Times New Roman" w:hAnsi="Times New Roman" w:cs="Times New Roman"/>
          <w:sz w:val="28"/>
          <w:szCs w:val="28"/>
        </w:rPr>
        <w:t xml:space="preserve">курсе публичных компаний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NYSE</w:t>
      </w:r>
      <w:r w:rsidR="009A0202" w:rsidRPr="00651578">
        <w:rPr>
          <w:rFonts w:ascii="Times New Roman" w:hAnsi="Times New Roman" w:cs="Times New Roman"/>
          <w:sz w:val="28"/>
          <w:szCs w:val="28"/>
        </w:rPr>
        <w:t xml:space="preserve"> и </w:t>
      </w:r>
      <w:r w:rsidR="009A0202" w:rsidRPr="00651578">
        <w:rPr>
          <w:rFonts w:ascii="Times New Roman" w:hAnsi="Times New Roman" w:cs="Times New Roman"/>
          <w:sz w:val="28"/>
          <w:szCs w:val="28"/>
          <w:lang w:val="en-US"/>
        </w:rPr>
        <w:t>AMEX</w:t>
      </w:r>
      <w:r w:rsidRPr="006515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DB6766" w14:textId="6CC97000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>Описанная выше статья легла в работу исследования ‘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’. </w:t>
      </w:r>
      <w:sdt>
        <w:sdtPr>
          <w:rPr>
            <w:rFonts w:ascii="Times New Roman" w:hAnsi="Times New Roman" w:cs="Times New Roman"/>
            <w:sz w:val="28"/>
            <w:szCs w:val="28"/>
          </w:rPr>
          <w:id w:val="1890075313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используется величина спекуляции на рынке, обоснованность и содержательность которой доказывается в  </w:t>
      </w:r>
      <w:sdt>
        <w:sdtPr>
          <w:rPr>
            <w:rFonts w:ascii="Times New Roman" w:hAnsi="Times New Roman" w:cs="Times New Roman"/>
            <w:sz w:val="28"/>
            <w:szCs w:val="28"/>
          </w:rPr>
          <w:id w:val="1224332708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. Однако в статье </w:t>
      </w:r>
      <w:sdt>
        <w:sdtPr>
          <w:rPr>
            <w:rFonts w:ascii="Times New Roman" w:hAnsi="Times New Roman" w:cs="Times New Roman"/>
            <w:sz w:val="28"/>
            <w:szCs w:val="28"/>
          </w:rPr>
          <w:id w:val="-60935262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авторы пытаются найти зависимость между спекулятивной переменной и волатильностью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>.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</w:rPr>
        <w:t xml:space="preserve">Авторы находят отрицательную зависимость и тем самым 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делают вывод о том, что рынок </w:t>
      </w:r>
      <w:r w:rsidR="00304CC5"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="00304CC5" w:rsidRPr="00651578">
        <w:rPr>
          <w:rFonts w:ascii="Times New Roman" w:hAnsi="Times New Roman" w:cs="Times New Roman"/>
          <w:sz w:val="28"/>
          <w:szCs w:val="28"/>
        </w:rPr>
        <w:t xml:space="preserve"> ведёт себя больше, как не спекулятивный, нежели спекулятивный. </w:t>
      </w:r>
    </w:p>
    <w:p w14:paraId="5635C3B7" w14:textId="7A35A8B3" w:rsidR="00940E24" w:rsidRPr="00651578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20663" w14:textId="08D62880" w:rsidR="00940E24" w:rsidRPr="00F238D1" w:rsidRDefault="00940E2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Фундаментальное исследование спекулятивных процессов на рынке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Bitcoin</w:t>
      </w:r>
      <w:r w:rsidRPr="00651578">
        <w:rPr>
          <w:rFonts w:ascii="Times New Roman" w:hAnsi="Times New Roman" w:cs="Times New Roman"/>
          <w:sz w:val="28"/>
          <w:szCs w:val="28"/>
        </w:rPr>
        <w:t xml:space="preserve"> описано в статье 2017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года  ‘</w:t>
      </w:r>
      <w:proofErr w:type="spellStart"/>
      <w:proofErr w:type="gramEnd"/>
      <w:r w:rsidRPr="0065157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dynamics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speculative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51578">
        <w:rPr>
          <w:rFonts w:ascii="Times New Roman" w:hAnsi="Times New Roman" w:cs="Times New Roman"/>
          <w:sz w:val="28"/>
          <w:szCs w:val="28"/>
        </w:rPr>
        <w:t>’.</w:t>
      </w:r>
      <w:sdt>
        <w:sdtPr>
          <w:rPr>
            <w:rFonts w:ascii="Times New Roman" w:hAnsi="Times New Roman" w:cs="Times New Roman"/>
            <w:sz w:val="28"/>
            <w:szCs w:val="28"/>
          </w:rPr>
          <w:id w:val="-1045136292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Bla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>18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931682">
            <w:rPr>
              <w:rFonts w:ascii="Times New Roman" w:hAnsi="Times New Roman" w:cs="Times New Roman"/>
              <w:noProof/>
              <w:sz w:val="28"/>
              <w:szCs w:val="28"/>
            </w:rPr>
            <w:t xml:space="preserve"> 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hAnsi="Times New Roman" w:cs="Times New Roman"/>
          <w:sz w:val="28"/>
          <w:szCs w:val="28"/>
        </w:rPr>
        <w:t xml:space="preserve"> В этой статье ставится цель исследовать, связана ли волатильность со спекулятивной торговлей биткоином. Однако авторами не удаётся найти связь между спекулятивной торговлей и волатильностью. Данное предположение о природе переменной, равное </w:t>
      </w:r>
      <w:proofErr w:type="gramStart"/>
      <w:r w:rsidRPr="00651578">
        <w:rPr>
          <w:rFonts w:ascii="Times New Roman" w:hAnsi="Times New Roman" w:cs="Times New Roman"/>
          <w:sz w:val="28"/>
          <w:szCs w:val="28"/>
        </w:rPr>
        <w:t>доходности актива</w:t>
      </w:r>
      <w:proofErr w:type="gramEnd"/>
      <w:r w:rsidRPr="00651578">
        <w:rPr>
          <w:rFonts w:ascii="Times New Roman" w:hAnsi="Times New Roman" w:cs="Times New Roman"/>
          <w:sz w:val="28"/>
          <w:szCs w:val="28"/>
        </w:rPr>
        <w:t xml:space="preserve"> помноженной на дневную торговую активность, авторы делают с основной на статью 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Individual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1578">
        <w:rPr>
          <w:rFonts w:ascii="Times New Roman" w:hAnsi="Times New Roman" w:cs="Times New Roman"/>
          <w:sz w:val="28"/>
          <w:szCs w:val="28"/>
          <w:lang w:val="en-US"/>
        </w:rPr>
        <w:t>Stocks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72538495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CITATION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Llo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\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instrText>l</w:instrText>
          </w:r>
          <w:r w:rsidRPr="00F238D1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1033 </w:instrTex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795E57E" w14:textId="24FA9C91" w:rsidR="00247BF6" w:rsidRPr="00FE462E" w:rsidRDefault="00F238D1" w:rsidP="00C52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актуальным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статья</w:t>
      </w:r>
      <w:r w:rsidRPr="00F238D1">
        <w:rPr>
          <w:rFonts w:ascii="Times New Roman" w:hAnsi="Times New Roman" w:cs="Times New Roman"/>
          <w:sz w:val="28"/>
          <w:szCs w:val="28"/>
          <w:lang w:val="en-US"/>
        </w:rPr>
        <w:t xml:space="preserve"> ‘</w:t>
      </w:r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Volatility estimation for Bitcoin: A comparison of GARCH models’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810639474"/>
          <w:citation/>
        </w:sdtPr>
        <w:sdtContent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Pr="00F238D1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 xml:space="preserve">CITATION Par17 \l 1033 </w:instrTex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7945A3" w:rsidRPr="007945A3">
            <w:rPr>
              <w:rFonts w:ascii="t1-gul-regular" w:hAnsi="t1-gul-regular"/>
              <w:noProof/>
              <w:color w:val="000000"/>
              <w:sz w:val="28"/>
              <w:szCs w:val="28"/>
              <w:lang w:val="en-US"/>
            </w:rPr>
            <w:t>[]</w:t>
          </w:r>
          <w:r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Pr="00F238D1">
        <w:rPr>
          <w:rFonts w:ascii="t1-gul-regular" w:hAnsi="t1-gul-regular"/>
          <w:color w:val="000000"/>
          <w:sz w:val="28"/>
          <w:szCs w:val="28"/>
          <w:lang w:val="en-US"/>
        </w:rPr>
        <w:t xml:space="preserve">. </w:t>
      </w:r>
      <w:r>
        <w:rPr>
          <w:rFonts w:ascii="t1-gul-regular" w:hAnsi="t1-gul-regular"/>
          <w:color w:val="000000"/>
          <w:sz w:val="28"/>
          <w:szCs w:val="28"/>
        </w:rPr>
        <w:t>В ней авторы ставят целью из нескольких моделей, описывающих волатильность</w:t>
      </w:r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Bitcoin</w:t>
      </w:r>
      <w:r>
        <w:rPr>
          <w:rFonts w:ascii="t1-gul-regular" w:hAnsi="t1-gul-regular"/>
          <w:color w:val="000000"/>
          <w:sz w:val="28"/>
          <w:szCs w:val="28"/>
        </w:rPr>
        <w:t xml:space="preserve">, найти такую, которая была бы наилучшей на основе трёх информационных </w:t>
      </w:r>
      <w:r w:rsidR="00BB3422">
        <w:rPr>
          <w:rFonts w:ascii="t1-gul-regular" w:hAnsi="t1-gul-regular"/>
          <w:color w:val="000000"/>
          <w:sz w:val="28"/>
          <w:szCs w:val="28"/>
        </w:rPr>
        <w:t>критериев, а</w:t>
      </w:r>
      <w:r>
        <w:rPr>
          <w:rFonts w:ascii="t1-gul-regular" w:hAnsi="t1-gul-regular"/>
          <w:color w:val="000000"/>
          <w:sz w:val="28"/>
          <w:szCs w:val="28"/>
        </w:rPr>
        <w:t xml:space="preserve"> именно: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>)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BB3422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BB3422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>байесовский информационный критерий</w:t>
      </w:r>
      <w:r w:rsidR="00BB3422">
        <w:rPr>
          <w:rFonts w:ascii="t1-gul-regular" w:hAnsi="t1-gul-regular"/>
          <w:color w:val="000000"/>
          <w:sz w:val="28"/>
          <w:szCs w:val="28"/>
        </w:rPr>
        <w:t>), HQ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>
        <w:rPr>
          <w:rFonts w:ascii="t1-gul-regular" w:hAnsi="t1-gul-regular"/>
          <w:color w:val="000000"/>
          <w:sz w:val="28"/>
          <w:szCs w:val="28"/>
        </w:rPr>
        <w:t xml:space="preserve">). Оптимальным оказывается модель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AR</w:t>
      </w:r>
      <w:r w:rsidRPr="00F238D1">
        <w:rPr>
          <w:rFonts w:ascii="t1-gul-regular" w:hAnsi="t1-gul-regular"/>
          <w:color w:val="000000"/>
          <w:sz w:val="28"/>
          <w:szCs w:val="28"/>
        </w:rPr>
        <w:t>-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CGARCH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 </w:t>
      </w:r>
      <w:proofErr w:type="gramStart"/>
      <w:r>
        <w:rPr>
          <w:rFonts w:ascii="t1-gul-regular" w:hAnsi="t1-gul-regular"/>
          <w:color w:val="000000"/>
          <w:sz w:val="28"/>
          <w:szCs w:val="28"/>
        </w:rPr>
        <w:t>( компонентная</w:t>
      </w:r>
      <w:proofErr w:type="gramEnd"/>
      <w:r>
        <w:rPr>
          <w:rFonts w:ascii="t1-gul-regular" w:hAnsi="t1-gul-regular"/>
          <w:color w:val="000000"/>
          <w:sz w:val="28"/>
          <w:szCs w:val="28"/>
        </w:rPr>
        <w:t xml:space="preserve"> </w:t>
      </w:r>
      <w:proofErr w:type="spellStart"/>
      <w:r w:rsidR="00BB3422" w:rsidRPr="00BB3422">
        <w:rPr>
          <w:rFonts w:ascii="t1-gul-regular" w:hAnsi="t1-gul-regular"/>
          <w:color w:val="000000"/>
          <w:sz w:val="28"/>
          <w:szCs w:val="28"/>
        </w:rPr>
        <w:t>авторегрессионная</w:t>
      </w:r>
      <w:proofErr w:type="spellEnd"/>
      <w:r w:rsidR="00BB3422" w:rsidRPr="00BB3422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Pr="00F238D1">
        <w:rPr>
          <w:rFonts w:ascii="t1-gul-regular" w:hAnsi="t1-gul-regular"/>
          <w:color w:val="000000"/>
          <w:sz w:val="28"/>
          <w:szCs w:val="28"/>
        </w:rPr>
        <w:t xml:space="preserve"> </w:t>
      </w:r>
      <w:r>
        <w:rPr>
          <w:rFonts w:ascii="t1-gul-regular" w:hAnsi="t1-gul-regular"/>
          <w:color w:val="000000"/>
          <w:sz w:val="28"/>
          <w:szCs w:val="28"/>
        </w:rPr>
        <w:t xml:space="preserve">модель)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302159523"/>
          <w:citation/>
        </w:sdtPr>
        <w:sdtContent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Par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>17 \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BB3422" w:rsidRPr="00BB3422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7945A3" w:rsidRPr="00931682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BB3422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FE462E" w:rsidRPr="00FE462E">
        <w:rPr>
          <w:rFonts w:ascii="t1-gul-regular" w:hAnsi="t1-gul-regular"/>
          <w:color w:val="000000"/>
          <w:sz w:val="28"/>
          <w:szCs w:val="28"/>
        </w:rPr>
        <w:t xml:space="preserve">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039892975"/>
          <w:citation/>
        </w:sdtPr>
        <w:sdtContent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GJL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FE462E" w:rsidRPr="001F2063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7945A3" w:rsidRPr="00931682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FE462E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</w:p>
    <w:p w14:paraId="4DDFA096" w14:textId="3EDF22C3" w:rsidR="006F4B5C" w:rsidRDefault="00C11594" w:rsidP="00C52D8C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bookmarkStart w:id="2" w:name="_Toc513764204"/>
      <w:r w:rsidRPr="00651578">
        <w:rPr>
          <w:rFonts w:ascii="Times New Roman" w:hAnsi="Times New Roman" w:cs="Times New Roman"/>
        </w:rPr>
        <w:lastRenderedPageBreak/>
        <w:t>Основная часть:</w:t>
      </w:r>
      <w:bookmarkEnd w:id="2"/>
    </w:p>
    <w:p w14:paraId="114571EE" w14:textId="45B590BC" w:rsidR="000B73E3" w:rsidRPr="000B73E3" w:rsidRDefault="000B73E3" w:rsidP="000B73E3">
      <w:pPr>
        <w:rPr>
          <w:lang w:eastAsia="ru-RU"/>
        </w:rPr>
      </w:pPr>
      <w:r>
        <w:rPr>
          <w:lang w:eastAsia="ru-RU"/>
        </w:rPr>
        <w:t xml:space="preserve">Теоретическая модель </w:t>
      </w:r>
    </w:p>
    <w:p w14:paraId="522D90EA" w14:textId="084F119C" w:rsidR="00FE462E" w:rsidRPr="00131217" w:rsidRDefault="001F206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1217">
        <w:rPr>
          <w:rFonts w:ascii="Times New Roman" w:hAnsi="Times New Roman" w:cs="Times New Roman"/>
          <w:sz w:val="28"/>
          <w:szCs w:val="28"/>
        </w:rPr>
        <w:t>В данной работе мы будем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 следовать теоретическому объяснению спекулятивных процессов</w:t>
      </w:r>
      <w:r w:rsidR="006C08C8" w:rsidRPr="00131217">
        <w:rPr>
          <w:rFonts w:ascii="Times New Roman" w:hAnsi="Times New Roman" w:cs="Times New Roman"/>
          <w:sz w:val="28"/>
          <w:szCs w:val="28"/>
        </w:rPr>
        <w:t xml:space="preserve">, </w:t>
      </w:r>
      <w:r w:rsidR="000901C3" w:rsidRPr="00131217">
        <w:rPr>
          <w:rFonts w:ascii="Times New Roman" w:hAnsi="Times New Roman" w:cs="Times New Roman"/>
          <w:sz w:val="28"/>
          <w:szCs w:val="28"/>
        </w:rPr>
        <w:t xml:space="preserve">описанных в </w:t>
      </w:r>
      <w:sdt>
        <w:sdtPr>
          <w:rPr>
            <w:rFonts w:ascii="Times New Roman" w:hAnsi="Times New Roman" w:cs="Times New Roman"/>
            <w:sz w:val="28"/>
            <w:szCs w:val="28"/>
          </w:rPr>
          <w:id w:val="-1271695483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131217">
            <w:rPr>
              <w:rFonts w:ascii="Times New Roman" w:hAnsi="Times New Roman" w:cs="Times New Roman"/>
              <w:sz w:val="28"/>
              <w:szCs w:val="28"/>
            </w:rPr>
            <w:t>[11]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 и затем использованных для моделирования в </w:t>
      </w:r>
      <w:sdt>
        <w:sdtPr>
          <w:rPr>
            <w:rFonts w:ascii="Times New Roman" w:hAnsi="Times New Roman" w:cs="Times New Roman"/>
            <w:sz w:val="28"/>
            <w:szCs w:val="28"/>
          </w:rPr>
          <w:id w:val="1973090286"/>
          <w:citation/>
        </w:sdtPr>
        <w:sdtContent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131217">
            <w:rPr>
              <w:rFonts w:ascii="Times New Roman" w:hAnsi="Times New Roman" w:cs="Times New Roman"/>
              <w:sz w:val="28"/>
              <w:szCs w:val="28"/>
            </w:rPr>
            <w:t>[3]</w:t>
          </w:r>
          <w:r w:rsidR="000901C3" w:rsidRPr="0013121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0901C3" w:rsidRPr="00131217">
        <w:rPr>
          <w:rFonts w:ascii="Times New Roman" w:hAnsi="Times New Roman" w:cs="Times New Roman"/>
          <w:sz w:val="28"/>
          <w:szCs w:val="28"/>
        </w:rPr>
        <w:t xml:space="preserve">. Для каждой из криптовалют </w:t>
      </w:r>
      <w:r w:rsidR="008772A1" w:rsidRPr="001312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772A1" w:rsidRPr="00131217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1C3" w:rsidRPr="00131217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0901C3" w:rsidRPr="00131217">
        <w:rPr>
          <w:rFonts w:ascii="Times New Roman" w:hAnsi="Times New Roman" w:cs="Times New Roman"/>
          <w:sz w:val="28"/>
          <w:szCs w:val="28"/>
        </w:rPr>
        <w:t>Ripple</w:t>
      </w:r>
      <w:proofErr w:type="spellEnd"/>
      <w:r w:rsidR="000901C3" w:rsidRPr="00131217">
        <w:rPr>
          <w:rFonts w:ascii="Times New Roman" w:hAnsi="Times New Roman" w:cs="Times New Roman"/>
          <w:sz w:val="28"/>
          <w:szCs w:val="28"/>
        </w:rPr>
        <w:t>)</w:t>
      </w:r>
      <w:r w:rsidR="00845B4B" w:rsidRPr="00131217">
        <w:rPr>
          <w:rFonts w:ascii="Times New Roman" w:hAnsi="Times New Roman" w:cs="Times New Roman"/>
          <w:sz w:val="28"/>
          <w:szCs w:val="28"/>
        </w:rPr>
        <w:t xml:space="preserve">  будут</w:t>
      </w:r>
      <w:proofErr w:type="gramEnd"/>
      <w:r w:rsidR="00845B4B" w:rsidRPr="00131217">
        <w:rPr>
          <w:rFonts w:ascii="Times New Roman" w:hAnsi="Times New Roman" w:cs="Times New Roman"/>
          <w:sz w:val="28"/>
          <w:szCs w:val="28"/>
        </w:rPr>
        <w:t xml:space="preserve"> построены следующие модели. </w:t>
      </w:r>
    </w:p>
    <w:p w14:paraId="0F438567" w14:textId="4CC6A844" w:rsidR="00C11594" w:rsidRPr="00845B4B" w:rsidRDefault="00C11594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578">
        <w:rPr>
          <w:rFonts w:ascii="Times New Roman" w:hAnsi="Times New Roman" w:cs="Times New Roman"/>
          <w:sz w:val="28"/>
          <w:szCs w:val="28"/>
        </w:rPr>
        <w:t xml:space="preserve">В соответствии со статьями </w:t>
      </w:r>
      <w:sdt>
        <w:sdtPr>
          <w:rPr>
            <w:rFonts w:ascii="Times New Roman" w:hAnsi="Times New Roman" w:cs="Times New Roman"/>
            <w:sz w:val="28"/>
            <w:szCs w:val="28"/>
          </w:rPr>
          <w:id w:val="-61562746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Llo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[11]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8"/>
            <w:szCs w:val="28"/>
          </w:rPr>
          <w:id w:val="882675427"/>
          <w:citation/>
        </w:sdtPr>
        <w:sdtContent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7945A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7945A3" w:rsidRPr="007945A3">
            <w:rPr>
              <w:rFonts w:ascii="Times New Roman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="00405DD0" w:rsidRPr="00845B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3E01E6" w14:textId="021EB212" w:rsidR="00C11594" w:rsidRPr="00131217" w:rsidRDefault="00BF79B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+0.00000255</m:t>
                      </m:r>
                    </m:e>
                  </m:d>
                </m:e>
              </m:func>
            </m:e>
          </m:func>
        </m:oMath>
      </m:oMathPara>
    </w:p>
    <w:p w14:paraId="6EA2115C" w14:textId="62EABD8C" w:rsidR="00C11594" w:rsidRPr="00651578" w:rsidRDefault="00BF79B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s=50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tur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func>
        </m:oMath>
      </m:oMathPara>
    </w:p>
    <w:p w14:paraId="61A93AE8" w14:textId="77777777" w:rsidR="00131217" w:rsidRDefault="00BF79B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11594" w:rsidRPr="0065157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86FD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измеритель торговой активности за последние 50 дней, в котором убран тренд.</w:t>
      </w:r>
      <w:r w:rsidR="00A660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E8BB89" w14:textId="33C3752B" w:rsidR="00782688" w:rsidRPr="00782688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tur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криптовалюты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C85E45" w14:textId="6C72BCCC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0.00000255</m:t>
        </m:r>
      </m:oMath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константа, позволяющая избавиться от проблемы взятия логарифма от 0 в случае, когда </w:t>
      </w:r>
      <w:r w:rsidR="00782688">
        <w:rPr>
          <w:rFonts w:ascii="Times New Roman" w:eastAsiaTheme="minorEastAsia" w:hAnsi="Times New Roman" w:cs="Times New Roman"/>
          <w:sz w:val="28"/>
          <w:szCs w:val="28"/>
        </w:rPr>
        <w:t xml:space="preserve">объём продаж оказывался нулевым.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C1D792" w14:textId="2D43EE8B" w:rsidR="00782688" w:rsidRPr="008772A1" w:rsidRDefault="00782688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Стоит отметить, что при вычислении оборота мы не нормируем его на количество выпущенной криптовалюты, как это делалось для анализа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7826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29941603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Pr="00782688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или курса акций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-402058634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Llo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Pr="00782688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[11]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 по причине того, что у криптовалюты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Ethereum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 такая информация.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Мы так же не нормируем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772A1">
        <w:rPr>
          <w:rFonts w:ascii="Times New Roman" w:eastAsiaTheme="minorEastAsia" w:hAnsi="Times New Roman" w:cs="Times New Roman"/>
          <w:sz w:val="28"/>
          <w:szCs w:val="28"/>
          <w:lang w:val="en-US"/>
        </w:rPr>
        <w:t>Ripple</w:t>
      </w:r>
      <w:r w:rsidR="008772A1" w:rsidRPr="0087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772A1">
        <w:rPr>
          <w:rFonts w:ascii="Times New Roman" w:eastAsiaTheme="minorEastAsia" w:hAnsi="Times New Roman" w:cs="Times New Roman"/>
          <w:sz w:val="28"/>
          <w:szCs w:val="28"/>
        </w:rPr>
        <w:t xml:space="preserve">на количество выпущенной валюты по двум причинам: во-первых, количество выпущенной (сгенерированной) валюты подвержена нелинейному строгому тренду, который нивелируется при дневном анализе, во-вторых, чтобы проводить анализ в сопоставимых единицах измерения. </w:t>
      </w:r>
    </w:p>
    <w:p w14:paraId="381EE355" w14:textId="39C1423B" w:rsidR="00616FD2" w:rsidRDefault="0008662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Следуя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889077301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 мы будет моделировать волатильность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моделью,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в которой </w:t>
      </w:r>
      <w:r w:rsidR="00616FD2">
        <w:rPr>
          <w:rFonts w:ascii="Times New Roman" w:eastAsiaTheme="minorEastAsia" w:hAnsi="Times New Roman" w:cs="Times New Roman"/>
          <w:sz w:val="28"/>
          <w:szCs w:val="28"/>
          <w:lang w:val="en-US"/>
        </w:rPr>
        <w:t>AR</w:t>
      </w:r>
      <w:r w:rsidR="00616FD2" w:rsidRPr="00616F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6FD2">
        <w:rPr>
          <w:rFonts w:ascii="Times New Roman" w:eastAsiaTheme="minorEastAsia" w:hAnsi="Times New Roman" w:cs="Times New Roman"/>
          <w:sz w:val="28"/>
          <w:szCs w:val="28"/>
        </w:rPr>
        <w:t xml:space="preserve">часть выглядит следующим образом </w:t>
      </w:r>
    </w:p>
    <w:p w14:paraId="14041703" w14:textId="57002B1A" w:rsidR="00616FD2" w:rsidRPr="00637071" w:rsidRDefault="00616FD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74393C38" w14:textId="07537793" w:rsidR="00637071" w:rsidRPr="00637071" w:rsidRDefault="0063707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14:paraId="0AE086F7" w14:textId="353AE9C3" w:rsidR="00616FD2" w:rsidRPr="00D53081" w:rsidRDefault="0063707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14:paraId="3026BFFF" w14:textId="4568D610" w:rsidR="00D53081" w:rsidRPr="00D53081" w:rsidRDefault="00D5308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– переменная, отражающая спекулятивную составляющую во временном ряду.  </w:t>
      </w:r>
    </w:p>
    <w:p w14:paraId="4822F87E" w14:textId="7648A777" w:rsidR="00405DD0" w:rsidRPr="00BE5374" w:rsidRDefault="00616FD2" w:rsidP="00C52D8C">
      <w:pPr>
        <w:spacing w:line="360" w:lineRule="auto"/>
        <w:jc w:val="both"/>
        <w:rPr>
          <w:rFonts w:ascii="t1-gul-regular" w:hAnsi="t1-gul-regular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Тип </w:t>
      </w:r>
      <w:r w:rsidR="0008662F"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="0008662F" w:rsidRPr="000866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662F">
        <w:rPr>
          <w:rFonts w:ascii="Times New Roman" w:eastAsiaTheme="minorEastAsia" w:hAnsi="Times New Roman" w:cs="Times New Roman"/>
          <w:sz w:val="28"/>
          <w:szCs w:val="28"/>
        </w:rPr>
        <w:t xml:space="preserve">модели </w:t>
      </w:r>
      <w:r w:rsidR="00D53081">
        <w:rPr>
          <w:rFonts w:ascii="Times New Roman" w:eastAsiaTheme="minorEastAsia" w:hAnsi="Times New Roman" w:cs="Times New Roman"/>
          <w:sz w:val="28"/>
          <w:szCs w:val="28"/>
        </w:rPr>
        <w:t xml:space="preserve">будет </w:t>
      </w:r>
      <w:r w:rsidR="00D53081" w:rsidRPr="00BF79BF">
        <w:rPr>
          <w:rFonts w:ascii="Times New Roman" w:eastAsiaTheme="minorEastAsia" w:hAnsi="Times New Roman" w:cs="Times New Roman"/>
          <w:sz w:val="28"/>
          <w:szCs w:val="28"/>
        </w:rPr>
        <w:t>определён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для каждой криптовалюты отдельно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и будет</w:t>
      </w:r>
      <w:r w:rsidR="006F1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07A">
        <w:rPr>
          <w:rFonts w:ascii="Times New Roman" w:eastAsiaTheme="minorEastAsia" w:hAnsi="Times New Roman" w:cs="Times New Roman"/>
          <w:sz w:val="28"/>
          <w:szCs w:val="28"/>
        </w:rPr>
        <w:t xml:space="preserve">выбран на основе сравнения критериев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AIC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>
        <w:rPr>
          <w:rFonts w:ascii="t1-gul-regular" w:hAnsi="t1-gul-regular"/>
          <w:color w:val="000000"/>
          <w:sz w:val="28"/>
          <w:szCs w:val="28"/>
        </w:rPr>
        <w:t>Акайке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, </w:t>
      </w:r>
      <w:r w:rsidR="0019007A">
        <w:rPr>
          <w:rFonts w:ascii="t1-gul-regular" w:hAnsi="t1-gul-regular"/>
          <w:color w:val="000000"/>
          <w:sz w:val="28"/>
          <w:szCs w:val="28"/>
          <w:lang w:val="en-US"/>
        </w:rPr>
        <w:t>BIC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 (байесовский информационный критерий), HQ</w:t>
      </w:r>
      <w:r w:rsidR="0019007A" w:rsidRPr="00F238D1">
        <w:rPr>
          <w:rFonts w:ascii="t1-gul-regular" w:hAnsi="t1-gul-regular"/>
          <w:color w:val="000000"/>
          <w:sz w:val="28"/>
          <w:szCs w:val="28"/>
        </w:rPr>
        <w:t xml:space="preserve"> (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информационный критерий 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Hannan</w:t>
      </w:r>
      <w:proofErr w:type="spellEnd"/>
      <w:r w:rsidR="0019007A" w:rsidRPr="00F238D1">
        <w:rPr>
          <w:rFonts w:ascii="t1-gul-regular" w:hAnsi="t1-gul-regular"/>
          <w:color w:val="000000"/>
          <w:sz w:val="28"/>
          <w:szCs w:val="28"/>
        </w:rPr>
        <w:t>–</w:t>
      </w:r>
      <w:proofErr w:type="spellStart"/>
      <w:r w:rsidR="0019007A" w:rsidRPr="00F238D1">
        <w:rPr>
          <w:rFonts w:ascii="t1-gul-regular" w:hAnsi="t1-gul-regular"/>
          <w:color w:val="000000"/>
          <w:sz w:val="28"/>
          <w:szCs w:val="28"/>
        </w:rPr>
        <w:t>Quinn</w:t>
      </w:r>
      <w:proofErr w:type="spellEnd"/>
      <w:r w:rsidR="0019007A">
        <w:rPr>
          <w:rFonts w:ascii="t1-gul-regular" w:hAnsi="t1-gul-regular"/>
          <w:color w:val="000000"/>
          <w:sz w:val="28"/>
          <w:szCs w:val="28"/>
        </w:rPr>
        <w:t>)</w:t>
      </w:r>
      <w:r w:rsidR="0019007A" w:rsidRPr="0019007A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19007A">
        <w:rPr>
          <w:rFonts w:ascii="t1-gul-regular" w:hAnsi="t1-gul-regular"/>
          <w:color w:val="000000"/>
          <w:sz w:val="28"/>
          <w:szCs w:val="28"/>
        </w:rPr>
        <w:t xml:space="preserve">подобно тому, как это было сделано в </w:t>
      </w:r>
      <w:sdt>
        <w:sdtPr>
          <w:rPr>
            <w:rFonts w:ascii="t1-gul-regular" w:hAnsi="t1-gul-regular"/>
            <w:color w:val="000000"/>
            <w:sz w:val="28"/>
            <w:szCs w:val="28"/>
          </w:rPr>
          <w:id w:val="-1955631168"/>
          <w:citation/>
        </w:sdtPr>
        <w:sdtContent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begin"/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instrText xml:space="preserve"> CITATION Par17 \l 1049 </w:instrTex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separate"/>
          </w:r>
          <w:r w:rsidR="007945A3" w:rsidRPr="007945A3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AD688C">
            <w:rPr>
              <w:rFonts w:ascii="t1-gul-regular" w:hAnsi="t1-gul-regular"/>
              <w:color w:val="000000"/>
              <w:sz w:val="28"/>
              <w:szCs w:val="28"/>
            </w:rPr>
            <w:fldChar w:fldCharType="end"/>
          </w:r>
        </w:sdtContent>
      </w:sdt>
      <w:r w:rsidR="00AD688C">
        <w:rPr>
          <w:rFonts w:ascii="t1-gul-regular" w:hAnsi="t1-gul-regular"/>
          <w:color w:val="000000"/>
          <w:sz w:val="28"/>
          <w:szCs w:val="28"/>
        </w:rPr>
        <w:t xml:space="preserve">.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Мы будет рассматривать модели </w:t>
      </w:r>
      <w:proofErr w:type="gramStart"/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D51FED">
        <w:rPr>
          <w:rFonts w:ascii="t1-gul-regular" w:hAnsi="t1-gul-regular"/>
          <w:color w:val="000000"/>
          <w:sz w:val="28"/>
          <w:szCs w:val="28"/>
        </w:rPr>
        <w:t>(</w:t>
      </w:r>
      <w:proofErr w:type="gramEnd"/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0B73E3" w:rsidRPr="00D51FED">
        <w:rPr>
          <w:rFonts w:ascii="t1-gul-regular" w:hAnsi="t1-gul-regular"/>
          <w:color w:val="000000"/>
          <w:sz w:val="28"/>
          <w:szCs w:val="28"/>
        </w:rPr>
        <w:t>,</w:t>
      </w:r>
      <w:r w:rsidR="000B73E3" w:rsidRPr="000B73E3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0B73E3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)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с параметрами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 xml:space="preserve">и </w:t>
      </w:r>
      <w:r w:rsidR="00D51FED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D51FED" w:rsidRPr="00D51FED">
        <w:rPr>
          <w:rFonts w:ascii="t1-gul-regular" w:hAnsi="t1-gul-regular"/>
          <w:color w:val="000000"/>
          <w:sz w:val="28"/>
          <w:szCs w:val="28"/>
        </w:rPr>
        <w:t xml:space="preserve"> </w:t>
      </w:r>
      <w:r w:rsidR="00D51FED">
        <w:rPr>
          <w:rFonts w:ascii="t1-gul-regular" w:hAnsi="t1-gul-regular"/>
          <w:color w:val="000000"/>
          <w:sz w:val="28"/>
          <w:szCs w:val="28"/>
        </w:rPr>
        <w:t>равными 1</w:t>
      </w:r>
      <w:r w:rsidR="00B472EE">
        <w:rPr>
          <w:rFonts w:ascii="t1-gul-regular" w:hAnsi="t1-gul-regular"/>
          <w:color w:val="000000"/>
          <w:sz w:val="28"/>
          <w:szCs w:val="28"/>
        </w:rPr>
        <w:t xml:space="preserve">, так как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доказано, что для большого количества временных рядов обменных курсов параметры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p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>,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q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&gt;1 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не превосходят по </w:t>
      </w:r>
      <w:r w:rsidR="000B73E3">
        <w:rPr>
          <w:rFonts w:ascii="t1-gul-regular" w:hAnsi="t1-gul-regular"/>
          <w:color w:val="000000"/>
          <w:sz w:val="28"/>
          <w:szCs w:val="28"/>
        </w:rPr>
        <w:t>объясняющей способности</w:t>
      </w:r>
      <w:r w:rsidR="008F7DF8">
        <w:rPr>
          <w:rFonts w:ascii="t1-gul-regular" w:hAnsi="t1-gul-regular"/>
          <w:color w:val="000000"/>
          <w:sz w:val="28"/>
          <w:szCs w:val="28"/>
        </w:rPr>
        <w:t xml:space="preserve"> способности модель </w:t>
      </w:r>
      <w:r w:rsidR="008F7DF8">
        <w:rPr>
          <w:rFonts w:ascii="t1-gul-regular" w:hAnsi="t1-gul-regular"/>
          <w:color w:val="000000"/>
          <w:sz w:val="28"/>
          <w:szCs w:val="28"/>
          <w:lang w:val="en-US"/>
        </w:rPr>
        <w:t>GARCH</w:t>
      </w:r>
      <w:r w:rsidR="008F7DF8" w:rsidRPr="008F7DF8">
        <w:rPr>
          <w:rFonts w:ascii="t1-gul-regular" w:hAnsi="t1-gul-regular"/>
          <w:color w:val="000000"/>
          <w:sz w:val="28"/>
          <w:szCs w:val="28"/>
        </w:rPr>
        <w:t xml:space="preserve"> (1,1) </w:t>
      </w:r>
      <w:r w:rsidR="008F7DF8" w:rsidRPr="00BE5374">
        <w:rPr>
          <w:rFonts w:ascii="t1-gul-regular" w:hAnsi="t1-gul-regular"/>
          <w:color w:val="000000"/>
          <w:sz w:val="28"/>
          <w:szCs w:val="28"/>
        </w:rPr>
        <w:t>.</w:t>
      </w:r>
      <w:sdt>
        <w:sdtPr>
          <w:rPr>
            <w:rFonts w:ascii="t1-gul-regular" w:hAnsi="t1-gul-regular"/>
            <w:color w:val="000000"/>
            <w:sz w:val="28"/>
            <w:szCs w:val="28"/>
            <w:lang w:val="en-US"/>
          </w:rPr>
          <w:id w:val="1891460994"/>
          <w:citation/>
        </w:sdtPr>
        <w:sdtContent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begin"/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CITATION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Han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\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instrText>l</w:instrText>
          </w:r>
          <w:r w:rsidR="008F7DF8" w:rsidRPr="00BE5374">
            <w:rPr>
              <w:rFonts w:ascii="t1-gul-regular" w:hAnsi="t1-gul-regular"/>
              <w:color w:val="000000"/>
              <w:sz w:val="28"/>
              <w:szCs w:val="28"/>
            </w:rPr>
            <w:instrText xml:space="preserve"> 1033 </w:instrTex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separate"/>
          </w:r>
          <w:r w:rsidR="007945A3" w:rsidRPr="00931682">
            <w:rPr>
              <w:rFonts w:ascii="t1-gul-regular" w:hAnsi="t1-gul-regular"/>
              <w:noProof/>
              <w:color w:val="000000"/>
              <w:sz w:val="28"/>
              <w:szCs w:val="28"/>
            </w:rPr>
            <w:t xml:space="preserve"> </w:t>
          </w:r>
          <w:r w:rsidR="007945A3" w:rsidRPr="000B73E3">
            <w:rPr>
              <w:rFonts w:ascii="t1-gul-regular" w:hAnsi="t1-gul-regular"/>
              <w:noProof/>
              <w:color w:val="000000"/>
              <w:sz w:val="28"/>
              <w:szCs w:val="28"/>
            </w:rPr>
            <w:t>[]</w:t>
          </w:r>
          <w:r w:rsidR="008F7DF8">
            <w:rPr>
              <w:rFonts w:ascii="t1-gul-regular" w:hAnsi="t1-gul-regular"/>
              <w:color w:val="000000"/>
              <w:sz w:val="28"/>
              <w:szCs w:val="28"/>
              <w:lang w:val="en-US"/>
            </w:rPr>
            <w:fldChar w:fldCharType="end"/>
          </w:r>
        </w:sdtContent>
      </w:sdt>
      <w:r w:rsidR="008F7DF8" w:rsidRPr="00BE5374">
        <w:rPr>
          <w:rFonts w:ascii="t1-gul-regular" w:hAnsi="t1-gul-regular"/>
          <w:color w:val="000000"/>
          <w:sz w:val="28"/>
          <w:szCs w:val="28"/>
        </w:rPr>
        <w:t xml:space="preserve"> </w:t>
      </w:r>
    </w:p>
    <w:p w14:paraId="0292E0DE" w14:textId="340E7C01" w:rsidR="00AD688C" w:rsidRDefault="00AD688C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криптовалюты,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AD68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 будет выбираться из следующего списка моделей:</w:t>
      </w:r>
    </w:p>
    <w:p w14:paraId="1E44E6FD" w14:textId="70F5F3DA" w:rsidR="00637071" w:rsidRPr="00637071" w:rsidRDefault="00CE2A2E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Обычная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F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 w:rsidR="006E53F6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73695552"/>
          <w:citation/>
        </w:sdtPr>
        <w:sdtContent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Dyn02 \l 1033 </w:instrTex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[7]</w:t>
          </w:r>
          <w:r w:rsidR="007945A3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</w:p>
    <w:p w14:paraId="404AF1BE" w14:textId="6316AE1C" w:rsidR="00637071" w:rsidRPr="00637071" w:rsidRDefault="00637071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2AB81472" w14:textId="40D0C840" w:rsidR="00AD688C" w:rsidRDefault="00616FD2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GARCH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8E1F8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E537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524781861"/>
          <w:citation/>
        </w:sdtPr>
        <w:sdtContent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GJL \l 1033 </w:instrTex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7945A3" w:rsidRPr="007945A3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6E53F6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C07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547194882"/>
          <w:citation/>
        </w:sdtPr>
        <w:sdtContent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instrText xml:space="preserve"> CITATION Ale18 \l 1033 </w:instrTex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7945A3" w:rsidRPr="007945A3"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  <w:t>[]</w:t>
          </w:r>
          <w:r w:rsidR="008E1F8F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34E71569" w14:textId="62A3D23B" w:rsidR="00D51FED" w:rsidRPr="006E53F6" w:rsidRDefault="00D51FED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  </m:t>
          </m:r>
        </m:oMath>
      </m:oMathPara>
    </w:p>
    <w:p w14:paraId="41C50C35" w14:textId="47054047" w:rsidR="006E53F6" w:rsidRPr="007945A3" w:rsidRDefault="006E53F6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ω+ρ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+φ(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F7FB8B0" w14:textId="230C0FFB" w:rsidR="007945A3" w:rsidRDefault="007945A3" w:rsidP="00C52D8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Ассиметричная и нелинейная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7945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id w:val="-1005357162"/>
          <w:citation/>
        </w:sdtPr>
        <w:sdtContent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begin"/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Eng93 \l 1049 </w:instrTex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separate"/>
          </w:r>
          <w:r w:rsidR="00931682" w:rsidRPr="00931682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 w:rsidR="00931682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78F8890B" w14:textId="29F1264E" w:rsidR="007945A3" w:rsidRPr="00931682" w:rsidRDefault="007945A3" w:rsidP="00C52D8C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-θ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t-1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0F823E0" w14:textId="603AA237" w:rsidR="006C08C8" w:rsidRPr="007945A3" w:rsidRDefault="00931682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Причина выбора именно среди этих трёх моделей в следующем: обычная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отражает простоту интерпретации и анализа, компонентная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GARCH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была выявлена наилучшей   для анализа волатильности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Bitcoin</w:t>
      </w:r>
      <w:r w:rsidRPr="009316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без экзогенных переменных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1429551240"/>
          <w:citation/>
        </w:sdtPr>
        <w:sdtContent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Par17 \l 1049 </w:instrTex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Pr="00931682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[]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>
        <w:rPr>
          <w:rFonts w:ascii="Times New Roman" w:eastAsiaTheme="minorEastAsia" w:hAnsi="Times New Roman" w:cs="Times New Roman"/>
          <w:sz w:val="28"/>
          <w:szCs w:val="28"/>
        </w:rPr>
        <w:t xml:space="preserve">, а третья модель предполагает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ассиметричное влияние шоков на волатильность, что может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 xml:space="preserve"> хорошо отражать возрастающую динамику криптовалют. </w:t>
      </w:r>
    </w:p>
    <w:p w14:paraId="5B0FFBFA" w14:textId="146F4AB2" w:rsidR="00405DD0" w:rsidRPr="00651578" w:rsidRDefault="00405DD0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Как и в статье </w:t>
      </w: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id w:val="700895403"/>
          <w:citation/>
        </w:sdtPr>
        <w:sdtContent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begin"/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instrText xml:space="preserve"> CITATION Bla18 \l 1049 </w:instrTex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separate"/>
          </w:r>
          <w:r w:rsidR="007945A3" w:rsidRPr="007945A3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>[3]</w:t>
          </w:r>
          <w:r w:rsidRPr="00651578"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sdtContent>
      </w:sdt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мы пытаемся объяснить волатильность переменной, отражающей спекулятивные процессы</w:t>
      </w:r>
      <w:r w:rsidR="006C08C8">
        <w:rPr>
          <w:rFonts w:ascii="Times New Roman" w:eastAsiaTheme="minorEastAsia" w:hAnsi="Times New Roman" w:cs="Times New Roman"/>
          <w:sz w:val="28"/>
          <w:szCs w:val="28"/>
        </w:rPr>
        <w:t>, однако ограничиваемся только ей в анализе, так как преследуем целью очистить волатильность от других факторов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AB37D90" w14:textId="1308F306" w:rsidR="00405DD0" w:rsidRPr="00131217" w:rsidRDefault="00BF79B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GARCH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1,1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95FE2C1" w14:textId="2498503F" w:rsidR="00131217" w:rsidRDefault="00131217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GARCH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1,1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оценка 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момент времени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1312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54724F6" w14:textId="0DA376DB" w:rsidR="00505426" w:rsidRPr="00505426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оценки модели мы получим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GARCH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1,1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acc>
          </m:e>
        </m:acc>
      </m:oMath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– оценк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объяснённой волатильности, объяснённ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505426">
        <w:rPr>
          <w:rFonts w:ascii="Times New Roman" w:eastAsiaTheme="minorEastAsia" w:hAnsi="Times New Roman" w:cs="Times New Roman"/>
          <w:sz w:val="28"/>
          <w:szCs w:val="28"/>
        </w:rPr>
        <w:t xml:space="preserve"> спекулятивными процессами. </w:t>
      </w:r>
    </w:p>
    <w:p w14:paraId="429E1C52" w14:textId="65DCCDFF" w:rsidR="00311ED3" w:rsidRPr="00651578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Для каждой пары </w:t>
      </w:r>
      <w:proofErr w:type="gramStart"/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5157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gram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из 3</w:t>
      </w:r>
      <w:r w:rsidR="000B73E3">
        <w:rPr>
          <w:rFonts w:ascii="Times New Roman" w:eastAsiaTheme="minorEastAsia" w:hAnsi="Times New Roman" w:cs="Times New Roman"/>
          <w:sz w:val="28"/>
          <w:szCs w:val="28"/>
        </w:rPr>
        <w:t xml:space="preserve"> описанных выше криптовалют</w:t>
      </w: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далее прове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ряется тест </w:t>
      </w:r>
      <w:proofErr w:type="spellStart"/>
      <w:r w:rsidRPr="00651578">
        <w:rPr>
          <w:rFonts w:ascii="Times New Roman" w:eastAsiaTheme="minorEastAsia" w:hAnsi="Times New Roman" w:cs="Times New Roman"/>
          <w:sz w:val="28"/>
          <w:szCs w:val="28"/>
        </w:rPr>
        <w:t>Гранжера</w:t>
      </w:r>
      <w:proofErr w:type="spellEnd"/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на причинность  спекулятивной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волатильности</w:t>
      </w:r>
    </w:p>
    <w:p w14:paraId="2C3EE955" w14:textId="289932BE" w:rsidR="00311ED3" w:rsidRPr="00651578" w:rsidRDefault="00BF79BF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t,X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not cause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GARCH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1,1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t,Y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83C7C91" w14:textId="02F2FCF6" w:rsidR="00311ED3" w:rsidRDefault="00311ED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нулевая гипотеза отвергается, то волатильность, вызванная спекулятивными процессам для одной </w:t>
      </w:r>
      <w:r w:rsidR="000B73E3" w:rsidRPr="00651578">
        <w:rPr>
          <w:rFonts w:ascii="Times New Roman" w:eastAsiaTheme="minorEastAsia" w:hAnsi="Times New Roman" w:cs="Times New Roman"/>
          <w:sz w:val="28"/>
          <w:szCs w:val="28"/>
        </w:rPr>
        <w:t>криптовалюты,</w:t>
      </w:r>
      <w:r w:rsidR="00651578" w:rsidRPr="00651578">
        <w:rPr>
          <w:rFonts w:ascii="Times New Roman" w:eastAsiaTheme="minorEastAsia" w:hAnsi="Times New Roman" w:cs="Times New Roman"/>
          <w:sz w:val="28"/>
          <w:szCs w:val="28"/>
        </w:rPr>
        <w:t xml:space="preserve"> влияет на спекулятивную волатильность другой криптовалюты. </w:t>
      </w:r>
    </w:p>
    <w:p w14:paraId="5A71E0AB" w14:textId="033DB579" w:rsidR="003C3EE3" w:rsidRDefault="000B73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Используемые данные</w:t>
      </w:r>
    </w:p>
    <w:p w14:paraId="71679515" w14:textId="4071E2C4" w:rsidR="000B73E3" w:rsidRDefault="004D0634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анализа мы будет пользоваться следующими </w:t>
      </w:r>
      <w:r w:rsidR="002E0DCB">
        <w:rPr>
          <w:rFonts w:ascii="Times New Roman" w:eastAsiaTheme="minorEastAsia" w:hAnsi="Times New Roman" w:cs="Times New Roman"/>
          <w:sz w:val="28"/>
          <w:szCs w:val="28"/>
        </w:rPr>
        <w:t>данными,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доступными в открытых источниках. </w:t>
      </w:r>
    </w:p>
    <w:p w14:paraId="258F0CDA" w14:textId="2D97BF89" w:rsidR="002A378E" w:rsidRPr="002A378E" w:rsidRDefault="002E0DCB" w:rsidP="002A378E">
      <w:pPr>
        <w:pStyle w:val="HTML"/>
        <w:shd w:val="clear" w:color="auto" w:fill="FFFFFF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Сбор данных по биткоину осуществлялся из нескольких бирж, а именно:</w:t>
      </w:r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Kraken</w:t>
      </w:r>
      <w:proofErr w:type="spellEnd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A378E" w:rsidRPr="002A378E">
        <w:t xml:space="preserve"> </w:t>
      </w:r>
      <w:proofErr w:type="spellStart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Coinbase</w:t>
      </w:r>
      <w:proofErr w:type="spellEnd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Bitstamp</w:t>
      </w:r>
      <w:proofErr w:type="spellEnd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A378E" w:rsidRPr="002A378E">
        <w:t xml:space="preserve"> </w:t>
      </w:r>
      <w:proofErr w:type="spellStart"/>
      <w:r w:rsidR="002A378E" w:rsidRPr="002A378E">
        <w:rPr>
          <w:rFonts w:ascii="Times New Roman" w:eastAsiaTheme="minorEastAsia" w:hAnsi="Times New Roman" w:cs="Times New Roman"/>
          <w:sz w:val="28"/>
          <w:szCs w:val="28"/>
        </w:rPr>
        <w:t>itBit</w:t>
      </w:r>
      <w:proofErr w:type="spellEnd"/>
      <w:r w:rsidR="002A378E">
        <w:rPr>
          <w:rFonts w:ascii="Times New Roman" w:eastAsiaTheme="minorEastAsia" w:hAnsi="Times New Roman" w:cs="Times New Roman"/>
          <w:sz w:val="28"/>
          <w:szCs w:val="28"/>
        </w:rPr>
        <w:t>. Причина использования нескольких бирж для сбора данных заключается в том, что иногда происходили перебои в работе бирж и данные о цене отсутствовали</w:t>
      </w:r>
      <w:bookmarkStart w:id="3" w:name="_GoBack"/>
      <w:bookmarkEnd w:id="3"/>
      <w:r w:rsidR="002A378E">
        <w:rPr>
          <w:rFonts w:ascii="Times New Roman" w:eastAsiaTheme="minorEastAsia" w:hAnsi="Times New Roman" w:cs="Times New Roman"/>
          <w:sz w:val="28"/>
          <w:szCs w:val="28"/>
        </w:rPr>
        <w:t xml:space="preserve"> за сопоставимые периоды. </w:t>
      </w:r>
    </w:p>
    <w:p w14:paraId="6C155D74" w14:textId="0C9D55B7" w:rsidR="002E0DCB" w:rsidRPr="002A378E" w:rsidRDefault="002E0DCB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585E22" w14:textId="77777777" w:rsidR="004D0634" w:rsidRPr="002E0DCB" w:rsidRDefault="004D0634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522AE4" w14:textId="624460D1" w:rsidR="003C3EE3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4312A8" w14:textId="77777777" w:rsidR="003C3EE3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95AE2A" w14:textId="77777777" w:rsidR="005E04C8" w:rsidRPr="00651578" w:rsidRDefault="005E04C8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4" w:name="_Toc513764205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01706474"/>
        <w:docPartObj>
          <w:docPartGallery w:val="Bibliographies"/>
          <w:docPartUnique/>
        </w:docPartObj>
      </w:sdtPr>
      <w:sdtContent>
        <w:p w14:paraId="16A225F2" w14:textId="52DD0BEA" w:rsidR="00A536DB" w:rsidRPr="00651578" w:rsidRDefault="00A536DB" w:rsidP="00C52D8C">
          <w:pPr>
            <w:pStyle w:val="1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651578">
            <w:rPr>
              <w:rFonts w:ascii="Times New Roman" w:hAnsi="Times New Roman" w:cs="Times New Roman"/>
            </w:rPr>
            <w:t>Список литературы</w:t>
          </w:r>
          <w:bookmarkEnd w:id="4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Content>
            <w:p w14:paraId="319CB51F" w14:textId="77777777" w:rsidR="007945A3" w:rsidRDefault="00A536DB" w:rsidP="00C52D8C">
              <w:pPr>
                <w:pStyle w:val="a4"/>
                <w:spacing w:line="360" w:lineRule="auto"/>
                <w:rPr>
                  <w:noProof/>
                  <w:vanish/>
                  <w:sz w:val="24"/>
                  <w:szCs w:val="24"/>
                </w:rPr>
              </w:pP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651578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945A3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4"/>
                <w:gridCol w:w="9001"/>
              </w:tblGrid>
              <w:tr w:rsidR="007945A3" w:rsidRPr="00931682" w14:paraId="2DB4F9C0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3DD2DF7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39566A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Baek C., Elbeck M. Bitcoins as an investment or speculative vehicle? A first look // Applied Economics Letters, Vol. 22, No. 1, January 2015. pp. 30-34.</w:t>
                    </w:r>
                  </w:p>
                </w:tc>
              </w:tr>
              <w:tr w:rsidR="007945A3" w14:paraId="074425B8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2DDFB0B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F482A0" w14:textId="77777777" w:rsidR="007945A3" w:rsidRDefault="007945A3" w:rsidP="00C52D8C">
                    <w:pPr>
                      <w:pStyle w:val="a4"/>
                      <w:spacing w:line="360" w:lineRule="auto"/>
                      <w:rPr>
                        <w:noProof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Bank-Chain: India’s first Blockchain exploration consortium launched for banks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3168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31682">
                      <w:rPr>
                        <w:noProof/>
                        <w:lang w:val="en-US"/>
                      </w:rPr>
                      <w:t>] // Express computer: [</w:t>
                    </w:r>
                    <w:r>
                      <w:rPr>
                        <w:noProof/>
                      </w:rPr>
                      <w:t>сайт</w:t>
                    </w:r>
                    <w:r w:rsidRPr="00931682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http:/​/​computer.expressbpd.com/​news/​bank-chain-indias-first-blockchain-exploration-consortium-launched-for-banks/​20453/ (дата обращения: 11.12.2017).</w:t>
                    </w:r>
                  </w:p>
                </w:tc>
              </w:tr>
              <w:tr w:rsidR="007945A3" w:rsidRPr="00931682" w14:paraId="517EC9B3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C67C568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0CFE27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Blau B. Price dynamics and speculative trading in Bitcoin // Research in International Business and Finance, Vol. 43, January 2018. pp. 15-21.</w:t>
                    </w:r>
                  </w:p>
                </w:tc>
              </w:tr>
              <w:tr w:rsidR="007945A3" w:rsidRPr="00931682" w14:paraId="2AD60655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80CC653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212003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Cheah E., Fry J. Speculative bubbles in Bitcoin markets? An empirical investigation // Economics Letters, Vol. 130, May 2015. pp. 32-36.</w:t>
                    </w:r>
                  </w:p>
                </w:tc>
              </w:tr>
              <w:tr w:rsidR="007945A3" w:rsidRPr="00931682" w14:paraId="7839D4EA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BDAC70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8D426A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Corbet S., Meegan A., Larkin C., Lucey B., Yarovaya L. Exploring the dynamic relationships between cryptocurrencies and other financial assets // Economics Letters, Vol. 165, April 2018. pp. 28-34.</w:t>
                    </w:r>
                  </w:p>
                </w:tc>
              </w:tr>
              <w:tr w:rsidR="007945A3" w14:paraId="7EC3E5CE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DAA113D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64314B" w14:textId="77777777" w:rsidR="007945A3" w:rsidRDefault="007945A3" w:rsidP="00C52D8C">
                    <w:pPr>
                      <w:pStyle w:val="a4"/>
                      <w:spacing w:line="360" w:lineRule="auto"/>
                      <w:rPr>
                        <w:noProof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Corda: Designed for Commerce, Engineered for Deployment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3168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31682">
                      <w:rPr>
                        <w:noProof/>
                        <w:lang w:val="en-US"/>
                      </w:rPr>
                      <w:t>] // R3: [</w:t>
                    </w:r>
                    <w:r>
                      <w:rPr>
                        <w:noProof/>
                      </w:rPr>
                      <w:t>сайт</w:t>
                    </w:r>
                    <w:r w:rsidRPr="00931682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[2017]. URL: http:/​/​www.r3cev.com/​blog/​?author=5703dcfce321405cd80239ee (дата обращения: 11.12.2017).</w:t>
                    </w:r>
                  </w:p>
                </w:tc>
              </w:tr>
              <w:tr w:rsidR="007945A3" w:rsidRPr="00931682" w14:paraId="2C31F491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C540EB1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463B4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Engle R. Dynamic Conditional Correlation: A Simple Class of Multivariate Generalized Autoregressive Conditional Heteroskedasticity Models // Journal of Business &amp; Economic Statistics, Vol. 20, No. 3, Jul 2002. pp. 339-350.</w:t>
                    </w:r>
                  </w:p>
                </w:tc>
              </w:tr>
              <w:tr w:rsidR="007945A3" w:rsidRPr="00931682" w14:paraId="53324951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380220A" w14:textId="77777777" w:rsidR="007945A3" w:rsidRPr="00931682" w:rsidRDefault="007945A3" w:rsidP="00C52D8C">
                    <w:pPr>
                      <w:spacing w:line="360" w:lineRule="auto"/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35A6986C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Engle R.F., Ng V.K. Measuring and testing the impact of news on volatility // Journal of Finance, Vol. 48 , No. 5, 1993. pp. 1749–1778.</w:t>
                    </w:r>
                  </w:p>
                </w:tc>
              </w:tr>
              <w:tr w:rsidR="007945A3" w14:paraId="2A72CF47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B337959" w14:textId="77777777" w:rsidR="007945A3" w:rsidRPr="00931682" w:rsidRDefault="007945A3" w:rsidP="00C52D8C">
                    <w:pPr>
                      <w:spacing w:line="360" w:lineRule="auto"/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10C32BC5" w14:textId="77777777" w:rsidR="007945A3" w:rsidRDefault="007945A3" w:rsidP="00C52D8C">
                    <w:pPr>
                      <w:pStyle w:val="a4"/>
                      <w:spacing w:line="360" w:lineRule="auto"/>
                      <w:rPr>
                        <w:rFonts w:eastAsiaTheme="minorEastAsia"/>
                        <w:noProof/>
                        <w:sz w:val="24"/>
                        <w:szCs w:val="24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 xml:space="preserve">Ghalanos A. Introduction to the rugarch package, Vol. </w:t>
                    </w:r>
                    <w:r>
                      <w:rPr>
                        <w:noProof/>
                      </w:rPr>
                      <w:t>Version 1.3-8, Apr 2018. pp. 11-22.</w:t>
                    </w:r>
                  </w:p>
                </w:tc>
              </w:tr>
              <w:tr w:rsidR="007945A3" w:rsidRPr="00931682" w14:paraId="76646417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11869ECD" w14:textId="77777777" w:rsidR="007945A3" w:rsidRDefault="007945A3" w:rsidP="00C52D8C">
                    <w:pPr>
                      <w:spacing w:line="360" w:lineRule="auto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7486E74D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Hansen P., Lunde A. A forecast comparison of volatility models: Does anything beat a GARCH(1,1)? // Journal of Applied Econometrics, Vol. 20, March 2005. pp. 873–889.</w:t>
                    </w:r>
                  </w:p>
                </w:tc>
              </w:tr>
              <w:tr w:rsidR="007945A3" w14:paraId="50178902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460AE96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165715" w14:textId="77777777" w:rsidR="007945A3" w:rsidRDefault="007945A3" w:rsidP="00C52D8C">
                    <w:pPr>
                      <w:pStyle w:val="a4"/>
                      <w:spacing w:line="360" w:lineRule="auto"/>
                      <w:rPr>
                        <w:noProof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Inside R3CEV's Plot to Bring Distributed Ledgers to Wall Street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93168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931682">
                      <w:rPr>
                        <w:noProof/>
                        <w:lang w:val="en-US"/>
                      </w:rPr>
                      <w:t>] // Coindesk: [</w:t>
                    </w:r>
                    <w:r>
                      <w:rPr>
                        <w:noProof/>
                      </w:rPr>
                      <w:t>сайт</w:t>
                    </w:r>
                    <w:r w:rsidRPr="00931682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[2015]. URL: https:/​/​www.coindesk.com/​r3cev-distributed-ledger-wall-street/ (дата обращения: 11.12.2017).</w:t>
                    </w:r>
                  </w:p>
                </w:tc>
              </w:tr>
              <w:tr w:rsidR="007945A3" w:rsidRPr="00931682" w14:paraId="47C400B3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1EFFD66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90C91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Johansen A., Ledoit O., Sornette. D. Crashes as Critical Points // International Journal of Theoretical and Applied Finance, Vol. 3, No. 1, January 2000.</w:t>
                    </w:r>
                  </w:p>
                </w:tc>
              </w:tr>
              <w:tr w:rsidR="007945A3" w:rsidRPr="00931682" w14:paraId="0617B9FB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55BADB1" w14:textId="77777777" w:rsidR="007945A3" w:rsidRPr="00931682" w:rsidRDefault="007945A3" w:rsidP="00C52D8C">
                    <w:pPr>
                      <w:spacing w:line="360" w:lineRule="auto"/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692330E5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Katsiampa P. Volatility estimation for Bitcoin: A comparison of GARCH models // Economics, Vol. 158, September 2017. pp. 3-6.</w:t>
                    </w:r>
                  </w:p>
                </w:tc>
              </w:tr>
              <w:tr w:rsidR="007945A3" w:rsidRPr="00931682" w14:paraId="5F76E67F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57467E2A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630300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Kristoufek L. What Are the Main Drivers of the Bitcoin Price? Evidence from Wavelet Coherence Analysis, April 2015.</w:t>
                    </w:r>
                  </w:p>
                </w:tc>
              </w:tr>
              <w:tr w:rsidR="007945A3" w:rsidRPr="00931682" w14:paraId="6DB9ABE4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6F758B9F" w14:textId="77777777" w:rsidR="007945A3" w:rsidRPr="00931682" w:rsidRDefault="007945A3" w:rsidP="00C52D8C">
                    <w:pPr>
                      <w:spacing w:line="360" w:lineRule="auto"/>
                      <w:rPr>
                        <w:noProof/>
                        <w:lang w:val="en-US"/>
                      </w:rPr>
                    </w:pPr>
                  </w:p>
                </w:tc>
                <w:tc>
                  <w:tcPr>
                    <w:tcW w:w="0" w:type="auto"/>
                    <w:hideMark/>
                  </w:tcPr>
                  <w:p w14:paraId="0B7A4BC6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Lee G.G.J., Engle R.F. A permanent and transitory component model of stock return volatility // Oxford University Press, 1999. pp. 475–497.</w:t>
                    </w:r>
                  </w:p>
                </w:tc>
              </w:tr>
              <w:tr w:rsidR="007945A3" w:rsidRPr="00931682" w14:paraId="3FF4B7DF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704362E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9F2900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Llorente G., Michaely R., Saar G., Wang J. Dynamic volume-return relation of individual stocks // The Review of Financial Studies, Vol. 15, No. 4, October 2002. pp. 1005-1047.</w:t>
                    </w:r>
                  </w:p>
                </w:tc>
              </w:tr>
              <w:tr w:rsidR="007945A3" w:rsidRPr="00931682" w14:paraId="7788CAF0" w14:textId="77777777" w:rsidTr="007945A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A3EBBCE" w14:textId="77777777" w:rsidR="007945A3" w:rsidRDefault="007945A3" w:rsidP="00C52D8C">
                    <w:pPr>
                      <w:pStyle w:val="a4"/>
                      <w:spacing w:line="36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B7A6DA" w14:textId="77777777" w:rsidR="007945A3" w:rsidRPr="00931682" w:rsidRDefault="007945A3" w:rsidP="00C52D8C">
                    <w:pPr>
                      <w:pStyle w:val="a4"/>
                      <w:spacing w:line="360" w:lineRule="auto"/>
                      <w:rPr>
                        <w:noProof/>
                        <w:lang w:val="en-US"/>
                      </w:rPr>
                    </w:pPr>
                    <w:r w:rsidRPr="00931682">
                      <w:rPr>
                        <w:noProof/>
                        <w:lang w:val="en-US"/>
                      </w:rPr>
                      <w:t>Nakamoto S. Bitcoin: A Peer-to-Peer Electronic Cash System, 2008.</w:t>
                    </w:r>
                  </w:p>
                </w:tc>
              </w:tr>
            </w:tbl>
            <w:p w14:paraId="55DE5FE8" w14:textId="77777777" w:rsidR="007945A3" w:rsidRDefault="007945A3" w:rsidP="00C52D8C">
              <w:pPr>
                <w:pStyle w:val="a4"/>
                <w:spacing w:line="360" w:lineRule="auto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65967CEB" w14:textId="639E19ED" w:rsidR="00A536DB" w:rsidRPr="00651578" w:rsidRDefault="00A536DB" w:rsidP="00C52D8C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651578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36048F7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Приложение 1. Сравнение моделей по Информационным критериям. </w:t>
      </w:r>
    </w:p>
    <w:p w14:paraId="0FDBF264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EEA4D3" w14:textId="77777777" w:rsidR="003C3EE3" w:rsidRPr="00651578" w:rsidRDefault="003C3EE3" w:rsidP="00C52D8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B3A6F" wp14:editId="151D6D1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27E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D9338C" w14:textId="77777777" w:rsidR="003C3EE3" w:rsidRPr="00651578" w:rsidRDefault="003C3EE3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6D748" w14:textId="66067FFB" w:rsidR="00CA689A" w:rsidRPr="00651578" w:rsidRDefault="00CA689A" w:rsidP="00C52D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689A" w:rsidRPr="00651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86C"/>
    <w:multiLevelType w:val="hybridMultilevel"/>
    <w:tmpl w:val="25F44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225D"/>
    <w:multiLevelType w:val="hybridMultilevel"/>
    <w:tmpl w:val="8CB4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947B8"/>
    <w:multiLevelType w:val="hybridMultilevel"/>
    <w:tmpl w:val="D04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91485"/>
    <w:multiLevelType w:val="hybridMultilevel"/>
    <w:tmpl w:val="1F7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DF"/>
    <w:rsid w:val="0000651D"/>
    <w:rsid w:val="00024D95"/>
    <w:rsid w:val="00080073"/>
    <w:rsid w:val="00082539"/>
    <w:rsid w:val="00082CD6"/>
    <w:rsid w:val="0008662F"/>
    <w:rsid w:val="000901C3"/>
    <w:rsid w:val="0009068E"/>
    <w:rsid w:val="000A0E99"/>
    <w:rsid w:val="000B73E3"/>
    <w:rsid w:val="000D38C5"/>
    <w:rsid w:val="000F0A15"/>
    <w:rsid w:val="000F5CBF"/>
    <w:rsid w:val="00105BC7"/>
    <w:rsid w:val="00106541"/>
    <w:rsid w:val="00122752"/>
    <w:rsid w:val="00131217"/>
    <w:rsid w:val="00183D39"/>
    <w:rsid w:val="00186FD8"/>
    <w:rsid w:val="0019007A"/>
    <w:rsid w:val="001910A8"/>
    <w:rsid w:val="00197A47"/>
    <w:rsid w:val="001A00F2"/>
    <w:rsid w:val="001A6FE7"/>
    <w:rsid w:val="001E7A5C"/>
    <w:rsid w:val="001F2063"/>
    <w:rsid w:val="00203D39"/>
    <w:rsid w:val="00213714"/>
    <w:rsid w:val="0022351D"/>
    <w:rsid w:val="002248B1"/>
    <w:rsid w:val="002261F9"/>
    <w:rsid w:val="00234BE2"/>
    <w:rsid w:val="00241AB7"/>
    <w:rsid w:val="00247BF6"/>
    <w:rsid w:val="00251EF0"/>
    <w:rsid w:val="00255FAE"/>
    <w:rsid w:val="002739B6"/>
    <w:rsid w:val="00273C1B"/>
    <w:rsid w:val="00274B4E"/>
    <w:rsid w:val="0029410D"/>
    <w:rsid w:val="002A378E"/>
    <w:rsid w:val="002A4A1F"/>
    <w:rsid w:val="002B2F39"/>
    <w:rsid w:val="002E0DCB"/>
    <w:rsid w:val="002E2DD0"/>
    <w:rsid w:val="002E734A"/>
    <w:rsid w:val="002F1DAB"/>
    <w:rsid w:val="00303483"/>
    <w:rsid w:val="00304CC5"/>
    <w:rsid w:val="003110DF"/>
    <w:rsid w:val="00311ED3"/>
    <w:rsid w:val="0035396D"/>
    <w:rsid w:val="0036490F"/>
    <w:rsid w:val="003674E3"/>
    <w:rsid w:val="003B5B5A"/>
    <w:rsid w:val="003C3EE3"/>
    <w:rsid w:val="003E1CF0"/>
    <w:rsid w:val="003E6A7D"/>
    <w:rsid w:val="003F031A"/>
    <w:rsid w:val="003F7BA9"/>
    <w:rsid w:val="00405DD0"/>
    <w:rsid w:val="0041197C"/>
    <w:rsid w:val="0042688E"/>
    <w:rsid w:val="00435268"/>
    <w:rsid w:val="00455ADD"/>
    <w:rsid w:val="0046281F"/>
    <w:rsid w:val="0046534F"/>
    <w:rsid w:val="004661CE"/>
    <w:rsid w:val="0048174C"/>
    <w:rsid w:val="004832AB"/>
    <w:rsid w:val="0049537A"/>
    <w:rsid w:val="004A5497"/>
    <w:rsid w:val="004B03F8"/>
    <w:rsid w:val="004D0634"/>
    <w:rsid w:val="004D2D7A"/>
    <w:rsid w:val="004E46A1"/>
    <w:rsid w:val="00505426"/>
    <w:rsid w:val="005066CA"/>
    <w:rsid w:val="0050788F"/>
    <w:rsid w:val="005214F6"/>
    <w:rsid w:val="0054347F"/>
    <w:rsid w:val="005617CC"/>
    <w:rsid w:val="005641A9"/>
    <w:rsid w:val="00572825"/>
    <w:rsid w:val="00580178"/>
    <w:rsid w:val="00581A96"/>
    <w:rsid w:val="00582B52"/>
    <w:rsid w:val="00590E26"/>
    <w:rsid w:val="005C7338"/>
    <w:rsid w:val="005E04C8"/>
    <w:rsid w:val="00616FD2"/>
    <w:rsid w:val="006251F7"/>
    <w:rsid w:val="00625B8D"/>
    <w:rsid w:val="00635E2C"/>
    <w:rsid w:val="00637071"/>
    <w:rsid w:val="00651578"/>
    <w:rsid w:val="00660BDC"/>
    <w:rsid w:val="006726BC"/>
    <w:rsid w:val="006963BF"/>
    <w:rsid w:val="00697794"/>
    <w:rsid w:val="006A48D6"/>
    <w:rsid w:val="006B5CEB"/>
    <w:rsid w:val="006C08C8"/>
    <w:rsid w:val="006C1BD4"/>
    <w:rsid w:val="006E53F6"/>
    <w:rsid w:val="006F1D21"/>
    <w:rsid w:val="006F4B5C"/>
    <w:rsid w:val="007023CA"/>
    <w:rsid w:val="00704684"/>
    <w:rsid w:val="00712445"/>
    <w:rsid w:val="007320FE"/>
    <w:rsid w:val="00736444"/>
    <w:rsid w:val="00742DF7"/>
    <w:rsid w:val="00777DEB"/>
    <w:rsid w:val="00782688"/>
    <w:rsid w:val="007945A3"/>
    <w:rsid w:val="007A4E14"/>
    <w:rsid w:val="007C5B69"/>
    <w:rsid w:val="007D2453"/>
    <w:rsid w:val="00801740"/>
    <w:rsid w:val="008023EA"/>
    <w:rsid w:val="00823B09"/>
    <w:rsid w:val="00845B4B"/>
    <w:rsid w:val="00847C95"/>
    <w:rsid w:val="0085247C"/>
    <w:rsid w:val="00863446"/>
    <w:rsid w:val="008759DC"/>
    <w:rsid w:val="008772A1"/>
    <w:rsid w:val="0089556B"/>
    <w:rsid w:val="008960E6"/>
    <w:rsid w:val="0089698E"/>
    <w:rsid w:val="008D1356"/>
    <w:rsid w:val="008D2709"/>
    <w:rsid w:val="008E1F8F"/>
    <w:rsid w:val="008F46A2"/>
    <w:rsid w:val="008F7DF8"/>
    <w:rsid w:val="009250C4"/>
    <w:rsid w:val="00931682"/>
    <w:rsid w:val="009362E8"/>
    <w:rsid w:val="00940E24"/>
    <w:rsid w:val="00956C29"/>
    <w:rsid w:val="0096507F"/>
    <w:rsid w:val="009656E5"/>
    <w:rsid w:val="00965BE5"/>
    <w:rsid w:val="00970842"/>
    <w:rsid w:val="009734A5"/>
    <w:rsid w:val="009802B0"/>
    <w:rsid w:val="009A0202"/>
    <w:rsid w:val="009D0458"/>
    <w:rsid w:val="00A05A7A"/>
    <w:rsid w:val="00A235ED"/>
    <w:rsid w:val="00A25140"/>
    <w:rsid w:val="00A25F20"/>
    <w:rsid w:val="00A3063A"/>
    <w:rsid w:val="00A31C30"/>
    <w:rsid w:val="00A40B09"/>
    <w:rsid w:val="00A43804"/>
    <w:rsid w:val="00A536DB"/>
    <w:rsid w:val="00A54E5D"/>
    <w:rsid w:val="00A66097"/>
    <w:rsid w:val="00A6689C"/>
    <w:rsid w:val="00A90384"/>
    <w:rsid w:val="00A90F81"/>
    <w:rsid w:val="00A91325"/>
    <w:rsid w:val="00AC4C48"/>
    <w:rsid w:val="00AC7E70"/>
    <w:rsid w:val="00AD688C"/>
    <w:rsid w:val="00AF466C"/>
    <w:rsid w:val="00B141F1"/>
    <w:rsid w:val="00B1631A"/>
    <w:rsid w:val="00B204F9"/>
    <w:rsid w:val="00B472EE"/>
    <w:rsid w:val="00B5366F"/>
    <w:rsid w:val="00B56963"/>
    <w:rsid w:val="00B961B9"/>
    <w:rsid w:val="00BA33B5"/>
    <w:rsid w:val="00BB3422"/>
    <w:rsid w:val="00BB610F"/>
    <w:rsid w:val="00BB6AAF"/>
    <w:rsid w:val="00BC748C"/>
    <w:rsid w:val="00BE5374"/>
    <w:rsid w:val="00BF79BF"/>
    <w:rsid w:val="00C03360"/>
    <w:rsid w:val="00C07CB3"/>
    <w:rsid w:val="00C11594"/>
    <w:rsid w:val="00C22E0D"/>
    <w:rsid w:val="00C32F3C"/>
    <w:rsid w:val="00C52D8C"/>
    <w:rsid w:val="00C64E26"/>
    <w:rsid w:val="00C820F6"/>
    <w:rsid w:val="00CA4568"/>
    <w:rsid w:val="00CA689A"/>
    <w:rsid w:val="00CB1174"/>
    <w:rsid w:val="00CC68CC"/>
    <w:rsid w:val="00CE2A2E"/>
    <w:rsid w:val="00CE67F3"/>
    <w:rsid w:val="00CF49E0"/>
    <w:rsid w:val="00CF5A7C"/>
    <w:rsid w:val="00D03158"/>
    <w:rsid w:val="00D071FA"/>
    <w:rsid w:val="00D07CF9"/>
    <w:rsid w:val="00D161F8"/>
    <w:rsid w:val="00D42E80"/>
    <w:rsid w:val="00D4583C"/>
    <w:rsid w:val="00D51FED"/>
    <w:rsid w:val="00D53081"/>
    <w:rsid w:val="00D9220D"/>
    <w:rsid w:val="00DA1C36"/>
    <w:rsid w:val="00DA2F11"/>
    <w:rsid w:val="00DA461B"/>
    <w:rsid w:val="00DA47F0"/>
    <w:rsid w:val="00DA6F38"/>
    <w:rsid w:val="00E00390"/>
    <w:rsid w:val="00E049D7"/>
    <w:rsid w:val="00E100E6"/>
    <w:rsid w:val="00E21BD7"/>
    <w:rsid w:val="00E21D40"/>
    <w:rsid w:val="00E33A13"/>
    <w:rsid w:val="00E41858"/>
    <w:rsid w:val="00E51336"/>
    <w:rsid w:val="00E76DB6"/>
    <w:rsid w:val="00E82709"/>
    <w:rsid w:val="00E83B3B"/>
    <w:rsid w:val="00EA114B"/>
    <w:rsid w:val="00EC07C2"/>
    <w:rsid w:val="00F01654"/>
    <w:rsid w:val="00F238D1"/>
    <w:rsid w:val="00F3631B"/>
    <w:rsid w:val="00F5509E"/>
    <w:rsid w:val="00F61B74"/>
    <w:rsid w:val="00F72E15"/>
    <w:rsid w:val="00F91336"/>
    <w:rsid w:val="00F92D07"/>
    <w:rsid w:val="00FA2622"/>
    <w:rsid w:val="00FB59B8"/>
    <w:rsid w:val="00FE45FE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755F"/>
  <w15:chartTrackingRefBased/>
  <w15:docId w15:val="{CD59581B-E10C-4780-9174-9BB3C6AC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4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4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2F3C"/>
    <w:pPr>
      <w:ind w:left="720"/>
      <w:contextualSpacing/>
    </w:pPr>
  </w:style>
  <w:style w:type="paragraph" w:styleId="a4">
    <w:name w:val="Bibliography"/>
    <w:basedOn w:val="a"/>
    <w:next w:val="a"/>
    <w:uiPriority w:val="37"/>
    <w:unhideWhenUsed/>
    <w:rsid w:val="00A536DB"/>
  </w:style>
  <w:style w:type="character" w:styleId="a5">
    <w:name w:val="Placeholder Text"/>
    <w:basedOn w:val="a0"/>
    <w:uiPriority w:val="99"/>
    <w:semiHidden/>
    <w:rsid w:val="00AC4C48"/>
    <w:rPr>
      <w:color w:val="808080"/>
    </w:rPr>
  </w:style>
  <w:style w:type="character" w:customStyle="1" w:styleId="fontstyle01">
    <w:name w:val="fontstyle01"/>
    <w:basedOn w:val="a0"/>
    <w:rsid w:val="002A4A1F"/>
    <w:rPr>
      <w:rFonts w:ascii="AdvOT5843c571" w:hAnsi="AdvOT5843c571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247BF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47BF6"/>
    <w:pPr>
      <w:spacing w:after="100"/>
    </w:pPr>
  </w:style>
  <w:style w:type="character" w:styleId="a7">
    <w:name w:val="Hyperlink"/>
    <w:basedOn w:val="a0"/>
    <w:uiPriority w:val="99"/>
    <w:unhideWhenUsed/>
    <w:rsid w:val="00247BF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A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7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539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dvOT5843c57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1-gul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89"/>
    <w:rsid w:val="003B7A89"/>
    <w:rsid w:val="005021B9"/>
    <w:rsid w:val="00505655"/>
    <w:rsid w:val="00900113"/>
    <w:rsid w:val="00A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Sat08</b:Tag>
    <b:SourceType>JournalArticle</b:SourceType>
    <b:Guid>{2FBDC5B0-D577-4970-882A-1F368C180FEB}</b:Guid>
    <b:Title>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LCID>en-US</b:LCID>
    <b:BibOrder>12</b:BibOrder>
    <b:YearSuffix/>
    <b:RefOrder>1</b:RefOrder>
  </b:Source>
  <b:Source>
    <b:Tag>Ban171</b:Tag>
    <b:SourceType>InternetSite</b:SourceType>
    <b:Guid>{B3990BC8-4559-4DF4-989C-1A8A23DB7F40}</b:Guid>
    <b:LCID>en-US</b:LCID>
    <b:Title>Bank-Chain: India’s first Blockchain exploration consortium launched for banks </b:Title>
    <b:InternetSiteTitle>Express computer</b:InternetSiteTitle>
    <b:Year>2017</b:Year>
    <b:YearAccessed>2017</b:YearAccessed>
    <b:MonthAccessed>12</b:MonthAccessed>
    <b:DayAccessed>11</b:DayAccessed>
    <b:URL>http://computer.expressbpd.com/news/bank-chain-indias-first-blockchain-exploration-consortium-launched-for-banks/20453/</b:URL>
    <b:BibOrder>2</b:BibOrder>
    <b:YearSuffix/>
    <b:RefOrder>2</b:RefOrder>
  </b:Source>
  <b:Source>
    <b:Tag>Cor17</b:Tag>
    <b:SourceType>InternetSite</b:SourceType>
    <b:Guid>{FC49B24F-521D-421E-AE86-E9A7D0F2E30B}</b:Guid>
    <b:Title>Corda: Designed for Commerce, Engineered for Deployment</b:Title>
    <b:Year>2017</b:Year>
    <b:InternetSiteTitle>R3</b:InternetSiteTitle>
    <b:YearAccessed>2017</b:YearAccessed>
    <b:MonthAccessed>12</b:MonthAccessed>
    <b:DayAccessed>11</b:DayAccessed>
    <b:URL>http://www.r3cev.com/blog/?author=5703dcfce321405cd80239ee</b:URL>
    <b:LCID>en-US</b:LCID>
    <b:BibOrder>6</b:BibOrder>
    <b:YearSuffix/>
    <b:RefOrder>3</b:RefOrder>
  </b:Source>
  <b:Source>
    <b:Tag>Ins15</b:Tag>
    <b:SourceType>InternetSite</b:SourceType>
    <b:Guid>{BDF71909-050A-4423-A269-9F4C78E4855F}</b:Guid>
    <b:LCID>en-US</b:LCID>
    <b:Title>Inside R3CEV's Plot to Bring Distributed Ledgers to Wall Street</b:Title>
    <b:InternetSiteTitle>Coindesk</b:InternetSiteTitle>
    <b:Year>2015</b:Year>
    <b:YearAccessed>2017</b:YearAccessed>
    <b:MonthAccessed>12</b:MonthAccessed>
    <b:DayAccessed>11</b:DayAccessed>
    <b:URL>https://www.coindesk.com/r3cev-distributed-ledger-wall-street/</b:URL>
    <b:BibOrder>8</b:BibOrder>
    <b:YearSuffix/>
    <b:RefOrder>4</b:RefOrder>
  </b:Source>
  <b:Source>
    <b:Tag>Llo</b:Tag>
    <b:SourceType>JournalArticle</b:SourceType>
    <b:Guid>{082015A5-5A22-4987-9DE9-625523872261}</b:Guid>
    <b:Title>Dynamic volume-return relation of individual stocks</b:Title>
    <b:Author>
      <b:Author>
        <b:NameList>
          <b:Person>
            <b:Last>Llorente</b:Last>
            <b:First>G</b:First>
          </b:Person>
          <b:Person>
            <b:Last>Michaely</b:Last>
            <b:First>R</b:First>
          </b:Person>
          <b:Person>
            <b:Last>Saar</b:Last>
            <b:First>G</b:First>
          </b:Person>
          <b:Person>
            <b:Last>Wang</b:Last>
            <b:First>J</b:First>
          </b:Person>
        </b:NameList>
      </b:Author>
    </b:Author>
    <b:JournalName>The Review of Financial Studies</b:JournalName>
    <b:Year>2002</b:Year>
    <b:Month>October</b:Month>
    <b:Pages>1005-1047</b:Pages>
    <b:Volume>15</b:Volume>
    <b:Issue>4</b:Issue>
    <b:BibOrder>11</b:BibOrder>
    <b:YearSuffix/>
    <b:RefOrder>5</b:RefOrder>
  </b:Source>
  <b:Source>
    <b:Tag>Bla18</b:Tag>
    <b:SourceType>JournalArticle</b:SourceType>
    <b:Guid>{DB9C0452-7510-45FA-8387-314CDFE5EC51}</b:Guid>
    <b:LCID>en-US</b:LCID>
    <b:Author>
      <b:Author>
        <b:NameList>
          <b:Person>
            <b:Last>Blau</b:Last>
            <b:First>BM</b:First>
          </b:Person>
        </b:NameList>
      </b:Author>
    </b:Author>
    <b:Title>Price dynamics and speculative trading in Bitcoin</b:Title>
    <b:JournalName>Research in International Business and Finance</b:JournalName>
    <b:Year>2018</b:Year>
    <b:Month>January</b:Month>
    <b:Pages>15-21</b:Pages>
    <b:Volume>43</b:Volume>
    <b:BibOrder>3</b:BibOrder>
    <b:YearSuffix/>
    <b:RefOrder>6</b:RefOrder>
  </b:Source>
  <b:Source>
    <b:Tag>Che</b:Tag>
    <b:SourceType>JournalArticle</b:SourceType>
    <b:Guid>{440AD895-2D97-4F0D-901A-0EC6A86EB5E0}</b:Guid>
    <b:Author>
      <b:Author>
        <b:NameList>
          <b:Person>
            <b:Last>Cheah</b:Last>
            <b:First>E.</b:First>
          </b:Person>
          <b:Person>
            <b:Last>Fry</b:Last>
            <b:First>J.</b:First>
          </b:Person>
        </b:NameList>
      </b:Author>
    </b:Author>
    <b:Title>Speculative bubbles in Bitcoin markets? An empirical investigation</b:Title>
    <b:LCID>en-US</b:LCID>
    <b:JournalName>Economics Letters</b:JournalName>
    <b:Year>2015</b:Year>
    <b:Month>May</b:Month>
    <b:Pages>32-36</b:Pages>
    <b:Volume>130</b:Volume>
    <b:BibOrder>4</b:BibOrder>
    <b:YearSuffix/>
    <b:RefOrder>7</b:RefOrder>
  </b:Source>
  <b:Source>
    <b:Tag>And00</b:Tag>
    <b:SourceType>JournalArticle</b:SourceType>
    <b:Guid>{C82A0B19-5A6A-48F8-8BEF-003E565FCC38}</b:Guid>
    <b:LCID>en-US</b:LCID>
    <b:Author>
      <b:Author>
        <b:NameList>
          <b:Person>
            <b:Last>Johansen</b:Last>
            <b:First>Anders</b:First>
          </b:Person>
          <b:Person>
            <b:Last>Ledoit</b:Last>
            <b:First>Olivier</b:First>
          </b:Person>
          <b:Person>
            <b:Last>Sornette.</b:Last>
            <b:First>Didier</b:First>
          </b:Person>
        </b:NameList>
      </b:Author>
    </b:Author>
    <b:Title>Crashes as Critical Points</b:Title>
    <b:JournalName>International Journal of Theoretical and Applied Finance</b:JournalName>
    <b:Year>2000</b:Year>
    <b:Month>January</b:Month>
    <b:Volume>3</b:Volume>
    <b:Issue>1</b:Issue>
    <b:BibOrder>9</b:BibOrder>
    <b:YearSuffix/>
    <b:RefOrder>8</b:RefOrder>
  </b:Source>
  <b:Source>
    <b:Tag>CBa</b:Tag>
    <b:SourceType>JournalArticle</b:SourceType>
    <b:Guid>{95158BBF-B2E7-4DDC-9810-CBA127874220}</b:Guid>
    <b:Author>
      <b:Author>
        <b:NameList>
          <b:Person>
            <b:Last>Baek</b:Last>
            <b:First>C.</b:First>
          </b:Person>
          <b:Person>
            <b:Last>Elbeck</b:Last>
            <b:First>M.</b:First>
          </b:Person>
        </b:NameList>
      </b:Author>
    </b:Author>
    <b:Title>Bitcoins as an investment or speculative vehicle? A first look</b:Title>
    <b:JournalName>Applied Economics Letters</b:JournalName>
    <b:LCID>en-US</b:LCID>
    <b:Year>2015</b:Year>
    <b:Month>January</b:Month>
    <b:Pages>30-34</b:Pages>
    <b:Volume>22</b:Volume>
    <b:Issue>1</b:Issue>
    <b:BibOrder>1</b:BibOrder>
    <b:YearSuffix/>
    <b:RefOrder>9</b:RefOrder>
  </b:Source>
  <b:Source>
    <b:Tag>Sha18</b:Tag>
    <b:SourceType>JournalArticle</b:SourceType>
    <b:Guid>{E05008D6-AC56-4A0B-A3FD-389C8B01EB16}</b:Guid>
    <b:LCID>en-US</b:LCID>
    <b:Author>
      <b:Author>
        <b:NameList>
          <b:Person>
            <b:Last>Corbet</b:Last>
            <b:First>Shaen</b:First>
          </b:Person>
          <b:Person>
            <b:Last>Meegan</b:Last>
            <b:First>Andrew</b:First>
          </b:Person>
          <b:Person>
            <b:Last>Larkin</b:Last>
            <b:First>Charles</b:First>
          </b:Person>
          <b:Person>
            <b:Last>Lucey</b:Last>
            <b:First>Brian</b:First>
          </b:Person>
          <b:Person>
            <b:Last>Yarovaya</b:Last>
            <b:First>Larisa</b:First>
          </b:Person>
        </b:NameList>
      </b:Author>
    </b:Author>
    <b:Title>Exploring the dynamic relationships between cryptocurrencies and other financial assets</b:Title>
    <b:JournalName>Economics Letters</b:JournalName>
    <b:Year>2018</b:Year>
    <b:Month>April</b:Month>
    <b:Pages>28-34</b:Pages>
    <b:Volume>165</b:Volume>
    <b:BibOrder>5</b:BibOrder>
    <b:YearSuffix/>
    <b:RefOrder>10</b:RefOrder>
  </b:Source>
  <b:Source>
    <b:Tag>Dyn02</b:Tag>
    <b:SourceType>JournalArticle</b:SourceType>
    <b:Guid>{A585F9AE-5D03-4F7E-87E7-4F91E9997B67}</b:Guid>
    <b:LCID>en-US</b:LCID>
    <b:Title>Dynamic Conditional Correlation: A Simple Class of Multivariate Generalized Autoregressive Conditional Heteroskedasticity Models</b:Title>
    <b:JournalName>Journal of Business &amp; Economic Statistics</b:JournalName>
    <b:Year>2002</b:Year>
    <b:Month>Jul</b:Month>
    <b:Pages>339-350</b:Pages>
    <b:Volume>20</b:Volume>
    <b:Issue>3</b:Issue>
    <b:Author>
      <b:Author>
        <b:NameList>
          <b:Person>
            <b:Last>Engle</b:Last>
            <b:First>Robert</b:First>
          </b:Person>
        </b:NameList>
      </b:Author>
    </b:Author>
    <b:BibOrder>7</b:BibOrder>
    <b:YearSuffix/>
    <b:RefOrder>11</b:RefOrder>
  </b:Source>
  <b:Source>
    <b:Tag>Kri15</b:Tag>
    <b:SourceType>JournalArticle</b:SourceType>
    <b:Guid>{364F869B-9607-42E3-985C-634618AEE466}</b:Guid>
    <b:Title>What Are the Main Drivers of the Bitcoin Price? Evidence from Wavelet Coherence Analysis</b:Title>
    <b:Year>2015</b:Year>
    <b:Month>April </b:Month>
    <b:InternetSiteTitle>Plos one</b:InternetSiteTitle>
    <b:Author>
      <b:Author>
        <b:NameList>
          <b:Person>
            <b:Last>Kristoufek</b:Last>
            <b:First>Ladislav</b:First>
          </b:Person>
        </b:NameList>
      </b:Author>
    </b:Author>
    <b:LCID>en-US</b:LCID>
    <b:BibOrder>10</b:BibOrder>
    <b:YearSuffix/>
    <b:RefOrder>12</b:RefOrder>
  </b:Source>
  <b:Source>
    <b:Tag>Par17</b:Tag>
    <b:SourceType>JournalArticle</b:SourceType>
    <b:Guid>{96043ED0-5DE0-4F27-AF3B-D917FF1E3F4F}</b:Guid>
    <b:LCID>en-US</b:LCID>
    <b:Author>
      <b:Author>
        <b:NameList>
          <b:Person>
            <b:Last>Katsiampa</b:Last>
            <b:First>Paraskevi</b:First>
          </b:Person>
        </b:NameList>
      </b:Author>
    </b:Author>
    <b:Title>Volatility estimation for Bitcoin: A comparison of GARCH models</b:Title>
    <b:JournalName>Economics</b:JournalName>
    <b:Year>2017</b:Year>
    <b:Month>September</b:Month>
    <b:Pages>3-6</b:Pages>
    <b:Volume>158</b:Volume>
    <b:RefOrder>13</b:RefOrder>
  </b:Source>
  <b:Source>
    <b:Tag>GJL</b:Tag>
    <b:SourceType>JournalArticle</b:SourceType>
    <b:Guid>{B8B67A7F-DBC3-44CC-A3E0-C340B2B52139}</b:Guid>
    <b:Author>
      <b:Author>
        <b:NameList>
          <b:Person>
            <b:Last>Lee</b:Last>
            <b:First>Gary</b:First>
            <b:Middle>G. J.</b:Middle>
          </b:Person>
          <b:Person>
            <b:Last>Engle</b:Last>
            <b:First>Robert</b:First>
            <b:Middle>F.</b:Middle>
          </b:Person>
        </b:NameList>
      </b:Author>
    </b:Author>
    <b:Title>A permanent and transitory component model of stock return volatility</b:Title>
    <b:LCID>en-US</b:LCID>
    <b:JournalName>Oxford University Press</b:JournalName>
    <b:Year>1999</b:Year>
    <b:Pages>475–497</b:Pages>
    <b:RefOrder>14</b:RefOrder>
  </b:Source>
  <b:Source>
    <b:Tag>Han</b:Tag>
    <b:SourceType>JournalArticle</b:SourceType>
    <b:Guid>{6F800256-70BD-4D56-A263-4FE4360FDCBE}</b:Guid>
    <b:Author>
      <b:Author>
        <b:NameList>
          <b:Person>
            <b:Last>Hansen</b:Last>
            <b:First>PR</b:First>
          </b:Person>
          <b:Person>
            <b:Last>Lunde</b:Last>
            <b:First>A</b:First>
          </b:Person>
        </b:NameList>
      </b:Author>
    </b:Author>
    <b:Title>A forecast comparison of volatility models: Does anything beat a GARCH(1,1)?</b:Title>
    <b:LCID>en-US</b:LCID>
    <b:JournalName>Journal of Applied Econometrics</b:JournalName>
    <b:Year>2005</b:Year>
    <b:Month>March</b:Month>
    <b:Pages>873–889</b:Pages>
    <b:Volume>20</b:Volume>
    <b:RefOrder>15</b:RefOrder>
  </b:Source>
  <b:Source>
    <b:Tag>Ale18</b:Tag>
    <b:SourceType>JournalArticle</b:SourceType>
    <b:Guid>{F9EACC33-6F86-40B1-AF6B-E80DF090D093}</b:Guid>
    <b:Author>
      <b:Author>
        <b:NameList>
          <b:Person>
            <b:Last>Ghalanos</b:Last>
            <b:First>Alexios</b:First>
          </b:Person>
        </b:NameList>
      </b:Author>
    </b:Author>
    <b:Title>Introduction to the rugarch package</b:Title>
    <b:Year>2018</b:Year>
    <b:Month>4</b:Month>
    <b:Pages>11-22</b:Pages>
    <b:Volume>Version 1.3-8</b:Volume>
    <b:RefOrder>16</b:RefOrder>
  </b:Source>
  <b:Source>
    <b:Tag>Eng93</b:Tag>
    <b:SourceType>JournalArticle</b:SourceType>
    <b:Guid>{580284C3-2635-4E4D-A9E7-BEA006B32C9F}</b:Guid>
    <b:LCID>en-US</b:LCID>
    <b:Author>
      <b:Author>
        <b:NameList>
          <b:Person>
            <b:Last>Engle</b:Last>
            <b:First>Robert</b:First>
            <b:Middle>F.</b:Middle>
          </b:Person>
          <b:Person>
            <b:Last>Ng</b:Last>
            <b:First>Victor</b:First>
            <b:Middle>K.</b:Middle>
          </b:Person>
        </b:NameList>
      </b:Author>
    </b:Author>
    <b:Title>Measuring and testing the impact of news on volatility</b:Title>
    <b:JournalName>Journal of Finance</b:JournalName>
    <b:Year>1993</b:Year>
    <b:Pages>1749–1778</b:Pages>
    <b:Volume>48 </b:Volume>
    <b:Issue>5</b:Issue>
    <b:RefOrder>17</b:RefOrder>
  </b:Source>
</b:Sources>
</file>

<file path=customXml/itemProps1.xml><?xml version="1.0" encoding="utf-8"?>
<ds:datastoreItem xmlns:ds="http://schemas.openxmlformats.org/officeDocument/2006/customXml" ds:itemID="{0324EA28-91AC-4AD5-9AAE-A84983EB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15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</dc:creator>
  <cp:keywords/>
  <dc:description/>
  <cp:lastModifiedBy>Neverov</cp:lastModifiedBy>
  <cp:revision>39</cp:revision>
  <dcterms:created xsi:type="dcterms:W3CDTF">2018-05-10T21:29:00Z</dcterms:created>
  <dcterms:modified xsi:type="dcterms:W3CDTF">2018-05-11T22:56:00Z</dcterms:modified>
</cp:coreProperties>
</file>