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</w:p>
    <w:p>
      <w:pPr>
        <w:pStyle w:val="2"/>
        <w:rPr>
          <w:color w:val="000000"/>
        </w:rPr>
      </w:pPr>
      <w:bookmarkStart w:id="0" w:name="引言"/>
      <w:r>
        <w:rPr>
          <w:color w:val="000000"/>
        </w:rPr>
        <w:t>1.   引言</w:t>
      </w:r>
      <w:bookmarkEnd w:id="0"/>
    </w:p>
    <w:p>
      <w:pPr>
        <w:pStyle w:val="4"/>
        <w:rPr>
          <w:color w:val="000000"/>
        </w:rPr>
      </w:pPr>
      <w:bookmarkStart w:id="1" w:name="编写目的"/>
      <w:r>
        <w:rPr>
          <w:color w:val="000000"/>
        </w:rPr>
        <w:t>1.1   编写目的：</w:t>
      </w:r>
      <w:bookmarkEnd w:id="1"/>
    </w:p>
    <w:p>
      <w:pPr>
        <w:ind w:firstLine="480"/>
        <w:jc w:val="left"/>
        <w:rPr>
          <w:rFonts w:hint="default" w:eastAsia="宋体"/>
          <w:color w:val="000000" w:themeColor="text1"/>
          <w:sz w:val="24"/>
          <w:szCs w:val="28"/>
          <w:lang w:val="en-US" w:eastAsia="zh-CN"/>
        </w:rPr>
      </w:pPr>
      <w:bookmarkStart w:id="2" w:name="项目背景"/>
      <w:r>
        <w:rPr>
          <w:color w:val="000000" w:themeColor="text1"/>
          <w:sz w:val="24"/>
          <w:szCs w:val="28"/>
        </w:rPr>
        <w:t>在高校课堂中，为了记录学生的出勤率，教师们迫切的需要一种能够高效点名的手段。</w:t>
      </w:r>
      <w:r>
        <w:rPr>
          <w:rFonts w:hint="eastAsia" w:eastAsia="宋体"/>
          <w:color w:val="000000" w:themeColor="text1"/>
          <w:sz w:val="24"/>
          <w:szCs w:val="28"/>
          <w:lang w:val="en-US" w:eastAsia="zh-CN"/>
        </w:rPr>
        <w:t>所以我们设计了云班课软件。为了详细介绍软件的架构，使用技术，使用说明，故编写本文。</w:t>
      </w:r>
    </w:p>
    <w:p>
      <w:pPr>
        <w:pStyle w:val="4"/>
        <w:rPr>
          <w:color w:val="000000"/>
        </w:rPr>
      </w:pPr>
      <w:r>
        <w:rPr>
          <w:color w:val="000000"/>
        </w:rPr>
        <w:t>1.2   项目背景：</w:t>
      </w:r>
      <w:bookmarkEnd w:id="2"/>
    </w:p>
    <w:p>
      <w:pPr>
        <w:pStyle w:val="26"/>
        <w:rPr>
          <w:rFonts w:hint="default" w:eastAsia="宋体"/>
          <w:lang w:val="en-US" w:eastAsia="zh-CN"/>
        </w:rPr>
      </w:pPr>
      <w:r>
        <w:t>项目的委托单位</w:t>
      </w:r>
      <w:r>
        <w:rPr>
          <w:rFonts w:hint="eastAsia" w:eastAsia="宋体"/>
          <w:lang w:val="en-US" w:eastAsia="zh-CN"/>
        </w:rPr>
        <w:t>:福州大学数计学院</w:t>
      </w:r>
    </w:p>
    <w:p>
      <w:pPr>
        <w:pStyle w:val="26"/>
        <w:rPr>
          <w:rFonts w:hint="eastAsia" w:eastAsia="宋体"/>
          <w:lang w:eastAsia="zh-CN"/>
        </w:rPr>
      </w:pPr>
      <w:r>
        <w:t>开发单位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>福州大学数计学院</w:t>
      </w:r>
    </w:p>
    <w:p>
      <w:pPr>
        <w:pStyle w:val="26"/>
      </w:pPr>
      <w:r>
        <w:t>主管部门</w:t>
      </w:r>
      <w:r>
        <w:rPr>
          <w:rFonts w:hint="eastAsia" w:eastAsia="宋体"/>
          <w:lang w:eastAsia="zh-CN"/>
        </w:rPr>
        <w:t>：</w:t>
      </w:r>
      <w:r>
        <w:rPr>
          <w:rFonts w:hint="eastAsia" w:eastAsia="宋体"/>
          <w:lang w:val="en-US" w:eastAsia="zh-CN"/>
        </w:rPr>
        <w:t>福州大学数计学院</w:t>
      </w:r>
      <w:bookmarkStart w:id="3" w:name="任务概述"/>
    </w:p>
    <w:p>
      <w:pPr>
        <w:pStyle w:val="2"/>
        <w:rPr>
          <w:color w:val="000000"/>
        </w:rPr>
      </w:pPr>
      <w:r>
        <w:rPr>
          <w:color w:val="000000"/>
        </w:rPr>
        <w:t>2.   任务概述</w:t>
      </w:r>
      <w:bookmarkEnd w:id="3"/>
    </w:p>
    <w:p>
      <w:pPr>
        <w:pStyle w:val="4"/>
        <w:rPr>
          <w:color w:val="000000"/>
        </w:rPr>
      </w:pPr>
      <w:bookmarkStart w:id="4" w:name="目标"/>
      <w:r>
        <w:rPr>
          <w:color w:val="000000"/>
        </w:rPr>
        <w:t>2.1   目标</w:t>
      </w:r>
      <w:bookmarkEnd w:id="4"/>
    </w:p>
    <w:p>
      <w:pPr>
        <w:pStyle w:val="26"/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完成云班课的软件的设计。</w:t>
      </w:r>
    </w:p>
    <w:p>
      <w:pPr>
        <w:pStyle w:val="4"/>
        <w:rPr>
          <w:color w:val="000000"/>
        </w:rPr>
      </w:pPr>
      <w:bookmarkStart w:id="5" w:name="需求概述"/>
      <w:r>
        <w:rPr>
          <w:color w:val="000000"/>
        </w:rPr>
        <w:t>2.2   需求概述</w:t>
      </w:r>
      <w:bookmarkEnd w:id="5"/>
    </w:p>
    <w:p>
      <w:pPr>
        <w:pStyle w:val="26"/>
        <w:ind w:firstLine="480" w:firstLineChars="200"/>
        <w:rPr>
          <w:rFonts w:hint="eastAsia" w:eastAsia="宋体"/>
          <w:lang w:eastAsia="zh-CN"/>
        </w:rPr>
      </w:pPr>
      <w:r>
        <w:rPr>
          <w:rFonts w:ascii="宋体" w:hAnsi="宋体"/>
          <w:color w:val="000000" w:themeColor="text1"/>
          <w:sz w:val="24"/>
          <w:szCs w:val="24"/>
        </w:rPr>
        <w:t>随着智能手机的普及，当今大学生基本都拥有一部智能手机，手机端签到系统</w:t>
      </w:r>
      <w:r>
        <w:rPr>
          <w:rFonts w:hint="eastAsia" w:ascii="宋体" w:hAnsi="宋体"/>
          <w:color w:val="000000" w:themeColor="text1"/>
          <w:sz w:val="24"/>
          <w:szCs w:val="24"/>
        </w:rPr>
        <w:t>的开发</w:t>
      </w:r>
      <w:r>
        <w:rPr>
          <w:rFonts w:ascii="宋体" w:hAnsi="宋体"/>
          <w:color w:val="000000" w:themeColor="text1"/>
          <w:sz w:val="24"/>
          <w:szCs w:val="24"/>
        </w:rPr>
        <w:t>能够解决纸笔化</w:t>
      </w:r>
      <w:r>
        <w:rPr>
          <w:rFonts w:hint="eastAsia" w:ascii="宋体" w:hAnsi="宋体"/>
          <w:color w:val="000000" w:themeColor="text1"/>
          <w:sz w:val="24"/>
          <w:szCs w:val="24"/>
        </w:rPr>
        <w:t>点名的</w:t>
      </w:r>
      <w:r>
        <w:rPr>
          <w:rFonts w:ascii="宋体" w:hAnsi="宋体"/>
          <w:color w:val="000000" w:themeColor="text1"/>
          <w:sz w:val="24"/>
          <w:szCs w:val="24"/>
        </w:rPr>
        <w:t>考勤</w:t>
      </w:r>
      <w:r>
        <w:rPr>
          <w:rFonts w:hint="eastAsia" w:ascii="宋体" w:hAnsi="宋体"/>
          <w:color w:val="000000" w:themeColor="text1"/>
          <w:sz w:val="24"/>
          <w:szCs w:val="24"/>
        </w:rPr>
        <w:t>的</w:t>
      </w:r>
      <w:r>
        <w:rPr>
          <w:rFonts w:ascii="宋体" w:hAnsi="宋体"/>
          <w:color w:val="000000" w:themeColor="text1"/>
          <w:sz w:val="24"/>
          <w:szCs w:val="24"/>
        </w:rPr>
        <w:t>麻烦</w:t>
      </w:r>
      <w:r>
        <w:rPr>
          <w:rFonts w:hint="eastAsia" w:ascii="宋体" w:hAnsi="宋体"/>
          <w:color w:val="000000" w:themeColor="text1"/>
          <w:sz w:val="24"/>
          <w:szCs w:val="24"/>
        </w:rPr>
        <w:t>与低效，因此开发一款能够为考勤、记录学生上课情况提供便利的软件</w:t>
      </w:r>
      <w:r>
        <w:rPr>
          <w:rFonts w:hint="eastAsia" w:ascii="宋体" w:hAnsi="宋体" w:eastAsia="宋体"/>
          <w:color w:val="000000" w:themeColor="text1"/>
          <w:sz w:val="24"/>
          <w:szCs w:val="24"/>
          <w:lang w:eastAsia="zh-CN"/>
        </w:rPr>
        <w:t>。</w:t>
      </w:r>
    </w:p>
    <w:p>
      <w:pPr>
        <w:pStyle w:val="4"/>
        <w:rPr>
          <w:color w:val="000000"/>
        </w:rPr>
      </w:pPr>
      <w:bookmarkStart w:id="6" w:name="用户类型"/>
      <w:r>
        <w:rPr>
          <w:color w:val="000000"/>
        </w:rPr>
        <w:t>2.3   用户类型</w:t>
      </w:r>
      <w:bookmarkEnd w:id="6"/>
    </w:p>
    <w:p>
      <w:pPr>
        <w:pStyle w:val="26"/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需要创建班级发起课堂签到签退，作业布置的教师。</w:t>
      </w:r>
    </w:p>
    <w:p>
      <w:pPr>
        <w:pStyle w:val="26"/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需要加入课堂完成课堂签到签退，作业提交的学生。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4"/>
        <w:rPr>
          <w:color w:val="000000"/>
        </w:rPr>
      </w:pPr>
      <w:bookmarkStart w:id="7" w:name="总体设计"/>
      <w:r>
        <w:rPr>
          <w:color w:val="000000"/>
        </w:rPr>
        <w:t xml:space="preserve">3. </w:t>
      </w:r>
      <w:bookmarkEnd w:id="7"/>
      <w:bookmarkStart w:id="8" w:name="总体软件实现架构描述"/>
      <w:r>
        <w:rPr>
          <w:color w:val="000000"/>
        </w:rPr>
        <w:t xml:space="preserve"> </w:t>
      </w:r>
      <w:bookmarkEnd w:id="8"/>
      <w:r>
        <w:rPr>
          <w:color w:val="000000"/>
        </w:rPr>
        <w:t>开发技术说明</w:t>
      </w:r>
    </w:p>
    <w:p>
      <w:pPr>
        <w:rPr>
          <w:rFonts w:hint="default"/>
          <w:color w:val="000000"/>
        </w:rPr>
      </w:pPr>
    </w:p>
    <w:p>
      <w:pPr>
        <w:rPr>
          <w:color w:val="000000"/>
        </w:rPr>
      </w:pPr>
    </w:p>
    <w:p>
      <w:pPr>
        <w:rPr>
          <w:rFonts w:hint="default"/>
          <w:color w:val="000000"/>
          <w:lang w:eastAsia="zh-CN"/>
        </w:rPr>
      </w:pPr>
      <w:r>
        <w:rPr>
          <w:rFonts w:hint="default"/>
          <w:color w:val="000000"/>
          <w:lang w:eastAsia="zh-CN"/>
        </w:rPr>
        <w:drawing>
          <wp:inline distT="0" distB="0" distL="114300" distR="114300">
            <wp:extent cx="5480685" cy="437134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模板渲染引擎：进行渲染。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left"/>
        <w:rPr>
          <w:rFonts w:hint="eastAsia" w:ascii="Cambria" w:hAnsi="Cambria" w:eastAsia="宋体" w:cs="Times New Roman"/>
          <w:b w:val="0"/>
          <w:sz w:val="24"/>
          <w:szCs w:val="24"/>
        </w:rPr>
      </w:pP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Ajax</w:t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：在基于数据的应用中，用户需求的数据如联系人列表，可以从独立于实际网页的服务端取得并且可以被动态地写入网页中，给缓慢的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Web</w:t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应用体验着色使之像桌面应用一样。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left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Html</w:t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：标准通用标记语言下的一个应用。 “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"https://baike.so.com/doc/5869854.html" </w:instrTex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超文本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”就是指页面内可以包含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"https://baike.so.com/doc/1507952.html" </w:instrTex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图片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"https://baike.so.com/doc/854036.html" </w:instrTex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链接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，甚至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"https://baike.so.com/doc/5372661-5608605.html" </w:instrTex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音乐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"https://baike.so.com/doc/10037936-10518420.html" </w:instrTex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程序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等非文字元素。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left"/>
        <w:rPr>
          <w:rFonts w:hint="eastAsia" w:ascii="Cambria" w:hAnsi="Cambria" w:eastAsia="宋体" w:cs="Times New Roman"/>
          <w:b w:val="0"/>
          <w:sz w:val="24"/>
          <w:szCs w:val="24"/>
        </w:rPr>
      </w:pP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Css:层叠样式表(英文全称:Cascading Style Sheets)是一种用来表现HTML(标准通用标记语言的一个应用)或XML(标准通用标记语言的一个子集)等文件样式的计算机语言。CSS不仅可以静态地修饰网页，还可以配合各种脚本语言动态地对网页各元素进行格式化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/>
        <w:ind w:left="0" w:right="0"/>
        <w:jc w:val="left"/>
        <w:rPr>
          <w:rFonts w:hint="default" w:ascii="Cambria" w:hAnsi="Cambria" w:eastAsia="宋体" w:cs="Times New Roman"/>
          <w:b w:val="0"/>
          <w:sz w:val="24"/>
          <w:szCs w:val="24"/>
        </w:rPr>
      </w:pP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Sql:是结构化查询语言(Structured Query Language)的简称。SQL语言是一种数据库查询和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"https://baike.so.com/doc/3745498.html" \t "/data/weboffice/tmp/249532/wps-root/x/_blank" </w:instrTex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程序设计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语言，用于存取数据以及查询、更新和管理关系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"https://baike.so.com/doc/3054063.html" \t "/data/weboffice/tmp/249532/wps-root/x/_blank" </w:instrTex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数据库系统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；同时也是数据库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instrText xml:space="preserve"> HYPERLINK "https://baike.so.com/doc/547484.html" \t "/data/weboffice/tmp/249532/wps-root/x/_blank" </w:instrTex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脚本文件</w:t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Cambria" w:hAnsi="Cambria" w:eastAsia="宋体" w:cs="Times New Roman"/>
          <w:b w:val="0"/>
          <w:kern w:val="0"/>
          <w:sz w:val="24"/>
          <w:szCs w:val="24"/>
          <w:lang w:val="en-US" w:eastAsia="zh-CN" w:bidi="ar"/>
        </w:rPr>
        <w:t>的扩展名。</w:t>
      </w:r>
    </w:p>
    <w:p>
      <w:pPr>
        <w:pStyle w:val="3"/>
        <w:rPr>
          <w:rFonts w:hint="default"/>
        </w:rPr>
      </w:pPr>
    </w:p>
    <w:p>
      <w:pPr>
        <w:pStyle w:val="5"/>
        <w:rPr>
          <w:rFonts w:hint="default"/>
          <w:color w:val="000000"/>
        </w:rPr>
      </w:pPr>
      <w:bookmarkStart w:id="12" w:name="_GoBack"/>
      <w:bookmarkEnd w:id="12"/>
      <w:bookmarkStart w:id="9" w:name="OLE_LINK1"/>
      <w:bookmarkStart w:id="10" w:name="OLE_LINK4"/>
      <w:r>
        <w:rPr>
          <w:color w:val="000000"/>
        </w:rPr>
        <w:t>应用程序</w:t>
      </w:r>
      <w:r>
        <w:rPr>
          <w:color w:val="000000"/>
        </w:rPr>
        <w:t>模块</w:t>
      </w:r>
      <w:r>
        <w:rPr>
          <w:color w:val="000000"/>
        </w:rPr>
        <w:t>图</w:t>
      </w:r>
      <w:bookmarkEnd w:id="9"/>
      <w:bookmarkEnd w:id="10"/>
    </w:p>
    <w:p>
      <w:pPr>
        <w:pStyle w:val="3"/>
      </w:pPr>
    </w:p>
    <w:p>
      <w:pPr>
        <w:pStyle w:val="3"/>
      </w:pPr>
      <w:r>
        <w:rPr>
          <w:sz w:val="24"/>
        </w:rPr>
        <w:pict>
          <v:group id="_x0000_s2058" o:spid="_x0000_s2058" o:spt="203" style="position:absolute;left:0pt;margin-left:17.15pt;margin-top:11.8pt;height:269.35pt;width:403.05pt;z-index:251765760;mso-width-relative:page;mso-height-relative:page;" coordorigin="4231,33060" coordsize="6994,4670">
            <o:lock v:ext="edit" aspectratio="f"/>
            <v:line id="_x0000_s2059" o:spid="_x0000_s2059" o:spt="20" style="position:absolute;left:9822;top:34796;height:454;width:684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rect id="_x0000_s2060" o:spid="_x0000_s2060" o:spt="1" style="position:absolute;left:9093;top:36015;height:1689;width:401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sz w:val="13"/>
                        <w:szCs w:val="13"/>
                        <w:lang w:val="en-US" w:eastAsia="zh-CN"/>
                      </w:rPr>
                    </w:pPr>
                    <w:r>
                      <w:rPr>
                        <w:rFonts w:hint="eastAsia" w:eastAsia="宋体"/>
                        <w:sz w:val="15"/>
                        <w:szCs w:val="15"/>
                        <w:lang w:val="en-US" w:eastAsia="zh-CN"/>
                      </w:rPr>
                      <w:t>创建删除班级</w:t>
                    </w:r>
                  </w:p>
                </w:txbxContent>
              </v:textbox>
            </v:rect>
            <v:group id="_x0000_s2057" o:spid="_x0000_s2057" o:spt="203" style="position:absolute;left:4231;top:33060;height:4670;width:6994;" coordorigin="4231,33060" coordsize="6994,4670">
              <o:lock v:ext="edit" aspectratio="f"/>
              <v:rect id="_x0000_s2061" o:spid="_x0000_s2061" o:spt="1" style="position:absolute;left:6515;top:33060;height:525;width:2035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云班课管理系统</w:t>
                      </w:r>
                    </w:p>
                  </w:txbxContent>
                </v:textbox>
              </v:rect>
              <v:rect id="_x0000_s2062" o:spid="_x0000_s2062" o:spt="1" style="position:absolute;left:4570;top:34417;height:471;width:2007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云班课管理模块</w:t>
                      </w:r>
                    </w:p>
                  </w:txbxContent>
                </v:textbox>
              </v:rect>
              <v:rect id="_x0000_s2063" o:spid="_x0000_s2063" o:spt="1" style="position:absolute;left:9031;top:34338;height:479;width:1546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客户端模块</w:t>
                      </w:r>
                    </w:p>
                  </w:txbxContent>
                </v:textbox>
              </v:rect>
              <v:line id="_x0000_s2064" o:spid="_x0000_s2064" o:spt="20" style="position:absolute;left:5521;top:33601;flip:x;height:800;width:1991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shape id="_x0000_s2065" o:spid="_x0000_s2065" o:spt="32" type="#_x0000_t32" style="position:absolute;left:7532;top:33585;height:753;width:2272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shape>
              <v:line id="_x0000_s2066" o:spid="_x0000_s2066" o:spt="20" style="position:absolute;left:4568;top:34903;flip:x;height:453;width:1005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067" o:spid="_x0000_s2067" o:spt="20" style="position:absolute;left:5574;top:34904;height:488;width:737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rect id="_x0000_s2068" o:spid="_x0000_s2068" o:spt="1" style="position:absolute;left:4231;top:35364;height:1795;width:763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用户信息的添加修改删除。</w:t>
                      </w:r>
                    </w:p>
                  </w:txbxContent>
                </v:textbox>
              </v:rect>
              <v:rect id="_x0000_s2069" o:spid="_x0000_s2069" o:spt="1" style="position:absolute;left:5929;top:35382;height:1795;width:763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系统的维护。</w:t>
                      </w:r>
                    </w:p>
                  </w:txbxContent>
                </v:textbox>
              </v:rect>
              <v:rect id="_x0000_s2070" o:spid="_x0000_s2070" o:spt="1" style="position:absolute;left:8249;top:35257;height:409;width:1172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教师用户</w:t>
                      </w:r>
                    </w:p>
                  </w:txbxContent>
                </v:textbox>
              </v:rect>
              <v:rect id="_x0000_s2071" o:spid="_x0000_s2071" o:spt="1" style="position:absolute;left:9929;top:35248;height:409;width:1172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1"/>
                          <w:szCs w:val="21"/>
                          <w:lang w:val="en-US" w:eastAsia="zh-CN"/>
                        </w:rPr>
                        <w:t>学生用户</w:t>
                      </w:r>
                    </w:p>
                  </w:txbxContent>
                </v:textbox>
              </v:rect>
              <v:line id="_x0000_s2072" o:spid="_x0000_s2072" o:spt="20" style="position:absolute;left:8054;top:35659;flip:x;height:338;width:817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shape id="_x0000_s2073" o:spid="_x0000_s2073" o:spt="32" type="#_x0000_t32" style="position:absolute;left:8835;top:35666;height:349;width:459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shape>
              <v:shape id="_x0000_s2074" o:spid="_x0000_s2074" o:spt="32" type="#_x0000_t32" style="position:absolute;left:8728;top:35659;flip:x;height:355;width:107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shape>
              <v:rect id="_x0000_s2075" o:spid="_x0000_s2075" o:spt="1" style="position:absolute;left:7848;top:35979;height:1733;width:401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5"/>
                          <w:szCs w:val="15"/>
                          <w:lang w:val="en-US" w:eastAsia="zh-CN"/>
                        </w:rPr>
                        <w:t>增加修改个人信息</w:t>
                      </w:r>
                    </w:p>
                  </w:txbxContent>
                </v:textbox>
              </v:rect>
              <v:rect id="_x0000_s2076" o:spid="_x0000_s2076" o:spt="1" style="position:absolute;left:8479;top:35987;height:1716;width:401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3"/>
                          <w:szCs w:val="13"/>
                          <w:lang w:val="en-US" w:eastAsia="zh-CN"/>
                        </w:rPr>
                        <w:t>发起结束签到签退</w:t>
                      </w:r>
                    </w:p>
                  </w:txbxContent>
                </v:textbox>
              </v:rect>
              <v:group id="_x0000_s2050" o:spid="_x0000_s2050" o:spt="203" style="position:absolute;left:9581;top:35640;height:2090;width:1645;" coordorigin="7848,35666" coordsize="1645,2090">
                <o:lock v:ext="edit" aspectratio="f"/>
                <v:line id="_x0000_s2051" o:spid="_x0000_s2051" o:spt="20" style="position:absolute;left:8054;top:35668;flip:x;height:338;width:817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line>
                <v:shape id="_x0000_s2052" o:spid="_x0000_s2052" o:spt="32" type="#_x0000_t32" style="position:absolute;left:8835;top:35666;height:358;width:459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shape>
                <v:shape id="_x0000_s2053" o:spid="_x0000_s2053" o:spt="32" type="#_x0000_t32" style="position:absolute;left:8728;top:35668;flip:x;height:355;width:107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shape>
                <v:rect id="_x0000_s2054" o:spid="_x0000_s2054" o:spt="1" style="position:absolute;left:7848;top:35988;height:1733;width:401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sz w:val="15"/>
                            <w:szCs w:val="15"/>
                            <w:lang w:val="en-US" w:eastAsia="zh-CN"/>
                          </w:rPr>
                          <w:t>增加修改个人信息</w:t>
                        </w:r>
                      </w:p>
                    </w:txbxContent>
                  </v:textbox>
                </v:rect>
                <v:rect id="_x0000_s2055" o:spid="_x0000_s2055" o:spt="1" style="position:absolute;left:9093;top:36024;height:1733;width:401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sz w:val="15"/>
                            <w:szCs w:val="15"/>
                            <w:lang w:val="en-US" w:eastAsia="zh-CN"/>
                          </w:rPr>
                          <w:t>加入删除班级</w:t>
                        </w:r>
                      </w:p>
                    </w:txbxContent>
                  </v:textbox>
                </v:rect>
                <v:rect id="_x0000_s2056" o:spid="_x0000_s2056" o:spt="1" style="position:absolute;left:8479;top:36006;height:1733;width:401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sz w:val="13"/>
                            <w:szCs w:val="13"/>
                            <w:lang w:val="en-US" w:eastAsia="zh-CN"/>
                          </w:rPr>
                          <w:t>参与签到签退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sz w:val="24"/>
        </w:rPr>
        <w:pict>
          <v:line id="_x0000_s2077" o:spid="_x0000_s2077" o:spt="20" style="position:absolute;left:0pt;flip:x;margin-left:249.15pt;margin-top:19.65pt;height:21.35pt;width:47.55pt;z-index:2517647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pStyle w:val="5"/>
      </w:pPr>
      <w:bookmarkStart w:id="11" w:name="软件实现技术结构"/>
    </w:p>
    <w:p>
      <w:pPr>
        <w:pStyle w:val="5"/>
      </w:pPr>
    </w:p>
    <w:p>
      <w:pPr>
        <w:pStyle w:val="5"/>
      </w:pPr>
    </w:p>
    <w:p>
      <w:pPr>
        <w:pStyle w:val="5"/>
      </w:pPr>
    </w:p>
    <w:bookmarkEnd w:id="11"/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3BB6D9E"/>
    <w:rsid w:val="0B93591D"/>
    <w:rsid w:val="0BD20924"/>
    <w:rsid w:val="105B3567"/>
    <w:rsid w:val="10630D53"/>
    <w:rsid w:val="187B2933"/>
    <w:rsid w:val="1A0A2A17"/>
    <w:rsid w:val="1EF7DA21"/>
    <w:rsid w:val="1FE488A4"/>
    <w:rsid w:val="226B0284"/>
    <w:rsid w:val="26F62E48"/>
    <w:rsid w:val="2A4C4D98"/>
    <w:rsid w:val="2F6B4491"/>
    <w:rsid w:val="30CF3C5E"/>
    <w:rsid w:val="31A77ACE"/>
    <w:rsid w:val="3FBF2ED4"/>
    <w:rsid w:val="404518F2"/>
    <w:rsid w:val="4B5146CE"/>
    <w:rsid w:val="4FD15A45"/>
    <w:rsid w:val="54D91BE8"/>
    <w:rsid w:val="57F0079F"/>
    <w:rsid w:val="5A97138B"/>
    <w:rsid w:val="60132177"/>
    <w:rsid w:val="60507FAC"/>
    <w:rsid w:val="6B597CBB"/>
    <w:rsid w:val="6D103C49"/>
    <w:rsid w:val="6FDED8CD"/>
    <w:rsid w:val="6FF7377D"/>
    <w:rsid w:val="734968FA"/>
    <w:rsid w:val="758037C7"/>
    <w:rsid w:val="761AF3AE"/>
    <w:rsid w:val="76FD834E"/>
    <w:rsid w:val="77D59B6A"/>
    <w:rsid w:val="796A7C47"/>
    <w:rsid w:val="7B0252EB"/>
    <w:rsid w:val="7FEB5921"/>
    <w:rsid w:val="7FF73F51"/>
    <w:rsid w:val="BEFB5BA8"/>
    <w:rsid w:val="F1FB2670"/>
    <w:rsid w:val="FB7A535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2">
          <o:proxy end="" idref="#_x0000_s2055" connectloc="0"/>
        </o:r>
        <o:r id="V:Rule2" type="connector" idref="#_x0000_s2053"/>
        <o:r id="V:Rule3" type="connector" idref="#_x0000_s2065">
          <o:proxy start="" idref="#_x0000_s2061" connectloc="2"/>
          <o:proxy end="" idref="#_x0000_s2063" connectloc="0"/>
        </o:r>
        <o:r id="V:Rule4" type="connector" idref="#_x0000_s2073">
          <o:proxy start="" idref="#_x0000_s2070" connectloc="2"/>
          <o:proxy end="" idref="#_x0000_s2060" connectloc="0"/>
        </o:r>
        <o:r id="V:Rule5" type="connector" idref="#_x0000_s207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qFormat/>
    <w:uiPriority w:val="0"/>
  </w:style>
  <w:style w:type="table" w:default="1" w:styleId="19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4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Emphasis"/>
    <w:basedOn w:val="21"/>
    <w:uiPriority w:val="0"/>
    <w:rPr>
      <w:i/>
    </w:rPr>
  </w:style>
  <w:style w:type="character" w:styleId="23">
    <w:name w:val="Hyperlink"/>
    <w:basedOn w:val="24"/>
    <w:qFormat/>
    <w:uiPriority w:val="0"/>
    <w:rPr>
      <w:color w:val="4F81BD" w:themeColor="accent1"/>
    </w:rPr>
  </w:style>
  <w:style w:type="character" w:customStyle="1" w:styleId="24">
    <w:name w:val="Body Text Char"/>
    <w:basedOn w:val="21"/>
    <w:link w:val="3"/>
    <w:uiPriority w:val="0"/>
  </w:style>
  <w:style w:type="character" w:styleId="25">
    <w:name w:val="footnote reference"/>
    <w:basedOn w:val="24"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4"/>
    <w:link w:val="39"/>
    <w:qFormat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qFormat/>
    <w:uiPriority w:val="0"/>
    <w:pPr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8"/>
    <w:qFormat/>
    <w:uiPriority w:val="0"/>
    <w:rPr>
      <w:b/>
      <w:color w:val="007020"/>
    </w:rPr>
  </w:style>
  <w:style w:type="character" w:customStyle="1" w:styleId="42">
    <w:name w:val="DataTypeTok"/>
    <w:basedOn w:val="38"/>
    <w:uiPriority w:val="0"/>
    <w:rPr>
      <w:color w:val="902000"/>
    </w:rPr>
  </w:style>
  <w:style w:type="character" w:customStyle="1" w:styleId="43">
    <w:name w:val="DecValTok"/>
    <w:basedOn w:val="38"/>
    <w:uiPriority w:val="0"/>
    <w:rPr>
      <w:color w:val="40A070"/>
    </w:rPr>
  </w:style>
  <w:style w:type="character" w:customStyle="1" w:styleId="44">
    <w:name w:val="BaseNTok"/>
    <w:basedOn w:val="38"/>
    <w:uiPriority w:val="0"/>
    <w:rPr>
      <w:color w:val="40A070"/>
    </w:rPr>
  </w:style>
  <w:style w:type="character" w:customStyle="1" w:styleId="45">
    <w:name w:val="FloatTok"/>
    <w:basedOn w:val="38"/>
    <w:qFormat/>
    <w:uiPriority w:val="0"/>
    <w:rPr>
      <w:color w:val="40A070"/>
    </w:rPr>
  </w:style>
  <w:style w:type="character" w:customStyle="1" w:styleId="46">
    <w:name w:val="ConstantTok"/>
    <w:basedOn w:val="38"/>
    <w:uiPriority w:val="0"/>
    <w:rPr>
      <w:color w:val="880000"/>
    </w:rPr>
  </w:style>
  <w:style w:type="character" w:customStyle="1" w:styleId="47">
    <w:name w:val="CharTok"/>
    <w:basedOn w:val="38"/>
    <w:uiPriority w:val="0"/>
    <w:rPr>
      <w:color w:val="4070A0"/>
    </w:rPr>
  </w:style>
  <w:style w:type="character" w:customStyle="1" w:styleId="48">
    <w:name w:val="SpecialCharTok"/>
    <w:basedOn w:val="38"/>
    <w:uiPriority w:val="0"/>
    <w:rPr>
      <w:color w:val="4070A0"/>
    </w:rPr>
  </w:style>
  <w:style w:type="character" w:customStyle="1" w:styleId="49">
    <w:name w:val="StringTok"/>
    <w:basedOn w:val="38"/>
    <w:qFormat/>
    <w:uiPriority w:val="0"/>
    <w:rPr>
      <w:color w:val="4070A0"/>
    </w:rPr>
  </w:style>
  <w:style w:type="character" w:customStyle="1" w:styleId="50">
    <w:name w:val="VerbatimStringTok"/>
    <w:basedOn w:val="38"/>
    <w:qFormat/>
    <w:uiPriority w:val="0"/>
    <w:rPr>
      <w:color w:val="4070A0"/>
    </w:rPr>
  </w:style>
  <w:style w:type="character" w:customStyle="1" w:styleId="51">
    <w:name w:val="SpecialStringTok"/>
    <w:basedOn w:val="38"/>
    <w:qFormat/>
    <w:uiPriority w:val="0"/>
    <w:rPr>
      <w:color w:val="BB6688"/>
    </w:rPr>
  </w:style>
  <w:style w:type="character" w:customStyle="1" w:styleId="52">
    <w:name w:val="ImportTok"/>
    <w:basedOn w:val="38"/>
    <w:qFormat/>
    <w:uiPriority w:val="0"/>
  </w:style>
  <w:style w:type="character" w:customStyle="1" w:styleId="53">
    <w:name w:val="CommentTok"/>
    <w:basedOn w:val="38"/>
    <w:qFormat/>
    <w:uiPriority w:val="0"/>
    <w:rPr>
      <w:i/>
      <w:color w:val="60A0B0"/>
    </w:rPr>
  </w:style>
  <w:style w:type="character" w:customStyle="1" w:styleId="54">
    <w:name w:val="DocumentationTok"/>
    <w:basedOn w:val="38"/>
    <w:qFormat/>
    <w:uiPriority w:val="0"/>
    <w:rPr>
      <w:i/>
      <w:color w:val="BA2121"/>
    </w:rPr>
  </w:style>
  <w:style w:type="character" w:customStyle="1" w:styleId="55">
    <w:name w:val="AnnotationTok"/>
    <w:basedOn w:val="38"/>
    <w:qFormat/>
    <w:uiPriority w:val="0"/>
    <w:rPr>
      <w:b/>
      <w:i/>
      <w:color w:val="60A0B0"/>
    </w:rPr>
  </w:style>
  <w:style w:type="character" w:customStyle="1" w:styleId="56">
    <w:name w:val="CommentVarTok"/>
    <w:basedOn w:val="38"/>
    <w:uiPriority w:val="0"/>
    <w:rPr>
      <w:b/>
      <w:i/>
      <w:color w:val="60A0B0"/>
    </w:rPr>
  </w:style>
  <w:style w:type="character" w:customStyle="1" w:styleId="57">
    <w:name w:val="OtherTok"/>
    <w:basedOn w:val="38"/>
    <w:uiPriority w:val="0"/>
    <w:rPr>
      <w:color w:val="007020"/>
    </w:rPr>
  </w:style>
  <w:style w:type="character" w:customStyle="1" w:styleId="58">
    <w:name w:val="FunctionTok"/>
    <w:basedOn w:val="38"/>
    <w:uiPriority w:val="0"/>
    <w:rPr>
      <w:color w:val="06287E"/>
    </w:rPr>
  </w:style>
  <w:style w:type="character" w:customStyle="1" w:styleId="59">
    <w:name w:val="VariableTok"/>
    <w:basedOn w:val="38"/>
    <w:uiPriority w:val="0"/>
    <w:rPr>
      <w:color w:val="19177C"/>
    </w:rPr>
  </w:style>
  <w:style w:type="character" w:customStyle="1" w:styleId="60">
    <w:name w:val="ControlFlowTok"/>
    <w:basedOn w:val="38"/>
    <w:uiPriority w:val="0"/>
    <w:rPr>
      <w:b/>
      <w:color w:val="007020"/>
    </w:rPr>
  </w:style>
  <w:style w:type="character" w:customStyle="1" w:styleId="61">
    <w:name w:val="OperatorTok"/>
    <w:basedOn w:val="38"/>
    <w:uiPriority w:val="0"/>
    <w:rPr>
      <w:color w:val="666666"/>
    </w:rPr>
  </w:style>
  <w:style w:type="character" w:customStyle="1" w:styleId="62">
    <w:name w:val="BuiltInTok"/>
    <w:basedOn w:val="38"/>
    <w:uiPriority w:val="0"/>
  </w:style>
  <w:style w:type="character" w:customStyle="1" w:styleId="63">
    <w:name w:val="ExtensionTok"/>
    <w:basedOn w:val="38"/>
    <w:qFormat/>
    <w:uiPriority w:val="0"/>
  </w:style>
  <w:style w:type="character" w:customStyle="1" w:styleId="64">
    <w:name w:val="PreprocessorTok"/>
    <w:basedOn w:val="38"/>
    <w:uiPriority w:val="0"/>
    <w:rPr>
      <w:color w:val="BC7A00"/>
    </w:rPr>
  </w:style>
  <w:style w:type="character" w:customStyle="1" w:styleId="65">
    <w:name w:val="AttributeTok"/>
    <w:basedOn w:val="38"/>
    <w:uiPriority w:val="0"/>
    <w:rPr>
      <w:color w:val="7D9029"/>
    </w:rPr>
  </w:style>
  <w:style w:type="character" w:customStyle="1" w:styleId="66">
    <w:name w:val="RegionMarkerTok"/>
    <w:basedOn w:val="38"/>
    <w:uiPriority w:val="0"/>
  </w:style>
  <w:style w:type="character" w:customStyle="1" w:styleId="67">
    <w:name w:val="InformationTok"/>
    <w:basedOn w:val="38"/>
    <w:qFormat/>
    <w:uiPriority w:val="0"/>
    <w:rPr>
      <w:b/>
      <w:i/>
      <w:color w:val="60A0B0"/>
    </w:rPr>
  </w:style>
  <w:style w:type="character" w:customStyle="1" w:styleId="68">
    <w:name w:val="WarningTok"/>
    <w:basedOn w:val="38"/>
    <w:uiPriority w:val="0"/>
    <w:rPr>
      <w:b/>
      <w:i/>
      <w:color w:val="60A0B0"/>
    </w:rPr>
  </w:style>
  <w:style w:type="character" w:customStyle="1" w:styleId="69">
    <w:name w:val="AlertTok"/>
    <w:basedOn w:val="38"/>
    <w:uiPriority w:val="0"/>
    <w:rPr>
      <w:b/>
      <w:color w:val="FF0000"/>
    </w:rPr>
  </w:style>
  <w:style w:type="character" w:customStyle="1" w:styleId="70">
    <w:name w:val="ErrorTok"/>
    <w:basedOn w:val="38"/>
    <w:uiPriority w:val="0"/>
    <w:rPr>
      <w:b/>
      <w:color w:val="FF0000"/>
    </w:rPr>
  </w:style>
  <w:style w:type="character" w:customStyle="1" w:styleId="71">
    <w:name w:val="NormalTok"/>
    <w:basedOn w:val="38"/>
    <w:uiPriority w:val="0"/>
  </w:style>
  <w:style w:type="paragraph" w:styleId="7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0"/>
    <customShpInfo spid="_x0000_s2057"/>
    <customShpInfo spid="_x0000_s2058"/>
    <customShpInfo spid="_x0000_s207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</Lines>
  <Paragraphs>1</Paragraphs>
  <TotalTime>36</TotalTime>
  <ScaleCrop>false</ScaleCrop>
  <LinksUpToDate>false</LinksUpToDate>
  <CharactersWithSpaces>583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2020-03-13T19:58:00Z</dcterms:created>
  <dc:creator>晓晓君芷</dc:creator>
  <cp:lastModifiedBy>晓晓君芷</cp:lastModifiedBy>
  <dcterms:modified xsi:type="dcterms:W3CDTF">2020-04-10T21:44:49Z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  <property fmtid="{D5CDD505-2E9C-101B-9397-08002B2CF9AE}" pid="3" name="KSOProductBuildVer">
    <vt:lpwstr>2052-0.0.0.0</vt:lpwstr>
  </property>
</Properties>
</file>