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FB8C6" w14:textId="77777777" w:rsidR="003F1472" w:rsidRDefault="00000000">
      <w:pPr>
        <w:spacing w:after="40"/>
        <w:jc w:val="center"/>
      </w:pPr>
      <w:r>
        <w:rPr>
          <w:b/>
          <w:bCs/>
          <w:color w:val="1F4E79"/>
          <w:sz w:val="44"/>
          <w:szCs w:val="44"/>
        </w:rPr>
        <w:t>冯玉湄</w:t>
      </w:r>
      <w:r>
        <w:rPr>
          <w:color w:val="595959"/>
          <w:sz w:val="24"/>
          <w:szCs w:val="24"/>
        </w:rPr>
        <w:t xml:space="preserve">   |   </w:t>
      </w:r>
      <w:r>
        <w:rPr>
          <w:b/>
          <w:bCs/>
          <w:color w:val="2E75B6"/>
          <w:sz w:val="24"/>
          <w:szCs w:val="24"/>
        </w:rPr>
        <w:t>AI Infra 工程师 / GPU 训练平台研发</w:t>
      </w:r>
    </w:p>
    <w:p w14:paraId="2E60639D" w14:textId="77777777" w:rsidR="003F1472" w:rsidRDefault="00000000">
      <w:pPr>
        <w:pBdr>
          <w:bottom w:val="single" w:sz="8" w:space="0" w:color="1F4E79"/>
        </w:pBdr>
        <w:spacing w:after="80"/>
        <w:jc w:val="center"/>
      </w:pPr>
      <w:r>
        <w:rPr>
          <w:color w:val="595959"/>
          <w:sz w:val="19"/>
          <w:szCs w:val="19"/>
        </w:rPr>
        <w:t xml:space="preserve">【手机】  ·  【邮箱】  ·  上海  ·  3 </w:t>
      </w:r>
      <w:proofErr w:type="gramStart"/>
      <w:r>
        <w:rPr>
          <w:color w:val="595959"/>
          <w:sz w:val="19"/>
          <w:szCs w:val="19"/>
        </w:rPr>
        <w:t>年携程</w:t>
      </w:r>
      <w:proofErr w:type="gramEnd"/>
      <w:r>
        <w:rPr>
          <w:color w:val="595959"/>
          <w:sz w:val="19"/>
          <w:szCs w:val="19"/>
        </w:rPr>
        <w:t xml:space="preserve"> AI 研发部  ·  T12</w:t>
      </w:r>
    </w:p>
    <w:p w14:paraId="42DA5627" w14:textId="77777777" w:rsidR="003F1472" w:rsidRDefault="00000000">
      <w:pPr>
        <w:shd w:val="clear" w:color="auto" w:fill="1F4E79"/>
        <w:spacing w:before="160" w:after="80"/>
      </w:pP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个</w:t>
      </w:r>
      <w:proofErr w:type="gramEnd"/>
      <w:r>
        <w:rPr>
          <w:b/>
          <w:bCs/>
          <w:color w:val="FFFFFF"/>
          <w:sz w:val="22"/>
          <w:szCs w:val="22"/>
        </w:rPr>
        <w:t xml:space="preserve"> 人 概 要</w:t>
      </w:r>
    </w:p>
    <w:p w14:paraId="4D27E105" w14:textId="77777777" w:rsidR="003F1472" w:rsidRDefault="00000000">
      <w:pPr>
        <w:spacing w:after="40" w:line="260" w:lineRule="auto"/>
      </w:pPr>
      <w:proofErr w:type="gramStart"/>
      <w:r>
        <w:rPr>
          <w:color w:val="000000"/>
        </w:rPr>
        <w:t>携程</w:t>
      </w:r>
      <w:proofErr w:type="gramEnd"/>
      <w:r>
        <w:rPr>
          <w:color w:val="000000"/>
        </w:rPr>
        <w:t xml:space="preserve"> AI 研发部算法系统工程师, T12 (2024.07 晋升) 。Peta </w:t>
      </w:r>
      <w:proofErr w:type="gramStart"/>
      <w:r>
        <w:rPr>
          <w:color w:val="000000"/>
        </w:rPr>
        <w:t>集团级</w:t>
      </w:r>
      <w:proofErr w:type="gramEnd"/>
      <w:r>
        <w:rPr>
          <w:color w:val="000000"/>
        </w:rPr>
        <w:t xml:space="preserve"> GPU 训练平台首行代码作者与核心 Owner, 2 年主导从 0 到 1 建设面向全集团 BU 的 GPU 训练平台, 覆盖 GPU 资源调度、配额管理、计费分摊、资源监控与治理全链路; 同时主导集团 GPU </w:t>
      </w:r>
      <w:proofErr w:type="gramStart"/>
      <w:r>
        <w:rPr>
          <w:color w:val="000000"/>
        </w:rPr>
        <w:t>算力</w:t>
      </w:r>
      <w:proofErr w:type="gramEnd"/>
      <w:r>
        <w:rPr>
          <w:color w:val="000000"/>
        </w:rPr>
        <w:t xml:space="preserve"> (</w:t>
      </w:r>
      <w:proofErr w:type="gramStart"/>
      <w:r>
        <w:rPr>
          <w:color w:val="000000"/>
        </w:rPr>
        <w:t>公有云</w:t>
      </w:r>
      <w:proofErr w:type="gramEnd"/>
      <w:r>
        <w:rPr>
          <w:color w:val="000000"/>
        </w:rPr>
        <w:t xml:space="preserve"> + </w:t>
      </w:r>
      <w:proofErr w:type="gramStart"/>
      <w:r>
        <w:rPr>
          <w:color w:val="000000"/>
        </w:rPr>
        <w:t>私有云</w:t>
      </w:r>
      <w:proofErr w:type="gramEnd"/>
      <w:r>
        <w:rPr>
          <w:color w:val="000000"/>
        </w:rPr>
        <w:t>) 全生命周期运维与多云出海。</w:t>
      </w:r>
    </w:p>
    <w:p w14:paraId="0DF06844" w14:textId="77777777" w:rsidR="003F1472" w:rsidRDefault="00000000">
      <w:pPr>
        <w:shd w:val="clear" w:color="auto" w:fill="1F4E79"/>
        <w:spacing w:before="160" w:after="80"/>
      </w:pPr>
      <w:r>
        <w:rPr>
          <w:b/>
          <w:bCs/>
          <w:color w:val="FFFFFF"/>
          <w:sz w:val="22"/>
          <w:szCs w:val="22"/>
        </w:rPr>
        <w:t xml:space="preserve">  核 心 技 能</w:t>
      </w:r>
    </w:p>
    <w:p w14:paraId="5ADCBE4F" w14:textId="77777777" w:rsidR="003F1472" w:rsidRDefault="00000000">
      <w:pPr>
        <w:spacing w:after="30" w:line="260" w:lineRule="auto"/>
      </w:pPr>
      <w:r>
        <w:rPr>
          <w:b/>
          <w:bCs/>
          <w:color w:val="1F4E79"/>
        </w:rPr>
        <w:t xml:space="preserve">· AI Infra:  </w:t>
      </w:r>
      <w:r>
        <w:t>K8s 调度 (</w:t>
      </w:r>
      <w:proofErr w:type="spellStart"/>
      <w:r>
        <w:t>Koordinator</w:t>
      </w:r>
      <w:proofErr w:type="spellEnd"/>
      <w:r>
        <w:t xml:space="preserve"> gang scheduling) / 多机分布式训练 / GPU Quota 配额管理 / </w:t>
      </w:r>
      <w:proofErr w:type="spellStart"/>
      <w:r>
        <w:t>vLLM</w:t>
      </w:r>
      <w:proofErr w:type="spellEnd"/>
      <w:r>
        <w:t xml:space="preserve"> 部署与性能优化 / KV Cache &amp; 量化 / Transformer &amp; </w:t>
      </w:r>
      <w:proofErr w:type="spellStart"/>
      <w:r>
        <w:t>LoRA</w:t>
      </w:r>
      <w:proofErr w:type="spellEnd"/>
      <w:r>
        <w:t xml:space="preserve"> / Agent 应用开发 (</w:t>
      </w:r>
      <w:proofErr w:type="spellStart"/>
      <w:r>
        <w:t>LangChain·MCP</w:t>
      </w:r>
      <w:proofErr w:type="spellEnd"/>
      <w:r>
        <w:t>)</w:t>
      </w:r>
    </w:p>
    <w:p w14:paraId="617DD316" w14:textId="77777777" w:rsidR="003F1472" w:rsidRDefault="00000000">
      <w:pPr>
        <w:spacing w:after="30" w:line="260" w:lineRule="auto"/>
      </w:pPr>
      <w:r>
        <w:rPr>
          <w:b/>
          <w:bCs/>
          <w:color w:val="1F4E79"/>
        </w:rPr>
        <w:t xml:space="preserve">· </w:t>
      </w:r>
      <w:proofErr w:type="gramStart"/>
      <w:r>
        <w:rPr>
          <w:b/>
          <w:bCs/>
          <w:color w:val="1F4E79"/>
        </w:rPr>
        <w:t>多云基础</w:t>
      </w:r>
      <w:proofErr w:type="gramEnd"/>
      <w:r>
        <w:rPr>
          <w:b/>
          <w:bCs/>
          <w:color w:val="1F4E79"/>
        </w:rPr>
        <w:t xml:space="preserve">设施:  </w:t>
      </w:r>
      <w:r>
        <w:t xml:space="preserve">Terraform </w:t>
      </w:r>
      <w:proofErr w:type="spellStart"/>
      <w:r>
        <w:t>IaC</w:t>
      </w:r>
      <w:proofErr w:type="spellEnd"/>
      <w:r>
        <w:t xml:space="preserve"> / 阿里云 ECS · ASG 弹性伸缩 / 跨地域多 Region (含新加坡出海) / </w:t>
      </w:r>
      <w:proofErr w:type="gramStart"/>
      <w:r>
        <w:t>私有云</w:t>
      </w:r>
      <w:proofErr w:type="gramEnd"/>
      <w:r>
        <w:t xml:space="preserve"> + </w:t>
      </w:r>
      <w:proofErr w:type="gramStart"/>
      <w:r>
        <w:t>公有云</w:t>
      </w:r>
      <w:proofErr w:type="gramEnd"/>
      <w:r>
        <w:t>混合架构 / 宿主机 OS + GPU Driver 标准化 (ALMA Linux + Driver 535)</w:t>
      </w:r>
    </w:p>
    <w:p w14:paraId="3317CC88" w14:textId="77777777" w:rsidR="003F1472" w:rsidRDefault="00000000">
      <w:pPr>
        <w:spacing w:after="30" w:line="260" w:lineRule="auto"/>
      </w:pPr>
      <w:r>
        <w:rPr>
          <w:b/>
          <w:bCs/>
          <w:color w:val="1F4E79"/>
        </w:rPr>
        <w:t xml:space="preserve">· 工程能力:  </w:t>
      </w:r>
      <w:r>
        <w:t>Java / Spring Boot / MySQL / Python / Shell / Linux / 监控告警 (</w:t>
      </w:r>
      <w:proofErr w:type="spellStart"/>
      <w:r>
        <w:t>Prometheus·DCGM·Hickwall</w:t>
      </w:r>
      <w:proofErr w:type="spellEnd"/>
      <w:r>
        <w:t>) / CI·CD</w:t>
      </w:r>
    </w:p>
    <w:p w14:paraId="330E5992" w14:textId="77777777" w:rsidR="003F1472" w:rsidRDefault="00000000">
      <w:pPr>
        <w:shd w:val="clear" w:color="auto" w:fill="1F4E79"/>
        <w:spacing w:before="160" w:after="80"/>
      </w:pPr>
      <w:r>
        <w:rPr>
          <w:b/>
          <w:bCs/>
          <w:color w:val="FFFFFF"/>
          <w:sz w:val="22"/>
          <w:szCs w:val="22"/>
        </w:rPr>
        <w:t xml:space="preserve">  工 作 经 历</w:t>
      </w:r>
    </w:p>
    <w:p w14:paraId="488EF98D" w14:textId="77777777" w:rsidR="003F1472" w:rsidRDefault="00000000">
      <w:pPr>
        <w:tabs>
          <w:tab w:val="right" w:pos="9026"/>
        </w:tabs>
        <w:spacing w:before="100" w:after="30" w:line="260" w:lineRule="auto"/>
      </w:pPr>
      <w:proofErr w:type="gramStart"/>
      <w:r>
        <w:rPr>
          <w:b/>
          <w:bCs/>
          <w:color w:val="1F4E79"/>
          <w:sz w:val="22"/>
          <w:szCs w:val="22"/>
        </w:rPr>
        <w:t>携程旅行网</w:t>
      </w:r>
      <w:proofErr w:type="gramEnd"/>
      <w:r>
        <w:rPr>
          <w:b/>
          <w:bCs/>
          <w:color w:val="1F4E79"/>
          <w:sz w:val="22"/>
          <w:szCs w:val="22"/>
        </w:rPr>
        <w:t xml:space="preserve">  ·  AI 研发部 / 机器学习平台组  ·  算法系统工程师</w:t>
      </w:r>
      <w:r>
        <w:rPr>
          <w:color w:val="595959"/>
          <w:sz w:val="19"/>
          <w:szCs w:val="19"/>
        </w:rPr>
        <w:tab/>
        <w:t>2022.06 - 至今</w:t>
      </w:r>
    </w:p>
    <w:p w14:paraId="300862F3" w14:textId="77777777" w:rsidR="003F1472" w:rsidRDefault="00000000">
      <w:pPr>
        <w:spacing w:after="40" w:line="260" w:lineRule="auto"/>
      </w:pPr>
      <w:r>
        <w:rPr>
          <w:i/>
          <w:iCs/>
          <w:color w:val="595959"/>
          <w:sz w:val="18"/>
          <w:szCs w:val="18"/>
        </w:rPr>
        <w:t>2022.06 实习入职 → 2023.06 转正 → 2024.07 晋升 T12</w:t>
      </w:r>
    </w:p>
    <w:p w14:paraId="4CC8DE1E" w14:textId="77777777" w:rsidR="003F1472" w:rsidRDefault="00000000">
      <w:pPr>
        <w:shd w:val="clear" w:color="auto" w:fill="1F4E79"/>
        <w:spacing w:before="160" w:after="80"/>
      </w:pPr>
      <w:r>
        <w:rPr>
          <w:b/>
          <w:bCs/>
          <w:color w:val="FFFFFF"/>
          <w:sz w:val="22"/>
          <w:szCs w:val="22"/>
        </w:rPr>
        <w:t xml:space="preserve">  核 心 项 目</w:t>
      </w:r>
    </w:p>
    <w:p w14:paraId="50FDF692" w14:textId="77777777" w:rsidR="003F1472" w:rsidRDefault="00000000">
      <w:pPr>
        <w:tabs>
          <w:tab w:val="right" w:pos="9026"/>
        </w:tabs>
        <w:spacing w:before="100" w:after="30" w:line="260" w:lineRule="auto"/>
      </w:pPr>
      <w:r>
        <w:rPr>
          <w:b/>
          <w:bCs/>
          <w:color w:val="1F4E79"/>
          <w:sz w:val="22"/>
          <w:szCs w:val="22"/>
        </w:rPr>
        <w:t xml:space="preserve">▌Peta </w:t>
      </w:r>
      <w:proofErr w:type="gramStart"/>
      <w:r>
        <w:rPr>
          <w:b/>
          <w:bCs/>
          <w:color w:val="1F4E79"/>
          <w:sz w:val="22"/>
          <w:szCs w:val="22"/>
        </w:rPr>
        <w:t>集团级</w:t>
      </w:r>
      <w:proofErr w:type="gramEnd"/>
      <w:r>
        <w:rPr>
          <w:b/>
          <w:bCs/>
          <w:color w:val="1F4E79"/>
          <w:sz w:val="22"/>
          <w:szCs w:val="22"/>
        </w:rPr>
        <w:t xml:space="preserve"> GPU 训练平台  ·  核心 Owner</w:t>
      </w:r>
      <w:r>
        <w:rPr>
          <w:color w:val="595959"/>
          <w:sz w:val="19"/>
          <w:szCs w:val="19"/>
        </w:rPr>
        <w:tab/>
        <w:t>2023.11 - 至今</w:t>
      </w:r>
    </w:p>
    <w:p w14:paraId="39E9186E" w14:textId="77777777" w:rsidR="003F1472" w:rsidRDefault="00000000">
      <w:pPr>
        <w:spacing w:after="40" w:line="260" w:lineRule="auto"/>
      </w:pPr>
      <w:r>
        <w:rPr>
          <w:i/>
          <w:iCs/>
          <w:color w:val="595959"/>
          <w:sz w:val="18"/>
          <w:szCs w:val="18"/>
        </w:rPr>
        <w:t xml:space="preserve">Java · Spring Boot · Kubernetes · </w:t>
      </w:r>
      <w:proofErr w:type="spellStart"/>
      <w:r>
        <w:rPr>
          <w:i/>
          <w:iCs/>
          <w:color w:val="595959"/>
          <w:sz w:val="18"/>
          <w:szCs w:val="18"/>
        </w:rPr>
        <w:t>Koordinator</w:t>
      </w:r>
      <w:proofErr w:type="spellEnd"/>
      <w:r>
        <w:rPr>
          <w:i/>
          <w:iCs/>
          <w:color w:val="595959"/>
          <w:sz w:val="18"/>
          <w:szCs w:val="18"/>
        </w:rPr>
        <w:t xml:space="preserve"> · MySQL · Terraform · 阿里云</w:t>
      </w:r>
    </w:p>
    <w:p w14:paraId="3E5B0230" w14:textId="77777777" w:rsidR="003F1472" w:rsidRDefault="00000000">
      <w:pPr>
        <w:pStyle w:val="a4"/>
        <w:numPr>
          <w:ilvl w:val="0"/>
          <w:numId w:val="2"/>
        </w:numPr>
        <w:spacing w:after="30" w:line="260" w:lineRule="auto"/>
      </w:pPr>
      <w:r>
        <w:rPr>
          <w:b/>
          <w:bCs/>
        </w:rPr>
        <w:t xml:space="preserve">全生命周期资源调度: </w:t>
      </w:r>
      <w:r>
        <w:t>设计并实现 GPU 训练实例全生命周期管理与资源调度核心模块, 编写仓库首行代码, 参与 70%+ 核心代码开发; 平台已成为</w:t>
      </w:r>
      <w:proofErr w:type="gramStart"/>
      <w:r>
        <w:t>携程集团</w:t>
      </w:r>
      <w:proofErr w:type="gramEnd"/>
      <w:r>
        <w:t xml:space="preserve"> GPU 训练基础设施, 服务全 BU 算法团队【XXX】+ 用户。</w:t>
      </w:r>
    </w:p>
    <w:p w14:paraId="446FB731" w14:textId="77777777" w:rsidR="003F1472" w:rsidRDefault="00000000">
      <w:pPr>
        <w:pStyle w:val="a4"/>
        <w:numPr>
          <w:ilvl w:val="0"/>
          <w:numId w:val="2"/>
        </w:numPr>
        <w:spacing w:after="30" w:line="260" w:lineRule="auto"/>
      </w:pPr>
      <w:r>
        <w:rPr>
          <w:b/>
          <w:bCs/>
        </w:rPr>
        <w:t xml:space="preserve">多机分布式训练调度: </w:t>
      </w:r>
      <w:r>
        <w:t xml:space="preserve">基于 </w:t>
      </w:r>
      <w:proofErr w:type="spellStart"/>
      <w:r>
        <w:t>Koordinator</w:t>
      </w:r>
      <w:proofErr w:type="spellEnd"/>
      <w:r>
        <w:t xml:space="preserve"> </w:t>
      </w:r>
      <w:proofErr w:type="gramStart"/>
      <w:r>
        <w:t>调度器</w:t>
      </w:r>
      <w:proofErr w:type="gramEnd"/>
      <w:r>
        <w:t>引入 Gang Scheduling, 实现自定义任务多节点并行调度, 平台具备大模型分布式训练能力, 满足业务千亿</w:t>
      </w:r>
      <w:proofErr w:type="gramStart"/>
      <w:r>
        <w:t>参数级</w:t>
      </w:r>
      <w:proofErr w:type="gramEnd"/>
      <w:r>
        <w:t>模型训练需求。</w:t>
      </w:r>
    </w:p>
    <w:p w14:paraId="0CD39EC8" w14:textId="77777777" w:rsidR="003F1472" w:rsidRDefault="00000000">
      <w:pPr>
        <w:pStyle w:val="a4"/>
        <w:numPr>
          <w:ilvl w:val="0"/>
          <w:numId w:val="2"/>
        </w:numPr>
        <w:spacing w:after="30" w:line="260" w:lineRule="auto"/>
      </w:pPr>
      <w:r>
        <w:rPr>
          <w:b/>
          <w:bCs/>
        </w:rPr>
        <w:t xml:space="preserve">GPU Quota 配额体系: </w:t>
      </w:r>
      <w:r>
        <w:t>设计 Quota 申请-审批-重分配全链路处理流程, 支持租户管理员动态申请、调拨、退还 GPU 资源; 训练实例新增管理员视角, 租户内支持实例共享与转让。</w:t>
      </w:r>
    </w:p>
    <w:p w14:paraId="2D7F192D" w14:textId="77777777" w:rsidR="003F1472" w:rsidRDefault="00000000">
      <w:pPr>
        <w:pStyle w:val="a4"/>
        <w:numPr>
          <w:ilvl w:val="0"/>
          <w:numId w:val="2"/>
        </w:numPr>
        <w:spacing w:after="30" w:line="260" w:lineRule="auto"/>
      </w:pPr>
      <w:r>
        <w:rPr>
          <w:b/>
          <w:bCs/>
        </w:rPr>
        <w:t xml:space="preserve">计费与成本分摊: </w:t>
      </w:r>
      <w:r>
        <w:t xml:space="preserve">主导 GPU 成本计算与按 BU/租户维度分摊体系, 多维度 Quota 聚合管理 (租户 + </w:t>
      </w:r>
      <w:proofErr w:type="spellStart"/>
      <w:r>
        <w:t>AppId</w:t>
      </w:r>
      <w:proofErr w:type="spellEnd"/>
      <w:r>
        <w:t>) , 实现 GPU 资源按 BU 汇总分摊计费, 显著降低财务核算复杂度。</w:t>
      </w:r>
    </w:p>
    <w:p w14:paraId="7FF5A7DD" w14:textId="77777777" w:rsidR="003F1472" w:rsidRDefault="00000000">
      <w:pPr>
        <w:pStyle w:val="a4"/>
        <w:numPr>
          <w:ilvl w:val="0"/>
          <w:numId w:val="2"/>
        </w:numPr>
        <w:spacing w:after="30" w:line="260" w:lineRule="auto"/>
      </w:pPr>
      <w:r>
        <w:rPr>
          <w:b/>
          <w:bCs/>
        </w:rPr>
        <w:t xml:space="preserve">资源监控与治理: </w:t>
      </w:r>
      <w:r>
        <w:t xml:space="preserve">建立 GPU 资源监控体系 (实例/容器/利用率/池使用率) , 集成 </w:t>
      </w:r>
      <w:proofErr w:type="spellStart"/>
      <w:r>
        <w:t>Hickwall</w:t>
      </w:r>
      <w:proofErr w:type="spellEnd"/>
      <w:r>
        <w:t xml:space="preserve"> 监控告警; 设计低利用率开发机告警 + 自动关机、空闲 Quota 定时回收、不按 Quota 值混合调度三项治理策略, 全集群 GPU 利用率提升 5%, 年度节省成本约 1500 万元。</w:t>
      </w:r>
    </w:p>
    <w:p w14:paraId="0E35C54B" w14:textId="77777777" w:rsidR="003F1472" w:rsidRDefault="00000000">
      <w:pPr>
        <w:pStyle w:val="a4"/>
        <w:numPr>
          <w:ilvl w:val="0"/>
          <w:numId w:val="2"/>
        </w:numPr>
        <w:spacing w:after="30" w:line="260" w:lineRule="auto"/>
      </w:pPr>
      <w:r>
        <w:rPr>
          <w:b/>
          <w:bCs/>
        </w:rPr>
        <w:t xml:space="preserve">平台出海: </w:t>
      </w:r>
      <w:r>
        <w:t>主导对接阿里云新加坡集群, 打通新加坡训练实例与大数据环境安全互通, 支撑集团训练业务出海; 跨阿里云厂商对接 VPC 互联、镜像合</w:t>
      </w:r>
      <w:proofErr w:type="gramStart"/>
      <w:r>
        <w:t>规</w:t>
      </w:r>
      <w:proofErr w:type="gramEnd"/>
      <w:r>
        <w:t>与权限传递。</w:t>
      </w:r>
    </w:p>
    <w:p w14:paraId="3FDE9966" w14:textId="77777777" w:rsidR="003F1472" w:rsidRDefault="00000000">
      <w:pPr>
        <w:pStyle w:val="a4"/>
        <w:numPr>
          <w:ilvl w:val="0"/>
          <w:numId w:val="2"/>
        </w:numPr>
        <w:spacing w:after="30" w:line="260" w:lineRule="auto"/>
      </w:pPr>
      <w:r>
        <w:rPr>
          <w:b/>
          <w:bCs/>
        </w:rPr>
        <w:t xml:space="preserve">用户体验优化: </w:t>
      </w:r>
      <w:r>
        <w:t>设计权限/日志(SSE 实时推送)/存储三大体系, 协同存储、混合云、大数据团队推动方案落地; 输出 GPU 部署使用指南, 降低业务方使用门槛。</w:t>
      </w:r>
    </w:p>
    <w:p w14:paraId="59AFBF03" w14:textId="77777777" w:rsidR="003F1472" w:rsidRDefault="00000000">
      <w:pPr>
        <w:tabs>
          <w:tab w:val="right" w:pos="9026"/>
        </w:tabs>
        <w:spacing w:before="100" w:after="30" w:line="260" w:lineRule="auto"/>
      </w:pPr>
      <w:r>
        <w:rPr>
          <w:b/>
          <w:bCs/>
          <w:color w:val="1F4E79"/>
          <w:sz w:val="22"/>
          <w:szCs w:val="22"/>
        </w:rPr>
        <w:t xml:space="preserve">▌集团 GPU </w:t>
      </w:r>
      <w:proofErr w:type="gramStart"/>
      <w:r>
        <w:rPr>
          <w:b/>
          <w:bCs/>
          <w:color w:val="1F4E79"/>
          <w:sz w:val="22"/>
          <w:szCs w:val="22"/>
        </w:rPr>
        <w:t>算力全</w:t>
      </w:r>
      <w:proofErr w:type="gramEnd"/>
      <w:r>
        <w:rPr>
          <w:b/>
          <w:bCs/>
          <w:color w:val="1F4E79"/>
          <w:sz w:val="22"/>
          <w:szCs w:val="22"/>
        </w:rPr>
        <w:t>生命周期运维  ·  主导</w:t>
      </w:r>
      <w:r>
        <w:rPr>
          <w:color w:val="595959"/>
          <w:sz w:val="19"/>
          <w:szCs w:val="19"/>
        </w:rPr>
        <w:tab/>
        <w:t>2023.11 - 至今</w:t>
      </w:r>
    </w:p>
    <w:p w14:paraId="463FB194" w14:textId="77777777" w:rsidR="003F1472" w:rsidRDefault="00000000">
      <w:pPr>
        <w:spacing w:after="40" w:line="260" w:lineRule="auto"/>
      </w:pPr>
      <w:r>
        <w:rPr>
          <w:i/>
          <w:iCs/>
          <w:color w:val="595959"/>
          <w:sz w:val="18"/>
          <w:szCs w:val="18"/>
        </w:rPr>
        <w:t>Terraform · 阿里云 ECS · ASG · ALMA Linux · NVIDIA Driver · DCGM · Prometheus</w:t>
      </w:r>
    </w:p>
    <w:p w14:paraId="148C4C4A" w14:textId="77777777" w:rsidR="003F1472" w:rsidRDefault="00000000">
      <w:pPr>
        <w:pStyle w:val="a4"/>
        <w:numPr>
          <w:ilvl w:val="0"/>
          <w:numId w:val="2"/>
        </w:numPr>
        <w:spacing w:after="30" w:line="260" w:lineRule="auto"/>
      </w:pPr>
      <w:r>
        <w:rPr>
          <w:b/>
          <w:bCs/>
        </w:rPr>
        <w:lastRenderedPageBreak/>
        <w:t xml:space="preserve">多云资源交付: </w:t>
      </w:r>
      <w:r>
        <w:t>Terraform 维护 GPU ASG (弹性</w:t>
      </w:r>
      <w:proofErr w:type="gramStart"/>
      <w:r>
        <w:t>伸缩组</w:t>
      </w:r>
      <w:proofErr w:type="gramEnd"/>
      <w:r>
        <w:t>) , 覆盖 L20 / H20 / A100 等</w:t>
      </w:r>
      <w:proofErr w:type="gramStart"/>
      <w:r>
        <w:t>十余种卡型</w:t>
      </w:r>
      <w:proofErr w:type="gramEnd"/>
      <w:r>
        <w:t>, 跨多</w:t>
      </w:r>
      <w:proofErr w:type="gramStart"/>
      <w:r>
        <w:t>可用区</w:t>
      </w:r>
      <w:proofErr w:type="gramEnd"/>
      <w:r>
        <w:t>按需快速交付与退订。</w:t>
      </w:r>
    </w:p>
    <w:p w14:paraId="65577E55" w14:textId="77777777" w:rsidR="003F1472" w:rsidRDefault="00000000">
      <w:pPr>
        <w:pStyle w:val="a4"/>
        <w:numPr>
          <w:ilvl w:val="0"/>
          <w:numId w:val="2"/>
        </w:numPr>
        <w:spacing w:after="30" w:line="260" w:lineRule="auto"/>
      </w:pPr>
      <w:proofErr w:type="gramStart"/>
      <w:r>
        <w:rPr>
          <w:b/>
          <w:bCs/>
        </w:rPr>
        <w:t>私有云</w:t>
      </w:r>
      <w:proofErr w:type="gramEnd"/>
      <w:r>
        <w:rPr>
          <w:b/>
          <w:bCs/>
        </w:rPr>
        <w:t xml:space="preserve">标准化: </w:t>
      </w:r>
      <w:r>
        <w:t xml:space="preserve">主导 100% </w:t>
      </w:r>
      <w:proofErr w:type="gramStart"/>
      <w:r>
        <w:t>私有云</w:t>
      </w:r>
      <w:proofErr w:type="gramEnd"/>
      <w:r>
        <w:t>宿主机 OS + GPU Driver 升级 (ALMA Linux + Driver 535) , 显著降低训练任务因驱动差异导致的失败率。</w:t>
      </w:r>
    </w:p>
    <w:p w14:paraId="68967FB5" w14:textId="77777777" w:rsidR="003F1472" w:rsidRDefault="00000000">
      <w:pPr>
        <w:pStyle w:val="a4"/>
        <w:numPr>
          <w:ilvl w:val="0"/>
          <w:numId w:val="2"/>
        </w:numPr>
        <w:spacing w:after="30" w:line="260" w:lineRule="auto"/>
      </w:pPr>
      <w:r>
        <w:rPr>
          <w:b/>
          <w:bCs/>
        </w:rPr>
        <w:t xml:space="preserve">故障巡检与隔离: </w:t>
      </w:r>
      <w:r>
        <w:t>建立宿主机故障 (磁盘 / ECC / XID) 自动剔除隔离机制, 保障 GPU 集群高可用; 维护大数据环境联通性, 保障训练任务读写畅通。</w:t>
      </w:r>
    </w:p>
    <w:p w14:paraId="70AE341E" w14:textId="77777777" w:rsidR="003F1472" w:rsidRDefault="00000000">
      <w:pPr>
        <w:pStyle w:val="a4"/>
        <w:numPr>
          <w:ilvl w:val="0"/>
          <w:numId w:val="2"/>
        </w:numPr>
        <w:spacing w:after="30" w:line="260" w:lineRule="auto"/>
      </w:pPr>
      <w:r>
        <w:rPr>
          <w:b/>
          <w:bCs/>
        </w:rPr>
        <w:t xml:space="preserve">选型咨询: </w:t>
      </w:r>
      <w:r>
        <w:t>基于业务场景</w:t>
      </w:r>
      <w:proofErr w:type="gramStart"/>
      <w:r>
        <w:t>输出卡型选型</w:t>
      </w:r>
      <w:proofErr w:type="gramEnd"/>
      <w:r>
        <w:t xml:space="preserve">建议 (训练场景显存 vs </w:t>
      </w:r>
      <w:proofErr w:type="gramStart"/>
      <w:r>
        <w:t>算力</w:t>
      </w:r>
      <w:proofErr w:type="gramEnd"/>
      <w:r>
        <w:t xml:space="preserve"> vs 性价比) 与公有/</w:t>
      </w:r>
      <w:proofErr w:type="gramStart"/>
      <w:r>
        <w:t>私有云</w:t>
      </w:r>
      <w:proofErr w:type="gramEnd"/>
      <w:r>
        <w:t>选型方案, 协助 GPU 申请审批。</w:t>
      </w:r>
    </w:p>
    <w:p w14:paraId="66125C48" w14:textId="77777777" w:rsidR="003F1472" w:rsidRDefault="00000000">
      <w:pPr>
        <w:tabs>
          <w:tab w:val="right" w:pos="9026"/>
        </w:tabs>
        <w:spacing w:before="100" w:after="30" w:line="260" w:lineRule="auto"/>
      </w:pPr>
      <w:r>
        <w:rPr>
          <w:b/>
          <w:bCs/>
          <w:color w:val="1F4E79"/>
          <w:sz w:val="22"/>
          <w:szCs w:val="22"/>
        </w:rPr>
        <w:t>▌</w:t>
      </w:r>
      <w:proofErr w:type="spellStart"/>
      <w:r>
        <w:rPr>
          <w:b/>
          <w:bCs/>
          <w:color w:val="1F4E79"/>
          <w:sz w:val="22"/>
          <w:szCs w:val="22"/>
        </w:rPr>
        <w:t>Packon</w:t>
      </w:r>
      <w:proofErr w:type="spellEnd"/>
      <w:r>
        <w:rPr>
          <w:b/>
          <w:bCs/>
          <w:color w:val="1F4E79"/>
          <w:sz w:val="22"/>
          <w:szCs w:val="22"/>
        </w:rPr>
        <w:t xml:space="preserve"> / Terraform-Hybrid 混合云 </w:t>
      </w:r>
      <w:proofErr w:type="spellStart"/>
      <w:r>
        <w:rPr>
          <w:b/>
          <w:bCs/>
          <w:color w:val="1F4E79"/>
          <w:sz w:val="22"/>
          <w:szCs w:val="22"/>
        </w:rPr>
        <w:t>IaC</w:t>
      </w:r>
      <w:proofErr w:type="spellEnd"/>
      <w:r>
        <w:rPr>
          <w:b/>
          <w:bCs/>
          <w:color w:val="1F4E79"/>
          <w:sz w:val="22"/>
          <w:szCs w:val="22"/>
        </w:rPr>
        <w:t xml:space="preserve">  ·  参与</w:t>
      </w:r>
      <w:r>
        <w:rPr>
          <w:color w:val="595959"/>
          <w:sz w:val="19"/>
          <w:szCs w:val="19"/>
        </w:rPr>
        <w:tab/>
        <w:t>2024 - 至今</w:t>
      </w:r>
    </w:p>
    <w:p w14:paraId="696B19E2" w14:textId="77777777" w:rsidR="003F1472" w:rsidRDefault="00000000">
      <w:pPr>
        <w:spacing w:after="40" w:line="260" w:lineRule="auto"/>
      </w:pPr>
      <w:r>
        <w:rPr>
          <w:i/>
          <w:iCs/>
          <w:color w:val="595959"/>
          <w:sz w:val="18"/>
          <w:szCs w:val="18"/>
        </w:rPr>
        <w:t>Terraform · Packer · Alibaba Cloud Linux 3 · Cloud-Init</w:t>
      </w:r>
    </w:p>
    <w:p w14:paraId="4CCCEA3D" w14:textId="77777777" w:rsidR="003F1472" w:rsidRDefault="00000000">
      <w:pPr>
        <w:spacing w:after="40" w:line="260" w:lineRule="auto"/>
      </w:pPr>
      <w:r>
        <w:rPr>
          <w:color w:val="000000"/>
        </w:rPr>
        <w:t>参与 GPU 节点镜像 (</w:t>
      </w:r>
      <w:proofErr w:type="spellStart"/>
      <w:r>
        <w:rPr>
          <w:color w:val="000000"/>
        </w:rPr>
        <w:t>gps</w:t>
      </w:r>
      <w:proofErr w:type="spellEnd"/>
      <w:r>
        <w:rPr>
          <w:color w:val="000000"/>
        </w:rPr>
        <w:t xml:space="preserve">-host / </w:t>
      </w:r>
      <w:proofErr w:type="spellStart"/>
      <w:r>
        <w:rPr>
          <w:color w:val="000000"/>
        </w:rPr>
        <w:t>gpu</w:t>
      </w:r>
      <w:proofErr w:type="spellEnd"/>
      <w:r>
        <w:rPr>
          <w:color w:val="000000"/>
        </w:rPr>
        <w:t>-app-host) 模块开发, 将 GPU 节点构建沉淀为可版本化的 Packer + Terraform 流水线。</w:t>
      </w:r>
    </w:p>
    <w:p w14:paraId="6C42F8A7" w14:textId="77777777" w:rsidR="003F1472" w:rsidRDefault="00000000">
      <w:pPr>
        <w:shd w:val="clear" w:color="auto" w:fill="1F4E79"/>
        <w:spacing w:before="160" w:after="80"/>
      </w:pPr>
      <w:r>
        <w:rPr>
          <w:b/>
          <w:bCs/>
          <w:color w:val="FFFFFF"/>
          <w:sz w:val="22"/>
          <w:szCs w:val="22"/>
        </w:rPr>
        <w:t xml:space="preserve">  </w:t>
      </w:r>
      <w:proofErr w:type="gramStart"/>
      <w:r>
        <w:rPr>
          <w:b/>
          <w:bCs/>
          <w:color w:val="FFFFFF"/>
          <w:sz w:val="22"/>
          <w:szCs w:val="22"/>
        </w:rPr>
        <w:t>个</w:t>
      </w:r>
      <w:proofErr w:type="gramEnd"/>
      <w:r>
        <w:rPr>
          <w:b/>
          <w:bCs/>
          <w:color w:val="FFFFFF"/>
          <w:sz w:val="22"/>
          <w:szCs w:val="22"/>
        </w:rPr>
        <w:t xml:space="preserve"> 人 项 目 与 持 续 学 习</w:t>
      </w:r>
    </w:p>
    <w:p w14:paraId="604A1E58" w14:textId="77777777" w:rsidR="003F1472" w:rsidRDefault="00000000">
      <w:pPr>
        <w:spacing w:after="40" w:line="260" w:lineRule="auto"/>
      </w:pPr>
      <w:r>
        <w:rPr>
          <w:color w:val="000000"/>
        </w:rPr>
        <w:t>围绕 AI Infra 全</w:t>
      </w:r>
      <w:proofErr w:type="gramStart"/>
      <w:r>
        <w:rPr>
          <w:color w:val="000000"/>
        </w:rPr>
        <w:t>栈</w:t>
      </w:r>
      <w:proofErr w:type="gramEnd"/>
      <w:r>
        <w:rPr>
          <w:color w:val="000000"/>
        </w:rPr>
        <w:t>自</w:t>
      </w:r>
      <w:proofErr w:type="gramStart"/>
      <w:r>
        <w:rPr>
          <w:color w:val="000000"/>
        </w:rPr>
        <w:t>驱实践</w:t>
      </w:r>
      <w:proofErr w:type="gramEnd"/>
      <w:r>
        <w:rPr>
          <w:color w:val="000000"/>
        </w:rPr>
        <w:t xml:space="preserve"> (个人项目, 非生产) : 基于 </w:t>
      </w:r>
      <w:proofErr w:type="spellStart"/>
      <w:r>
        <w:rPr>
          <w:color w:val="000000"/>
        </w:rPr>
        <w:t>vLLM</w:t>
      </w:r>
      <w:proofErr w:type="spellEnd"/>
      <w:r>
        <w:rPr>
          <w:color w:val="000000"/>
        </w:rPr>
        <w:t xml:space="preserve"> 完成 Qwen2.5 等开源模型部署与参数调优, 沉淀 </w:t>
      </w:r>
      <w:proofErr w:type="spellStart"/>
      <w:r>
        <w:rPr>
          <w:color w:val="000000"/>
        </w:rPr>
        <w:t>vLLM</w:t>
      </w:r>
      <w:proofErr w:type="spellEnd"/>
      <w:r>
        <w:rPr>
          <w:color w:val="000000"/>
        </w:rPr>
        <w:t xml:space="preserve"> 调优决策树; 基于 PEFT 完成 </w:t>
      </w:r>
      <w:proofErr w:type="spellStart"/>
      <w:r>
        <w:rPr>
          <w:color w:val="000000"/>
        </w:rPr>
        <w:t>LoRA</w:t>
      </w:r>
      <w:proofErr w:type="spellEnd"/>
      <w:r>
        <w:rPr>
          <w:color w:val="000000"/>
        </w:rPr>
        <w:t xml:space="preserve"> 微调全流程实践; 探索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 / MCP 协议下的 Agent 编排与 Function Calling / RAG 工程落地; 输出 LLM 显</w:t>
      </w:r>
      <w:proofErr w:type="gramStart"/>
      <w:r>
        <w:rPr>
          <w:color w:val="000000"/>
        </w:rPr>
        <w:t>存计算</w:t>
      </w:r>
      <w:proofErr w:type="gramEnd"/>
      <w:r>
        <w:rPr>
          <w:color w:val="000000"/>
        </w:rPr>
        <w:t>工具, 用于平台容量规划与</w:t>
      </w:r>
      <w:proofErr w:type="gramStart"/>
      <w:r>
        <w:rPr>
          <w:color w:val="000000"/>
        </w:rPr>
        <w:t>卡型选型</w:t>
      </w:r>
      <w:proofErr w:type="gramEnd"/>
      <w:r>
        <w:rPr>
          <w:color w:val="000000"/>
        </w:rPr>
        <w:t>咨询。</w:t>
      </w:r>
    </w:p>
    <w:p w14:paraId="167B0397" w14:textId="77777777" w:rsidR="003F1472" w:rsidRDefault="00000000">
      <w:pPr>
        <w:shd w:val="clear" w:color="auto" w:fill="1F4E79"/>
        <w:spacing w:before="160" w:after="80"/>
      </w:pPr>
      <w:r>
        <w:rPr>
          <w:b/>
          <w:bCs/>
          <w:color w:val="FFFFFF"/>
          <w:sz w:val="22"/>
          <w:szCs w:val="22"/>
        </w:rPr>
        <w:t xml:space="preserve">  教 育 背 景</w:t>
      </w:r>
    </w:p>
    <w:p w14:paraId="084587BC" w14:textId="77777777" w:rsidR="003F1472" w:rsidRDefault="00000000">
      <w:pPr>
        <w:tabs>
          <w:tab w:val="right" w:pos="9026"/>
        </w:tabs>
        <w:spacing w:before="100" w:after="30" w:line="260" w:lineRule="auto"/>
      </w:pPr>
      <w:r>
        <w:rPr>
          <w:b/>
          <w:bCs/>
          <w:color w:val="1F4E79"/>
          <w:sz w:val="22"/>
          <w:szCs w:val="22"/>
        </w:rPr>
        <w:t>武汉大学 (Wuhan University)  ·  硕士  ·  管理科学与工程</w:t>
      </w:r>
      <w:r>
        <w:rPr>
          <w:color w:val="595959"/>
          <w:sz w:val="19"/>
          <w:szCs w:val="19"/>
        </w:rPr>
        <w:tab/>
        <w:t>2020.09 - 2023.06</w:t>
      </w:r>
    </w:p>
    <w:p w14:paraId="6E74DC89" w14:textId="77777777" w:rsidR="003F1472" w:rsidRDefault="00000000">
      <w:pPr>
        <w:tabs>
          <w:tab w:val="right" w:pos="9026"/>
        </w:tabs>
        <w:spacing w:before="100" w:after="30" w:line="260" w:lineRule="auto"/>
      </w:pPr>
      <w:r>
        <w:rPr>
          <w:b/>
          <w:bCs/>
          <w:color w:val="1F4E79"/>
          <w:sz w:val="22"/>
          <w:szCs w:val="22"/>
        </w:rPr>
        <w:t>【本科学校】  ·  本科  ·  【本科专业】</w:t>
      </w:r>
      <w:r>
        <w:rPr>
          <w:color w:val="595959"/>
          <w:sz w:val="19"/>
          <w:szCs w:val="19"/>
        </w:rPr>
        <w:tab/>
        <w:t>【起止时间】</w:t>
      </w:r>
    </w:p>
    <w:sectPr w:rsidR="003F1472">
      <w:pgSz w:w="11906" w:h="16838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D3C2C"/>
    <w:multiLevelType w:val="hybridMultilevel"/>
    <w:tmpl w:val="67C2E94A"/>
    <w:lvl w:ilvl="0" w:tplc="530666BA">
      <w:start w:val="1"/>
      <w:numFmt w:val="bullet"/>
      <w:lvlText w:val="•"/>
      <w:lvlJc w:val="left"/>
      <w:pPr>
        <w:ind w:left="280" w:hanging="200"/>
      </w:pPr>
    </w:lvl>
    <w:lvl w:ilvl="1" w:tplc="7842F4C2">
      <w:numFmt w:val="decimal"/>
      <w:lvlText w:val=""/>
      <w:lvlJc w:val="left"/>
    </w:lvl>
    <w:lvl w:ilvl="2" w:tplc="56F2E60A">
      <w:numFmt w:val="decimal"/>
      <w:lvlText w:val=""/>
      <w:lvlJc w:val="left"/>
    </w:lvl>
    <w:lvl w:ilvl="3" w:tplc="B8D0B786">
      <w:numFmt w:val="decimal"/>
      <w:lvlText w:val=""/>
      <w:lvlJc w:val="left"/>
    </w:lvl>
    <w:lvl w:ilvl="4" w:tplc="1D56E436">
      <w:numFmt w:val="decimal"/>
      <w:lvlText w:val=""/>
      <w:lvlJc w:val="left"/>
    </w:lvl>
    <w:lvl w:ilvl="5" w:tplc="96D4BB3C">
      <w:numFmt w:val="decimal"/>
      <w:lvlText w:val=""/>
      <w:lvlJc w:val="left"/>
    </w:lvl>
    <w:lvl w:ilvl="6" w:tplc="62A0F6C8">
      <w:numFmt w:val="decimal"/>
      <w:lvlText w:val=""/>
      <w:lvlJc w:val="left"/>
    </w:lvl>
    <w:lvl w:ilvl="7" w:tplc="16366BE6">
      <w:numFmt w:val="decimal"/>
      <w:lvlText w:val=""/>
      <w:lvlJc w:val="left"/>
    </w:lvl>
    <w:lvl w:ilvl="8" w:tplc="BADC1BFC">
      <w:numFmt w:val="decimal"/>
      <w:lvlText w:val=""/>
      <w:lvlJc w:val="left"/>
    </w:lvl>
  </w:abstractNum>
  <w:abstractNum w:abstractNumId="1" w15:restartNumberingAfterBreak="0">
    <w:nsid w:val="721F5863"/>
    <w:multiLevelType w:val="hybridMultilevel"/>
    <w:tmpl w:val="22B4C78A"/>
    <w:lvl w:ilvl="0" w:tplc="A9281778">
      <w:start w:val="1"/>
      <w:numFmt w:val="bullet"/>
      <w:lvlText w:val="●"/>
      <w:lvlJc w:val="left"/>
      <w:pPr>
        <w:ind w:left="720" w:hanging="360"/>
      </w:pPr>
    </w:lvl>
    <w:lvl w:ilvl="1" w:tplc="BE7E7E9C">
      <w:start w:val="1"/>
      <w:numFmt w:val="bullet"/>
      <w:lvlText w:val="○"/>
      <w:lvlJc w:val="left"/>
      <w:pPr>
        <w:ind w:left="1440" w:hanging="360"/>
      </w:pPr>
    </w:lvl>
    <w:lvl w:ilvl="2" w:tplc="CB70088A">
      <w:start w:val="1"/>
      <w:numFmt w:val="bullet"/>
      <w:lvlText w:val="■"/>
      <w:lvlJc w:val="left"/>
      <w:pPr>
        <w:ind w:left="2160" w:hanging="360"/>
      </w:pPr>
    </w:lvl>
    <w:lvl w:ilvl="3" w:tplc="EF5655D4">
      <w:start w:val="1"/>
      <w:numFmt w:val="bullet"/>
      <w:lvlText w:val="●"/>
      <w:lvlJc w:val="left"/>
      <w:pPr>
        <w:ind w:left="2880" w:hanging="360"/>
      </w:pPr>
    </w:lvl>
    <w:lvl w:ilvl="4" w:tplc="F66C23D6">
      <w:start w:val="1"/>
      <w:numFmt w:val="bullet"/>
      <w:lvlText w:val="○"/>
      <w:lvlJc w:val="left"/>
      <w:pPr>
        <w:ind w:left="3600" w:hanging="360"/>
      </w:pPr>
    </w:lvl>
    <w:lvl w:ilvl="5" w:tplc="266A01C6">
      <w:start w:val="1"/>
      <w:numFmt w:val="bullet"/>
      <w:lvlText w:val="■"/>
      <w:lvlJc w:val="left"/>
      <w:pPr>
        <w:ind w:left="4320" w:hanging="360"/>
      </w:pPr>
    </w:lvl>
    <w:lvl w:ilvl="6" w:tplc="7F204BE0">
      <w:start w:val="1"/>
      <w:numFmt w:val="bullet"/>
      <w:lvlText w:val="●"/>
      <w:lvlJc w:val="left"/>
      <w:pPr>
        <w:ind w:left="5040" w:hanging="360"/>
      </w:pPr>
    </w:lvl>
    <w:lvl w:ilvl="7" w:tplc="2670E7B8">
      <w:start w:val="1"/>
      <w:numFmt w:val="bullet"/>
      <w:lvlText w:val="●"/>
      <w:lvlJc w:val="left"/>
      <w:pPr>
        <w:ind w:left="5760" w:hanging="360"/>
      </w:pPr>
    </w:lvl>
    <w:lvl w:ilvl="8" w:tplc="1A602234">
      <w:start w:val="1"/>
      <w:numFmt w:val="bullet"/>
      <w:lvlText w:val="●"/>
      <w:lvlJc w:val="left"/>
      <w:pPr>
        <w:ind w:left="6480" w:hanging="360"/>
      </w:pPr>
    </w:lvl>
  </w:abstractNum>
  <w:num w:numId="1" w16cid:durableId="124928509">
    <w:abstractNumId w:val="1"/>
    <w:lvlOverride w:ilvl="0">
      <w:startOverride w:val="1"/>
    </w:lvlOverride>
  </w:num>
  <w:num w:numId="2" w16cid:durableId="256985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472"/>
    <w:rsid w:val="00193247"/>
    <w:rsid w:val="003F1472"/>
    <w:rsid w:val="006F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FAF1"/>
  <w15:docId w15:val="{47DC3562-F7AA-4F94-9848-778CA1D3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冯玉湄 - AI Infra 工程师简历</dc:title>
  <dc:creator>冯玉湄</dc:creator>
  <cp:lastModifiedBy>YUMEI FENG （冯玉湄）</cp:lastModifiedBy>
  <cp:revision>2</cp:revision>
  <dcterms:created xsi:type="dcterms:W3CDTF">2026-06-18T03:52:00Z</dcterms:created>
  <dcterms:modified xsi:type="dcterms:W3CDTF">2026-06-18T03:52:00Z</dcterms:modified>
</cp:coreProperties>
</file>