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6673" w14:textId="098E73A8" w:rsidR="008E2075" w:rsidRDefault="00427953" w:rsidP="00427953">
      <w:pPr>
        <w:rPr>
          <w:rFonts w:ascii="Arial" w:hAnsi="Arial" w:cs="Arial"/>
          <w:color w:val="000000"/>
        </w:rPr>
      </w:pPr>
      <w:r w:rsidRPr="00427953">
        <w:rPr>
          <w:rFonts w:ascii="Arial" w:hAnsi="Arial" w:cs="Arial"/>
          <w:color w:val="000000"/>
        </w:rPr>
        <w:t xml:space="preserve">It is well known that the power spectrum of the </w:t>
      </w:r>
      <w:proofErr w:type="spellStart"/>
      <w:r w:rsidRPr="00427953">
        <w:rPr>
          <w:rFonts w:ascii="Arial" w:hAnsi="Arial" w:cs="Arial"/>
          <w:color w:val="000000"/>
        </w:rPr>
        <w:t>sEMG</w:t>
      </w:r>
      <w:proofErr w:type="spellEnd"/>
      <w:r w:rsidRPr="00427953">
        <w:rPr>
          <w:rFonts w:ascii="Arial" w:hAnsi="Arial" w:cs="Arial"/>
          <w:color w:val="000000"/>
        </w:rPr>
        <w:t xml:space="preserve"> shifts to a lower frequency during a sustained muscle contraction. The</w:t>
      </w:r>
      <w:r w:rsidR="0067778B">
        <w:rPr>
          <w:rFonts w:ascii="Arial" w:hAnsi="Arial" w:cs="Arial"/>
          <w:color w:val="000000"/>
        </w:rPr>
        <w:t xml:space="preserve"> </w:t>
      </w:r>
      <w:r w:rsidRPr="0067778B">
        <w:rPr>
          <w:rFonts w:ascii="Arial" w:hAnsi="Arial" w:cs="Arial"/>
          <w:color w:val="000000"/>
          <w:highlight w:val="yellow"/>
        </w:rPr>
        <w:t>spectral parameters</w:t>
      </w:r>
      <w:r w:rsidRPr="00427953">
        <w:rPr>
          <w:rFonts w:ascii="Arial" w:hAnsi="Arial" w:cs="Arial"/>
          <w:color w:val="000000"/>
        </w:rPr>
        <w:t>, such as the mean frequency (MNF) and the median frequency (MF), are the</w:t>
      </w:r>
      <w:r w:rsidR="0067778B">
        <w:rPr>
          <w:rFonts w:ascii="Arial" w:hAnsi="Arial" w:cs="Arial"/>
          <w:color w:val="000000"/>
        </w:rPr>
        <w:t xml:space="preserve"> </w:t>
      </w:r>
      <w:r w:rsidRPr="0067778B">
        <w:rPr>
          <w:rFonts w:ascii="Arial" w:hAnsi="Arial" w:cs="Arial"/>
          <w:color w:val="000000"/>
          <w:highlight w:val="yellow"/>
        </w:rPr>
        <w:t>manifestation of localized muscle fatigue</w:t>
      </w:r>
      <w:r w:rsidR="0067778B">
        <w:rPr>
          <w:rFonts w:ascii="Arial" w:hAnsi="Arial" w:cs="Arial"/>
          <w:color w:val="000000"/>
        </w:rPr>
        <w:t>.</w:t>
      </w:r>
    </w:p>
    <w:p w14:paraId="263EE312" w14:textId="77777777" w:rsidR="0067778B" w:rsidRDefault="0067778B" w:rsidP="00427953">
      <w:pPr>
        <w:rPr>
          <w:rFonts w:ascii="Arial" w:hAnsi="Arial" w:cs="Arial"/>
          <w:color w:val="000000"/>
        </w:rPr>
      </w:pPr>
    </w:p>
    <w:p w14:paraId="1291C5CE" w14:textId="4AF866B0" w:rsidR="0067778B" w:rsidRPr="0067778B" w:rsidRDefault="0067778B" w:rsidP="0067778B">
      <w:pPr>
        <w:rPr>
          <w:rFonts w:ascii="Arial" w:hAnsi="Arial" w:cs="Arial"/>
          <w:color w:val="000000"/>
          <w:sz w:val="28"/>
          <w:szCs w:val="28"/>
          <w:highlight w:val="darkGray"/>
        </w:rPr>
      </w:pPr>
      <w:r w:rsidRPr="0067778B">
        <w:rPr>
          <w:rFonts w:ascii="Arial" w:hAnsi="Arial" w:cs="Arial"/>
          <w:color w:val="000000"/>
          <w:sz w:val="28"/>
          <w:szCs w:val="28"/>
          <w:highlight w:val="darkGray"/>
        </w:rPr>
        <w:t xml:space="preserve">The Progression of Muscle Fatigue During Exercise Estimation </w:t>
      </w:r>
      <w:proofErr w:type="gramStart"/>
      <w:r w:rsidRPr="0067778B">
        <w:rPr>
          <w:rFonts w:ascii="Arial" w:hAnsi="Arial" w:cs="Arial"/>
          <w:color w:val="000000"/>
          <w:sz w:val="28"/>
          <w:szCs w:val="28"/>
          <w:highlight w:val="darkGray"/>
        </w:rPr>
        <w:t>With</w:t>
      </w:r>
      <w:proofErr w:type="gramEnd"/>
      <w:r w:rsidRPr="0067778B">
        <w:rPr>
          <w:rFonts w:ascii="Arial" w:hAnsi="Arial" w:cs="Arial"/>
          <w:color w:val="000000"/>
          <w:sz w:val="28"/>
          <w:szCs w:val="28"/>
          <w:highlight w:val="darkGray"/>
        </w:rPr>
        <w:t xml:space="preserve"> the Aid of High-Frequency Component Parameters Derived From Ensemble Empirical Mode Decomposition</w:t>
      </w:r>
    </w:p>
    <w:p w14:paraId="6322FC31" w14:textId="77777777" w:rsidR="00EC50BE" w:rsidRDefault="0067778B" w:rsidP="0067778B">
      <w:r>
        <w:rPr>
          <w:rFonts w:ascii="Arial" w:hAnsi="Arial" w:cs="Arial"/>
          <w:color w:val="000000"/>
        </w:rPr>
        <w:t>A</w:t>
      </w:r>
      <w:r w:rsidRPr="0067778B">
        <w:rPr>
          <w:rFonts w:ascii="Arial" w:hAnsi="Arial" w:cs="Arial"/>
          <w:color w:val="000000"/>
        </w:rPr>
        <w:t xml:space="preserve"> useful nonstationary and nonlinear signal processing</w:t>
      </w:r>
      <w:r>
        <w:rPr>
          <w:rFonts w:ascii="Arial" w:hAnsi="Arial" w:cs="Arial"/>
          <w:color w:val="000000"/>
        </w:rPr>
        <w:t xml:space="preserve"> </w:t>
      </w:r>
      <w:r w:rsidRPr="0067778B">
        <w:rPr>
          <w:rFonts w:ascii="Arial" w:hAnsi="Arial" w:cs="Arial"/>
          <w:color w:val="000000"/>
        </w:rPr>
        <w:t xml:space="preserve">technique, known as </w:t>
      </w:r>
      <w:r w:rsidRPr="0067778B">
        <w:rPr>
          <w:rFonts w:ascii="Arial" w:hAnsi="Arial" w:cs="Arial"/>
          <w:color w:val="000000"/>
          <w:highlight w:val="yellow"/>
        </w:rPr>
        <w:t>empirical mode decomposition (EMD),</w:t>
      </w:r>
      <w:r>
        <w:rPr>
          <w:rFonts w:ascii="Arial" w:hAnsi="Arial" w:cs="Arial"/>
          <w:color w:val="000000"/>
        </w:rPr>
        <w:t xml:space="preserve"> </w:t>
      </w:r>
      <w:r w:rsidRPr="0067778B">
        <w:rPr>
          <w:rFonts w:ascii="Arial" w:hAnsi="Arial" w:cs="Arial"/>
          <w:color w:val="000000"/>
        </w:rPr>
        <w:t>has been proposed.</w:t>
      </w:r>
      <w:r w:rsidRPr="0067778B">
        <w:t xml:space="preserve"> </w:t>
      </w:r>
      <w:r w:rsidRPr="0067778B">
        <w:rPr>
          <w:rFonts w:ascii="Arial" w:hAnsi="Arial" w:cs="Arial"/>
          <w:color w:val="000000"/>
        </w:rPr>
        <w:t>With an iterative decomposition of signals, EMD</w:t>
      </w:r>
      <w:r>
        <w:rPr>
          <w:rFonts w:ascii="Arial" w:hAnsi="Arial" w:cs="Arial"/>
          <w:color w:val="000000"/>
        </w:rPr>
        <w:t xml:space="preserve"> </w:t>
      </w:r>
      <w:r w:rsidRPr="0067778B">
        <w:rPr>
          <w:rFonts w:ascii="Arial" w:hAnsi="Arial" w:cs="Arial"/>
          <w:color w:val="000000"/>
        </w:rPr>
        <w:t>separates the full signal into ordered elements with frequencies</w:t>
      </w:r>
      <w:r>
        <w:rPr>
          <w:rFonts w:ascii="Arial" w:hAnsi="Arial" w:cs="Arial"/>
          <w:color w:val="000000"/>
        </w:rPr>
        <w:t xml:space="preserve"> </w:t>
      </w:r>
      <w:r w:rsidRPr="0067778B">
        <w:rPr>
          <w:rFonts w:ascii="Arial" w:hAnsi="Arial" w:cs="Arial"/>
          <w:color w:val="000000"/>
        </w:rPr>
        <w:t>ranging from high to low in each intrinsic mode function (IMF)</w:t>
      </w:r>
      <w:r>
        <w:rPr>
          <w:rFonts w:ascii="Arial" w:hAnsi="Arial" w:cs="Arial"/>
          <w:color w:val="000000"/>
        </w:rPr>
        <w:t xml:space="preserve"> </w:t>
      </w:r>
      <w:r w:rsidRPr="0067778B">
        <w:rPr>
          <w:rFonts w:ascii="Arial" w:hAnsi="Arial" w:cs="Arial"/>
          <w:color w:val="000000"/>
        </w:rPr>
        <w:t>level.</w:t>
      </w:r>
      <w:r w:rsidRPr="0067778B">
        <w:t xml:space="preserve"> </w:t>
      </w:r>
      <w:r w:rsidRPr="0067778B">
        <w:rPr>
          <w:rFonts w:ascii="Arial" w:hAnsi="Arial" w:cs="Arial"/>
          <w:color w:val="000000"/>
        </w:rPr>
        <w:t>Results</w:t>
      </w:r>
      <w:r>
        <w:rPr>
          <w:rFonts w:ascii="Arial" w:hAnsi="Arial" w:cs="Arial"/>
          <w:color w:val="000000"/>
        </w:rPr>
        <w:t xml:space="preserve"> </w:t>
      </w:r>
      <w:r w:rsidRPr="0067778B">
        <w:rPr>
          <w:rFonts w:ascii="Arial" w:hAnsi="Arial" w:cs="Arial"/>
          <w:color w:val="000000"/>
        </w:rPr>
        <w:t xml:space="preserve">showed that </w:t>
      </w:r>
      <w:r w:rsidRPr="0067778B">
        <w:rPr>
          <w:rFonts w:ascii="Arial" w:hAnsi="Arial" w:cs="Arial"/>
          <w:color w:val="000000"/>
          <w:highlight w:val="yellow"/>
        </w:rPr>
        <w:t>HHT-derived</w:t>
      </w:r>
      <w:r>
        <w:rPr>
          <w:rFonts w:ascii="Arial" w:hAnsi="Arial" w:cs="Arial"/>
          <w:color w:val="000000"/>
        </w:rPr>
        <w:t xml:space="preserve"> (Hilbert-Huang Transform)</w:t>
      </w:r>
      <w:r w:rsidRPr="0067778B">
        <w:rPr>
          <w:rFonts w:ascii="Arial" w:hAnsi="Arial" w:cs="Arial"/>
          <w:color w:val="000000"/>
        </w:rPr>
        <w:t xml:space="preserve"> spectral and </w:t>
      </w:r>
      <w:r w:rsidRPr="0067778B">
        <w:rPr>
          <w:rFonts w:ascii="Arial" w:hAnsi="Arial" w:cs="Arial"/>
          <w:color w:val="000000"/>
          <w:highlight w:val="yellow"/>
        </w:rPr>
        <w:t>linear regression</w:t>
      </w:r>
      <w:r w:rsidRPr="0067778B">
        <w:rPr>
          <w:rFonts w:ascii="Arial" w:hAnsi="Arial" w:cs="Arial"/>
          <w:color w:val="000000"/>
        </w:rPr>
        <w:t xml:space="preserve"> parameters</w:t>
      </w:r>
      <w:r>
        <w:rPr>
          <w:rFonts w:ascii="Arial" w:hAnsi="Arial" w:cs="Arial"/>
          <w:color w:val="000000"/>
        </w:rPr>
        <w:t xml:space="preserve"> </w:t>
      </w:r>
      <w:r w:rsidRPr="0067778B">
        <w:rPr>
          <w:rFonts w:ascii="Arial" w:hAnsi="Arial" w:cs="Arial"/>
          <w:color w:val="000000"/>
        </w:rPr>
        <w:t xml:space="preserve">were </w:t>
      </w:r>
      <w:r w:rsidRPr="0067778B">
        <w:rPr>
          <w:rFonts w:ascii="Arial" w:hAnsi="Arial" w:cs="Arial"/>
          <w:color w:val="000000"/>
          <w:highlight w:val="yellow"/>
        </w:rPr>
        <w:t>consistent</w:t>
      </w:r>
      <w:r w:rsidRPr="0067778B">
        <w:rPr>
          <w:rFonts w:ascii="Arial" w:hAnsi="Arial" w:cs="Arial"/>
          <w:color w:val="000000"/>
        </w:rPr>
        <w:t xml:space="preserve"> and </w:t>
      </w:r>
      <w:r w:rsidRPr="0067778B">
        <w:rPr>
          <w:rFonts w:ascii="Arial" w:hAnsi="Arial" w:cs="Arial"/>
          <w:color w:val="000000"/>
          <w:highlight w:val="yellow"/>
        </w:rPr>
        <w:t>more reliable</w:t>
      </w:r>
      <w:r w:rsidRPr="0067778B">
        <w:rPr>
          <w:rFonts w:ascii="Arial" w:hAnsi="Arial" w:cs="Arial"/>
          <w:color w:val="000000"/>
        </w:rPr>
        <w:t xml:space="preserve"> than those obtained with</w:t>
      </w:r>
      <w:r>
        <w:rPr>
          <w:rFonts w:ascii="Arial" w:hAnsi="Arial" w:cs="Arial"/>
          <w:color w:val="000000"/>
        </w:rPr>
        <w:t xml:space="preserve"> </w:t>
      </w:r>
      <w:r w:rsidRPr="0067778B">
        <w:rPr>
          <w:rFonts w:ascii="Arial" w:hAnsi="Arial" w:cs="Arial"/>
          <w:color w:val="000000"/>
        </w:rPr>
        <w:t xml:space="preserve">the </w:t>
      </w:r>
      <w:r w:rsidRPr="0067778B">
        <w:rPr>
          <w:rFonts w:ascii="Arial" w:hAnsi="Arial" w:cs="Arial"/>
          <w:color w:val="000000"/>
          <w:u w:val="single"/>
        </w:rPr>
        <w:t>short-time Fourier transform and the wavelet transform</w:t>
      </w:r>
      <w:r w:rsidRPr="0067778B">
        <w:rPr>
          <w:rFonts w:ascii="Arial" w:hAnsi="Arial" w:cs="Arial"/>
          <w:color w:val="000000"/>
        </w:rPr>
        <w:t>.</w:t>
      </w:r>
      <w:r w:rsidRPr="0067778B">
        <w:t xml:space="preserve"> </w:t>
      </w:r>
    </w:p>
    <w:p w14:paraId="123D9CBE" w14:textId="10AC74DA" w:rsidR="0067778B" w:rsidRDefault="0067778B" w:rsidP="0067778B">
      <w:pPr>
        <w:rPr>
          <w:rFonts w:ascii="Arial" w:hAnsi="Arial" w:cs="Arial"/>
          <w:color w:val="000000"/>
        </w:rPr>
      </w:pPr>
      <w:r w:rsidRPr="0067778B">
        <w:rPr>
          <w:rFonts w:ascii="Arial" w:hAnsi="Arial" w:cs="Arial"/>
          <w:color w:val="000000"/>
        </w:rPr>
        <w:t>The procedure of the E</w:t>
      </w:r>
      <w:r w:rsidR="00EC50BE">
        <w:rPr>
          <w:rFonts w:ascii="Arial" w:hAnsi="Arial" w:cs="Arial"/>
          <w:color w:val="000000"/>
        </w:rPr>
        <w:t xml:space="preserve">nsemble </w:t>
      </w:r>
      <w:r w:rsidRPr="0067778B">
        <w:rPr>
          <w:rFonts w:ascii="Arial" w:hAnsi="Arial" w:cs="Arial"/>
          <w:color w:val="000000"/>
        </w:rPr>
        <w:t>EMD is to add statistically</w:t>
      </w:r>
      <w:r>
        <w:rPr>
          <w:rFonts w:ascii="Arial" w:hAnsi="Arial" w:cs="Arial"/>
          <w:color w:val="000000"/>
        </w:rPr>
        <w:t xml:space="preserve"> </w:t>
      </w:r>
      <w:r w:rsidRPr="0067778B">
        <w:rPr>
          <w:rFonts w:ascii="Arial" w:hAnsi="Arial" w:cs="Arial"/>
          <w:color w:val="000000"/>
        </w:rPr>
        <w:t>zero-mean noise into the signal with sufficient trials, and</w:t>
      </w:r>
      <w:r>
        <w:rPr>
          <w:rFonts w:ascii="Arial" w:hAnsi="Arial" w:cs="Arial"/>
          <w:color w:val="000000"/>
        </w:rPr>
        <w:t xml:space="preserve"> </w:t>
      </w:r>
      <w:r w:rsidRPr="0067778B">
        <w:rPr>
          <w:rFonts w:ascii="Arial" w:hAnsi="Arial" w:cs="Arial"/>
          <w:color w:val="000000"/>
        </w:rPr>
        <w:t>the ensemble IMF is estimated by the summation of the IMF</w:t>
      </w:r>
      <w:r>
        <w:rPr>
          <w:rFonts w:ascii="Arial" w:hAnsi="Arial" w:cs="Arial"/>
          <w:color w:val="000000"/>
        </w:rPr>
        <w:t xml:space="preserve"> </w:t>
      </w:r>
      <w:r w:rsidRPr="0067778B">
        <w:rPr>
          <w:rFonts w:ascii="Arial" w:hAnsi="Arial" w:cs="Arial"/>
          <w:color w:val="000000"/>
        </w:rPr>
        <w:t>from each trial of the same level.</w:t>
      </w:r>
      <w:r>
        <w:rPr>
          <w:rFonts w:ascii="Arial" w:hAnsi="Arial" w:cs="Arial"/>
          <w:color w:val="000000"/>
        </w:rPr>
        <w:t xml:space="preserve"> </w:t>
      </w:r>
      <w:r w:rsidRPr="0067778B">
        <w:rPr>
          <w:rFonts w:ascii="Arial" w:hAnsi="Arial" w:cs="Arial"/>
          <w:color w:val="000000"/>
        </w:rPr>
        <w:t xml:space="preserve">The goal of this study is </w:t>
      </w:r>
      <w:r w:rsidRPr="00EC50BE">
        <w:rPr>
          <w:rFonts w:ascii="Arial" w:hAnsi="Arial" w:cs="Arial"/>
          <w:color w:val="000000"/>
          <w:highlight w:val="yellow"/>
        </w:rPr>
        <w:t>not to quantify</w:t>
      </w:r>
      <w:r w:rsidRPr="0067778B">
        <w:rPr>
          <w:rFonts w:ascii="Arial" w:hAnsi="Arial" w:cs="Arial"/>
          <w:color w:val="000000"/>
        </w:rPr>
        <w:t xml:space="preserve"> the myoelectric manifestation</w:t>
      </w:r>
      <w:r>
        <w:rPr>
          <w:rFonts w:ascii="Arial" w:hAnsi="Arial" w:cs="Arial"/>
          <w:color w:val="000000"/>
        </w:rPr>
        <w:t xml:space="preserve"> </w:t>
      </w:r>
      <w:r w:rsidRPr="0067778B">
        <w:rPr>
          <w:rFonts w:ascii="Arial" w:hAnsi="Arial" w:cs="Arial"/>
          <w:color w:val="000000"/>
        </w:rPr>
        <w:t xml:space="preserve">of </w:t>
      </w:r>
      <w:r w:rsidRPr="00EC50BE">
        <w:rPr>
          <w:rFonts w:ascii="Arial" w:hAnsi="Arial" w:cs="Arial"/>
          <w:color w:val="000000"/>
          <w:highlight w:val="yellow"/>
        </w:rPr>
        <w:t>muscle fatigue</w:t>
      </w:r>
      <w:r w:rsidRPr="0067778B">
        <w:rPr>
          <w:rFonts w:ascii="Arial" w:hAnsi="Arial" w:cs="Arial"/>
          <w:color w:val="000000"/>
        </w:rPr>
        <w:t xml:space="preserve">. Our goal is </w:t>
      </w:r>
      <w:r w:rsidRPr="00EC50BE">
        <w:rPr>
          <w:rFonts w:ascii="Arial" w:hAnsi="Arial" w:cs="Arial"/>
          <w:color w:val="000000"/>
          <w:highlight w:val="yellow"/>
        </w:rPr>
        <w:t>to find a more sensitive and stable method to sense the progression of muscle fatigue</w:t>
      </w:r>
      <w:r>
        <w:rPr>
          <w:rFonts w:ascii="Arial" w:hAnsi="Arial" w:cs="Arial"/>
          <w:color w:val="000000"/>
        </w:rPr>
        <w:t xml:space="preserve"> </w:t>
      </w:r>
      <w:r w:rsidRPr="0067778B">
        <w:rPr>
          <w:rFonts w:ascii="Arial" w:hAnsi="Arial" w:cs="Arial"/>
          <w:color w:val="000000"/>
        </w:rPr>
        <w:t>in the local muscle during exercise</w:t>
      </w:r>
      <w:r>
        <w:rPr>
          <w:rFonts w:ascii="Arial" w:hAnsi="Arial" w:cs="Arial"/>
          <w:color w:val="000000"/>
        </w:rPr>
        <w:t>.</w:t>
      </w:r>
    </w:p>
    <w:p w14:paraId="4D68F8F5" w14:textId="77777777" w:rsidR="00EC50BE" w:rsidRDefault="00EC50BE" w:rsidP="0067778B">
      <w:pPr>
        <w:rPr>
          <w:rFonts w:ascii="Arial" w:hAnsi="Arial" w:cs="Arial"/>
          <w:color w:val="000000"/>
        </w:rPr>
      </w:pPr>
    </w:p>
    <w:p w14:paraId="33915CDE" w14:textId="4C074182" w:rsidR="00EC50BE" w:rsidRDefault="00EC50BE" w:rsidP="0067778B">
      <w:pPr>
        <w:rPr>
          <w:rFonts w:ascii="Arial" w:hAnsi="Arial" w:cs="Arial"/>
          <w:color w:val="000000"/>
        </w:rPr>
      </w:pPr>
      <w:r w:rsidRPr="00EC50BE">
        <w:rPr>
          <w:rFonts w:ascii="Arial" w:hAnsi="Arial" w:cs="Arial"/>
          <w:noProof/>
          <w:color w:val="000000"/>
        </w:rPr>
        <w:drawing>
          <wp:anchor distT="0" distB="0" distL="114300" distR="114300" simplePos="0" relativeHeight="251658240" behindDoc="0" locked="0" layoutInCell="1" allowOverlap="1" wp14:anchorId="1C730789" wp14:editId="6C9C10A2">
            <wp:simplePos x="0" y="0"/>
            <wp:positionH relativeFrom="column">
              <wp:posOffset>2903855</wp:posOffset>
            </wp:positionH>
            <wp:positionV relativeFrom="page">
              <wp:posOffset>4966970</wp:posOffset>
            </wp:positionV>
            <wp:extent cx="3178175" cy="2377440"/>
            <wp:effectExtent l="0" t="0" r="3175" b="3810"/>
            <wp:wrapThrough wrapText="bothSides">
              <wp:wrapPolygon edited="0">
                <wp:start x="0" y="0"/>
                <wp:lineTo x="0" y="21462"/>
                <wp:lineTo x="21492" y="21462"/>
                <wp:lineTo x="2149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8175" cy="2377440"/>
                    </a:xfrm>
                    <a:prstGeom prst="rect">
                      <a:avLst/>
                    </a:prstGeom>
                  </pic:spPr>
                </pic:pic>
              </a:graphicData>
            </a:graphic>
            <wp14:sizeRelH relativeFrom="margin">
              <wp14:pctWidth>0</wp14:pctWidth>
            </wp14:sizeRelH>
            <wp14:sizeRelV relativeFrom="margin">
              <wp14:pctHeight>0</wp14:pctHeight>
            </wp14:sizeRelV>
          </wp:anchor>
        </w:drawing>
      </w:r>
      <w:r w:rsidRPr="00EC50BE">
        <w:rPr>
          <w:rFonts w:ascii="Arial" w:hAnsi="Arial" w:cs="Arial"/>
          <w:noProof/>
          <w:color w:val="000000"/>
        </w:rPr>
        <w:drawing>
          <wp:inline distT="0" distB="0" distL="0" distR="0" wp14:anchorId="720E3312" wp14:editId="557C1D44">
            <wp:extent cx="2735885" cy="25762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6042" cy="2585796"/>
                    </a:xfrm>
                    <a:prstGeom prst="rect">
                      <a:avLst/>
                    </a:prstGeom>
                  </pic:spPr>
                </pic:pic>
              </a:graphicData>
            </a:graphic>
          </wp:inline>
        </w:drawing>
      </w:r>
    </w:p>
    <w:p w14:paraId="28EE372A" w14:textId="668F135D" w:rsidR="00EC50BE" w:rsidRDefault="00EC50BE" w:rsidP="0067778B">
      <w:pPr>
        <w:rPr>
          <w:rFonts w:ascii="Arial" w:hAnsi="Arial" w:cs="Arial"/>
          <w:color w:val="000000"/>
        </w:rPr>
      </w:pPr>
      <w:r w:rsidRPr="00EC50BE">
        <w:rPr>
          <w:rFonts w:ascii="Arial" w:hAnsi="Arial" w:cs="Arial"/>
          <w:noProof/>
          <w:color w:val="000000"/>
        </w:rPr>
        <w:drawing>
          <wp:inline distT="0" distB="0" distL="0" distR="0" wp14:anchorId="19E6C562" wp14:editId="6381A95E">
            <wp:extent cx="4451230" cy="186363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247" cy="1865739"/>
                    </a:xfrm>
                    <a:prstGeom prst="rect">
                      <a:avLst/>
                    </a:prstGeom>
                  </pic:spPr>
                </pic:pic>
              </a:graphicData>
            </a:graphic>
          </wp:inline>
        </w:drawing>
      </w:r>
    </w:p>
    <w:p w14:paraId="34C8F118" w14:textId="37DD930D" w:rsidR="0017796B" w:rsidRDefault="0017796B" w:rsidP="0017796B">
      <w:pPr>
        <w:rPr>
          <w:rFonts w:ascii="Arial" w:hAnsi="Arial" w:cs="Arial"/>
          <w:color w:val="000000"/>
          <w:sz w:val="28"/>
          <w:szCs w:val="28"/>
        </w:rPr>
      </w:pPr>
      <w:r w:rsidRPr="0017796B">
        <w:rPr>
          <w:rFonts w:ascii="Arial" w:hAnsi="Arial" w:cs="Arial"/>
          <w:color w:val="000000"/>
          <w:sz w:val="28"/>
          <w:szCs w:val="28"/>
          <w:highlight w:val="lightGray"/>
        </w:rPr>
        <w:lastRenderedPageBreak/>
        <w:t>Proposed Fatigue Index for the Objective Detection of Muscle</w:t>
      </w:r>
      <w:r>
        <w:rPr>
          <w:rFonts w:ascii="Arial" w:hAnsi="Arial" w:cs="Arial"/>
          <w:color w:val="000000"/>
          <w:sz w:val="28"/>
          <w:szCs w:val="28"/>
          <w:highlight w:val="lightGray"/>
        </w:rPr>
        <w:t xml:space="preserve"> </w:t>
      </w:r>
      <w:r w:rsidRPr="0017796B">
        <w:rPr>
          <w:rFonts w:ascii="Arial" w:hAnsi="Arial" w:cs="Arial"/>
          <w:color w:val="000000"/>
          <w:sz w:val="28"/>
          <w:szCs w:val="28"/>
          <w:highlight w:val="lightGray"/>
        </w:rPr>
        <w:t>Fatigue Using Surface Electromyography and a Double-Step</w:t>
      </w:r>
      <w:r>
        <w:rPr>
          <w:rFonts w:ascii="Arial" w:hAnsi="Arial" w:cs="Arial"/>
          <w:color w:val="000000"/>
          <w:sz w:val="28"/>
          <w:szCs w:val="28"/>
          <w:highlight w:val="lightGray"/>
        </w:rPr>
        <w:t xml:space="preserve"> </w:t>
      </w:r>
      <w:r w:rsidRPr="0017796B">
        <w:rPr>
          <w:rFonts w:ascii="Arial" w:hAnsi="Arial" w:cs="Arial"/>
          <w:color w:val="000000"/>
          <w:sz w:val="28"/>
          <w:szCs w:val="28"/>
          <w:highlight w:val="lightGray"/>
        </w:rPr>
        <w:t>Binary Classifier</w:t>
      </w:r>
    </w:p>
    <w:p w14:paraId="20BB823F" w14:textId="77777777" w:rsidR="0017796B" w:rsidRDefault="0017796B" w:rsidP="0017796B">
      <w:pPr>
        <w:rPr>
          <w:rFonts w:ascii="Arial" w:hAnsi="Arial" w:cs="Arial"/>
          <w:color w:val="000000"/>
        </w:rPr>
      </w:pPr>
      <w:r w:rsidRPr="0017796B">
        <w:rPr>
          <w:rFonts w:ascii="Arial" w:hAnsi="Arial" w:cs="Arial"/>
          <w:color w:val="000000"/>
        </w:rPr>
        <w:t>They</w:t>
      </w:r>
      <w:r>
        <w:rPr>
          <w:rFonts w:ascii="Arial" w:hAnsi="Arial" w:cs="Arial"/>
          <w:color w:val="000000"/>
        </w:rPr>
        <w:t xml:space="preserve"> </w:t>
      </w:r>
      <w:r w:rsidRPr="0017796B">
        <w:rPr>
          <w:rFonts w:ascii="Arial" w:hAnsi="Arial" w:cs="Arial"/>
          <w:color w:val="000000"/>
        </w:rPr>
        <w:t>suggested that the frequency spectrum of the EMG can be classified into three regions,</w:t>
      </w:r>
      <w:r>
        <w:rPr>
          <w:rFonts w:ascii="Arial" w:hAnsi="Arial" w:cs="Arial"/>
          <w:color w:val="000000"/>
        </w:rPr>
        <w:t xml:space="preserve"> </w:t>
      </w:r>
      <w:r w:rsidRPr="0017796B">
        <w:rPr>
          <w:rFonts w:ascii="Arial" w:hAnsi="Arial" w:cs="Arial"/>
          <w:color w:val="000000"/>
        </w:rPr>
        <w:t xml:space="preserve">namely, </w:t>
      </w:r>
    </w:p>
    <w:p w14:paraId="60067589" w14:textId="77777777" w:rsidR="0017796B" w:rsidRP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 xml:space="preserve">low-frequency components (LFC) (20–45 Hz), </w:t>
      </w:r>
    </w:p>
    <w:p w14:paraId="5A6215D0" w14:textId="77777777" w:rsidR="0017796B" w:rsidRP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 xml:space="preserve">intermediate-frequency components (IFC) (46–80 Hz), </w:t>
      </w:r>
    </w:p>
    <w:p w14:paraId="41DC8664" w14:textId="199A9565" w:rsid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high-frequency components (HFC) (81–350 Hz).</w:t>
      </w:r>
    </w:p>
    <w:p w14:paraId="5DD52A2B" w14:textId="6AF57CA8" w:rsidR="0017796B" w:rsidRPr="0017796B" w:rsidRDefault="0017796B" w:rsidP="0017796B">
      <w:pPr>
        <w:rPr>
          <w:rFonts w:ascii="Arial" w:hAnsi="Arial" w:cs="Arial"/>
          <w:color w:val="000000"/>
        </w:rPr>
      </w:pPr>
      <w:r>
        <w:rPr>
          <w:rFonts w:ascii="Arial" w:hAnsi="Arial" w:cs="Arial"/>
          <w:color w:val="000000"/>
        </w:rPr>
        <w:t xml:space="preserve">It is suggested that </w:t>
      </w:r>
      <w:r w:rsidRPr="0017796B">
        <w:rPr>
          <w:rFonts w:ascii="Arial" w:hAnsi="Arial" w:cs="Arial"/>
          <w:color w:val="000000"/>
        </w:rPr>
        <w:t>the power of the LFC increases, while that of the HFC decreases</w:t>
      </w:r>
      <w:r>
        <w:rPr>
          <w:rFonts w:ascii="Arial" w:hAnsi="Arial" w:cs="Arial"/>
          <w:color w:val="000000"/>
        </w:rPr>
        <w:t>.</w:t>
      </w:r>
    </w:p>
    <w:p w14:paraId="6C3035F1" w14:textId="4F4873A4" w:rsidR="0017796B" w:rsidRDefault="0017796B" w:rsidP="0017796B">
      <w:pPr>
        <w:rPr>
          <w:rFonts w:ascii="Arial" w:hAnsi="Arial" w:cs="Arial"/>
          <w:color w:val="000000"/>
        </w:rPr>
      </w:pPr>
      <w:r w:rsidRPr="0017796B">
        <w:rPr>
          <w:rFonts w:ascii="Arial" w:hAnsi="Arial" w:cs="Arial"/>
          <w:color w:val="000000"/>
        </w:rPr>
        <w:t>Fatigue occurs when the power of the LFC is equal to the power of the HFC</w:t>
      </w:r>
      <w:r>
        <w:rPr>
          <w:rFonts w:ascii="Arial" w:hAnsi="Arial" w:cs="Arial"/>
          <w:color w:val="000000"/>
        </w:rPr>
        <w:t xml:space="preserve"> (</w:t>
      </w:r>
      <w:hyperlink r:id="rId10" w:history="1">
        <w:r w:rsidRPr="000D5858">
          <w:rPr>
            <w:rStyle w:val="Hyperlink"/>
            <w:rFonts w:ascii="Arial" w:hAnsi="Arial" w:cs="Arial"/>
          </w:rPr>
          <w:t>https://ieeexplore.ieee.org/document/7591924/</w:t>
        </w:r>
      </w:hyperlink>
      <w:r>
        <w:rPr>
          <w:rFonts w:ascii="Arial" w:hAnsi="Arial" w:cs="Arial"/>
          <w:color w:val="000000"/>
        </w:rPr>
        <w:t>).</w:t>
      </w:r>
    </w:p>
    <w:p w14:paraId="214DC2DE" w14:textId="77777777" w:rsidR="0017796B" w:rsidRDefault="0017796B" w:rsidP="0017796B">
      <w:pPr>
        <w:rPr>
          <w:rFonts w:ascii="Arial" w:hAnsi="Arial" w:cs="Arial"/>
          <w:color w:val="000000"/>
        </w:rPr>
      </w:pPr>
      <w:r>
        <w:rPr>
          <w:rFonts w:ascii="Arial" w:hAnsi="Arial" w:cs="Arial"/>
          <w:color w:val="000000"/>
        </w:rPr>
        <w:t>T</w:t>
      </w:r>
      <w:r w:rsidRPr="0017796B">
        <w:rPr>
          <w:rFonts w:ascii="Arial" w:hAnsi="Arial" w:cs="Arial"/>
          <w:color w:val="000000"/>
        </w:rPr>
        <w:t>he segmented EMG signal was filtered by two band-pass filters</w:t>
      </w:r>
      <w:r>
        <w:rPr>
          <w:rFonts w:ascii="Arial" w:hAnsi="Arial" w:cs="Arial"/>
          <w:color w:val="000000"/>
        </w:rPr>
        <w:t xml:space="preserve"> </w:t>
      </w:r>
      <w:r w:rsidRPr="0017796B">
        <w:rPr>
          <w:rFonts w:ascii="Arial" w:hAnsi="Arial" w:cs="Arial"/>
          <w:color w:val="000000"/>
        </w:rPr>
        <w:t xml:space="preserve">separately to produce two sub-signals, namely, </w:t>
      </w:r>
    </w:p>
    <w:p w14:paraId="62C27A59" w14:textId="0FC55B57" w:rsidR="0017796B" w:rsidRPr="0017796B" w:rsidRDefault="0017796B" w:rsidP="0017796B">
      <w:pPr>
        <w:pStyle w:val="ListParagraph"/>
        <w:numPr>
          <w:ilvl w:val="0"/>
          <w:numId w:val="2"/>
        </w:numPr>
        <w:rPr>
          <w:rFonts w:ascii="Arial" w:hAnsi="Arial" w:cs="Arial"/>
          <w:color w:val="000000"/>
        </w:rPr>
      </w:pPr>
      <w:r w:rsidRPr="0017796B">
        <w:rPr>
          <w:rFonts w:ascii="Arial" w:hAnsi="Arial" w:cs="Arial"/>
          <w:color w:val="000000"/>
        </w:rPr>
        <w:t>a high-frequency sub-signal (HFSS) and</w:t>
      </w:r>
    </w:p>
    <w:p w14:paraId="1C6B69D0" w14:textId="77777777" w:rsidR="0017796B" w:rsidRPr="0017796B" w:rsidRDefault="0017796B" w:rsidP="0017796B">
      <w:pPr>
        <w:pStyle w:val="ListParagraph"/>
        <w:numPr>
          <w:ilvl w:val="0"/>
          <w:numId w:val="2"/>
        </w:numPr>
        <w:rPr>
          <w:rFonts w:ascii="Arial" w:hAnsi="Arial" w:cs="Arial"/>
          <w:color w:val="000000"/>
        </w:rPr>
      </w:pPr>
      <w:r w:rsidRPr="0017796B">
        <w:rPr>
          <w:rFonts w:ascii="Arial" w:hAnsi="Arial" w:cs="Arial"/>
          <w:color w:val="000000"/>
        </w:rPr>
        <w:t xml:space="preserve">a low-frequency sub-signal (LFSS). </w:t>
      </w:r>
    </w:p>
    <w:p w14:paraId="00C7669E" w14:textId="73CCE474" w:rsidR="0017796B" w:rsidRPr="0017796B" w:rsidRDefault="0017796B" w:rsidP="0017796B">
      <w:pPr>
        <w:rPr>
          <w:rFonts w:ascii="Arial" w:hAnsi="Arial" w:cs="Arial"/>
          <w:color w:val="000000"/>
        </w:rPr>
      </w:pPr>
      <w:r w:rsidRPr="0017796B">
        <w:rPr>
          <w:rFonts w:ascii="Arial" w:hAnsi="Arial" w:cs="Arial"/>
          <w:color w:val="000000"/>
        </w:rPr>
        <w:t xml:space="preserve">Then, the </w:t>
      </w:r>
      <w:r w:rsidRPr="0017796B">
        <w:rPr>
          <w:rFonts w:ascii="Arial" w:hAnsi="Arial" w:cs="Arial"/>
          <w:color w:val="000000"/>
          <w:highlight w:val="yellow"/>
        </w:rPr>
        <w:t>instantaneous mean amplitude (IMA)</w:t>
      </w:r>
      <w:r w:rsidRPr="0017796B">
        <w:rPr>
          <w:rFonts w:ascii="Arial" w:hAnsi="Arial" w:cs="Arial"/>
          <w:color w:val="000000"/>
        </w:rPr>
        <w:t xml:space="preserve"> was</w:t>
      </w:r>
      <w:r>
        <w:rPr>
          <w:rFonts w:ascii="Arial" w:hAnsi="Arial" w:cs="Arial"/>
          <w:color w:val="000000"/>
        </w:rPr>
        <w:t xml:space="preserve"> </w:t>
      </w:r>
      <w:r w:rsidRPr="0017796B">
        <w:rPr>
          <w:rFonts w:ascii="Arial" w:hAnsi="Arial" w:cs="Arial"/>
          <w:color w:val="000000"/>
        </w:rPr>
        <w:t xml:space="preserve">calculated for the two sub-signals to ultimately obtain the fatigue index, which </w:t>
      </w:r>
      <w:proofErr w:type="gramStart"/>
      <w:r w:rsidRPr="0017796B">
        <w:rPr>
          <w:rFonts w:ascii="Arial" w:hAnsi="Arial" w:cs="Arial"/>
          <w:color w:val="000000"/>
        </w:rPr>
        <w:t>represents</w:t>
      </w:r>
      <w:proofErr w:type="gramEnd"/>
    </w:p>
    <w:p w14:paraId="7CB879CF" w14:textId="77777777" w:rsidR="0017796B" w:rsidRPr="0017796B" w:rsidRDefault="0017796B" w:rsidP="0017796B">
      <w:pPr>
        <w:rPr>
          <w:rFonts w:ascii="Arial" w:hAnsi="Arial" w:cs="Arial"/>
          <w:color w:val="000000"/>
        </w:rPr>
      </w:pPr>
      <w:r w:rsidRPr="0017796B">
        <w:rPr>
          <w:rFonts w:ascii="Arial" w:hAnsi="Arial" w:cs="Arial"/>
          <w:color w:val="000000"/>
          <w:highlight w:val="yellow"/>
        </w:rPr>
        <w:t>the difference between</w:t>
      </w:r>
      <w:r w:rsidRPr="0017796B">
        <w:rPr>
          <w:rFonts w:ascii="Arial" w:hAnsi="Arial" w:cs="Arial"/>
          <w:color w:val="000000"/>
        </w:rPr>
        <w:t xml:space="preserve"> the IMA values of the </w:t>
      </w:r>
      <w:r w:rsidRPr="0017796B">
        <w:rPr>
          <w:rFonts w:ascii="Arial" w:hAnsi="Arial" w:cs="Arial"/>
          <w:color w:val="000000"/>
          <w:highlight w:val="yellow"/>
        </w:rPr>
        <w:t>LFSS and HFSS</w:t>
      </w:r>
      <w:r w:rsidRPr="0017796B">
        <w:rPr>
          <w:rFonts w:ascii="Arial" w:hAnsi="Arial" w:cs="Arial"/>
          <w:color w:val="000000"/>
        </w:rPr>
        <w:t>, respectively.</w:t>
      </w:r>
    </w:p>
    <w:p w14:paraId="06B63117" w14:textId="77777777" w:rsidR="0017796B" w:rsidRPr="0017796B" w:rsidRDefault="0017796B" w:rsidP="0017796B">
      <w:pPr>
        <w:pStyle w:val="ListParagraph"/>
        <w:numPr>
          <w:ilvl w:val="0"/>
          <w:numId w:val="3"/>
        </w:numPr>
        <w:rPr>
          <w:rFonts w:ascii="Arial" w:hAnsi="Arial" w:cs="Arial"/>
          <w:color w:val="000000"/>
        </w:rPr>
      </w:pPr>
      <w:r w:rsidRPr="0017796B">
        <w:rPr>
          <w:rFonts w:ascii="Arial" w:hAnsi="Arial" w:cs="Arial"/>
          <w:color w:val="000000"/>
        </w:rPr>
        <w:t xml:space="preserve">The high-frequency components had been identified to be in the range of 80–350 Hz. </w:t>
      </w:r>
    </w:p>
    <w:p w14:paraId="5E1E8C17" w14:textId="56C65F90" w:rsidR="0017796B" w:rsidRDefault="0017796B" w:rsidP="0017796B">
      <w:pPr>
        <w:pStyle w:val="ListParagraph"/>
        <w:numPr>
          <w:ilvl w:val="0"/>
          <w:numId w:val="3"/>
        </w:numPr>
        <w:rPr>
          <w:rFonts w:ascii="Arial" w:hAnsi="Arial" w:cs="Arial"/>
          <w:color w:val="000000"/>
        </w:rPr>
      </w:pPr>
      <w:r w:rsidRPr="0017796B">
        <w:rPr>
          <w:rFonts w:ascii="Arial" w:hAnsi="Arial" w:cs="Arial"/>
          <w:color w:val="000000"/>
        </w:rPr>
        <w:t>The LFC lay in the range of 25–79 Hz.</w:t>
      </w:r>
    </w:p>
    <w:p w14:paraId="544B4853" w14:textId="5B33E138" w:rsidR="0017796B" w:rsidRPr="0017796B" w:rsidRDefault="0017796B" w:rsidP="0017796B">
      <w:pPr>
        <w:rPr>
          <w:rFonts w:ascii="Arial" w:hAnsi="Arial" w:cs="Arial"/>
          <w:color w:val="000000"/>
        </w:rPr>
      </w:pPr>
      <w:r w:rsidRPr="0017796B">
        <w:rPr>
          <w:rFonts w:ascii="Arial" w:hAnsi="Arial" w:cs="Arial"/>
          <w:color w:val="000000"/>
          <w:lang w:val="it-IT"/>
        </w:rPr>
        <w:t xml:space="preserve">An </w:t>
      </w:r>
      <w:proofErr w:type="spellStart"/>
      <w:r w:rsidRPr="0017796B">
        <w:rPr>
          <w:rFonts w:ascii="Arial" w:hAnsi="Arial" w:cs="Arial"/>
          <w:color w:val="000000"/>
          <w:lang w:val="it-IT"/>
        </w:rPr>
        <w:t>kai</w:t>
      </w:r>
      <w:proofErr w:type="spellEnd"/>
      <w:r w:rsidRPr="0017796B">
        <w:rPr>
          <w:rFonts w:ascii="Arial" w:hAnsi="Arial" w:cs="Arial"/>
          <w:color w:val="000000"/>
          <w:lang w:val="it-IT"/>
        </w:rPr>
        <w:t xml:space="preserve"> </w:t>
      </w:r>
      <w:proofErr w:type="spellStart"/>
      <w:r w:rsidRPr="0017796B">
        <w:rPr>
          <w:rFonts w:ascii="Arial" w:hAnsi="Arial" w:cs="Arial"/>
          <w:color w:val="000000"/>
          <w:lang w:val="it-IT"/>
        </w:rPr>
        <w:t>erxetai</w:t>
      </w:r>
      <w:proofErr w:type="spellEnd"/>
      <w:r w:rsidRPr="0017796B">
        <w:rPr>
          <w:rFonts w:ascii="Arial" w:hAnsi="Arial" w:cs="Arial"/>
          <w:color w:val="000000"/>
          <w:lang w:val="it-IT"/>
        </w:rPr>
        <w:t xml:space="preserve"> se </w:t>
      </w:r>
      <w:proofErr w:type="spellStart"/>
      <w:r w:rsidRPr="0017796B">
        <w:rPr>
          <w:rFonts w:ascii="Arial" w:hAnsi="Arial" w:cs="Arial"/>
          <w:color w:val="000000"/>
          <w:lang w:val="it-IT"/>
        </w:rPr>
        <w:t>antithesi</w:t>
      </w:r>
      <w:proofErr w:type="spellEnd"/>
      <w:r w:rsidRPr="0017796B">
        <w:rPr>
          <w:rFonts w:ascii="Arial" w:hAnsi="Arial" w:cs="Arial"/>
          <w:color w:val="000000"/>
          <w:lang w:val="it-IT"/>
        </w:rPr>
        <w:t xml:space="preserve"> m</w:t>
      </w:r>
      <w:r>
        <w:rPr>
          <w:rFonts w:ascii="Arial" w:hAnsi="Arial" w:cs="Arial"/>
          <w:color w:val="000000"/>
          <w:lang w:val="it-IT"/>
        </w:rPr>
        <w:t xml:space="preserve">e </w:t>
      </w:r>
      <w:proofErr w:type="spellStart"/>
      <w:r>
        <w:rPr>
          <w:rFonts w:ascii="Arial" w:hAnsi="Arial" w:cs="Arial"/>
          <w:color w:val="000000"/>
          <w:lang w:val="it-IT"/>
        </w:rPr>
        <w:t>theoria</w:t>
      </w:r>
      <w:proofErr w:type="spellEnd"/>
      <w:r>
        <w:rPr>
          <w:rFonts w:ascii="Arial" w:hAnsi="Arial" w:cs="Arial"/>
          <w:color w:val="000000"/>
          <w:lang w:val="it-IT"/>
        </w:rPr>
        <w:t xml:space="preserve"> </w:t>
      </w:r>
      <w:proofErr w:type="spellStart"/>
      <w:r>
        <w:rPr>
          <w:rFonts w:ascii="Arial" w:hAnsi="Arial" w:cs="Arial"/>
          <w:color w:val="000000"/>
          <w:lang w:val="it-IT"/>
        </w:rPr>
        <w:t>einai</w:t>
      </w:r>
      <w:proofErr w:type="spellEnd"/>
      <w:r>
        <w:rPr>
          <w:rFonts w:ascii="Arial" w:hAnsi="Arial" w:cs="Arial"/>
          <w:color w:val="000000"/>
          <w:lang w:val="it-IT"/>
        </w:rPr>
        <w:t xml:space="preserve"> </w:t>
      </w:r>
      <w:proofErr w:type="spellStart"/>
      <w:r>
        <w:rPr>
          <w:rFonts w:ascii="Arial" w:hAnsi="Arial" w:cs="Arial"/>
          <w:color w:val="000000"/>
          <w:lang w:val="it-IT"/>
        </w:rPr>
        <w:t>afto</w:t>
      </w:r>
      <w:proofErr w:type="spellEnd"/>
      <w:r>
        <w:rPr>
          <w:rFonts w:ascii="Arial" w:hAnsi="Arial" w:cs="Arial"/>
          <w:color w:val="000000"/>
          <w:lang w:val="it-IT"/>
        </w:rPr>
        <w:t xml:space="preserve"> </w:t>
      </w:r>
      <w:proofErr w:type="spellStart"/>
      <w:r>
        <w:rPr>
          <w:rFonts w:ascii="Arial" w:hAnsi="Arial" w:cs="Arial"/>
          <w:color w:val="000000"/>
          <w:lang w:val="it-IT"/>
        </w:rPr>
        <w:t>pou</w:t>
      </w:r>
      <w:proofErr w:type="spellEnd"/>
      <w:r>
        <w:rPr>
          <w:rFonts w:ascii="Arial" w:hAnsi="Arial" w:cs="Arial"/>
          <w:color w:val="000000"/>
          <w:lang w:val="it-IT"/>
        </w:rPr>
        <w:t xml:space="preserve"> </w:t>
      </w:r>
      <w:proofErr w:type="spellStart"/>
      <w:r>
        <w:rPr>
          <w:rFonts w:ascii="Arial" w:hAnsi="Arial" w:cs="Arial"/>
          <w:color w:val="000000"/>
          <w:lang w:val="it-IT"/>
        </w:rPr>
        <w:t>ulopoieitai</w:t>
      </w:r>
      <w:proofErr w:type="spellEnd"/>
      <w:r>
        <w:rPr>
          <w:rFonts w:ascii="Arial" w:hAnsi="Arial" w:cs="Arial"/>
          <w:color w:val="000000"/>
          <w:lang w:val="it-IT"/>
        </w:rPr>
        <w:t xml:space="preserve"> </w:t>
      </w:r>
      <w:proofErr w:type="gramStart"/>
      <w:r>
        <w:rPr>
          <w:rFonts w:ascii="Arial" w:hAnsi="Arial" w:cs="Arial"/>
          <w:color w:val="000000"/>
          <w:lang w:val="it-IT"/>
        </w:rPr>
        <w:t>sto</w:t>
      </w:r>
      <w:proofErr w:type="gramEnd"/>
      <w:r>
        <w:rPr>
          <w:rFonts w:ascii="Arial" w:hAnsi="Arial" w:cs="Arial"/>
          <w:color w:val="000000"/>
          <w:lang w:val="it-IT"/>
        </w:rPr>
        <w:t xml:space="preserve"> paper. </w:t>
      </w:r>
      <w:proofErr w:type="spellStart"/>
      <w:r w:rsidRPr="0017796B">
        <w:rPr>
          <w:rFonts w:ascii="Arial" w:hAnsi="Arial" w:cs="Arial"/>
          <w:color w:val="000000"/>
        </w:rPr>
        <w:t>Apofevgetai</w:t>
      </w:r>
      <w:proofErr w:type="spellEnd"/>
      <w:r w:rsidRPr="0017796B">
        <w:rPr>
          <w:rFonts w:ascii="Arial" w:hAnsi="Arial" w:cs="Arial"/>
          <w:color w:val="000000"/>
        </w:rPr>
        <w:t xml:space="preserve"> h </w:t>
      </w:r>
      <w:proofErr w:type="spellStart"/>
      <w:r w:rsidRPr="0017796B">
        <w:rPr>
          <w:rFonts w:ascii="Arial" w:hAnsi="Arial" w:cs="Arial"/>
          <w:color w:val="000000"/>
        </w:rPr>
        <w:t>xrhsh</w:t>
      </w:r>
      <w:proofErr w:type="spellEnd"/>
      <w:r w:rsidRPr="0017796B">
        <w:rPr>
          <w:rFonts w:ascii="Arial" w:hAnsi="Arial" w:cs="Arial"/>
          <w:color w:val="000000"/>
        </w:rPr>
        <w:t xml:space="preserve"> </w:t>
      </w:r>
      <w:proofErr w:type="spellStart"/>
      <w:r w:rsidRPr="0017796B">
        <w:rPr>
          <w:rFonts w:ascii="Arial" w:hAnsi="Arial" w:cs="Arial"/>
          <w:color w:val="000000"/>
        </w:rPr>
        <w:t>tou</w:t>
      </w:r>
      <w:proofErr w:type="spellEnd"/>
      <w:r w:rsidRPr="0017796B">
        <w:rPr>
          <w:rFonts w:ascii="Arial" w:hAnsi="Arial" w:cs="Arial"/>
          <w:color w:val="000000"/>
        </w:rPr>
        <w:t xml:space="preserve"> intermediate component.</w:t>
      </w:r>
    </w:p>
    <w:p w14:paraId="60E94AF8" w14:textId="28265CF6" w:rsidR="0017796B" w:rsidRDefault="0017796B" w:rsidP="0017796B">
      <w:pPr>
        <w:rPr>
          <w:rFonts w:ascii="Arial" w:hAnsi="Arial" w:cs="Arial"/>
          <w:color w:val="000000"/>
        </w:rPr>
      </w:pPr>
      <w:r w:rsidRPr="0017796B">
        <w:rPr>
          <w:rFonts w:ascii="Arial" w:hAnsi="Arial" w:cs="Arial"/>
          <w:color w:val="000000"/>
        </w:rPr>
        <w:t>Then, the fast Fourier transform (FFT) was applied to these sub-signals to</w:t>
      </w:r>
      <w:r>
        <w:rPr>
          <w:rFonts w:ascii="Arial" w:hAnsi="Arial" w:cs="Arial"/>
          <w:color w:val="000000"/>
        </w:rPr>
        <w:t xml:space="preserve"> </w:t>
      </w:r>
      <w:r w:rsidRPr="0017796B">
        <w:rPr>
          <w:rFonts w:ascii="Arial" w:hAnsi="Arial" w:cs="Arial"/>
          <w:color w:val="000000"/>
        </w:rPr>
        <w:t xml:space="preserve">produce the </w:t>
      </w:r>
      <w:proofErr w:type="spellStart"/>
      <w:r w:rsidRPr="0017796B">
        <w:rPr>
          <w:rFonts w:ascii="Arial" w:hAnsi="Arial" w:cs="Arial"/>
          <w:color w:val="000000"/>
        </w:rPr>
        <w:t>LFSSf</w:t>
      </w:r>
      <w:proofErr w:type="spellEnd"/>
      <w:r w:rsidRPr="0017796B">
        <w:rPr>
          <w:rFonts w:ascii="Arial" w:hAnsi="Arial" w:cs="Arial"/>
          <w:color w:val="000000"/>
        </w:rPr>
        <w:t xml:space="preserve"> and </w:t>
      </w:r>
      <w:proofErr w:type="spellStart"/>
      <w:r w:rsidRPr="0017796B">
        <w:rPr>
          <w:rFonts w:ascii="Arial" w:hAnsi="Arial" w:cs="Arial"/>
          <w:color w:val="000000"/>
        </w:rPr>
        <w:t>HFSSf</w:t>
      </w:r>
      <w:proofErr w:type="spellEnd"/>
      <w:r w:rsidR="000D3413">
        <w:rPr>
          <w:rFonts w:ascii="Arial" w:hAnsi="Arial" w:cs="Arial"/>
          <w:color w:val="000000"/>
        </w:rPr>
        <w:t xml:space="preserve">. </w:t>
      </w:r>
    </w:p>
    <w:p w14:paraId="7DB63B5A" w14:textId="092DFFEB" w:rsidR="000D3413" w:rsidRDefault="000D3413" w:rsidP="0017796B">
      <w:pPr>
        <w:rPr>
          <w:rFonts w:ascii="Arial" w:hAnsi="Arial" w:cs="Arial"/>
          <w:color w:val="000000"/>
        </w:rPr>
      </w:pPr>
      <w:r>
        <w:rPr>
          <w:rFonts w:ascii="Arial" w:hAnsi="Arial" w:cs="Arial"/>
          <w:noProof/>
          <w:color w:val="000000"/>
        </w:rPr>
        <w:drawing>
          <wp:anchor distT="0" distB="0" distL="114300" distR="114300" simplePos="0" relativeHeight="251659264" behindDoc="0" locked="0" layoutInCell="1" allowOverlap="1" wp14:anchorId="0471B878" wp14:editId="70D10C53">
            <wp:simplePos x="0" y="0"/>
            <wp:positionH relativeFrom="column">
              <wp:posOffset>2829333</wp:posOffset>
            </wp:positionH>
            <wp:positionV relativeFrom="page">
              <wp:posOffset>6573076</wp:posOffset>
            </wp:positionV>
            <wp:extent cx="3056890" cy="344170"/>
            <wp:effectExtent l="0" t="0" r="0" b="0"/>
            <wp:wrapThrough wrapText="bothSides">
              <wp:wrapPolygon edited="0">
                <wp:start x="0" y="0"/>
                <wp:lineTo x="0" y="20325"/>
                <wp:lineTo x="21403" y="20325"/>
                <wp:lineTo x="214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890" cy="344170"/>
                    </a:xfrm>
                    <a:prstGeom prst="rect">
                      <a:avLst/>
                    </a:prstGeom>
                    <a:noFill/>
                  </pic:spPr>
                </pic:pic>
              </a:graphicData>
            </a:graphic>
            <wp14:sizeRelH relativeFrom="margin">
              <wp14:pctWidth>0</wp14:pctWidth>
            </wp14:sizeRelH>
            <wp14:sizeRelV relativeFrom="margin">
              <wp14:pctHeight>0</wp14:pctHeight>
            </wp14:sizeRelV>
          </wp:anchor>
        </w:drawing>
      </w:r>
      <w:r w:rsidRPr="000D3413">
        <w:rPr>
          <w:rFonts w:ascii="Arial" w:hAnsi="Arial" w:cs="Arial"/>
          <w:noProof/>
          <w:color w:val="000000"/>
        </w:rPr>
        <w:drawing>
          <wp:inline distT="0" distB="0" distL="0" distR="0" wp14:anchorId="77657389" wp14:editId="0640E461">
            <wp:extent cx="2648309" cy="12344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944" cy="1239399"/>
                    </a:xfrm>
                    <a:prstGeom prst="rect">
                      <a:avLst/>
                    </a:prstGeom>
                  </pic:spPr>
                </pic:pic>
              </a:graphicData>
            </a:graphic>
          </wp:inline>
        </w:drawing>
      </w:r>
    </w:p>
    <w:p w14:paraId="3B541438" w14:textId="77777777" w:rsidR="000D3413" w:rsidRDefault="000D3413" w:rsidP="0017796B">
      <w:pPr>
        <w:rPr>
          <w:rFonts w:ascii="Arial" w:hAnsi="Arial" w:cs="Arial"/>
          <w:color w:val="000000"/>
        </w:rPr>
      </w:pPr>
    </w:p>
    <w:p w14:paraId="41A3C463" w14:textId="1238663A" w:rsidR="000D3413" w:rsidRPr="000D3413" w:rsidRDefault="000D3413" w:rsidP="0017796B">
      <w:pPr>
        <w:rPr>
          <w:rFonts w:ascii="Arial" w:hAnsi="Arial" w:cs="Arial"/>
          <w:color w:val="000000"/>
          <w:lang w:val="it-IT"/>
        </w:rPr>
      </w:pPr>
      <w:r w:rsidRPr="000D3413">
        <w:rPr>
          <w:rFonts w:ascii="Arial" w:hAnsi="Arial" w:cs="Arial"/>
          <w:color w:val="000000"/>
          <w:lang w:val="it-IT"/>
        </w:rPr>
        <w:t xml:space="preserve">Apo </w:t>
      </w:r>
      <w:proofErr w:type="spellStart"/>
      <w:r w:rsidRPr="000D3413">
        <w:rPr>
          <w:rFonts w:ascii="Arial" w:hAnsi="Arial" w:cs="Arial"/>
          <w:color w:val="000000"/>
          <w:lang w:val="it-IT"/>
        </w:rPr>
        <w:t>katw</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einai</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ta</w:t>
      </w:r>
      <w:proofErr w:type="spellEnd"/>
      <w:r w:rsidRPr="000D3413">
        <w:rPr>
          <w:rFonts w:ascii="Arial" w:hAnsi="Arial" w:cs="Arial"/>
          <w:color w:val="000000"/>
          <w:lang w:val="it-IT"/>
        </w:rPr>
        <w:t xml:space="preserve"> </w:t>
      </w:r>
      <w:r>
        <w:rPr>
          <w:rFonts w:ascii="Arial" w:hAnsi="Arial" w:cs="Arial"/>
          <w:color w:val="000000"/>
          <w:lang w:val="it-IT"/>
        </w:rPr>
        <w:t xml:space="preserve">duo IMA </w:t>
      </w:r>
      <w:proofErr w:type="spellStart"/>
      <w:r>
        <w:rPr>
          <w:rFonts w:ascii="Arial" w:hAnsi="Arial" w:cs="Arial"/>
          <w:color w:val="000000"/>
          <w:lang w:val="it-IT"/>
        </w:rPr>
        <w:t>gia</w:t>
      </w:r>
      <w:proofErr w:type="spellEnd"/>
      <w:r>
        <w:rPr>
          <w:rFonts w:ascii="Arial" w:hAnsi="Arial" w:cs="Arial"/>
          <w:color w:val="000000"/>
          <w:lang w:val="it-IT"/>
        </w:rPr>
        <w:t xml:space="preserve"> to LFC </w:t>
      </w:r>
      <w:proofErr w:type="spellStart"/>
      <w:r>
        <w:rPr>
          <w:rFonts w:ascii="Arial" w:hAnsi="Arial" w:cs="Arial"/>
          <w:color w:val="000000"/>
          <w:lang w:val="it-IT"/>
        </w:rPr>
        <w:t>kai</w:t>
      </w:r>
      <w:proofErr w:type="spellEnd"/>
      <w:r>
        <w:rPr>
          <w:rFonts w:ascii="Arial" w:hAnsi="Arial" w:cs="Arial"/>
          <w:color w:val="000000"/>
          <w:lang w:val="it-IT"/>
        </w:rPr>
        <w:t xml:space="preserve"> to HFC. </w:t>
      </w:r>
      <w:r w:rsidRPr="000D3413">
        <w:rPr>
          <w:rFonts w:ascii="Arial" w:hAnsi="Arial" w:cs="Arial"/>
          <w:color w:val="000000"/>
        </w:rPr>
        <w:t xml:space="preserve">Apo </w:t>
      </w:r>
      <w:proofErr w:type="spellStart"/>
      <w:r w:rsidRPr="000D3413">
        <w:rPr>
          <w:rFonts w:ascii="Arial" w:hAnsi="Arial" w:cs="Arial"/>
          <w:color w:val="000000"/>
        </w:rPr>
        <w:t>oti</w:t>
      </w:r>
      <w:proofErr w:type="spellEnd"/>
      <w:r w:rsidRPr="000D3413">
        <w:rPr>
          <w:rFonts w:ascii="Arial" w:hAnsi="Arial" w:cs="Arial"/>
          <w:color w:val="000000"/>
        </w:rPr>
        <w:t xml:space="preserve"> </w:t>
      </w:r>
      <w:proofErr w:type="spellStart"/>
      <w:r w:rsidRPr="000D3413">
        <w:rPr>
          <w:rFonts w:ascii="Arial" w:hAnsi="Arial" w:cs="Arial"/>
          <w:color w:val="000000"/>
        </w:rPr>
        <w:t>fainetai</w:t>
      </w:r>
      <w:proofErr w:type="spellEnd"/>
      <w:r w:rsidRPr="000D3413">
        <w:rPr>
          <w:rFonts w:ascii="Arial" w:hAnsi="Arial" w:cs="Arial"/>
          <w:color w:val="000000"/>
        </w:rPr>
        <w:t xml:space="preserve"> se </w:t>
      </w:r>
      <w:proofErr w:type="spellStart"/>
      <w:r w:rsidRPr="000D3413">
        <w:rPr>
          <w:rFonts w:ascii="Arial" w:hAnsi="Arial" w:cs="Arial"/>
          <w:color w:val="000000"/>
        </w:rPr>
        <w:t>afton</w:t>
      </w:r>
      <w:proofErr w:type="spellEnd"/>
      <w:r w:rsidRPr="000D3413">
        <w:rPr>
          <w:rFonts w:ascii="Arial" w:hAnsi="Arial" w:cs="Arial"/>
          <w:color w:val="000000"/>
        </w:rPr>
        <w:t xml:space="preserve"> </w:t>
      </w:r>
      <w:proofErr w:type="spellStart"/>
      <w:r w:rsidRPr="000D3413">
        <w:rPr>
          <w:rFonts w:ascii="Arial" w:hAnsi="Arial" w:cs="Arial"/>
          <w:color w:val="000000"/>
        </w:rPr>
        <w:t>otan</w:t>
      </w:r>
      <w:proofErr w:type="spellEnd"/>
      <w:r w:rsidRPr="000D3413">
        <w:rPr>
          <w:rFonts w:ascii="Arial" w:hAnsi="Arial" w:cs="Arial"/>
          <w:color w:val="000000"/>
        </w:rPr>
        <w:t xml:space="preserve"> to low </w:t>
      </w:r>
      <w:proofErr w:type="spellStart"/>
      <w:r w:rsidRPr="000D3413">
        <w:rPr>
          <w:rFonts w:ascii="Arial" w:hAnsi="Arial" w:cs="Arial"/>
          <w:color w:val="000000"/>
        </w:rPr>
        <w:t>perasei</w:t>
      </w:r>
      <w:proofErr w:type="spellEnd"/>
      <w:r w:rsidRPr="000D3413">
        <w:rPr>
          <w:rFonts w:ascii="Arial" w:hAnsi="Arial" w:cs="Arial"/>
          <w:color w:val="000000"/>
        </w:rPr>
        <w:t xml:space="preserve"> to high</w:t>
      </w:r>
      <w:r>
        <w:rPr>
          <w:rFonts w:ascii="Arial" w:hAnsi="Arial" w:cs="Arial"/>
          <w:color w:val="000000"/>
        </w:rPr>
        <w:t xml:space="preserve"> </w:t>
      </w:r>
      <w:proofErr w:type="spellStart"/>
      <w:r>
        <w:rPr>
          <w:rFonts w:ascii="Arial" w:hAnsi="Arial" w:cs="Arial"/>
          <w:color w:val="000000"/>
        </w:rPr>
        <w:t>exoume</w:t>
      </w:r>
      <w:proofErr w:type="spellEnd"/>
      <w:r>
        <w:rPr>
          <w:rFonts w:ascii="Arial" w:hAnsi="Arial" w:cs="Arial"/>
          <w:color w:val="000000"/>
        </w:rPr>
        <w:t xml:space="preserve"> fatigue.</w:t>
      </w:r>
      <w:r w:rsidRPr="009D12CA">
        <w:rPr>
          <w:rFonts w:ascii="Arial" w:hAnsi="Arial" w:cs="Arial"/>
          <w:color w:val="000000"/>
        </w:rPr>
        <w:t xml:space="preserve"> </w:t>
      </w:r>
      <w:proofErr w:type="spellStart"/>
      <w:r w:rsidRPr="000D3413">
        <w:rPr>
          <w:rFonts w:ascii="Arial" w:hAnsi="Arial" w:cs="Arial"/>
          <w:color w:val="000000"/>
          <w:lang w:val="it-IT"/>
        </w:rPr>
        <w:t>Afto</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genika</w:t>
      </w:r>
      <w:proofErr w:type="spellEnd"/>
      <w:r w:rsidRPr="000D3413">
        <w:rPr>
          <w:rFonts w:ascii="Arial" w:hAnsi="Arial" w:cs="Arial"/>
          <w:color w:val="000000"/>
          <w:lang w:val="it-IT"/>
        </w:rPr>
        <w:t xml:space="preserve"> to </w:t>
      </w:r>
      <w:proofErr w:type="spellStart"/>
      <w:r w:rsidRPr="000D3413">
        <w:rPr>
          <w:rFonts w:ascii="Arial" w:hAnsi="Arial" w:cs="Arial"/>
          <w:color w:val="000000"/>
          <w:lang w:val="it-IT"/>
        </w:rPr>
        <w:t>akolouthisa</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sthn</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diplwmatiki</w:t>
      </w:r>
      <w:proofErr w:type="spellEnd"/>
      <w:r w:rsidRPr="000D3413">
        <w:rPr>
          <w:rFonts w:ascii="Arial" w:hAnsi="Arial" w:cs="Arial"/>
          <w:color w:val="000000"/>
          <w:lang w:val="it-IT"/>
        </w:rPr>
        <w:t xml:space="preserve"> alla se </w:t>
      </w:r>
      <w:proofErr w:type="spellStart"/>
      <w:r w:rsidRPr="000D3413">
        <w:rPr>
          <w:rFonts w:ascii="Arial" w:hAnsi="Arial" w:cs="Arial"/>
          <w:color w:val="000000"/>
          <w:lang w:val="it-IT"/>
        </w:rPr>
        <w:t>emena</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t</w:t>
      </w:r>
      <w:r>
        <w:rPr>
          <w:rFonts w:ascii="Arial" w:hAnsi="Arial" w:cs="Arial"/>
          <w:color w:val="000000"/>
          <w:lang w:val="it-IT"/>
        </w:rPr>
        <w:t>a</w:t>
      </w:r>
      <w:proofErr w:type="spellEnd"/>
      <w:r>
        <w:rPr>
          <w:rFonts w:ascii="Arial" w:hAnsi="Arial" w:cs="Arial"/>
          <w:color w:val="000000"/>
          <w:lang w:val="it-IT"/>
        </w:rPr>
        <w:t xml:space="preserve"> IMA </w:t>
      </w:r>
      <w:proofErr w:type="spellStart"/>
      <w:r>
        <w:rPr>
          <w:rFonts w:ascii="Arial" w:hAnsi="Arial" w:cs="Arial"/>
          <w:color w:val="000000"/>
          <w:lang w:val="it-IT"/>
        </w:rPr>
        <w:t>den</w:t>
      </w:r>
      <w:proofErr w:type="spellEnd"/>
      <w:r>
        <w:rPr>
          <w:rFonts w:ascii="Arial" w:hAnsi="Arial" w:cs="Arial"/>
          <w:color w:val="000000"/>
          <w:lang w:val="it-IT"/>
        </w:rPr>
        <w:t xml:space="preserve"> </w:t>
      </w:r>
      <w:proofErr w:type="spellStart"/>
      <w:r>
        <w:rPr>
          <w:rFonts w:ascii="Arial" w:hAnsi="Arial" w:cs="Arial"/>
          <w:color w:val="000000"/>
          <w:lang w:val="it-IT"/>
        </w:rPr>
        <w:t>suberiferontai</w:t>
      </w:r>
      <w:proofErr w:type="spellEnd"/>
      <w:r>
        <w:rPr>
          <w:rFonts w:ascii="Arial" w:hAnsi="Arial" w:cs="Arial"/>
          <w:color w:val="000000"/>
          <w:lang w:val="it-IT"/>
        </w:rPr>
        <w:t xml:space="preserve"> </w:t>
      </w:r>
      <w:proofErr w:type="spellStart"/>
      <w:r>
        <w:rPr>
          <w:rFonts w:ascii="Arial" w:hAnsi="Arial" w:cs="Arial"/>
          <w:color w:val="000000"/>
          <w:lang w:val="it-IT"/>
        </w:rPr>
        <w:t>etsi</w:t>
      </w:r>
      <w:proofErr w:type="spellEnd"/>
      <w:r>
        <w:rPr>
          <w:rFonts w:ascii="Arial" w:hAnsi="Arial" w:cs="Arial"/>
          <w:color w:val="000000"/>
          <w:lang w:val="it-IT"/>
        </w:rPr>
        <w:t xml:space="preserve">. </w:t>
      </w:r>
      <w:proofErr w:type="spellStart"/>
      <w:r>
        <w:rPr>
          <w:rFonts w:ascii="Arial" w:hAnsi="Arial" w:cs="Arial"/>
          <w:color w:val="000000"/>
          <w:lang w:val="it-IT"/>
        </w:rPr>
        <w:t>Pistevw</w:t>
      </w:r>
      <w:proofErr w:type="spellEnd"/>
      <w:r>
        <w:rPr>
          <w:rFonts w:ascii="Arial" w:hAnsi="Arial" w:cs="Arial"/>
          <w:color w:val="000000"/>
          <w:lang w:val="it-IT"/>
        </w:rPr>
        <w:t xml:space="preserve"> </w:t>
      </w:r>
      <w:proofErr w:type="spellStart"/>
      <w:r>
        <w:rPr>
          <w:rFonts w:ascii="Arial" w:hAnsi="Arial" w:cs="Arial"/>
          <w:color w:val="000000"/>
          <w:lang w:val="it-IT"/>
        </w:rPr>
        <w:t>pws</w:t>
      </w:r>
      <w:proofErr w:type="spellEnd"/>
      <w:r>
        <w:rPr>
          <w:rFonts w:ascii="Arial" w:hAnsi="Arial" w:cs="Arial"/>
          <w:color w:val="000000"/>
          <w:lang w:val="it-IT"/>
        </w:rPr>
        <w:t xml:space="preserve"> </w:t>
      </w:r>
      <w:proofErr w:type="spellStart"/>
      <w:r>
        <w:rPr>
          <w:rFonts w:ascii="Arial" w:hAnsi="Arial" w:cs="Arial"/>
          <w:color w:val="000000"/>
          <w:lang w:val="it-IT"/>
        </w:rPr>
        <w:t>paizei</w:t>
      </w:r>
      <w:proofErr w:type="spellEnd"/>
      <w:r>
        <w:rPr>
          <w:rFonts w:ascii="Arial" w:hAnsi="Arial" w:cs="Arial"/>
          <w:color w:val="000000"/>
          <w:lang w:val="it-IT"/>
        </w:rPr>
        <w:t xml:space="preserve"> </w:t>
      </w:r>
      <w:proofErr w:type="spellStart"/>
      <w:r>
        <w:rPr>
          <w:rFonts w:ascii="Arial" w:hAnsi="Arial" w:cs="Arial"/>
          <w:color w:val="000000"/>
          <w:lang w:val="it-IT"/>
        </w:rPr>
        <w:t>polu</w:t>
      </w:r>
      <w:proofErr w:type="spellEnd"/>
      <w:r>
        <w:rPr>
          <w:rFonts w:ascii="Arial" w:hAnsi="Arial" w:cs="Arial"/>
          <w:color w:val="000000"/>
          <w:lang w:val="it-IT"/>
        </w:rPr>
        <w:t xml:space="preserve"> </w:t>
      </w:r>
      <w:proofErr w:type="spellStart"/>
      <w:r>
        <w:rPr>
          <w:rFonts w:ascii="Arial" w:hAnsi="Arial" w:cs="Arial"/>
          <w:color w:val="000000"/>
          <w:lang w:val="it-IT"/>
        </w:rPr>
        <w:t>rolo</w:t>
      </w:r>
      <w:proofErr w:type="spellEnd"/>
      <w:r>
        <w:rPr>
          <w:rFonts w:ascii="Arial" w:hAnsi="Arial" w:cs="Arial"/>
          <w:color w:val="000000"/>
          <w:lang w:val="it-IT"/>
        </w:rPr>
        <w:t xml:space="preserve"> to </w:t>
      </w:r>
      <w:proofErr w:type="spellStart"/>
      <w:r>
        <w:rPr>
          <w:rFonts w:ascii="Arial" w:hAnsi="Arial" w:cs="Arial"/>
          <w:color w:val="000000"/>
          <w:lang w:val="it-IT"/>
        </w:rPr>
        <w:t>oti</w:t>
      </w:r>
      <w:proofErr w:type="spellEnd"/>
      <w:r>
        <w:rPr>
          <w:rFonts w:ascii="Arial" w:hAnsi="Arial" w:cs="Arial"/>
          <w:color w:val="000000"/>
          <w:lang w:val="it-IT"/>
        </w:rPr>
        <w:t xml:space="preserve"> </w:t>
      </w:r>
      <w:proofErr w:type="spellStart"/>
      <w:r>
        <w:rPr>
          <w:rFonts w:ascii="Arial" w:hAnsi="Arial" w:cs="Arial"/>
          <w:color w:val="000000"/>
          <w:lang w:val="it-IT"/>
        </w:rPr>
        <w:t>einai</w:t>
      </w:r>
      <w:proofErr w:type="spellEnd"/>
      <w:r>
        <w:rPr>
          <w:rFonts w:ascii="Arial" w:hAnsi="Arial" w:cs="Arial"/>
          <w:color w:val="000000"/>
          <w:lang w:val="it-IT"/>
        </w:rPr>
        <w:t xml:space="preserve"> </w:t>
      </w:r>
      <w:proofErr w:type="spellStart"/>
      <w:r>
        <w:rPr>
          <w:rFonts w:ascii="Arial" w:hAnsi="Arial" w:cs="Arial"/>
          <w:color w:val="000000"/>
          <w:lang w:val="it-IT"/>
        </w:rPr>
        <w:t>allos</w:t>
      </w:r>
      <w:proofErr w:type="spellEnd"/>
      <w:r>
        <w:rPr>
          <w:rFonts w:ascii="Arial" w:hAnsi="Arial" w:cs="Arial"/>
          <w:color w:val="000000"/>
          <w:lang w:val="it-IT"/>
        </w:rPr>
        <w:t xml:space="preserve"> </w:t>
      </w:r>
      <w:proofErr w:type="spellStart"/>
      <w:r>
        <w:rPr>
          <w:rFonts w:ascii="Arial" w:hAnsi="Arial" w:cs="Arial"/>
          <w:color w:val="000000"/>
          <w:lang w:val="it-IT"/>
        </w:rPr>
        <w:t>mus</w:t>
      </w:r>
      <w:proofErr w:type="spellEnd"/>
      <w:r>
        <w:rPr>
          <w:rFonts w:ascii="Arial" w:hAnsi="Arial" w:cs="Arial"/>
          <w:color w:val="000000"/>
          <w:lang w:val="it-IT"/>
        </w:rPr>
        <w:t xml:space="preserve"> </w:t>
      </w:r>
      <w:proofErr w:type="spellStart"/>
      <w:r>
        <w:rPr>
          <w:rFonts w:ascii="Arial" w:hAnsi="Arial" w:cs="Arial"/>
          <w:color w:val="000000"/>
          <w:lang w:val="it-IT"/>
        </w:rPr>
        <w:t>giati</w:t>
      </w:r>
      <w:proofErr w:type="spellEnd"/>
      <w:r>
        <w:rPr>
          <w:rFonts w:ascii="Arial" w:hAnsi="Arial" w:cs="Arial"/>
          <w:color w:val="000000"/>
          <w:lang w:val="it-IT"/>
        </w:rPr>
        <w:t xml:space="preserve"> </w:t>
      </w:r>
      <w:proofErr w:type="spellStart"/>
      <w:r>
        <w:rPr>
          <w:rFonts w:ascii="Arial" w:hAnsi="Arial" w:cs="Arial"/>
          <w:color w:val="000000"/>
          <w:lang w:val="it-IT"/>
        </w:rPr>
        <w:t>aftos</w:t>
      </w:r>
      <w:proofErr w:type="spellEnd"/>
      <w:r>
        <w:rPr>
          <w:rFonts w:ascii="Arial" w:hAnsi="Arial" w:cs="Arial"/>
          <w:color w:val="000000"/>
          <w:lang w:val="it-IT"/>
        </w:rPr>
        <w:t xml:space="preserve"> </w:t>
      </w:r>
      <w:proofErr w:type="spellStart"/>
      <w:r>
        <w:rPr>
          <w:rFonts w:ascii="Arial" w:hAnsi="Arial" w:cs="Arial"/>
          <w:color w:val="000000"/>
          <w:lang w:val="it-IT"/>
        </w:rPr>
        <w:t>exei</w:t>
      </w:r>
      <w:proofErr w:type="spellEnd"/>
      <w:r>
        <w:rPr>
          <w:rFonts w:ascii="Arial" w:hAnsi="Arial" w:cs="Arial"/>
          <w:color w:val="000000"/>
          <w:lang w:val="it-IT"/>
        </w:rPr>
        <w:t xml:space="preserve"> </w:t>
      </w:r>
      <w:proofErr w:type="spellStart"/>
      <w:r>
        <w:rPr>
          <w:rFonts w:ascii="Arial" w:hAnsi="Arial" w:cs="Arial"/>
          <w:color w:val="000000"/>
          <w:lang w:val="it-IT"/>
        </w:rPr>
        <w:t>kanei</w:t>
      </w:r>
      <w:proofErr w:type="spellEnd"/>
      <w:r>
        <w:rPr>
          <w:rFonts w:ascii="Arial" w:hAnsi="Arial" w:cs="Arial"/>
          <w:color w:val="000000"/>
          <w:lang w:val="it-IT"/>
        </w:rPr>
        <w:t xml:space="preserve"> sto </w:t>
      </w:r>
      <w:proofErr w:type="spellStart"/>
      <w:r>
        <w:rPr>
          <w:rFonts w:ascii="Arial" w:hAnsi="Arial" w:cs="Arial"/>
          <w:color w:val="000000"/>
          <w:lang w:val="it-IT"/>
        </w:rPr>
        <w:t>xeri</w:t>
      </w:r>
      <w:proofErr w:type="spellEnd"/>
      <w:r>
        <w:rPr>
          <w:rFonts w:ascii="Arial" w:hAnsi="Arial" w:cs="Arial"/>
          <w:color w:val="000000"/>
          <w:lang w:val="it-IT"/>
        </w:rPr>
        <w:t xml:space="preserve"> </w:t>
      </w:r>
      <w:proofErr w:type="spellStart"/>
      <w:r>
        <w:rPr>
          <w:rFonts w:ascii="Arial" w:hAnsi="Arial" w:cs="Arial"/>
          <w:color w:val="000000"/>
          <w:lang w:val="it-IT"/>
        </w:rPr>
        <w:t>thn</w:t>
      </w:r>
      <w:proofErr w:type="spellEnd"/>
      <w:r>
        <w:rPr>
          <w:rFonts w:ascii="Arial" w:hAnsi="Arial" w:cs="Arial"/>
          <w:color w:val="000000"/>
          <w:lang w:val="it-IT"/>
        </w:rPr>
        <w:t xml:space="preserve"> </w:t>
      </w:r>
      <w:proofErr w:type="spellStart"/>
      <w:r>
        <w:rPr>
          <w:rFonts w:ascii="Arial" w:hAnsi="Arial" w:cs="Arial"/>
          <w:color w:val="000000"/>
          <w:lang w:val="it-IT"/>
        </w:rPr>
        <w:t>askhsh</w:t>
      </w:r>
      <w:proofErr w:type="spellEnd"/>
      <w:r>
        <w:rPr>
          <w:rFonts w:ascii="Arial" w:hAnsi="Arial" w:cs="Arial"/>
          <w:color w:val="000000"/>
          <w:lang w:val="it-IT"/>
        </w:rPr>
        <w:t>.</w:t>
      </w:r>
    </w:p>
    <w:p w14:paraId="187ACADC" w14:textId="6A2B3D07" w:rsidR="000D3413" w:rsidRDefault="000D3413" w:rsidP="0017796B">
      <w:pPr>
        <w:rPr>
          <w:rFonts w:ascii="Arial" w:hAnsi="Arial" w:cs="Arial"/>
          <w:color w:val="000000"/>
        </w:rPr>
      </w:pPr>
      <w:r>
        <w:rPr>
          <w:rFonts w:ascii="Arial" w:hAnsi="Arial" w:cs="Arial"/>
          <w:noProof/>
          <w:color w:val="000000"/>
        </w:rPr>
        <w:lastRenderedPageBreak/>
        <w:drawing>
          <wp:inline distT="0" distB="0" distL="0" distR="0" wp14:anchorId="09DAB726" wp14:editId="3A41EEB4">
            <wp:extent cx="4550054" cy="518730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4588" cy="5192478"/>
                    </a:xfrm>
                    <a:prstGeom prst="rect">
                      <a:avLst/>
                    </a:prstGeom>
                    <a:noFill/>
                  </pic:spPr>
                </pic:pic>
              </a:graphicData>
            </a:graphic>
          </wp:inline>
        </w:drawing>
      </w:r>
    </w:p>
    <w:p w14:paraId="5EF746FE" w14:textId="77777777" w:rsidR="000D3413" w:rsidRDefault="000D3413" w:rsidP="0017796B">
      <w:pPr>
        <w:rPr>
          <w:rFonts w:ascii="Arial" w:hAnsi="Arial" w:cs="Arial"/>
          <w:color w:val="000000"/>
        </w:rPr>
      </w:pPr>
    </w:p>
    <w:p w14:paraId="2BCA2221" w14:textId="06D742FF" w:rsidR="000D3413" w:rsidRDefault="000D3413" w:rsidP="000D3413">
      <w:pPr>
        <w:rPr>
          <w:rFonts w:ascii="Arial" w:hAnsi="Arial" w:cs="Arial"/>
          <w:color w:val="000000"/>
        </w:rPr>
      </w:pPr>
      <w:r>
        <w:rPr>
          <w:rFonts w:ascii="Arial" w:hAnsi="Arial" w:cs="Arial"/>
          <w:color w:val="000000"/>
        </w:rPr>
        <w:t>For</w:t>
      </w:r>
      <w:r w:rsidRPr="000D3413">
        <w:rPr>
          <w:rFonts w:ascii="Arial" w:hAnsi="Arial" w:cs="Arial"/>
          <w:color w:val="000000"/>
        </w:rPr>
        <w:t xml:space="preserve"> an accurate evaluation and in considering each </w:t>
      </w:r>
      <w:proofErr w:type="spellStart"/>
      <w:r w:rsidRPr="000D3413">
        <w:rPr>
          <w:rFonts w:ascii="Arial" w:hAnsi="Arial" w:cs="Arial"/>
          <w:color w:val="000000"/>
        </w:rPr>
        <w:t>sEMG</w:t>
      </w:r>
      <w:proofErr w:type="spellEnd"/>
      <w:r w:rsidRPr="000D3413">
        <w:rPr>
          <w:rFonts w:ascii="Arial" w:hAnsi="Arial" w:cs="Arial"/>
          <w:color w:val="000000"/>
        </w:rPr>
        <w:t xml:space="preserve"> signal as</w:t>
      </w:r>
      <w:r>
        <w:rPr>
          <w:rFonts w:ascii="Arial" w:hAnsi="Arial" w:cs="Arial"/>
          <w:color w:val="000000"/>
        </w:rPr>
        <w:t xml:space="preserve"> </w:t>
      </w:r>
      <w:r w:rsidRPr="000D3413">
        <w:rPr>
          <w:rFonts w:ascii="Arial" w:hAnsi="Arial" w:cs="Arial"/>
          <w:color w:val="000000"/>
        </w:rPr>
        <w:t xml:space="preserve">having segments of length N, the </w:t>
      </w:r>
      <w:r w:rsidRPr="000D3413">
        <w:rPr>
          <w:rFonts w:ascii="Arial" w:hAnsi="Arial" w:cs="Arial"/>
          <w:color w:val="000000"/>
          <w:highlight w:val="yellow"/>
        </w:rPr>
        <w:t>fatigue indices of the first and last three</w:t>
      </w:r>
      <w:r w:rsidRPr="000D3413">
        <w:rPr>
          <w:rFonts w:ascii="Arial" w:hAnsi="Arial" w:cs="Arial"/>
          <w:color w:val="000000"/>
        </w:rPr>
        <w:t xml:space="preserve"> </w:t>
      </w:r>
      <w:proofErr w:type="spellStart"/>
      <w:r w:rsidRPr="000D3413">
        <w:rPr>
          <w:rFonts w:ascii="Arial" w:hAnsi="Arial" w:cs="Arial"/>
          <w:color w:val="000000"/>
        </w:rPr>
        <w:t>sEMG</w:t>
      </w:r>
      <w:proofErr w:type="spellEnd"/>
      <w:r w:rsidRPr="000D3413">
        <w:rPr>
          <w:rFonts w:ascii="Arial" w:hAnsi="Arial" w:cs="Arial"/>
          <w:color w:val="000000"/>
        </w:rPr>
        <w:t xml:space="preserve"> </w:t>
      </w:r>
      <w:r w:rsidRPr="000D3413">
        <w:rPr>
          <w:rFonts w:ascii="Arial" w:hAnsi="Arial" w:cs="Arial"/>
          <w:color w:val="000000"/>
          <w:highlight w:val="yellow"/>
        </w:rPr>
        <w:t>segments</w:t>
      </w:r>
      <w:r>
        <w:rPr>
          <w:rFonts w:ascii="Arial" w:hAnsi="Arial" w:cs="Arial"/>
          <w:color w:val="000000"/>
        </w:rPr>
        <w:t xml:space="preserve"> </w:t>
      </w:r>
      <w:r w:rsidRPr="000D3413">
        <w:rPr>
          <w:rFonts w:ascii="Arial" w:hAnsi="Arial" w:cs="Arial"/>
          <w:color w:val="000000"/>
        </w:rPr>
        <w:t xml:space="preserve">of all the subjects in fatigue condition were calculated. A fatigue index with a </w:t>
      </w:r>
      <w:r w:rsidRPr="000D3413">
        <w:rPr>
          <w:rFonts w:ascii="Arial" w:hAnsi="Arial" w:cs="Arial"/>
          <w:color w:val="000000"/>
          <w:highlight w:val="yellow"/>
        </w:rPr>
        <w:t>negative</w:t>
      </w:r>
      <w:r>
        <w:rPr>
          <w:rFonts w:ascii="Arial" w:hAnsi="Arial" w:cs="Arial"/>
          <w:color w:val="000000"/>
        </w:rPr>
        <w:t xml:space="preserve"> </w:t>
      </w:r>
      <w:r w:rsidRPr="000D3413">
        <w:rPr>
          <w:rFonts w:ascii="Arial" w:hAnsi="Arial" w:cs="Arial"/>
          <w:color w:val="000000"/>
        </w:rPr>
        <w:t xml:space="preserve">value was an indication of </w:t>
      </w:r>
      <w:r w:rsidRPr="000D3413">
        <w:rPr>
          <w:rFonts w:ascii="Arial" w:hAnsi="Arial" w:cs="Arial"/>
          <w:color w:val="000000"/>
          <w:highlight w:val="yellow"/>
        </w:rPr>
        <w:t>non-fatigue</w:t>
      </w:r>
      <w:r w:rsidRPr="000D3413">
        <w:rPr>
          <w:rFonts w:ascii="Arial" w:hAnsi="Arial" w:cs="Arial"/>
          <w:color w:val="000000"/>
        </w:rPr>
        <w:t xml:space="preserve">, while a </w:t>
      </w:r>
      <w:r w:rsidRPr="000D3413">
        <w:rPr>
          <w:rFonts w:ascii="Arial" w:hAnsi="Arial" w:cs="Arial"/>
          <w:color w:val="000000"/>
          <w:highlight w:val="yellow"/>
        </w:rPr>
        <w:t>zero</w:t>
      </w:r>
      <w:r w:rsidRPr="000D3413">
        <w:rPr>
          <w:rFonts w:ascii="Arial" w:hAnsi="Arial" w:cs="Arial"/>
          <w:color w:val="000000"/>
        </w:rPr>
        <w:t xml:space="preserve"> or </w:t>
      </w:r>
      <w:r w:rsidRPr="000D3413">
        <w:rPr>
          <w:rFonts w:ascii="Arial" w:hAnsi="Arial" w:cs="Arial"/>
          <w:color w:val="000000"/>
          <w:highlight w:val="yellow"/>
        </w:rPr>
        <w:t>positive</w:t>
      </w:r>
      <w:r w:rsidRPr="000D3413">
        <w:rPr>
          <w:rFonts w:ascii="Arial" w:hAnsi="Arial" w:cs="Arial"/>
          <w:color w:val="000000"/>
        </w:rPr>
        <w:t xml:space="preserve"> value was an indication of</w:t>
      </w:r>
      <w:r>
        <w:rPr>
          <w:rFonts w:ascii="Arial" w:hAnsi="Arial" w:cs="Arial"/>
          <w:color w:val="000000"/>
        </w:rPr>
        <w:t xml:space="preserve"> </w:t>
      </w:r>
      <w:r w:rsidRPr="000D3413">
        <w:rPr>
          <w:rFonts w:ascii="Arial" w:hAnsi="Arial" w:cs="Arial"/>
          <w:color w:val="000000"/>
          <w:highlight w:val="yellow"/>
        </w:rPr>
        <w:t>fatigue</w:t>
      </w:r>
      <w:r>
        <w:rPr>
          <w:rFonts w:ascii="Arial" w:hAnsi="Arial" w:cs="Arial"/>
          <w:color w:val="000000"/>
        </w:rPr>
        <w:t>.</w:t>
      </w:r>
    </w:p>
    <w:p w14:paraId="13E0D704" w14:textId="77777777" w:rsidR="000D3413" w:rsidRDefault="000D3413" w:rsidP="000D3413">
      <w:pPr>
        <w:rPr>
          <w:rFonts w:ascii="Arial" w:hAnsi="Arial" w:cs="Arial"/>
          <w:color w:val="000000"/>
        </w:rPr>
      </w:pPr>
    </w:p>
    <w:p w14:paraId="6AC02488" w14:textId="77777777" w:rsidR="000D3413" w:rsidRDefault="000D3413" w:rsidP="000D3413">
      <w:pPr>
        <w:rPr>
          <w:rFonts w:ascii="Arial" w:hAnsi="Arial" w:cs="Arial"/>
          <w:color w:val="000000"/>
        </w:rPr>
      </w:pPr>
    </w:p>
    <w:p w14:paraId="7106BFC2" w14:textId="77777777" w:rsidR="000D3413" w:rsidRDefault="000D3413" w:rsidP="000D3413">
      <w:pPr>
        <w:rPr>
          <w:rFonts w:ascii="Arial" w:hAnsi="Arial" w:cs="Arial"/>
          <w:color w:val="000000"/>
        </w:rPr>
      </w:pPr>
    </w:p>
    <w:p w14:paraId="6E655441" w14:textId="77777777" w:rsidR="000D3413" w:rsidRDefault="000D3413" w:rsidP="000D3413">
      <w:pPr>
        <w:rPr>
          <w:rFonts w:ascii="Arial" w:hAnsi="Arial" w:cs="Arial"/>
          <w:color w:val="000000"/>
        </w:rPr>
      </w:pPr>
    </w:p>
    <w:p w14:paraId="78EAB94C" w14:textId="77777777" w:rsidR="000D3413" w:rsidRDefault="000D3413" w:rsidP="000D3413">
      <w:pPr>
        <w:rPr>
          <w:rFonts w:ascii="Arial" w:hAnsi="Arial" w:cs="Arial"/>
          <w:color w:val="000000"/>
        </w:rPr>
      </w:pPr>
    </w:p>
    <w:p w14:paraId="50C2F61A" w14:textId="77777777" w:rsidR="000D3413" w:rsidRDefault="000D3413" w:rsidP="000D3413">
      <w:pPr>
        <w:rPr>
          <w:rFonts w:ascii="Arial" w:hAnsi="Arial" w:cs="Arial"/>
          <w:color w:val="000000"/>
        </w:rPr>
      </w:pPr>
    </w:p>
    <w:p w14:paraId="52434825" w14:textId="77777777" w:rsidR="000D3413" w:rsidRDefault="000D3413" w:rsidP="000D3413">
      <w:pPr>
        <w:rPr>
          <w:rFonts w:ascii="Arial" w:hAnsi="Arial" w:cs="Arial"/>
          <w:color w:val="000000"/>
        </w:rPr>
      </w:pPr>
    </w:p>
    <w:p w14:paraId="260ABCFA" w14:textId="77777777" w:rsidR="000D3413" w:rsidRDefault="000D3413" w:rsidP="000D3413">
      <w:pPr>
        <w:rPr>
          <w:rFonts w:ascii="Arial" w:hAnsi="Arial" w:cs="Arial"/>
          <w:color w:val="000000"/>
        </w:rPr>
      </w:pPr>
    </w:p>
    <w:p w14:paraId="47C4093B" w14:textId="77777777" w:rsidR="000D3413" w:rsidRDefault="000D3413" w:rsidP="000D3413">
      <w:pPr>
        <w:rPr>
          <w:rFonts w:ascii="Arial" w:hAnsi="Arial" w:cs="Arial"/>
          <w:color w:val="000000"/>
        </w:rPr>
      </w:pPr>
    </w:p>
    <w:p w14:paraId="151813E3" w14:textId="3A6448E8" w:rsidR="004E221F" w:rsidRDefault="004E221F" w:rsidP="004E221F">
      <w:pPr>
        <w:rPr>
          <w:rFonts w:ascii="Arial" w:hAnsi="Arial" w:cs="Arial"/>
          <w:color w:val="000000"/>
          <w:sz w:val="28"/>
          <w:szCs w:val="28"/>
        </w:rPr>
      </w:pPr>
      <w:r w:rsidRPr="004E221F">
        <w:rPr>
          <w:rFonts w:ascii="Arial" w:hAnsi="Arial" w:cs="Arial"/>
          <w:color w:val="000000"/>
          <w:sz w:val="28"/>
          <w:szCs w:val="28"/>
          <w:highlight w:val="lightGray"/>
        </w:rPr>
        <w:lastRenderedPageBreak/>
        <w:t>HIGH ACCURACY RECOGNITION OF MUSCLE FATIGUE BASED ON</w:t>
      </w:r>
      <w:r>
        <w:rPr>
          <w:rFonts w:ascii="Arial" w:hAnsi="Arial" w:cs="Arial"/>
          <w:color w:val="000000"/>
          <w:sz w:val="28"/>
          <w:szCs w:val="28"/>
          <w:highlight w:val="lightGray"/>
        </w:rPr>
        <w:t xml:space="preserve"> </w:t>
      </w:r>
      <w:r w:rsidRPr="004E221F">
        <w:rPr>
          <w:rFonts w:ascii="Arial" w:hAnsi="Arial" w:cs="Arial"/>
          <w:color w:val="000000"/>
          <w:sz w:val="28"/>
          <w:szCs w:val="28"/>
          <w:highlight w:val="lightGray"/>
        </w:rPr>
        <w:t>SEMG MULTIFRACTAL AND LSTM</w:t>
      </w:r>
    </w:p>
    <w:p w14:paraId="530DBA75" w14:textId="79A7D736" w:rsidR="004E221F" w:rsidRDefault="004E221F" w:rsidP="004E221F">
      <w:pPr>
        <w:rPr>
          <w:rFonts w:ascii="Arial" w:hAnsi="Arial" w:cs="Arial"/>
          <w:color w:val="000000"/>
        </w:rPr>
      </w:pPr>
      <w:r w:rsidRPr="004E221F">
        <w:rPr>
          <w:rFonts w:ascii="Arial" w:hAnsi="Arial" w:cs="Arial"/>
          <w:color w:val="000000"/>
        </w:rPr>
        <w:t xml:space="preserve">more research into changes in the local features of various levels of </w:t>
      </w:r>
      <w:proofErr w:type="spellStart"/>
      <w:r w:rsidRPr="004E221F">
        <w:rPr>
          <w:rFonts w:ascii="Arial" w:hAnsi="Arial" w:cs="Arial"/>
          <w:color w:val="000000"/>
        </w:rPr>
        <w:t>sEMG</w:t>
      </w:r>
      <w:proofErr w:type="spellEnd"/>
      <w:r w:rsidRPr="004E221F">
        <w:rPr>
          <w:rFonts w:ascii="Arial" w:hAnsi="Arial" w:cs="Arial"/>
          <w:color w:val="000000"/>
        </w:rPr>
        <w:t xml:space="preserve"> signals is necessary</w:t>
      </w:r>
      <w:r>
        <w:rPr>
          <w:rFonts w:ascii="Arial" w:hAnsi="Arial" w:cs="Arial"/>
          <w:color w:val="000000"/>
        </w:rPr>
        <w:t xml:space="preserve"> </w:t>
      </w:r>
      <w:r w:rsidRPr="004E221F">
        <w:rPr>
          <w:rFonts w:ascii="Arial" w:hAnsi="Arial" w:cs="Arial"/>
          <w:color w:val="000000"/>
        </w:rPr>
        <w:t>using the multifractal technology.</w:t>
      </w:r>
      <w:r>
        <w:rPr>
          <w:rFonts w:ascii="Arial" w:hAnsi="Arial" w:cs="Arial"/>
          <w:color w:val="000000"/>
        </w:rPr>
        <w:t xml:space="preserve"> </w:t>
      </w:r>
      <w:r w:rsidRPr="004E221F">
        <w:rPr>
          <w:rFonts w:ascii="Arial" w:hAnsi="Arial" w:cs="Arial"/>
          <w:color w:val="000000"/>
        </w:rPr>
        <w:t>A spectrum that depicts a subset and the appropriate fractal dimension is typically used to</w:t>
      </w:r>
      <w:r>
        <w:rPr>
          <w:rFonts w:ascii="Arial" w:hAnsi="Arial" w:cs="Arial"/>
          <w:color w:val="000000"/>
        </w:rPr>
        <w:t xml:space="preserve"> </w:t>
      </w:r>
      <w:r w:rsidRPr="004E221F">
        <w:rPr>
          <w:rFonts w:ascii="Arial" w:hAnsi="Arial" w:cs="Arial"/>
          <w:color w:val="000000"/>
        </w:rPr>
        <w:t>define multifractals</w:t>
      </w:r>
      <w:r>
        <w:rPr>
          <w:rFonts w:ascii="Arial" w:hAnsi="Arial" w:cs="Arial"/>
          <w:color w:val="000000"/>
        </w:rPr>
        <w:t xml:space="preserve">. </w:t>
      </w:r>
      <w:r w:rsidRPr="004E221F">
        <w:rPr>
          <w:rFonts w:ascii="Arial" w:hAnsi="Arial" w:cs="Arial"/>
          <w:color w:val="000000"/>
        </w:rPr>
        <w:t>The major algorithms are</w:t>
      </w:r>
      <w:r>
        <w:rPr>
          <w:rFonts w:ascii="Arial" w:hAnsi="Arial" w:cs="Arial"/>
          <w:color w:val="000000"/>
        </w:rPr>
        <w:t>:</w:t>
      </w:r>
    </w:p>
    <w:p w14:paraId="559F62A6" w14:textId="77777777" w:rsidR="004E221F" w:rsidRPr="004E221F" w:rsidRDefault="004E221F" w:rsidP="004E221F">
      <w:pPr>
        <w:pStyle w:val="ListParagraph"/>
        <w:numPr>
          <w:ilvl w:val="0"/>
          <w:numId w:val="4"/>
        </w:numPr>
        <w:rPr>
          <w:rFonts w:ascii="Arial" w:hAnsi="Arial" w:cs="Arial"/>
          <w:color w:val="000000"/>
        </w:rPr>
      </w:pPr>
      <w:r w:rsidRPr="004E221F">
        <w:rPr>
          <w:rFonts w:ascii="Arial" w:hAnsi="Arial" w:cs="Arial"/>
          <w:color w:val="000000"/>
        </w:rPr>
        <w:t>multifractal detrended fluctuation analysis (MFDFA)</w:t>
      </w:r>
    </w:p>
    <w:p w14:paraId="2D923AA3" w14:textId="147B34A5" w:rsidR="004E221F" w:rsidRPr="004E221F" w:rsidRDefault="004E221F" w:rsidP="004E221F">
      <w:pPr>
        <w:pStyle w:val="ListParagraph"/>
        <w:numPr>
          <w:ilvl w:val="0"/>
          <w:numId w:val="4"/>
        </w:numPr>
        <w:rPr>
          <w:rFonts w:ascii="Arial" w:hAnsi="Arial" w:cs="Arial"/>
          <w:color w:val="000000"/>
        </w:rPr>
      </w:pPr>
      <w:r w:rsidRPr="004E221F">
        <w:rPr>
          <w:rFonts w:ascii="Arial" w:hAnsi="Arial" w:cs="Arial"/>
          <w:color w:val="000000"/>
        </w:rPr>
        <w:t>multifractal detrended moving average (MFDMA).</w:t>
      </w:r>
    </w:p>
    <w:p w14:paraId="37D95D88" w14:textId="496AC8E5" w:rsidR="002C6980" w:rsidRDefault="002C6980" w:rsidP="002C6980">
      <w:pPr>
        <w:rPr>
          <w:rFonts w:ascii="Arial" w:hAnsi="Arial" w:cs="Arial"/>
          <w:color w:val="000000"/>
        </w:rPr>
      </w:pPr>
      <w:r w:rsidRPr="002C6980">
        <w:rPr>
          <w:rFonts w:ascii="Arial" w:hAnsi="Arial" w:cs="Arial"/>
          <w:color w:val="000000"/>
        </w:rPr>
        <w:t xml:space="preserve">According to the </w:t>
      </w:r>
      <w:r>
        <w:rPr>
          <w:rFonts w:ascii="Arial" w:hAnsi="Arial" w:cs="Arial"/>
          <w:color w:val="000000"/>
        </w:rPr>
        <w:t xml:space="preserve">calculations that MFDMA can </w:t>
      </w:r>
      <w:r w:rsidR="00C64382">
        <w:rPr>
          <w:rFonts w:ascii="Arial" w:hAnsi="Arial" w:cs="Arial"/>
          <w:color w:val="000000"/>
        </w:rPr>
        <w:t>perform,</w:t>
      </w:r>
      <w:r w:rsidRPr="002C6980">
        <w:rPr>
          <w:rFonts w:ascii="Arial" w:hAnsi="Arial" w:cs="Arial"/>
          <w:color w:val="000000"/>
        </w:rPr>
        <w:t xml:space="preserve"> the four multiple fractal characteristics</w:t>
      </w:r>
      <w:r>
        <w:rPr>
          <w:rFonts w:ascii="Arial" w:hAnsi="Arial" w:cs="Arial"/>
          <w:color w:val="000000"/>
        </w:rPr>
        <w:t xml:space="preserve"> of </w:t>
      </w:r>
      <w:r w:rsidRPr="002C6980">
        <w:rPr>
          <w:rFonts w:ascii="Arial" w:hAnsi="Arial" w:cs="Arial"/>
          <w:color w:val="000000"/>
          <w:highlight w:val="yellow"/>
        </w:rPr>
        <w:t>SOM, DOM, DFS and PSE</w:t>
      </w:r>
      <w:r w:rsidRPr="002C6980">
        <w:rPr>
          <w:rFonts w:ascii="Arial" w:hAnsi="Arial" w:cs="Arial"/>
          <w:color w:val="000000"/>
        </w:rPr>
        <w:t xml:space="preserve"> widths of the multifractal spectra were wider</w:t>
      </w:r>
      <w:r>
        <w:rPr>
          <w:rFonts w:ascii="Arial" w:hAnsi="Arial" w:cs="Arial"/>
          <w:color w:val="000000"/>
        </w:rPr>
        <w:t xml:space="preserve"> </w:t>
      </w:r>
      <w:r w:rsidRPr="002C6980">
        <w:rPr>
          <w:rFonts w:ascii="Arial" w:hAnsi="Arial" w:cs="Arial"/>
          <w:color w:val="000000"/>
        </w:rPr>
        <w:t xml:space="preserve">during fatigue than when they were during non-fatigue. </w:t>
      </w:r>
    </w:p>
    <w:p w14:paraId="6FB94363" w14:textId="11A70C9E" w:rsidR="00C64382" w:rsidRDefault="00C64382" w:rsidP="002C6980">
      <w:pPr>
        <w:rPr>
          <w:rFonts w:ascii="Arial" w:hAnsi="Arial" w:cs="Arial"/>
          <w:color w:val="000000"/>
          <w:highlight w:val="yellow"/>
        </w:rPr>
      </w:pPr>
      <w:r w:rsidRPr="002C6980">
        <w:rPr>
          <w:rFonts w:ascii="Arial" w:hAnsi="Arial" w:cs="Arial"/>
          <w:color w:val="000000"/>
          <w:highlight w:val="yellow"/>
        </w:rPr>
        <w:t>SOM</w:t>
      </w:r>
      <w:r>
        <w:rPr>
          <w:rFonts w:ascii="Arial" w:hAnsi="Arial" w:cs="Arial"/>
          <w:color w:val="000000"/>
          <w:highlight w:val="yellow"/>
        </w:rPr>
        <w:t>:</w:t>
      </w:r>
      <w:r w:rsidRPr="00C64382">
        <w:t xml:space="preserve"> </w:t>
      </w:r>
      <w:r w:rsidRPr="00C64382">
        <w:rPr>
          <w:rFonts w:ascii="Arial" w:hAnsi="Arial" w:cs="Arial"/>
          <w:color w:val="000000"/>
        </w:rPr>
        <w:t>Strength of Multifractality</w:t>
      </w:r>
    </w:p>
    <w:p w14:paraId="27C438D3" w14:textId="4CF7723B" w:rsidR="00C64382" w:rsidRDefault="00C64382" w:rsidP="002C6980">
      <w:pPr>
        <w:rPr>
          <w:rFonts w:ascii="Arial" w:hAnsi="Arial" w:cs="Arial"/>
          <w:color w:val="000000"/>
          <w:highlight w:val="yellow"/>
        </w:rPr>
      </w:pPr>
      <w:r w:rsidRPr="002C6980">
        <w:rPr>
          <w:rFonts w:ascii="Arial" w:hAnsi="Arial" w:cs="Arial"/>
          <w:color w:val="000000"/>
          <w:highlight w:val="yellow"/>
        </w:rPr>
        <w:t>DOM</w:t>
      </w:r>
      <w:r>
        <w:rPr>
          <w:rFonts w:ascii="Arial" w:hAnsi="Arial" w:cs="Arial"/>
          <w:color w:val="000000"/>
          <w:highlight w:val="yellow"/>
        </w:rPr>
        <w:t>:</w:t>
      </w:r>
      <w:r w:rsidR="00081F9C" w:rsidRPr="00081F9C">
        <w:t xml:space="preserve"> </w:t>
      </w:r>
      <w:r w:rsidR="00081F9C" w:rsidRPr="00081F9C">
        <w:rPr>
          <w:rFonts w:ascii="Arial" w:hAnsi="Arial" w:cs="Arial"/>
          <w:color w:val="000000"/>
        </w:rPr>
        <w:t>Degree of Multifractality</w:t>
      </w:r>
    </w:p>
    <w:p w14:paraId="0F205C22" w14:textId="18E96584" w:rsidR="00C64382" w:rsidRDefault="00C64382" w:rsidP="002C6980">
      <w:pPr>
        <w:rPr>
          <w:rFonts w:ascii="Arial" w:hAnsi="Arial" w:cs="Arial"/>
          <w:color w:val="000000"/>
          <w:highlight w:val="yellow"/>
        </w:rPr>
      </w:pPr>
      <w:r w:rsidRPr="002C6980">
        <w:rPr>
          <w:rFonts w:ascii="Arial" w:hAnsi="Arial" w:cs="Arial"/>
          <w:color w:val="000000"/>
          <w:highlight w:val="yellow"/>
        </w:rPr>
        <w:t>DFS</w:t>
      </w:r>
      <w:r>
        <w:rPr>
          <w:rFonts w:ascii="Arial" w:hAnsi="Arial" w:cs="Arial"/>
          <w:color w:val="000000"/>
          <w:highlight w:val="yellow"/>
        </w:rPr>
        <w:t>:</w:t>
      </w:r>
      <w:r w:rsidR="00081F9C" w:rsidRPr="00081F9C">
        <w:t xml:space="preserve"> </w:t>
      </w:r>
      <w:r w:rsidR="00081F9C" w:rsidRPr="00081F9C">
        <w:rPr>
          <w:rFonts w:ascii="Arial" w:hAnsi="Arial" w:cs="Arial"/>
          <w:color w:val="000000"/>
        </w:rPr>
        <w:t>Difference of Multifractal Spectrum</w:t>
      </w:r>
    </w:p>
    <w:p w14:paraId="2F4AFD7C" w14:textId="191DF786" w:rsidR="00C64382" w:rsidRDefault="00C64382" w:rsidP="002C6980">
      <w:pPr>
        <w:rPr>
          <w:rFonts w:ascii="Arial" w:hAnsi="Arial" w:cs="Arial"/>
          <w:color w:val="000000"/>
        </w:rPr>
      </w:pPr>
      <w:r w:rsidRPr="002C6980">
        <w:rPr>
          <w:rFonts w:ascii="Arial" w:hAnsi="Arial" w:cs="Arial"/>
          <w:color w:val="000000"/>
          <w:highlight w:val="yellow"/>
        </w:rPr>
        <w:t>PSE</w:t>
      </w:r>
      <w:r>
        <w:rPr>
          <w:rFonts w:ascii="Arial" w:hAnsi="Arial" w:cs="Arial"/>
          <w:color w:val="000000"/>
        </w:rPr>
        <w:t>:</w:t>
      </w:r>
      <w:r w:rsidR="00081F9C" w:rsidRPr="00081F9C">
        <w:t xml:space="preserve"> </w:t>
      </w:r>
      <w:r w:rsidR="00081F9C" w:rsidRPr="00081F9C">
        <w:rPr>
          <w:rFonts w:ascii="Arial" w:hAnsi="Arial" w:cs="Arial"/>
          <w:color w:val="000000"/>
        </w:rPr>
        <w:t>Peak Singularity Exponent</w:t>
      </w:r>
    </w:p>
    <w:p w14:paraId="11587471" w14:textId="2849F218" w:rsidR="004E221F" w:rsidRDefault="002C6980" w:rsidP="002C6980">
      <w:pPr>
        <w:rPr>
          <w:rFonts w:ascii="Arial" w:hAnsi="Arial" w:cs="Arial"/>
          <w:color w:val="000000"/>
        </w:rPr>
      </w:pPr>
      <w:r>
        <w:rPr>
          <w:rFonts w:ascii="Arial" w:hAnsi="Arial" w:cs="Arial"/>
          <w:color w:val="000000"/>
        </w:rPr>
        <w:t>T</w:t>
      </w:r>
      <w:r w:rsidRPr="002C6980">
        <w:rPr>
          <w:rFonts w:ascii="Arial" w:hAnsi="Arial" w:cs="Arial"/>
          <w:color w:val="000000"/>
        </w:rPr>
        <w:t>he multifractal spectra are symmetrical along the approximate axis in the non-fatigued condition, but with muscular fatigue, this</w:t>
      </w:r>
      <w:r>
        <w:rPr>
          <w:rFonts w:ascii="Arial" w:hAnsi="Arial" w:cs="Arial"/>
          <w:color w:val="000000"/>
        </w:rPr>
        <w:t xml:space="preserve"> </w:t>
      </w:r>
      <w:r w:rsidRPr="002C6980">
        <w:rPr>
          <w:rFonts w:ascii="Arial" w:hAnsi="Arial" w:cs="Arial"/>
          <w:color w:val="000000"/>
        </w:rPr>
        <w:t>symmetry tendency is greatly diminished.</w:t>
      </w:r>
    </w:p>
    <w:p w14:paraId="556F000F" w14:textId="77777777" w:rsidR="00081F9C" w:rsidRDefault="002C6980" w:rsidP="002C6980">
      <w:pPr>
        <w:rPr>
          <w:rFonts w:ascii="Arial" w:hAnsi="Arial" w:cs="Arial"/>
          <w:color w:val="000000"/>
        </w:rPr>
      </w:pPr>
      <w:r w:rsidRPr="002C6980">
        <w:rPr>
          <w:rFonts w:ascii="Arial" w:hAnsi="Arial" w:cs="Arial"/>
          <w:color w:val="000000"/>
        </w:rPr>
        <w:t xml:space="preserve">The SOM, DOM and PSE features have </w:t>
      </w:r>
      <w:r w:rsidRPr="002C6980">
        <w:rPr>
          <w:rFonts w:ascii="Arial" w:hAnsi="Arial" w:cs="Arial"/>
          <w:color w:val="000000"/>
          <w:highlight w:val="yellow"/>
        </w:rPr>
        <w:t>clear feature distinctions</w:t>
      </w:r>
      <w:r w:rsidRPr="002C6980">
        <w:rPr>
          <w:rFonts w:ascii="Arial" w:hAnsi="Arial" w:cs="Arial"/>
          <w:color w:val="000000"/>
        </w:rPr>
        <w:t xml:space="preserve"> between the non-fatigue and fatigue states,</w:t>
      </w:r>
      <w:r>
        <w:rPr>
          <w:rFonts w:ascii="Arial" w:hAnsi="Arial" w:cs="Arial"/>
          <w:color w:val="000000"/>
        </w:rPr>
        <w:t xml:space="preserve"> </w:t>
      </w:r>
      <w:r w:rsidRPr="002C6980">
        <w:rPr>
          <w:rFonts w:ascii="Arial" w:hAnsi="Arial" w:cs="Arial"/>
          <w:color w:val="000000"/>
        </w:rPr>
        <w:t xml:space="preserve">and the feature overlap rate of the two states is low, </w:t>
      </w:r>
    </w:p>
    <w:p w14:paraId="36A46435" w14:textId="171B0505" w:rsidR="00081F9C" w:rsidRDefault="00081F9C" w:rsidP="002C6980">
      <w:pPr>
        <w:rPr>
          <w:rFonts w:ascii="Arial" w:hAnsi="Arial" w:cs="Arial"/>
          <w:color w:val="000000"/>
        </w:rPr>
      </w:pPr>
      <w:r w:rsidRPr="00081F9C">
        <w:rPr>
          <w:rFonts w:ascii="Arial" w:hAnsi="Arial" w:cs="Arial"/>
          <w:noProof/>
          <w:color w:val="000000"/>
        </w:rPr>
        <w:drawing>
          <wp:inline distT="0" distB="0" distL="0" distR="0" wp14:anchorId="61B54460" wp14:editId="72E6B0D6">
            <wp:extent cx="4380614" cy="1653044"/>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463" cy="1656006"/>
                    </a:xfrm>
                    <a:prstGeom prst="rect">
                      <a:avLst/>
                    </a:prstGeom>
                  </pic:spPr>
                </pic:pic>
              </a:graphicData>
            </a:graphic>
          </wp:inline>
        </w:drawing>
      </w:r>
    </w:p>
    <w:p w14:paraId="414DB366" w14:textId="77777777" w:rsidR="00081F9C" w:rsidRDefault="002C6980" w:rsidP="002C6980">
      <w:pPr>
        <w:rPr>
          <w:rFonts w:ascii="Arial" w:hAnsi="Arial" w:cs="Arial"/>
          <w:color w:val="000000"/>
        </w:rPr>
      </w:pPr>
      <w:r w:rsidRPr="002C6980">
        <w:rPr>
          <w:rFonts w:ascii="Arial" w:hAnsi="Arial" w:cs="Arial"/>
          <w:color w:val="000000"/>
        </w:rPr>
        <w:t xml:space="preserve">whereas the DFS features </w:t>
      </w:r>
      <w:r w:rsidRPr="002C6980">
        <w:rPr>
          <w:rFonts w:ascii="Arial" w:hAnsi="Arial" w:cs="Arial"/>
          <w:color w:val="000000"/>
          <w:highlight w:val="yellow"/>
        </w:rPr>
        <w:t>have a greater overlap</w:t>
      </w:r>
      <w:r w:rsidRPr="002C6980">
        <w:rPr>
          <w:rFonts w:ascii="Arial" w:hAnsi="Arial" w:cs="Arial"/>
          <w:color w:val="000000"/>
        </w:rPr>
        <w:t>, and the distinction is less clear.</w:t>
      </w:r>
    </w:p>
    <w:p w14:paraId="2BEBF9B1" w14:textId="03A7CDF9" w:rsidR="002C6980" w:rsidRDefault="00081F9C" w:rsidP="002C6980">
      <w:pPr>
        <w:rPr>
          <w:rFonts w:ascii="Arial" w:hAnsi="Arial" w:cs="Arial"/>
          <w:color w:val="000000"/>
        </w:rPr>
      </w:pPr>
      <w:r w:rsidRPr="00081F9C">
        <w:rPr>
          <w:rFonts w:ascii="Arial" w:hAnsi="Arial" w:cs="Arial"/>
          <w:noProof/>
          <w:color w:val="000000"/>
        </w:rPr>
        <w:drawing>
          <wp:inline distT="0" distB="0" distL="0" distR="0" wp14:anchorId="57956E3F" wp14:editId="1AB347D9">
            <wp:extent cx="2695951"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2162477"/>
                    </a:xfrm>
                    <a:prstGeom prst="rect">
                      <a:avLst/>
                    </a:prstGeom>
                  </pic:spPr>
                </pic:pic>
              </a:graphicData>
            </a:graphic>
          </wp:inline>
        </w:drawing>
      </w:r>
      <w:r w:rsidR="002C6980" w:rsidRPr="002C6980">
        <w:rPr>
          <w:rFonts w:ascii="Arial" w:hAnsi="Arial" w:cs="Arial"/>
          <w:color w:val="000000"/>
        </w:rPr>
        <w:t xml:space="preserve"> </w:t>
      </w:r>
    </w:p>
    <w:p w14:paraId="1D5B7D28" w14:textId="726473FF" w:rsidR="002C6980" w:rsidRPr="002C6980" w:rsidRDefault="002C6980" w:rsidP="002C6980">
      <w:pPr>
        <w:rPr>
          <w:rFonts w:ascii="Arial" w:hAnsi="Arial" w:cs="Arial"/>
          <w:color w:val="000000"/>
        </w:rPr>
      </w:pPr>
      <w:r w:rsidRPr="002C6980">
        <w:rPr>
          <w:rFonts w:ascii="Arial" w:hAnsi="Arial" w:cs="Arial"/>
          <w:color w:val="000000"/>
        </w:rPr>
        <w:lastRenderedPageBreak/>
        <w:t xml:space="preserve">The </w:t>
      </w:r>
      <w:r w:rsidRPr="002C6980">
        <w:rPr>
          <w:rFonts w:ascii="Arial" w:hAnsi="Arial" w:cs="Arial"/>
          <w:color w:val="000000"/>
          <w:highlight w:val="yellow"/>
        </w:rPr>
        <w:t xml:space="preserve">difference between the </w:t>
      </w:r>
      <w:proofErr w:type="gramStart"/>
      <w:r w:rsidRPr="002C6980">
        <w:rPr>
          <w:rFonts w:ascii="Arial" w:hAnsi="Arial" w:cs="Arial"/>
          <w:color w:val="000000"/>
          <w:highlight w:val="yellow"/>
        </w:rPr>
        <w:t>aforementioned mean</w:t>
      </w:r>
      <w:proofErr w:type="gramEnd"/>
      <w:r w:rsidRPr="002C6980">
        <w:rPr>
          <w:rFonts w:ascii="Arial" w:hAnsi="Arial" w:cs="Arial"/>
          <w:color w:val="000000"/>
          <w:highlight w:val="yellow"/>
        </w:rPr>
        <w:t xml:space="preserve"> values</w:t>
      </w:r>
      <w:r w:rsidRPr="002C6980">
        <w:rPr>
          <w:rFonts w:ascii="Arial" w:hAnsi="Arial" w:cs="Arial"/>
          <w:color w:val="000000"/>
        </w:rPr>
        <w:t xml:space="preserve"> of the properties of the myoelectric</w:t>
      </w:r>
      <w:r>
        <w:rPr>
          <w:rFonts w:ascii="Arial" w:hAnsi="Arial" w:cs="Arial"/>
          <w:color w:val="000000"/>
        </w:rPr>
        <w:t xml:space="preserve"> </w:t>
      </w:r>
      <w:r w:rsidRPr="002C6980">
        <w:rPr>
          <w:rFonts w:ascii="Arial" w:hAnsi="Arial" w:cs="Arial"/>
          <w:color w:val="000000"/>
        </w:rPr>
        <w:t xml:space="preserve">signals of 10 subjects under the fatigue and non-fatigue scenarios </w:t>
      </w:r>
      <w:r w:rsidRPr="002C6980">
        <w:rPr>
          <w:rFonts w:ascii="Arial" w:hAnsi="Arial" w:cs="Arial"/>
          <w:color w:val="000000"/>
          <w:highlight w:val="yellow"/>
        </w:rPr>
        <w:t>was observed using the t-test method</w:t>
      </w:r>
      <w:r w:rsidRPr="002C6980">
        <w:rPr>
          <w:rFonts w:ascii="Arial" w:hAnsi="Arial" w:cs="Arial"/>
          <w:color w:val="000000"/>
        </w:rPr>
        <w:t xml:space="preserve"> in order to further determine whether the SOM, DOM, DFS and PSE extracted by</w:t>
      </w:r>
      <w:r>
        <w:rPr>
          <w:rFonts w:ascii="Arial" w:hAnsi="Arial" w:cs="Arial"/>
          <w:color w:val="000000"/>
        </w:rPr>
        <w:t xml:space="preserve"> </w:t>
      </w:r>
      <w:r w:rsidRPr="002C6980">
        <w:rPr>
          <w:rFonts w:ascii="Arial" w:hAnsi="Arial" w:cs="Arial"/>
          <w:color w:val="000000"/>
        </w:rPr>
        <w:t xml:space="preserve">the MFDMA algorithm have statistically significant differences under such scenarios. </w:t>
      </w:r>
    </w:p>
    <w:p w14:paraId="3F57A994" w14:textId="77777777" w:rsidR="002C6980" w:rsidRDefault="002C6980" w:rsidP="002C6980">
      <w:pPr>
        <w:rPr>
          <w:rFonts w:ascii="Arial" w:hAnsi="Arial" w:cs="Arial"/>
          <w:color w:val="000000"/>
        </w:rPr>
      </w:pPr>
      <w:r w:rsidRPr="002C6980">
        <w:rPr>
          <w:rFonts w:ascii="Arial" w:hAnsi="Arial" w:cs="Arial"/>
          <w:color w:val="000000"/>
        </w:rPr>
        <w:t>According to the findings,</w:t>
      </w:r>
      <w:r>
        <w:rPr>
          <w:rFonts w:ascii="Arial" w:hAnsi="Arial" w:cs="Arial"/>
          <w:color w:val="000000"/>
        </w:rPr>
        <w:t xml:space="preserve"> </w:t>
      </w:r>
      <w:r w:rsidRPr="002C6980">
        <w:rPr>
          <w:rFonts w:ascii="Arial" w:hAnsi="Arial" w:cs="Arial"/>
          <w:color w:val="000000"/>
        </w:rPr>
        <w:t>the three characteristics (</w:t>
      </w:r>
      <w:r w:rsidRPr="002C6980">
        <w:rPr>
          <w:rFonts w:ascii="Arial" w:hAnsi="Arial" w:cs="Arial"/>
          <w:color w:val="000000"/>
          <w:highlight w:val="yellow"/>
        </w:rPr>
        <w:t xml:space="preserve">SOM, </w:t>
      </w:r>
      <w:proofErr w:type="gramStart"/>
      <w:r w:rsidRPr="002C6980">
        <w:rPr>
          <w:rFonts w:ascii="Arial" w:hAnsi="Arial" w:cs="Arial"/>
          <w:color w:val="000000"/>
          <w:highlight w:val="yellow"/>
        </w:rPr>
        <w:t>DOM</w:t>
      </w:r>
      <w:proofErr w:type="gramEnd"/>
      <w:r w:rsidRPr="002C6980">
        <w:rPr>
          <w:rFonts w:ascii="Arial" w:hAnsi="Arial" w:cs="Arial"/>
          <w:color w:val="000000"/>
          <w:highlight w:val="yellow"/>
        </w:rPr>
        <w:t xml:space="preserve"> and PSE</w:t>
      </w:r>
      <w:r w:rsidRPr="002C6980">
        <w:rPr>
          <w:rFonts w:ascii="Arial" w:hAnsi="Arial" w:cs="Arial"/>
          <w:color w:val="000000"/>
        </w:rPr>
        <w:t>) that were derived from the multiple fractal</w:t>
      </w:r>
      <w:r>
        <w:rPr>
          <w:rFonts w:ascii="Arial" w:hAnsi="Arial" w:cs="Arial"/>
          <w:color w:val="000000"/>
        </w:rPr>
        <w:t xml:space="preserve"> </w:t>
      </w:r>
      <w:r w:rsidRPr="002C6980">
        <w:rPr>
          <w:rFonts w:ascii="Arial" w:hAnsi="Arial" w:cs="Arial"/>
          <w:color w:val="000000"/>
        </w:rPr>
        <w:t xml:space="preserve">spectrum using the MFDMA method </w:t>
      </w:r>
      <w:r w:rsidRPr="002C6980">
        <w:rPr>
          <w:rFonts w:ascii="Arial" w:hAnsi="Arial" w:cs="Arial"/>
          <w:color w:val="000000"/>
          <w:highlight w:val="yellow"/>
        </w:rPr>
        <w:t>were statistically significant</w:t>
      </w:r>
      <w:r w:rsidRPr="002C6980">
        <w:rPr>
          <w:rFonts w:ascii="Arial" w:hAnsi="Arial" w:cs="Arial"/>
          <w:color w:val="000000"/>
        </w:rPr>
        <w:t xml:space="preserve"> (P-value 0.01) in determining</w:t>
      </w:r>
      <w:r>
        <w:rPr>
          <w:rFonts w:ascii="Arial" w:hAnsi="Arial" w:cs="Arial"/>
          <w:color w:val="000000"/>
        </w:rPr>
        <w:t xml:space="preserve"> </w:t>
      </w:r>
      <w:r w:rsidRPr="002C6980">
        <w:rPr>
          <w:rFonts w:ascii="Arial" w:hAnsi="Arial" w:cs="Arial"/>
          <w:color w:val="000000"/>
        </w:rPr>
        <w:t xml:space="preserve">whether or not the muscles were exhausted. </w:t>
      </w:r>
    </w:p>
    <w:p w14:paraId="08C0BF35" w14:textId="65C4926B" w:rsidR="002C6980" w:rsidRDefault="002C6980" w:rsidP="002C6980">
      <w:pPr>
        <w:rPr>
          <w:rFonts w:ascii="Arial" w:hAnsi="Arial" w:cs="Arial"/>
          <w:color w:val="000000"/>
        </w:rPr>
      </w:pPr>
      <w:r w:rsidRPr="002C6980">
        <w:rPr>
          <w:rFonts w:ascii="Arial" w:hAnsi="Arial" w:cs="Arial"/>
          <w:color w:val="000000"/>
        </w:rPr>
        <w:t>Comparatively, the difference in DFS variability is</w:t>
      </w:r>
      <w:r>
        <w:rPr>
          <w:rFonts w:ascii="Arial" w:hAnsi="Arial" w:cs="Arial"/>
          <w:color w:val="000000"/>
        </w:rPr>
        <w:t xml:space="preserve"> </w:t>
      </w:r>
      <w:r w:rsidRPr="002C6980">
        <w:rPr>
          <w:rFonts w:ascii="Arial" w:hAnsi="Arial" w:cs="Arial"/>
          <w:color w:val="000000"/>
        </w:rPr>
        <w:t>relatively small. The findings could offer a fresh feature reference for deep learning and machine</w:t>
      </w:r>
      <w:r>
        <w:rPr>
          <w:rFonts w:ascii="Arial" w:hAnsi="Arial" w:cs="Arial"/>
          <w:color w:val="000000"/>
        </w:rPr>
        <w:t xml:space="preserve"> </w:t>
      </w:r>
      <w:r w:rsidRPr="002C6980">
        <w:rPr>
          <w:rFonts w:ascii="Arial" w:hAnsi="Arial" w:cs="Arial"/>
          <w:color w:val="000000"/>
        </w:rPr>
        <w:t xml:space="preserve">learning models that recognize muscle </w:t>
      </w:r>
      <w:r>
        <w:rPr>
          <w:rFonts w:ascii="Arial" w:hAnsi="Arial" w:cs="Arial"/>
          <w:color w:val="000000"/>
        </w:rPr>
        <w:t>fatigue.</w:t>
      </w:r>
    </w:p>
    <w:p w14:paraId="159DF822" w14:textId="5CE1E327" w:rsidR="00C15314" w:rsidRDefault="00C15314" w:rsidP="002C6980">
      <w:pPr>
        <w:rPr>
          <w:rFonts w:ascii="Arial" w:hAnsi="Arial" w:cs="Arial"/>
          <w:color w:val="000000"/>
        </w:rPr>
      </w:pPr>
      <w:r w:rsidRPr="00C15314">
        <w:rPr>
          <w:rFonts w:ascii="Arial" w:hAnsi="Arial" w:cs="Arial"/>
          <w:color w:val="000000"/>
          <w:highlight w:val="green"/>
        </w:rPr>
        <w:t>METRICS EXPLAINED</w:t>
      </w:r>
    </w:p>
    <w:p w14:paraId="7E7D565D" w14:textId="4C8DAD2D" w:rsidR="00C15314" w:rsidRDefault="00C15314" w:rsidP="002C6980">
      <w:pPr>
        <w:rPr>
          <w:rFonts w:ascii="Arial" w:hAnsi="Arial" w:cs="Arial"/>
          <w:color w:val="000000"/>
        </w:rPr>
      </w:pPr>
      <w:r>
        <w:rPr>
          <w:rFonts w:ascii="Arial" w:hAnsi="Arial" w:cs="Arial"/>
          <w:color w:val="000000"/>
        </w:rPr>
        <w:t>SOM – Strength of Multifractality</w:t>
      </w:r>
    </w:p>
    <w:p w14:paraId="016FAE93" w14:textId="3ED56A49" w:rsidR="00C15314" w:rsidRP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SOM measures the range of singularity strengths (αmax−αmin​) in the multifractal spectrum.</w:t>
      </w:r>
    </w:p>
    <w:p w14:paraId="3488DF32" w14:textId="0A8BE9D4" w:rsidR="00C15314" w:rsidRP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Larger amplitude fluctuations create a wider multifractal spectrum, increasing αmax−αmin​.</w:t>
      </w:r>
    </w:p>
    <w:p w14:paraId="51A25FF5" w14:textId="2CC0D728" w:rsid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 xml:space="preserve">In </w:t>
      </w:r>
      <w:proofErr w:type="spellStart"/>
      <w:r w:rsidRPr="00C15314">
        <w:rPr>
          <w:rFonts w:ascii="Arial" w:hAnsi="Arial" w:cs="Arial"/>
          <w:color w:val="000000"/>
        </w:rPr>
        <w:t>sEMG</w:t>
      </w:r>
      <w:proofErr w:type="spellEnd"/>
      <w:r w:rsidRPr="00C15314">
        <w:rPr>
          <w:rFonts w:ascii="Arial" w:hAnsi="Arial" w:cs="Arial"/>
          <w:color w:val="000000"/>
        </w:rPr>
        <w:t>, as fatigue progresses, motor units fire irregularly, leading to more significant amplitude changes and a higher SOM value.</w:t>
      </w:r>
    </w:p>
    <w:p w14:paraId="28CB2DD0" w14:textId="25B77466" w:rsidR="00C15314" w:rsidRDefault="00C15314" w:rsidP="00C15314">
      <w:pPr>
        <w:rPr>
          <w:rFonts w:ascii="Arial" w:hAnsi="Arial" w:cs="Arial"/>
          <w:color w:val="000000"/>
        </w:rPr>
      </w:pPr>
      <w:r>
        <w:rPr>
          <w:rFonts w:ascii="Arial" w:hAnsi="Arial" w:cs="Arial"/>
          <w:color w:val="000000"/>
        </w:rPr>
        <w:t xml:space="preserve">DOM - </w:t>
      </w:r>
      <w:r w:rsidRPr="00C15314">
        <w:rPr>
          <w:rFonts w:ascii="Arial" w:hAnsi="Arial" w:cs="Arial"/>
          <w:color w:val="000000"/>
        </w:rPr>
        <w:t>Degree of Multifractality</w:t>
      </w:r>
    </w:p>
    <w:p w14:paraId="38BD4C69" w14:textId="360BECCE"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DOM measures the range of Hurst exponents (</w:t>
      </w:r>
      <w:proofErr w:type="spellStart"/>
      <w:r w:rsidRPr="00C15314">
        <w:rPr>
          <w:rFonts w:ascii="Arial" w:hAnsi="Arial" w:cs="Arial"/>
          <w:color w:val="000000"/>
        </w:rPr>
        <w:t>Hmax−Hmin</w:t>
      </w:r>
      <w:proofErr w:type="spellEnd"/>
      <w:r w:rsidRPr="00C15314">
        <w:rPr>
          <w:rFonts w:ascii="Arial" w:hAnsi="Arial" w:cs="Arial"/>
          <w:color w:val="000000"/>
        </w:rPr>
        <w:t>​), which describe long-term correlations in the signal.</w:t>
      </w:r>
    </w:p>
    <w:p w14:paraId="0B07C607" w14:textId="77777777"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As muscle fatigue sets in, irregular motor unit recruitment causes the amplitude fluctuations to lose consistency, widening the range of Hurst exponents.</w:t>
      </w:r>
    </w:p>
    <w:p w14:paraId="1B15953E" w14:textId="4727F19C"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H&gt;0.5 suggests persistent trends (high amplitudes last longer), while H&lt;0.5 suggests anti-persistent trends (amplitudes switch more often).</w:t>
      </w:r>
    </w:p>
    <w:p w14:paraId="4EB48A84" w14:textId="3876D455" w:rsidR="00C15314" w:rsidRPr="00C15314" w:rsidRDefault="00C15314" w:rsidP="00C15314">
      <w:pPr>
        <w:rPr>
          <w:rFonts w:ascii="Arial" w:hAnsi="Arial" w:cs="Arial"/>
          <w:color w:val="000000"/>
        </w:rPr>
      </w:pPr>
      <w:r>
        <w:rPr>
          <w:rFonts w:ascii="Arial" w:hAnsi="Arial" w:cs="Arial"/>
          <w:color w:val="000000"/>
        </w:rPr>
        <w:t xml:space="preserve">DFS - </w:t>
      </w:r>
      <w:r w:rsidRPr="00C15314">
        <w:rPr>
          <w:rFonts w:ascii="Arial" w:hAnsi="Arial" w:cs="Arial"/>
          <w:color w:val="000000"/>
        </w:rPr>
        <w:t>Difference of Multifractal Spectrum</w:t>
      </w:r>
    </w:p>
    <w:p w14:paraId="21ADD87A" w14:textId="77777777"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DFS measures the height difference in the multifractal spectrum (f(α</w:t>
      </w:r>
      <w:proofErr w:type="gramStart"/>
      <w:r w:rsidRPr="00C15314">
        <w:rPr>
          <w:rFonts w:ascii="Arial" w:hAnsi="Arial" w:cs="Arial"/>
          <w:color w:val="000000"/>
        </w:rPr>
        <w:t>max)−</w:t>
      </w:r>
      <w:proofErr w:type="gramEnd"/>
      <w:r w:rsidRPr="00C15314">
        <w:rPr>
          <w:rFonts w:ascii="Arial" w:hAnsi="Arial" w:cs="Arial"/>
          <w:color w:val="000000"/>
        </w:rPr>
        <w:t>f(αmin)).</w:t>
      </w:r>
    </w:p>
    <w:p w14:paraId="5206B2B4" w14:textId="2CC969C4"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Larger asymmetries in amplitude changes (e.g., sharp spikes or drops) lead to more significant differences in f(α), increasing DFS.</w:t>
      </w:r>
    </w:p>
    <w:p w14:paraId="660292E2" w14:textId="09768404"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 xml:space="preserve">Fatigue often introduces these asymmetries due to chaotic motor unit </w:t>
      </w:r>
      <w:proofErr w:type="spellStart"/>
      <w:r w:rsidRPr="00C15314">
        <w:rPr>
          <w:rFonts w:ascii="Arial" w:hAnsi="Arial" w:cs="Arial"/>
          <w:color w:val="000000"/>
        </w:rPr>
        <w:t>behavior</w:t>
      </w:r>
      <w:proofErr w:type="spellEnd"/>
      <w:r w:rsidRPr="00C15314">
        <w:rPr>
          <w:rFonts w:ascii="Arial" w:hAnsi="Arial" w:cs="Arial"/>
          <w:color w:val="000000"/>
        </w:rPr>
        <w:t>.</w:t>
      </w:r>
    </w:p>
    <w:p w14:paraId="6F2CC2F8" w14:textId="77777777" w:rsidR="00C15314" w:rsidRDefault="00C15314" w:rsidP="00C15314">
      <w:pPr>
        <w:rPr>
          <w:rFonts w:ascii="Arial" w:hAnsi="Arial" w:cs="Arial"/>
          <w:color w:val="000000"/>
        </w:rPr>
      </w:pPr>
      <w:r>
        <w:rPr>
          <w:rFonts w:ascii="Arial" w:hAnsi="Arial" w:cs="Arial"/>
          <w:color w:val="000000"/>
        </w:rPr>
        <w:t xml:space="preserve">PSE - </w:t>
      </w:r>
      <w:r w:rsidRPr="00C15314">
        <w:rPr>
          <w:rFonts w:ascii="Arial" w:hAnsi="Arial" w:cs="Arial"/>
          <w:color w:val="000000"/>
        </w:rPr>
        <w:t>Peak Singularity Exponent</w:t>
      </w:r>
    </w:p>
    <w:p w14:paraId="28E318DA" w14:textId="77777777" w:rsidR="00C15314" w:rsidRP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 xml:space="preserve">PSE focuses on a specific point in the multifractal spectrum (α(q=−5)), representing the dominant local scaling </w:t>
      </w:r>
      <w:proofErr w:type="spellStart"/>
      <w:r w:rsidRPr="00C15314">
        <w:rPr>
          <w:rFonts w:ascii="Arial" w:hAnsi="Arial" w:cs="Arial"/>
          <w:color w:val="000000"/>
        </w:rPr>
        <w:t>behavior</w:t>
      </w:r>
      <w:proofErr w:type="spellEnd"/>
      <w:r w:rsidRPr="00C15314">
        <w:rPr>
          <w:rFonts w:ascii="Arial" w:hAnsi="Arial" w:cs="Arial"/>
          <w:color w:val="000000"/>
        </w:rPr>
        <w:t>.</w:t>
      </w:r>
    </w:p>
    <w:p w14:paraId="5E5E6994" w14:textId="4FE1CEA3" w:rsidR="00C15314" w:rsidRP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The peak singularity captures the strength of the largest amplitude variations in the signal.</w:t>
      </w:r>
    </w:p>
    <w:p w14:paraId="1D81C563" w14:textId="77F29BAC" w:rsid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Fatigue leads to more extreme amplitude changes, increasing PSE.</w:t>
      </w:r>
    </w:p>
    <w:p w14:paraId="3D25B4D4" w14:textId="0FBE885C" w:rsidR="00C15314" w:rsidRPr="00C15314" w:rsidRDefault="00C15314" w:rsidP="00C15314">
      <w:pPr>
        <w:rPr>
          <w:rFonts w:ascii="Arial" w:hAnsi="Arial" w:cs="Arial"/>
          <w:color w:val="000000"/>
        </w:rPr>
      </w:pPr>
      <w:r w:rsidRPr="00C15314">
        <w:rPr>
          <w:rFonts w:ascii="Arial" w:hAnsi="Arial" w:cs="Arial"/>
          <w:color w:val="000000"/>
          <w:highlight w:val="yellow"/>
        </w:rPr>
        <w:t>***</w:t>
      </w:r>
      <w:r w:rsidRPr="00C15314">
        <w:rPr>
          <w:highlight w:val="yellow"/>
        </w:rPr>
        <w:t xml:space="preserve"> </w:t>
      </w:r>
      <w:r w:rsidRPr="00C15314">
        <w:rPr>
          <w:rFonts w:ascii="Arial" w:hAnsi="Arial" w:cs="Arial"/>
          <w:color w:val="000000"/>
        </w:rPr>
        <w:t>The Hurst exponent quantifies the tendency of a time series to either:</w:t>
      </w:r>
    </w:p>
    <w:p w14:paraId="6A96EBB3" w14:textId="23E115E4"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Persist in its current trend (positive correlation in the signal),</w:t>
      </w:r>
    </w:p>
    <w:p w14:paraId="3ADD2531" w14:textId="2E224F6D"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Revert to the mean (negative correlation), or</w:t>
      </w:r>
    </w:p>
    <w:p w14:paraId="50E8A99C" w14:textId="3744B467"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Behave like a random process.</w:t>
      </w:r>
    </w:p>
    <w:p w14:paraId="08BF933A" w14:textId="77777777" w:rsidR="00C15314" w:rsidRPr="00C15314" w:rsidRDefault="00C15314" w:rsidP="00C15314">
      <w:pPr>
        <w:rPr>
          <w:rFonts w:ascii="Arial" w:hAnsi="Arial" w:cs="Arial"/>
          <w:color w:val="000000"/>
        </w:rPr>
      </w:pPr>
    </w:p>
    <w:p w14:paraId="19ADABAA" w14:textId="647B55CA" w:rsidR="00C15314" w:rsidRPr="00C15314" w:rsidRDefault="00C15314" w:rsidP="00C15314">
      <w:pPr>
        <w:rPr>
          <w:rFonts w:ascii="Arial" w:hAnsi="Arial" w:cs="Arial"/>
          <w:color w:val="000000"/>
        </w:rPr>
      </w:pPr>
      <w:r w:rsidRPr="00C15314">
        <w:rPr>
          <w:rFonts w:ascii="Arial" w:hAnsi="Arial" w:cs="Arial"/>
          <w:color w:val="000000"/>
        </w:rPr>
        <w:lastRenderedPageBreak/>
        <w:t>The value of H ranges between 0 and 1:</w:t>
      </w:r>
    </w:p>
    <w:p w14:paraId="369F4FE8" w14:textId="0168F474" w:rsidR="00C15314" w:rsidRPr="00C15314" w:rsidRDefault="00C15314" w:rsidP="00C15314">
      <w:pPr>
        <w:pStyle w:val="ListParagraph"/>
        <w:numPr>
          <w:ilvl w:val="0"/>
          <w:numId w:val="10"/>
        </w:numPr>
        <w:rPr>
          <w:rFonts w:ascii="Arial" w:hAnsi="Arial" w:cs="Arial"/>
          <w:color w:val="000000"/>
        </w:rPr>
      </w:pPr>
      <w:r w:rsidRPr="00C15314">
        <w:rPr>
          <w:rFonts w:ascii="Arial" w:hAnsi="Arial" w:cs="Arial"/>
          <w:color w:val="000000"/>
        </w:rPr>
        <w:t>H=0.5: The signal behaves like a random walk (no memory)</w:t>
      </w:r>
      <w:r w:rsidR="00013ED4">
        <w:rPr>
          <w:rFonts w:ascii="Arial" w:hAnsi="Arial" w:cs="Arial"/>
          <w:color w:val="000000"/>
        </w:rPr>
        <w:t>,</w:t>
      </w:r>
      <w:r w:rsidR="00013ED4" w:rsidRPr="00013ED4">
        <w:t xml:space="preserve"> </w:t>
      </w:r>
      <w:r w:rsidR="00013ED4" w:rsidRPr="00013ED4">
        <w:rPr>
          <w:rFonts w:ascii="Arial" w:hAnsi="Arial" w:cs="Arial"/>
          <w:color w:val="000000"/>
        </w:rPr>
        <w:t xml:space="preserve">(uncorrelated </w:t>
      </w:r>
      <w:proofErr w:type="spellStart"/>
      <w:r w:rsidR="00013ED4" w:rsidRPr="00013ED4">
        <w:rPr>
          <w:rFonts w:ascii="Arial" w:hAnsi="Arial" w:cs="Arial"/>
          <w:color w:val="000000"/>
        </w:rPr>
        <w:t>behavior</w:t>
      </w:r>
      <w:proofErr w:type="spellEnd"/>
      <w:r w:rsidR="00013ED4" w:rsidRPr="00013ED4">
        <w:rPr>
          <w:rFonts w:ascii="Arial" w:hAnsi="Arial" w:cs="Arial"/>
          <w:color w:val="000000"/>
        </w:rPr>
        <w:t>)</w:t>
      </w:r>
      <w:r w:rsidR="00013ED4">
        <w:rPr>
          <w:rFonts w:ascii="Arial" w:hAnsi="Arial" w:cs="Arial"/>
          <w:color w:val="000000"/>
        </w:rPr>
        <w:t>.</w:t>
      </w:r>
    </w:p>
    <w:p w14:paraId="18C94522" w14:textId="3276C588" w:rsidR="00C15314" w:rsidRPr="00C15314" w:rsidRDefault="00C15314" w:rsidP="00C15314">
      <w:pPr>
        <w:pStyle w:val="ListParagraph"/>
        <w:numPr>
          <w:ilvl w:val="0"/>
          <w:numId w:val="10"/>
        </w:numPr>
        <w:rPr>
          <w:rFonts w:ascii="Arial" w:hAnsi="Arial" w:cs="Arial"/>
          <w:color w:val="000000"/>
        </w:rPr>
      </w:pPr>
      <w:r w:rsidRPr="00C15314">
        <w:rPr>
          <w:rFonts w:ascii="Arial" w:hAnsi="Arial" w:cs="Arial"/>
          <w:color w:val="000000"/>
        </w:rPr>
        <w:t xml:space="preserve">H&gt;0.5: The signal shows persistent </w:t>
      </w:r>
      <w:proofErr w:type="spellStart"/>
      <w:r w:rsidRPr="00C15314">
        <w:rPr>
          <w:rFonts w:ascii="Arial" w:hAnsi="Arial" w:cs="Arial"/>
          <w:color w:val="000000"/>
        </w:rPr>
        <w:t>behavior</w:t>
      </w:r>
      <w:proofErr w:type="spellEnd"/>
      <w:r w:rsidRPr="00C15314">
        <w:rPr>
          <w:rFonts w:ascii="Arial" w:hAnsi="Arial" w:cs="Arial"/>
          <w:color w:val="000000"/>
        </w:rPr>
        <w:t>, meaning high values are likely to be followed by high values, and low values by low values</w:t>
      </w:r>
      <w:r w:rsidR="00013ED4">
        <w:rPr>
          <w:rFonts w:ascii="Arial" w:hAnsi="Arial" w:cs="Arial"/>
          <w:color w:val="000000"/>
        </w:rPr>
        <w:t>,</w:t>
      </w:r>
      <w:r w:rsidR="00013ED4" w:rsidRPr="00013ED4">
        <w:t xml:space="preserve"> </w:t>
      </w:r>
      <w:r w:rsidR="00013ED4" w:rsidRPr="00013ED4">
        <w:rPr>
          <w:rFonts w:ascii="Arial" w:hAnsi="Arial" w:cs="Arial"/>
          <w:color w:val="000000"/>
        </w:rPr>
        <w:t>(long-term positive correlations)</w:t>
      </w:r>
      <w:r w:rsidR="00013ED4">
        <w:rPr>
          <w:rFonts w:ascii="Arial" w:hAnsi="Arial" w:cs="Arial"/>
          <w:color w:val="000000"/>
        </w:rPr>
        <w:t>.</w:t>
      </w:r>
    </w:p>
    <w:p w14:paraId="338F5F44" w14:textId="07C3C11A" w:rsidR="00CF1C08" w:rsidRDefault="00C15314" w:rsidP="00F37115">
      <w:pPr>
        <w:pStyle w:val="ListParagraph"/>
        <w:numPr>
          <w:ilvl w:val="0"/>
          <w:numId w:val="10"/>
        </w:numPr>
        <w:rPr>
          <w:rFonts w:ascii="Arial" w:hAnsi="Arial" w:cs="Arial"/>
          <w:color w:val="000000"/>
        </w:rPr>
      </w:pPr>
      <w:r w:rsidRPr="00C704AF">
        <w:rPr>
          <w:rFonts w:ascii="Arial" w:hAnsi="Arial" w:cs="Arial"/>
          <w:color w:val="000000"/>
        </w:rPr>
        <w:t xml:space="preserve">H&lt;0.5: The signal exhibits anti-persistent </w:t>
      </w:r>
      <w:proofErr w:type="spellStart"/>
      <w:r w:rsidRPr="00C704AF">
        <w:rPr>
          <w:rFonts w:ascii="Arial" w:hAnsi="Arial" w:cs="Arial"/>
          <w:color w:val="000000"/>
        </w:rPr>
        <w:t>behavior</w:t>
      </w:r>
      <w:proofErr w:type="spellEnd"/>
      <w:r w:rsidRPr="00C704AF">
        <w:rPr>
          <w:rFonts w:ascii="Arial" w:hAnsi="Arial" w:cs="Arial"/>
          <w:color w:val="000000"/>
        </w:rPr>
        <w:t>, where high values are likely to be followed by low values, and vice versa</w:t>
      </w:r>
      <w:r w:rsidR="00013ED4">
        <w:rPr>
          <w:rFonts w:ascii="Arial" w:hAnsi="Arial" w:cs="Arial"/>
          <w:color w:val="000000"/>
        </w:rPr>
        <w:t>,</w:t>
      </w:r>
      <w:r w:rsidR="00013ED4" w:rsidRPr="00013ED4">
        <w:t xml:space="preserve"> </w:t>
      </w:r>
      <w:r w:rsidR="00013ED4" w:rsidRPr="00013ED4">
        <w:rPr>
          <w:rFonts w:ascii="Arial" w:hAnsi="Arial" w:cs="Arial"/>
          <w:color w:val="000000"/>
        </w:rPr>
        <w:t>(long-term negative correlations)</w:t>
      </w:r>
      <w:r w:rsidR="00013ED4">
        <w:rPr>
          <w:rFonts w:ascii="Arial" w:hAnsi="Arial" w:cs="Arial"/>
          <w:color w:val="000000"/>
        </w:rPr>
        <w:t>.</w:t>
      </w:r>
    </w:p>
    <w:p w14:paraId="6A980FAC" w14:textId="77777777" w:rsidR="00C704AF" w:rsidRPr="00C704AF" w:rsidRDefault="00C704AF" w:rsidP="00C704AF">
      <w:pPr>
        <w:rPr>
          <w:rFonts w:ascii="Arial" w:hAnsi="Arial" w:cs="Arial"/>
          <w:color w:val="000000"/>
        </w:rPr>
      </w:pPr>
    </w:p>
    <w:p w14:paraId="3B276AD9" w14:textId="292B59BB" w:rsidR="00CF1C08" w:rsidRDefault="00C704AF" w:rsidP="00CF1C08">
      <w:pPr>
        <w:rPr>
          <w:rFonts w:ascii="Arial" w:hAnsi="Arial" w:cs="Arial"/>
          <w:color w:val="000000"/>
        </w:rPr>
      </w:pPr>
      <w:r>
        <w:rPr>
          <w:rFonts w:ascii="Arial" w:hAnsi="Arial" w:cs="Arial"/>
          <w:color w:val="000000"/>
        </w:rPr>
        <w:t>***************</w:t>
      </w:r>
      <w:r w:rsidR="00CF1C08">
        <w:rPr>
          <w:rFonts w:ascii="Arial" w:hAnsi="Arial" w:cs="Arial"/>
          <w:color w:val="000000"/>
        </w:rPr>
        <w:t xml:space="preserve">To moving average </w:t>
      </w:r>
      <w:proofErr w:type="spellStart"/>
      <w:r w:rsidR="00CF1C08">
        <w:rPr>
          <w:rFonts w:ascii="Arial" w:hAnsi="Arial" w:cs="Arial"/>
          <w:color w:val="000000"/>
        </w:rPr>
        <w:t>mikrainei</w:t>
      </w:r>
      <w:proofErr w:type="spellEnd"/>
      <w:r w:rsidR="00CF1C08">
        <w:rPr>
          <w:rFonts w:ascii="Arial" w:hAnsi="Arial" w:cs="Arial"/>
          <w:color w:val="000000"/>
        </w:rPr>
        <w:t xml:space="preserve"> to </w:t>
      </w:r>
      <w:proofErr w:type="spellStart"/>
      <w:r w:rsidR="00CF1C08">
        <w:rPr>
          <w:rFonts w:ascii="Arial" w:hAnsi="Arial" w:cs="Arial"/>
          <w:color w:val="000000"/>
        </w:rPr>
        <w:t>len</w:t>
      </w:r>
      <w:proofErr w:type="spellEnd"/>
      <w:r w:rsidR="00CF1C08">
        <w:rPr>
          <w:rFonts w:ascii="Arial" w:hAnsi="Arial" w:cs="Arial"/>
          <w:color w:val="000000"/>
        </w:rPr>
        <w:t xml:space="preserve"> </w:t>
      </w:r>
      <w:proofErr w:type="spellStart"/>
      <w:r w:rsidR="00CF1C08">
        <w:rPr>
          <w:rFonts w:ascii="Arial" w:hAnsi="Arial" w:cs="Arial"/>
          <w:color w:val="000000"/>
        </w:rPr>
        <w:t>tou</w:t>
      </w:r>
      <w:proofErr w:type="spellEnd"/>
      <w:r w:rsidR="00CF1C08">
        <w:rPr>
          <w:rFonts w:ascii="Arial" w:hAnsi="Arial" w:cs="Arial"/>
          <w:color w:val="000000"/>
        </w:rPr>
        <w:t xml:space="preserve"> </w:t>
      </w:r>
      <w:proofErr w:type="spellStart"/>
      <w:r w:rsidR="00CF1C08">
        <w:rPr>
          <w:rFonts w:ascii="Arial" w:hAnsi="Arial" w:cs="Arial"/>
          <w:color w:val="000000"/>
        </w:rPr>
        <w:t>simatos</w:t>
      </w:r>
      <w:proofErr w:type="spellEnd"/>
      <w:r>
        <w:rPr>
          <w:rFonts w:ascii="Arial" w:hAnsi="Arial" w:cs="Arial"/>
          <w:color w:val="000000"/>
        </w:rPr>
        <w:t>*****************</w:t>
      </w:r>
    </w:p>
    <w:p w14:paraId="6CC4CBB8" w14:textId="28BE884F" w:rsidR="00CF1C08" w:rsidRDefault="00A74956" w:rsidP="00CF1C08">
      <w:pPr>
        <w:rPr>
          <w:rFonts w:ascii="Arial" w:hAnsi="Arial" w:cs="Arial"/>
          <w:color w:val="000000"/>
        </w:rPr>
      </w:pPr>
      <w:r w:rsidRPr="00A74956">
        <w:rPr>
          <w:rFonts w:ascii="Arial" w:hAnsi="Arial" w:cs="Arial"/>
          <w:noProof/>
          <w:color w:val="000000"/>
        </w:rPr>
        <w:drawing>
          <wp:inline distT="0" distB="0" distL="0" distR="0" wp14:anchorId="308013AB" wp14:editId="5A312E73">
            <wp:extent cx="5731510" cy="2558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8415"/>
                    </a:xfrm>
                    <a:prstGeom prst="rect">
                      <a:avLst/>
                    </a:prstGeom>
                  </pic:spPr>
                </pic:pic>
              </a:graphicData>
            </a:graphic>
          </wp:inline>
        </w:drawing>
      </w:r>
    </w:p>
    <w:p w14:paraId="36025F8E" w14:textId="17875B37" w:rsidR="00A74956" w:rsidRPr="00A74956" w:rsidRDefault="00A74956" w:rsidP="00A74956">
      <w:pPr>
        <w:rPr>
          <w:rFonts w:ascii="Arial" w:hAnsi="Arial" w:cs="Arial"/>
          <w:color w:val="000000"/>
        </w:rPr>
      </w:pPr>
      <w:r w:rsidRPr="00A74956">
        <w:rPr>
          <w:rFonts w:ascii="Arial" w:hAnsi="Arial" w:cs="Arial"/>
          <w:color w:val="000000"/>
          <w:highlight w:val="yellow"/>
        </w:rPr>
        <w:t>How to decide on θ?</w:t>
      </w:r>
    </w:p>
    <w:p w14:paraId="14188C9A" w14:textId="0054DCF4" w:rsidR="00A74956" w:rsidRPr="00A74956" w:rsidRDefault="00A74956" w:rsidP="00A74956">
      <w:pPr>
        <w:rPr>
          <w:rFonts w:ascii="Arial" w:hAnsi="Arial" w:cs="Arial"/>
          <w:color w:val="000000"/>
        </w:rPr>
      </w:pPr>
      <w:r w:rsidRPr="00A74956">
        <w:rPr>
          <w:rFonts w:ascii="Arial" w:hAnsi="Arial" w:cs="Arial"/>
          <w:color w:val="000000"/>
        </w:rPr>
        <w:t xml:space="preserve">The value of θ typically lies in the range [0,1]. </w:t>
      </w:r>
    </w:p>
    <w:p w14:paraId="33F94A1B"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θ=0 would position the window at the start of the current sample, giving a right-aligned (causal) moving average.</w:t>
      </w:r>
    </w:p>
    <w:p w14:paraId="4AAC968C"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 xml:space="preserve">θ=1 would </w:t>
      </w:r>
      <w:proofErr w:type="spellStart"/>
      <w:r w:rsidRPr="00A74956">
        <w:rPr>
          <w:rFonts w:ascii="Arial" w:hAnsi="Arial" w:cs="Arial"/>
          <w:color w:val="000000"/>
        </w:rPr>
        <w:t>center</w:t>
      </w:r>
      <w:proofErr w:type="spellEnd"/>
      <w:r w:rsidRPr="00A74956">
        <w:rPr>
          <w:rFonts w:ascii="Arial" w:hAnsi="Arial" w:cs="Arial"/>
          <w:color w:val="000000"/>
        </w:rPr>
        <w:t xml:space="preserve"> the window, making it a symmetric (</w:t>
      </w:r>
      <w:proofErr w:type="spellStart"/>
      <w:r w:rsidRPr="00A74956">
        <w:rPr>
          <w:rFonts w:ascii="Arial" w:hAnsi="Arial" w:cs="Arial"/>
          <w:color w:val="000000"/>
        </w:rPr>
        <w:t>centered</w:t>
      </w:r>
      <w:proofErr w:type="spellEnd"/>
      <w:r w:rsidRPr="00A74956">
        <w:rPr>
          <w:rFonts w:ascii="Arial" w:hAnsi="Arial" w:cs="Arial"/>
          <w:color w:val="000000"/>
        </w:rPr>
        <w:t>) moving average.</w:t>
      </w:r>
    </w:p>
    <w:p w14:paraId="466AA16A"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Intermediate values of θ result in a window that is slightly shifted to the left or right.</w:t>
      </w:r>
    </w:p>
    <w:p w14:paraId="08BA7FCE" w14:textId="0EA7450C" w:rsidR="00A74956" w:rsidRPr="00A74956" w:rsidRDefault="00A74956" w:rsidP="00A74956">
      <w:pPr>
        <w:rPr>
          <w:rFonts w:ascii="Arial" w:hAnsi="Arial" w:cs="Arial"/>
          <w:color w:val="000000"/>
        </w:rPr>
      </w:pPr>
      <w:r w:rsidRPr="00A74956">
        <w:rPr>
          <w:rFonts w:ascii="Arial" w:hAnsi="Arial" w:cs="Arial"/>
          <w:color w:val="000000"/>
        </w:rPr>
        <w:t>Application to Muscle Fatigue:</w:t>
      </w:r>
    </w:p>
    <w:p w14:paraId="75C5B143" w14:textId="6F01D83A" w:rsidR="00A74956" w:rsidRDefault="00A74956" w:rsidP="00A74956">
      <w:pPr>
        <w:rPr>
          <w:rFonts w:ascii="Arial" w:hAnsi="Arial" w:cs="Arial"/>
          <w:color w:val="000000"/>
        </w:rPr>
      </w:pPr>
      <w:r>
        <w:rPr>
          <w:rFonts w:ascii="Arial" w:hAnsi="Arial" w:cs="Arial"/>
          <w:color w:val="000000"/>
        </w:rPr>
        <w:t>T</w:t>
      </w:r>
      <w:r w:rsidRPr="00A74956">
        <w:rPr>
          <w:rFonts w:ascii="Arial" w:hAnsi="Arial" w:cs="Arial"/>
          <w:color w:val="000000"/>
        </w:rPr>
        <w:t xml:space="preserve">o track muscle fatigue in </w:t>
      </w:r>
      <w:r w:rsidRPr="00A74956">
        <w:rPr>
          <w:rFonts w:ascii="Arial" w:hAnsi="Arial" w:cs="Arial"/>
          <w:color w:val="000000"/>
          <w:highlight w:val="yellow"/>
        </w:rPr>
        <w:t>real time</w:t>
      </w:r>
      <w:r w:rsidRPr="00A74956">
        <w:rPr>
          <w:rFonts w:ascii="Arial" w:hAnsi="Arial" w:cs="Arial"/>
          <w:color w:val="000000"/>
        </w:rPr>
        <w:t xml:space="preserve"> and want the moving average to be updated immediately as new data comes in, </w:t>
      </w:r>
      <w:r w:rsidRPr="00A74956">
        <w:rPr>
          <w:rFonts w:ascii="Arial" w:hAnsi="Arial" w:cs="Arial"/>
          <w:color w:val="000000"/>
          <w:highlight w:val="yellow"/>
        </w:rPr>
        <w:t>a smaller θ closer to 0</w:t>
      </w:r>
      <w:r w:rsidRPr="00A74956">
        <w:rPr>
          <w:rFonts w:ascii="Arial" w:hAnsi="Arial" w:cs="Arial"/>
          <w:color w:val="000000"/>
        </w:rPr>
        <w:t xml:space="preserve"> might be appropriate. This would ensure that the output reflects the current and past muscle activity, without waiting for future data.</w:t>
      </w:r>
    </w:p>
    <w:p w14:paraId="252402ED" w14:textId="77777777" w:rsidR="00E24798" w:rsidRPr="00A74956" w:rsidRDefault="00E24798" w:rsidP="00A74956">
      <w:pPr>
        <w:rPr>
          <w:rFonts w:ascii="Arial" w:hAnsi="Arial" w:cs="Arial"/>
          <w:color w:val="000000"/>
        </w:rPr>
      </w:pPr>
    </w:p>
    <w:p w14:paraId="5957F543" w14:textId="2F0D9785" w:rsidR="00A74956" w:rsidRDefault="00C704AF" w:rsidP="00A74956">
      <w:pPr>
        <w:rPr>
          <w:rFonts w:ascii="Arial" w:hAnsi="Arial" w:cs="Arial"/>
          <w:color w:val="000000"/>
        </w:rPr>
      </w:pPr>
      <w:r w:rsidRPr="00C704AF">
        <w:rPr>
          <w:rFonts w:ascii="Arial" w:hAnsi="Arial" w:cs="Arial"/>
          <w:noProof/>
          <w:color w:val="000000"/>
        </w:rPr>
        <w:drawing>
          <wp:inline distT="0" distB="0" distL="0" distR="0" wp14:anchorId="377AA302" wp14:editId="6ED9CB7C">
            <wp:extent cx="5731510" cy="913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3765"/>
                    </a:xfrm>
                    <a:prstGeom prst="rect">
                      <a:avLst/>
                    </a:prstGeom>
                  </pic:spPr>
                </pic:pic>
              </a:graphicData>
            </a:graphic>
          </wp:inline>
        </w:drawing>
      </w:r>
    </w:p>
    <w:p w14:paraId="6C48471E" w14:textId="04FF3A8C" w:rsidR="00C704AF" w:rsidRPr="00C704AF" w:rsidRDefault="00C704AF" w:rsidP="00C704AF">
      <w:pPr>
        <w:pStyle w:val="ListParagraph"/>
        <w:numPr>
          <w:ilvl w:val="0"/>
          <w:numId w:val="12"/>
        </w:numPr>
        <w:rPr>
          <w:rFonts w:ascii="Arial" w:hAnsi="Arial" w:cs="Arial"/>
          <w:color w:val="000000"/>
        </w:rPr>
      </w:pPr>
      <w:r w:rsidRPr="00C704AF">
        <w:rPr>
          <w:rFonts w:ascii="Arial" w:hAnsi="Arial" w:cs="Arial"/>
          <w:color w:val="000000"/>
        </w:rPr>
        <w:t>The n data points in this context represent the window size,</w:t>
      </w:r>
    </w:p>
    <w:p w14:paraId="1796E6F3" w14:textId="3F1C7515" w:rsidR="00C704AF" w:rsidRDefault="00C704AF" w:rsidP="00C704AF">
      <w:pPr>
        <w:pStyle w:val="ListParagraph"/>
        <w:numPr>
          <w:ilvl w:val="0"/>
          <w:numId w:val="12"/>
        </w:numPr>
        <w:rPr>
          <w:rFonts w:ascii="Arial" w:hAnsi="Arial" w:cs="Arial"/>
          <w:color w:val="000000"/>
        </w:rPr>
      </w:pPr>
      <w:r w:rsidRPr="00C704AF">
        <w:rPr>
          <w:rFonts w:ascii="Arial" w:hAnsi="Arial" w:cs="Arial"/>
          <w:color w:val="000000"/>
        </w:rPr>
        <w:t xml:space="preserve">The formula </w:t>
      </w:r>
      <w:proofErr w:type="spellStart"/>
      <w:r w:rsidRPr="00C704AF">
        <w:rPr>
          <w:rFonts w:ascii="Arial" w:hAnsi="Arial" w:cs="Arial"/>
          <w:color w:val="000000"/>
        </w:rPr>
        <w:t>Nn</w:t>
      </w:r>
      <w:proofErr w:type="spellEnd"/>
      <w:r w:rsidRPr="00C704AF">
        <w:rPr>
          <w:rFonts w:ascii="Arial" w:hAnsi="Arial" w:cs="Arial"/>
          <w:color w:val="000000"/>
        </w:rPr>
        <w:t>=</w:t>
      </w:r>
      <w:r w:rsidRPr="00C704AF">
        <w:rPr>
          <w:rFonts w:ascii="Cambria Math" w:hAnsi="Cambria Math" w:cs="Cambria Math"/>
          <w:color w:val="000000"/>
        </w:rPr>
        <w:t>[</w:t>
      </w:r>
      <w:r w:rsidRPr="00C704AF">
        <w:rPr>
          <w:rFonts w:ascii="Arial" w:hAnsi="Arial" w:cs="Arial"/>
          <w:color w:val="000000"/>
        </w:rPr>
        <w:t>(N−n+1)/n] ensures that the segments do not overlap</w:t>
      </w:r>
    </w:p>
    <w:p w14:paraId="422B6838" w14:textId="63181D2D" w:rsidR="006D42D1" w:rsidRPr="006D42D1" w:rsidRDefault="006D42D1" w:rsidP="006D42D1">
      <w:pPr>
        <w:rPr>
          <w:rFonts w:ascii="Arial" w:hAnsi="Arial" w:cs="Arial"/>
          <w:color w:val="000000"/>
        </w:rPr>
      </w:pPr>
      <w:r>
        <w:rPr>
          <w:rFonts w:ascii="Arial" w:hAnsi="Arial" w:cs="Arial"/>
          <w:color w:val="000000"/>
        </w:rPr>
        <w:lastRenderedPageBreak/>
        <w:t xml:space="preserve">!!! This is MFDFA, </w:t>
      </w:r>
      <w:r w:rsidRPr="006D42D1">
        <w:rPr>
          <w:rFonts w:ascii="Arial" w:hAnsi="Arial" w:cs="Arial"/>
          <w:color w:val="000000"/>
          <w:u w:val="single"/>
        </w:rPr>
        <w:t>not</w:t>
      </w:r>
      <w:r>
        <w:rPr>
          <w:rFonts w:ascii="Arial" w:hAnsi="Arial" w:cs="Arial"/>
          <w:color w:val="000000"/>
        </w:rPr>
        <w:t xml:space="preserve"> </w:t>
      </w:r>
      <w:proofErr w:type="gramStart"/>
      <w:r>
        <w:rPr>
          <w:rFonts w:ascii="Arial" w:hAnsi="Arial" w:cs="Arial"/>
          <w:color w:val="000000"/>
        </w:rPr>
        <w:t>MFDMA !!!</w:t>
      </w:r>
      <w:proofErr w:type="gramEnd"/>
      <w:r>
        <w:rPr>
          <w:rFonts w:ascii="Arial" w:hAnsi="Arial" w:cs="Arial"/>
          <w:color w:val="000000"/>
        </w:rPr>
        <w:t xml:space="preserve"> (</w:t>
      </w:r>
      <w:proofErr w:type="gramStart"/>
      <w:r>
        <w:rPr>
          <w:rFonts w:ascii="Arial" w:hAnsi="Arial" w:cs="Arial"/>
          <w:color w:val="000000"/>
        </w:rPr>
        <w:t>Still</w:t>
      </w:r>
      <w:proofErr w:type="gramEnd"/>
      <w:r>
        <w:rPr>
          <w:rFonts w:ascii="Arial" w:hAnsi="Arial" w:cs="Arial"/>
          <w:color w:val="000000"/>
        </w:rPr>
        <w:t xml:space="preserve"> you can have insights on the way this analysis works)</w:t>
      </w:r>
    </w:p>
    <w:p w14:paraId="1E3DD1B0" w14:textId="2C6106C9" w:rsidR="00C704AF" w:rsidRPr="006D42D1" w:rsidRDefault="00000000" w:rsidP="00C704AF">
      <w:pPr>
        <w:rPr>
          <w:rFonts w:ascii="Arial" w:hAnsi="Arial" w:cs="Arial"/>
          <w:color w:val="000000"/>
          <w:sz w:val="24"/>
          <w:szCs w:val="24"/>
        </w:rPr>
      </w:pPr>
      <w:hyperlink r:id="rId18" w:history="1">
        <w:r w:rsidR="00754F5D" w:rsidRPr="006D42D1">
          <w:rPr>
            <w:rStyle w:val="Hyperlink"/>
            <w:rFonts w:ascii="Arial" w:hAnsi="Arial" w:cs="Arial"/>
            <w:sz w:val="24"/>
            <w:szCs w:val="24"/>
          </w:rPr>
          <w:t>https://pypi.org/project/MFDFA/</w:t>
        </w:r>
      </w:hyperlink>
    </w:p>
    <w:p w14:paraId="29C238A7" w14:textId="14E34EDA" w:rsidR="006D3A17" w:rsidRPr="006D42D1" w:rsidRDefault="00000000" w:rsidP="00C704AF">
      <w:pPr>
        <w:rPr>
          <w:rFonts w:ascii="Arial" w:hAnsi="Arial" w:cs="Arial"/>
          <w:color w:val="000000"/>
          <w:sz w:val="24"/>
          <w:szCs w:val="24"/>
        </w:rPr>
      </w:pPr>
      <w:hyperlink r:id="rId19" w:history="1">
        <w:r w:rsidR="006D3A17" w:rsidRPr="006D42D1">
          <w:rPr>
            <w:rStyle w:val="Hyperlink"/>
            <w:rFonts w:ascii="Arial" w:hAnsi="Arial" w:cs="Arial"/>
            <w:sz w:val="24"/>
            <w:szCs w:val="24"/>
          </w:rPr>
          <w:t>https://ar5iv.org/html/2104.10470v1</w:t>
        </w:r>
      </w:hyperlink>
    </w:p>
    <w:p w14:paraId="0E0AE212" w14:textId="77777777" w:rsidR="006D3A17" w:rsidRPr="007A6120" w:rsidRDefault="006D3A17" w:rsidP="00C704AF">
      <w:pPr>
        <w:rPr>
          <w:rFonts w:ascii="Arial" w:hAnsi="Arial" w:cs="Arial"/>
          <w:color w:val="000000"/>
          <w:lang w:val="en-US"/>
        </w:rPr>
      </w:pPr>
    </w:p>
    <w:p w14:paraId="576B675E" w14:textId="25EDA64C" w:rsidR="00754F5D" w:rsidRDefault="000E3C81" w:rsidP="00C704AF">
      <w:pPr>
        <w:rPr>
          <w:rFonts w:ascii="Arial" w:hAnsi="Arial" w:cs="Arial"/>
          <w:color w:val="000000"/>
        </w:rPr>
      </w:pPr>
      <w:r w:rsidRPr="00EF1763">
        <w:rPr>
          <w:rFonts w:ascii="Arial" w:hAnsi="Arial" w:cs="Arial"/>
          <w:color w:val="000000"/>
          <w:highlight w:val="yellow"/>
        </w:rPr>
        <w:t>Results</w:t>
      </w:r>
      <w:r>
        <w:rPr>
          <w:rFonts w:ascii="Arial" w:hAnsi="Arial" w:cs="Arial"/>
          <w:color w:val="000000"/>
        </w:rPr>
        <w:t xml:space="preserve"> for when running the </w:t>
      </w:r>
      <w:r w:rsidR="00EF1763" w:rsidRPr="00EF1763">
        <w:rPr>
          <w:rFonts w:ascii="Arial" w:hAnsi="Arial" w:cs="Arial"/>
          <w:color w:val="000000"/>
        </w:rPr>
        <w:t>mfdma_analysis_rms_hurst_exponents</w:t>
      </w:r>
      <w:r w:rsidR="00EF1763">
        <w:rPr>
          <w:rFonts w:ascii="Arial" w:hAnsi="Arial" w:cs="Arial"/>
          <w:color w:val="000000"/>
        </w:rPr>
        <w:t>.py</w:t>
      </w:r>
    </w:p>
    <w:p w14:paraId="3473FCC0" w14:textId="77777777" w:rsidR="00EF1763" w:rsidRDefault="00EF1763" w:rsidP="00C704AF">
      <w:pPr>
        <w:rPr>
          <w:rFonts w:ascii="Arial" w:hAnsi="Arial" w:cs="Arial"/>
          <w:color w:val="000000"/>
        </w:rPr>
      </w:pPr>
      <w:r>
        <w:rPr>
          <w:rFonts w:ascii="Arial" w:hAnsi="Arial" w:cs="Arial"/>
          <w:color w:val="000000"/>
        </w:rPr>
        <w:t xml:space="preserve">Choosing </w:t>
      </w:r>
    </w:p>
    <w:p w14:paraId="1BF827D0" w14:textId="60B4243F"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 xml:space="preserve">the file active_next2_ID2.json </w:t>
      </w:r>
    </w:p>
    <w:p w14:paraId="092DB827" w14:textId="7D96ECAA"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window sizes from 600 to 800 with step 100 (so 600,700,800)</w:t>
      </w:r>
    </w:p>
    <w:p w14:paraId="464AD93D" w14:textId="12BA31C9"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 xml:space="preserve">overlap automatically at 50% of the </w:t>
      </w:r>
      <w:proofErr w:type="spellStart"/>
      <w:proofErr w:type="gramStart"/>
      <w:r w:rsidRPr="00EF1763">
        <w:rPr>
          <w:rFonts w:ascii="Arial" w:hAnsi="Arial" w:cs="Arial"/>
          <w:color w:val="000000"/>
        </w:rPr>
        <w:t>ws</w:t>
      </w:r>
      <w:proofErr w:type="spellEnd"/>
      <w:proofErr w:type="gramEnd"/>
    </w:p>
    <w:p w14:paraId="0C8E2FF4" w14:textId="1F71A278" w:rsidR="00EF1763" w:rsidRPr="00EF1763" w:rsidRDefault="00EF1763" w:rsidP="00EF1763">
      <w:pPr>
        <w:pStyle w:val="ListParagraph"/>
        <w:numPr>
          <w:ilvl w:val="0"/>
          <w:numId w:val="13"/>
        </w:numPr>
        <w:rPr>
          <w:rFonts w:ascii="Arial" w:hAnsi="Arial" w:cs="Arial"/>
          <w:color w:val="000000"/>
        </w:rPr>
      </w:pPr>
      <w:proofErr w:type="spellStart"/>
      <w:r w:rsidRPr="00EF1763">
        <w:rPr>
          <w:rFonts w:ascii="Arial" w:hAnsi="Arial" w:cs="Arial"/>
          <w:color w:val="000000"/>
        </w:rPr>
        <w:t>q_values</w:t>
      </w:r>
      <w:proofErr w:type="spellEnd"/>
      <w:r w:rsidRPr="00EF1763">
        <w:rPr>
          <w:rFonts w:ascii="Arial" w:hAnsi="Arial" w:cs="Arial"/>
          <w:color w:val="000000"/>
        </w:rPr>
        <w:t xml:space="preserve"> from -3 to 3 with a step of 1 (-3,</w:t>
      </w:r>
      <w:r>
        <w:rPr>
          <w:rFonts w:ascii="Arial" w:hAnsi="Arial" w:cs="Arial"/>
          <w:color w:val="000000"/>
        </w:rPr>
        <w:t xml:space="preserve"> </w:t>
      </w:r>
      <w:r w:rsidRPr="00EF1763">
        <w:rPr>
          <w:rFonts w:ascii="Arial" w:hAnsi="Arial" w:cs="Arial"/>
          <w:color w:val="000000"/>
        </w:rPr>
        <w:t>-2,</w:t>
      </w:r>
      <w:r>
        <w:rPr>
          <w:rFonts w:ascii="Arial" w:hAnsi="Arial" w:cs="Arial"/>
          <w:color w:val="000000"/>
        </w:rPr>
        <w:t xml:space="preserve"> </w:t>
      </w:r>
      <w:r w:rsidRPr="00EF1763">
        <w:rPr>
          <w:rFonts w:ascii="Arial" w:hAnsi="Arial" w:cs="Arial"/>
          <w:color w:val="000000"/>
        </w:rPr>
        <w:t>-1,</w:t>
      </w:r>
      <w:r>
        <w:rPr>
          <w:rFonts w:ascii="Arial" w:hAnsi="Arial" w:cs="Arial"/>
          <w:color w:val="000000"/>
        </w:rPr>
        <w:t xml:space="preserve"> </w:t>
      </w:r>
      <w:r w:rsidRPr="00EF1763">
        <w:rPr>
          <w:rFonts w:ascii="Arial" w:hAnsi="Arial" w:cs="Arial"/>
          <w:color w:val="000000"/>
        </w:rPr>
        <w:t>0,</w:t>
      </w:r>
      <w:r>
        <w:rPr>
          <w:rFonts w:ascii="Arial" w:hAnsi="Arial" w:cs="Arial"/>
          <w:color w:val="000000"/>
        </w:rPr>
        <w:t xml:space="preserve"> </w:t>
      </w:r>
      <w:r w:rsidRPr="00EF1763">
        <w:rPr>
          <w:rFonts w:ascii="Arial" w:hAnsi="Arial" w:cs="Arial"/>
          <w:color w:val="000000"/>
        </w:rPr>
        <w:t>1,</w:t>
      </w:r>
      <w:r>
        <w:rPr>
          <w:rFonts w:ascii="Arial" w:hAnsi="Arial" w:cs="Arial"/>
          <w:color w:val="000000"/>
        </w:rPr>
        <w:t xml:space="preserve"> </w:t>
      </w:r>
      <w:r w:rsidRPr="00EF1763">
        <w:rPr>
          <w:rFonts w:ascii="Arial" w:hAnsi="Arial" w:cs="Arial"/>
          <w:color w:val="000000"/>
        </w:rPr>
        <w:t>2,</w:t>
      </w:r>
      <w:r>
        <w:rPr>
          <w:rFonts w:ascii="Arial" w:hAnsi="Arial" w:cs="Arial"/>
          <w:color w:val="000000"/>
        </w:rPr>
        <w:t xml:space="preserve"> </w:t>
      </w:r>
      <w:r w:rsidRPr="00EF1763">
        <w:rPr>
          <w:rFonts w:ascii="Arial" w:hAnsi="Arial" w:cs="Arial"/>
          <w:color w:val="000000"/>
        </w:rPr>
        <w:t>3)</w:t>
      </w:r>
    </w:p>
    <w:p w14:paraId="7F4DBCFF" w14:textId="6572A252" w:rsidR="00EF1763" w:rsidRPr="00EF1763" w:rsidRDefault="00EF1763" w:rsidP="00EF1763">
      <w:pPr>
        <w:rPr>
          <w:rFonts w:ascii="Arial" w:hAnsi="Arial" w:cs="Arial"/>
          <w:color w:val="000000"/>
          <w:u w:val="single"/>
        </w:rPr>
      </w:pPr>
      <w:r w:rsidRPr="00EF1763">
        <w:rPr>
          <w:rFonts w:ascii="Arial" w:hAnsi="Arial" w:cs="Arial"/>
          <w:color w:val="000000"/>
          <w:u w:val="single"/>
        </w:rPr>
        <w:t>MF-DMA Results (RMS Fluctuations for Different Window Sizes)</w:t>
      </w:r>
      <w:r>
        <w:rPr>
          <w:rFonts w:ascii="Arial" w:hAnsi="Arial" w:cs="Arial"/>
          <w:color w:val="000000"/>
          <w:u w:val="single"/>
        </w:rPr>
        <w:t>:</w:t>
      </w:r>
    </w:p>
    <w:p w14:paraId="3138F418" w14:textId="462884E3"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Each key represents a window size, and the values are the RMS fluctuations</w:t>
      </w:r>
      <w:r w:rsidR="00EC2587">
        <w:rPr>
          <w:rFonts w:ascii="Arial" w:hAnsi="Arial" w:cs="Arial"/>
          <w:color w:val="000000"/>
          <w:sz w:val="18"/>
          <w:szCs w:val="18"/>
        </w:rPr>
        <w:t xml:space="preserve"> (</w:t>
      </w:r>
      <w:proofErr w:type="spellStart"/>
      <w:r w:rsidR="00EC2587">
        <w:rPr>
          <w:rFonts w:ascii="Arial" w:hAnsi="Arial" w:cs="Arial"/>
          <w:color w:val="000000"/>
          <w:sz w:val="18"/>
          <w:szCs w:val="18"/>
        </w:rPr>
        <w:t>Fq_values</w:t>
      </w:r>
      <w:proofErr w:type="spellEnd"/>
      <w:r w:rsidR="00EC2587">
        <w:rPr>
          <w:rFonts w:ascii="Arial" w:hAnsi="Arial" w:cs="Arial"/>
          <w:color w:val="000000"/>
          <w:sz w:val="18"/>
          <w:szCs w:val="18"/>
        </w:rPr>
        <w:t>)</w:t>
      </w:r>
      <w:r w:rsidRPr="00EF1763">
        <w:rPr>
          <w:rFonts w:ascii="Arial" w:hAnsi="Arial" w:cs="Arial"/>
          <w:color w:val="000000"/>
          <w:sz w:val="18"/>
          <w:szCs w:val="18"/>
        </w:rPr>
        <w:t xml:space="preserve"> for the corresponding q-values:</w:t>
      </w:r>
    </w:p>
    <w:p w14:paraId="70F90E17"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1D9E6C3D"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600: [172.15, 176.27, 180.46, 184.68, 188.88, 193.04, 197.15],</w:t>
      </w:r>
    </w:p>
    <w:p w14:paraId="61AB1894"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700: [173.79, 177.60, 181.49, 185.38, 189.25, 193.05, 196.76],</w:t>
      </w:r>
    </w:p>
    <w:p w14:paraId="7BDADD59"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800: [176.09, 179.64, 183.21, 186.77, 190.27, 193.69, 196.99]</w:t>
      </w:r>
    </w:p>
    <w:p w14:paraId="3A0A486A" w14:textId="166A9BA4" w:rsid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5513DB29" w14:textId="6D7D086C" w:rsidR="00EF1763" w:rsidRDefault="00EF1763" w:rsidP="00EF1763">
      <w:pPr>
        <w:rPr>
          <w:rFonts w:ascii="Arial" w:hAnsi="Arial" w:cs="Arial"/>
          <w:color w:val="000000"/>
          <w:sz w:val="18"/>
          <w:szCs w:val="18"/>
        </w:rPr>
      </w:pPr>
      <w:r>
        <w:rPr>
          <w:rFonts w:ascii="Arial" w:hAnsi="Arial" w:cs="Arial"/>
          <w:color w:val="000000"/>
          <w:sz w:val="18"/>
          <w:szCs w:val="18"/>
        </w:rPr>
        <w:t xml:space="preserve">Comment: </w:t>
      </w:r>
      <w:r w:rsidRPr="00EF1763">
        <w:rPr>
          <w:rFonts w:ascii="Arial" w:hAnsi="Arial" w:cs="Arial"/>
          <w:color w:val="000000"/>
          <w:sz w:val="18"/>
          <w:szCs w:val="18"/>
        </w:rPr>
        <w:t>The RMS fluctuations grow consistently with increasing q-values, indicating stronger variability as q</w:t>
      </w:r>
      <w:r>
        <w:rPr>
          <w:rFonts w:ascii="Arial" w:hAnsi="Arial" w:cs="Arial"/>
          <w:color w:val="000000"/>
          <w:sz w:val="18"/>
          <w:szCs w:val="18"/>
        </w:rPr>
        <w:t xml:space="preserve"> </w:t>
      </w:r>
      <w:r w:rsidRPr="00EF1763">
        <w:rPr>
          <w:rFonts w:ascii="Arial" w:hAnsi="Arial" w:cs="Arial"/>
          <w:color w:val="000000"/>
          <w:sz w:val="18"/>
          <w:szCs w:val="18"/>
        </w:rPr>
        <w:t xml:space="preserve">becomes more positive. This </w:t>
      </w:r>
      <w:proofErr w:type="spellStart"/>
      <w:r w:rsidRPr="00EF1763">
        <w:rPr>
          <w:rFonts w:ascii="Arial" w:hAnsi="Arial" w:cs="Arial"/>
          <w:color w:val="000000"/>
          <w:sz w:val="18"/>
          <w:szCs w:val="18"/>
        </w:rPr>
        <w:t>behavior</w:t>
      </w:r>
      <w:proofErr w:type="spellEnd"/>
      <w:r w:rsidRPr="00EF1763">
        <w:rPr>
          <w:rFonts w:ascii="Arial" w:hAnsi="Arial" w:cs="Arial"/>
          <w:color w:val="000000"/>
          <w:sz w:val="18"/>
          <w:szCs w:val="18"/>
        </w:rPr>
        <w:t xml:space="preserve"> aligns with the theoretical multifractal scaling properties.</w:t>
      </w:r>
    </w:p>
    <w:p w14:paraId="6EC4EE09" w14:textId="34680F91" w:rsidR="00EF1763" w:rsidRDefault="00EF1763" w:rsidP="00EF1763">
      <w:pPr>
        <w:rPr>
          <w:rFonts w:ascii="Arial" w:hAnsi="Arial" w:cs="Arial"/>
          <w:color w:val="000000"/>
          <w:u w:val="single"/>
        </w:rPr>
      </w:pPr>
      <w:r w:rsidRPr="00EF1763">
        <w:rPr>
          <w:rFonts w:ascii="Arial" w:hAnsi="Arial" w:cs="Arial"/>
          <w:color w:val="000000"/>
          <w:u w:val="single"/>
        </w:rPr>
        <w:t>Generalized Hurst Exponents h(q)</w:t>
      </w:r>
      <w:r>
        <w:rPr>
          <w:rFonts w:ascii="Arial" w:hAnsi="Arial" w:cs="Arial"/>
          <w:color w:val="000000"/>
          <w:u w:val="single"/>
        </w:rPr>
        <w:t>:</w:t>
      </w:r>
    </w:p>
    <w:p w14:paraId="7BCF6A15" w14:textId="6604BFEC"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Each key represents a q-value, and the values are the calculated Hurst exponents:</w:t>
      </w:r>
    </w:p>
    <w:p w14:paraId="40CA1D8A"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24DC13E5"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-3: 0.0783,</w:t>
      </w:r>
    </w:p>
    <w:p w14:paraId="29F40D16"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-2: 0.0655,</w:t>
      </w:r>
    </w:p>
    <w:p w14:paraId="12A6D71E"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-1: 0.0523,</w:t>
      </w:r>
    </w:p>
    <w:p w14:paraId="2597506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0: 0.0388,</w:t>
      </w:r>
    </w:p>
    <w:p w14:paraId="38F3286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1: 0.0252,</w:t>
      </w:r>
    </w:p>
    <w:p w14:paraId="6360B8E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2: 0.0113,</w:t>
      </w:r>
    </w:p>
    <w:p w14:paraId="10A14697"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3: -0.0031</w:t>
      </w:r>
    </w:p>
    <w:p w14:paraId="1429253E" w14:textId="161DC0D6" w:rsid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23D5C193" w14:textId="5588E9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h(q) decreases as q increases, a typical feature in multifractal time series.</w:t>
      </w:r>
    </w:p>
    <w:p w14:paraId="5A6FEC7B" w14:textId="0F8EDE76"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For q&gt;0, smaller h(q) values indicate the series is less persistent in larger fluctuations.</w:t>
      </w:r>
    </w:p>
    <w:p w14:paraId="43C3BA94" w14:textId="6C5AABC8" w:rsid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For q&lt;0, higher h(q) suggests stronger contributions from smaller fluctuations (anti-persistent </w:t>
      </w:r>
      <w:proofErr w:type="spellStart"/>
      <w:r w:rsidRPr="00EF1763">
        <w:rPr>
          <w:rFonts w:ascii="Arial" w:hAnsi="Arial" w:cs="Arial"/>
          <w:color w:val="000000"/>
          <w:sz w:val="18"/>
          <w:szCs w:val="18"/>
        </w:rPr>
        <w:t>behavior</w:t>
      </w:r>
      <w:proofErr w:type="spellEnd"/>
      <w:r w:rsidRPr="00EF1763">
        <w:rPr>
          <w:rFonts w:ascii="Arial" w:hAnsi="Arial" w:cs="Arial"/>
          <w:color w:val="000000"/>
          <w:sz w:val="18"/>
          <w:szCs w:val="18"/>
        </w:rPr>
        <w:t>).</w:t>
      </w:r>
    </w:p>
    <w:p w14:paraId="0A58A83E" w14:textId="77777777" w:rsidR="00297DD2" w:rsidRDefault="00297DD2" w:rsidP="00EF1763">
      <w:pPr>
        <w:rPr>
          <w:rFonts w:ascii="Arial" w:hAnsi="Arial" w:cs="Arial"/>
          <w:color w:val="000000"/>
          <w:sz w:val="18"/>
          <w:szCs w:val="18"/>
        </w:rPr>
      </w:pPr>
    </w:p>
    <w:p w14:paraId="2483FB98" w14:textId="77777777" w:rsidR="00297DD2" w:rsidRDefault="00297DD2" w:rsidP="00EF1763">
      <w:pPr>
        <w:rPr>
          <w:rFonts w:ascii="Arial" w:hAnsi="Arial" w:cs="Arial"/>
          <w:color w:val="000000"/>
          <w:sz w:val="18"/>
          <w:szCs w:val="18"/>
        </w:rPr>
      </w:pPr>
    </w:p>
    <w:p w14:paraId="650930F8" w14:textId="77777777" w:rsidR="00297DD2" w:rsidRDefault="00297DD2" w:rsidP="00EF1763">
      <w:pPr>
        <w:rPr>
          <w:rFonts w:ascii="Arial" w:hAnsi="Arial" w:cs="Arial"/>
          <w:color w:val="000000"/>
          <w:sz w:val="18"/>
          <w:szCs w:val="18"/>
        </w:rPr>
      </w:pPr>
    </w:p>
    <w:p w14:paraId="19D54A4E" w14:textId="0853B091" w:rsidR="00297DD2" w:rsidRDefault="00297DD2" w:rsidP="00EF1763">
      <w:pPr>
        <w:rPr>
          <w:rFonts w:ascii="Arial" w:hAnsi="Arial" w:cs="Arial"/>
          <w:color w:val="000000"/>
        </w:rPr>
      </w:pPr>
      <w:r>
        <w:rPr>
          <w:rFonts w:ascii="Arial" w:hAnsi="Arial" w:cs="Arial"/>
          <w:color w:val="000000"/>
        </w:rPr>
        <w:lastRenderedPageBreak/>
        <w:t xml:space="preserve">Being able to calculate the </w:t>
      </w:r>
      <w:proofErr w:type="spellStart"/>
      <w:r w:rsidRPr="00297DD2">
        <w:rPr>
          <w:rFonts w:ascii="Arial" w:hAnsi="Arial" w:cs="Arial"/>
          <w:color w:val="000000"/>
          <w:highlight w:val="yellow"/>
        </w:rPr>
        <w:t>Fq</w:t>
      </w:r>
      <w:proofErr w:type="spellEnd"/>
      <w:r w:rsidRPr="00297DD2">
        <w:rPr>
          <w:rFonts w:ascii="Arial" w:hAnsi="Arial" w:cs="Arial"/>
          <w:color w:val="000000"/>
          <w:highlight w:val="yellow"/>
        </w:rPr>
        <w:t xml:space="preserve"> values</w:t>
      </w:r>
      <w:r>
        <w:rPr>
          <w:rFonts w:ascii="Arial" w:hAnsi="Arial" w:cs="Arial"/>
          <w:color w:val="000000"/>
        </w:rPr>
        <w:t xml:space="preserve"> and the </w:t>
      </w:r>
      <w:r w:rsidRPr="00297DD2">
        <w:rPr>
          <w:rFonts w:ascii="Arial" w:hAnsi="Arial" w:cs="Arial"/>
          <w:color w:val="000000"/>
          <w:highlight w:val="yellow"/>
        </w:rPr>
        <w:t>H(q) values</w:t>
      </w:r>
      <w:r>
        <w:rPr>
          <w:rFonts w:ascii="Arial" w:hAnsi="Arial" w:cs="Arial"/>
          <w:color w:val="000000"/>
        </w:rPr>
        <w:t xml:space="preserve">, for different window sizes and q values </w:t>
      </w:r>
      <w:r w:rsidRPr="00297DD2">
        <w:rPr>
          <w:rFonts w:ascii="Arial" w:hAnsi="Arial" w:cs="Arial"/>
          <w:color w:val="000000"/>
        </w:rPr>
        <w:drawing>
          <wp:inline distT="0" distB="0" distL="0" distR="0" wp14:anchorId="0DA95829" wp14:editId="5A989004">
            <wp:extent cx="5731510" cy="992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2505"/>
                    </a:xfrm>
                    <a:prstGeom prst="rect">
                      <a:avLst/>
                    </a:prstGeom>
                  </pic:spPr>
                </pic:pic>
              </a:graphicData>
            </a:graphic>
          </wp:inline>
        </w:drawing>
      </w:r>
    </w:p>
    <w:p w14:paraId="53A129AB" w14:textId="1FE6E505" w:rsidR="00297DD2" w:rsidRDefault="00297DD2" w:rsidP="00EF1763">
      <w:pPr>
        <w:rPr>
          <w:rFonts w:ascii="Arial" w:hAnsi="Arial" w:cs="Arial"/>
          <w:color w:val="000000"/>
        </w:rPr>
      </w:pPr>
      <w:r>
        <w:rPr>
          <w:rFonts w:ascii="Arial" w:hAnsi="Arial" w:cs="Arial"/>
          <w:color w:val="000000"/>
        </w:rPr>
        <w:t xml:space="preserve">the </w:t>
      </w:r>
      <w:r w:rsidRPr="00585081">
        <w:rPr>
          <w:rFonts w:ascii="Arial" w:hAnsi="Arial" w:cs="Arial"/>
          <w:color w:val="000000"/>
          <w:highlight w:val="yellow"/>
        </w:rPr>
        <w:t>next steps</w:t>
      </w:r>
      <w:r>
        <w:rPr>
          <w:rFonts w:ascii="Arial" w:hAnsi="Arial" w:cs="Arial"/>
          <w:color w:val="000000"/>
        </w:rPr>
        <w:t xml:space="preserve"> to be </w:t>
      </w:r>
      <w:r w:rsidR="00585081">
        <w:rPr>
          <w:rFonts w:ascii="Arial" w:hAnsi="Arial" w:cs="Arial"/>
          <w:color w:val="000000"/>
        </w:rPr>
        <w:t>calculating</w:t>
      </w:r>
      <w:r>
        <w:rPr>
          <w:rFonts w:ascii="Arial" w:hAnsi="Arial" w:cs="Arial"/>
          <w:color w:val="000000"/>
        </w:rPr>
        <w:t xml:space="preserve"> are the following,</w:t>
      </w:r>
    </w:p>
    <w:p w14:paraId="0FC8FFE6" w14:textId="7CC19750" w:rsidR="00297DD2" w:rsidRDefault="00585081" w:rsidP="00EF1763">
      <w:pPr>
        <w:rPr>
          <w:rFonts w:ascii="Arial" w:hAnsi="Arial" w:cs="Arial"/>
          <w:color w:val="000000"/>
        </w:rPr>
      </w:pPr>
      <w:r>
        <w:rPr>
          <w:rFonts w:ascii="Arial" w:hAnsi="Arial" w:cs="Arial"/>
          <w:noProof/>
          <w:color w:val="000000"/>
        </w:rPr>
        <w:drawing>
          <wp:inline distT="0" distB="0" distL="0" distR="0" wp14:anchorId="0B408169" wp14:editId="01113921">
            <wp:extent cx="4471709" cy="324368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05" cy="3254199"/>
                    </a:xfrm>
                    <a:prstGeom prst="rect">
                      <a:avLst/>
                    </a:prstGeom>
                    <a:noFill/>
                  </pic:spPr>
                </pic:pic>
              </a:graphicData>
            </a:graphic>
          </wp:inline>
        </w:drawing>
      </w:r>
    </w:p>
    <w:p w14:paraId="526F9442" w14:textId="77777777" w:rsidR="009F0987" w:rsidRDefault="00C662C4" w:rsidP="00EF1763">
      <w:pPr>
        <w:rPr>
          <w:rFonts w:ascii="Arial" w:hAnsi="Arial" w:cs="Arial"/>
          <w:color w:val="000000"/>
        </w:rPr>
      </w:pPr>
      <w:r>
        <w:rPr>
          <w:rFonts w:ascii="Arial" w:hAnsi="Arial" w:cs="Arial"/>
          <w:color w:val="000000"/>
        </w:rPr>
        <w:t xml:space="preserve">Done. </w:t>
      </w:r>
    </w:p>
    <w:p w14:paraId="349D086A" w14:textId="247B63E6" w:rsidR="00CD6C45" w:rsidRDefault="00C662C4" w:rsidP="00EF1763">
      <w:pPr>
        <w:rPr>
          <w:rFonts w:ascii="Arial" w:hAnsi="Arial" w:cs="Arial"/>
          <w:color w:val="000000"/>
        </w:rPr>
      </w:pPr>
      <w:r>
        <w:rPr>
          <w:rFonts w:ascii="Arial" w:hAnsi="Arial" w:cs="Arial"/>
          <w:color w:val="000000"/>
        </w:rPr>
        <w:t>The results obtained for the same file</w:t>
      </w:r>
      <w:r w:rsidR="009F0987">
        <w:rPr>
          <w:rFonts w:ascii="Arial" w:hAnsi="Arial" w:cs="Arial"/>
          <w:color w:val="000000"/>
        </w:rPr>
        <w:t xml:space="preserve"> (active_next2_ID2.json)</w:t>
      </w:r>
      <w:r>
        <w:rPr>
          <w:rFonts w:ascii="Arial" w:hAnsi="Arial" w:cs="Arial"/>
          <w:color w:val="000000"/>
        </w:rPr>
        <w:t xml:space="preserve"> as above were the following:</w:t>
      </w:r>
    </w:p>
    <w:p w14:paraId="493D7719" w14:textId="493311EB" w:rsidR="00C662C4" w:rsidRPr="00C662C4" w:rsidRDefault="00C662C4" w:rsidP="00C662C4">
      <w:pPr>
        <w:rPr>
          <w:rFonts w:ascii="Arial" w:hAnsi="Arial" w:cs="Arial"/>
          <w:color w:val="000000"/>
        </w:rPr>
      </w:pPr>
      <w:r w:rsidRPr="001124A7">
        <w:rPr>
          <w:rFonts w:ascii="Arial" w:hAnsi="Arial" w:cs="Arial"/>
          <w:color w:val="000000"/>
          <w:highlight w:val="yellow"/>
        </w:rPr>
        <w:t>1. MF-DMA Results:</w:t>
      </w:r>
    </w:p>
    <w:p w14:paraId="560ED57E" w14:textId="2CB4223F" w:rsidR="00C662C4" w:rsidRPr="00C662C4" w:rsidRDefault="00C662C4" w:rsidP="00C662C4">
      <w:pPr>
        <w:rPr>
          <w:rFonts w:ascii="Arial" w:hAnsi="Arial" w:cs="Arial"/>
          <w:color w:val="000000"/>
        </w:rPr>
      </w:pPr>
      <w:r w:rsidRPr="00C662C4">
        <w:rPr>
          <w:rFonts w:ascii="Arial" w:hAnsi="Arial" w:cs="Arial"/>
          <w:color w:val="000000"/>
        </w:rPr>
        <w:t xml:space="preserve">    For each window size (600, 700, and 800), the following </w:t>
      </w:r>
      <w:proofErr w:type="spellStart"/>
      <w:r w:rsidRPr="00C662C4">
        <w:rPr>
          <w:rFonts w:ascii="Arial" w:hAnsi="Arial" w:cs="Arial"/>
          <w:color w:val="000000"/>
        </w:rPr>
        <w:t>Fq</w:t>
      </w:r>
      <w:proofErr w:type="spellEnd"/>
      <w:r w:rsidRPr="00C662C4">
        <w:rPr>
          <w:rFonts w:ascii="Arial" w:hAnsi="Arial" w:cs="Arial"/>
          <w:color w:val="000000"/>
        </w:rPr>
        <w:t>​ values were obtained for the corresponding q-values (-3, -2, -1, 0, 1, 2, 3):</w:t>
      </w:r>
    </w:p>
    <w:p w14:paraId="122133B2" w14:textId="73E6701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600:</w:t>
      </w:r>
    </w:p>
    <w:p w14:paraId="1EC8DCE1" w14:textId="24245994"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172.149,176.267,180.459,184.675,188.877,193.040,197.148]</w:t>
      </w:r>
    </w:p>
    <w:p w14:paraId="1ACE5378" w14:textId="7081DB3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700:</w:t>
      </w:r>
    </w:p>
    <w:p w14:paraId="7864F11E" w14:textId="06FE16E5"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173.788,177.603,181.486,185.382,189.246,193.045,196.757]</w:t>
      </w:r>
    </w:p>
    <w:p w14:paraId="5382F386" w14:textId="50E90EB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800:</w:t>
      </w:r>
    </w:p>
    <w:p w14:paraId="61C53D9C" w14:textId="309019B9"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176.094,179.640,183.213,186.770,190.272,193.686,196.989]</w:t>
      </w:r>
    </w:p>
    <w:p w14:paraId="3F1E6F7E" w14:textId="77777777" w:rsidR="00C662C4" w:rsidRDefault="00C662C4" w:rsidP="00C662C4">
      <w:pPr>
        <w:rPr>
          <w:rFonts w:ascii="Arial" w:hAnsi="Arial" w:cs="Arial"/>
          <w:color w:val="000000"/>
        </w:rPr>
      </w:pPr>
      <w:r w:rsidRPr="00C662C4">
        <w:rPr>
          <w:rFonts w:ascii="Arial" w:hAnsi="Arial" w:cs="Arial"/>
          <w:color w:val="000000"/>
        </w:rPr>
        <w:t xml:space="preserve">These values represent the scaling </w:t>
      </w:r>
      <w:proofErr w:type="spellStart"/>
      <w:r w:rsidRPr="00C662C4">
        <w:rPr>
          <w:rFonts w:ascii="Arial" w:hAnsi="Arial" w:cs="Arial"/>
          <w:color w:val="000000"/>
        </w:rPr>
        <w:t>behavior</w:t>
      </w:r>
      <w:proofErr w:type="spellEnd"/>
      <w:r w:rsidRPr="00C662C4">
        <w:rPr>
          <w:rFonts w:ascii="Arial" w:hAnsi="Arial" w:cs="Arial"/>
          <w:color w:val="000000"/>
        </w:rPr>
        <w:t xml:space="preserve"> of the signal with respect to different scales of the window size. Higher window sizes generally lead to larger fluctuation values as expected.</w:t>
      </w:r>
    </w:p>
    <w:p w14:paraId="686ACB66" w14:textId="77777777" w:rsidR="00FE0381" w:rsidRDefault="00FE0381" w:rsidP="00C662C4">
      <w:pPr>
        <w:rPr>
          <w:rFonts w:ascii="Arial" w:hAnsi="Arial" w:cs="Arial"/>
          <w:color w:val="000000"/>
        </w:rPr>
      </w:pPr>
    </w:p>
    <w:p w14:paraId="6C3FA7F0" w14:textId="77777777" w:rsidR="00FE0381" w:rsidRDefault="00FE0381" w:rsidP="00C662C4">
      <w:pPr>
        <w:rPr>
          <w:rFonts w:ascii="Arial" w:hAnsi="Arial" w:cs="Arial"/>
          <w:color w:val="000000"/>
        </w:rPr>
      </w:pPr>
    </w:p>
    <w:p w14:paraId="50BE82BC" w14:textId="77777777" w:rsidR="00FE0381" w:rsidRDefault="00FE0381" w:rsidP="00C662C4">
      <w:pPr>
        <w:rPr>
          <w:rFonts w:ascii="Arial" w:hAnsi="Arial" w:cs="Arial"/>
          <w:color w:val="000000"/>
        </w:rPr>
      </w:pPr>
    </w:p>
    <w:p w14:paraId="197F6F7C" w14:textId="77777777" w:rsidR="00FE0381" w:rsidRPr="00C662C4" w:rsidRDefault="00FE0381" w:rsidP="00C662C4">
      <w:pPr>
        <w:rPr>
          <w:rFonts w:ascii="Arial" w:hAnsi="Arial" w:cs="Arial"/>
          <w:color w:val="000000"/>
        </w:rPr>
      </w:pPr>
    </w:p>
    <w:p w14:paraId="01D85F23" w14:textId="1A0BFC57" w:rsidR="00C662C4" w:rsidRPr="00C662C4" w:rsidRDefault="00C662C4" w:rsidP="00C662C4">
      <w:pPr>
        <w:rPr>
          <w:rFonts w:ascii="Arial" w:hAnsi="Arial" w:cs="Arial"/>
          <w:color w:val="000000"/>
        </w:rPr>
      </w:pPr>
      <w:r w:rsidRPr="001124A7">
        <w:rPr>
          <w:rFonts w:ascii="Arial" w:hAnsi="Arial" w:cs="Arial"/>
          <w:color w:val="000000"/>
          <w:highlight w:val="yellow"/>
        </w:rPr>
        <w:t>2. Hurst Exponents (h(q)):</w:t>
      </w:r>
    </w:p>
    <w:p w14:paraId="2A6B62EB" w14:textId="180EA3BB" w:rsidR="00C662C4" w:rsidRPr="00C662C4" w:rsidRDefault="00C662C4" w:rsidP="00C662C4">
      <w:pPr>
        <w:rPr>
          <w:rFonts w:ascii="Arial" w:hAnsi="Arial" w:cs="Arial"/>
          <w:color w:val="000000"/>
        </w:rPr>
      </w:pPr>
      <w:r w:rsidRPr="00C662C4">
        <w:rPr>
          <w:rFonts w:ascii="Arial" w:hAnsi="Arial" w:cs="Arial"/>
          <w:color w:val="000000"/>
        </w:rPr>
        <w:t>The generalized Hurst exponents were computed for the q-values (-3, -2, -1, 0, 1, 2, 3):</w:t>
      </w:r>
    </w:p>
    <w:p w14:paraId="74BEA703" w14:textId="77777777" w:rsidR="00C662C4" w:rsidRPr="00C662C4" w:rsidRDefault="00C662C4" w:rsidP="00C662C4">
      <w:pPr>
        <w:rPr>
          <w:rFonts w:ascii="Arial" w:hAnsi="Arial" w:cs="Arial"/>
          <w:color w:val="000000"/>
        </w:rPr>
      </w:pPr>
      <w:r w:rsidRPr="00C662C4">
        <w:rPr>
          <w:rFonts w:ascii="Arial" w:hAnsi="Arial" w:cs="Arial"/>
          <w:color w:val="000000"/>
        </w:rPr>
        <w:t xml:space="preserve">    Hurst Exponents:</w:t>
      </w:r>
    </w:p>
    <w:p w14:paraId="511A0F88" w14:textId="52D90380"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−3)=0.078</w:t>
      </w:r>
    </w:p>
    <w:p w14:paraId="6FD2AE8B" w14:textId="3DBB0E0C"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−2)=0.065</w:t>
      </w:r>
    </w:p>
    <w:p w14:paraId="007EF80C" w14:textId="5DFFE1E5"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−1)=0.052</w:t>
      </w:r>
    </w:p>
    <w:p w14:paraId="21FE870E" w14:textId="45282C9B"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0)=0.039</w:t>
      </w:r>
    </w:p>
    <w:p w14:paraId="3C8FDB62" w14:textId="3F8AD38F"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1)=0.025</w:t>
      </w:r>
    </w:p>
    <w:p w14:paraId="75E025E3" w14:textId="6EA3C67C" w:rsidR="00C662C4" w:rsidRPr="00FE0381" w:rsidRDefault="00C662C4" w:rsidP="00FE0381">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2)=0.</w:t>
      </w:r>
      <w:r w:rsidRPr="00FE0381">
        <w:rPr>
          <w:rFonts w:ascii="Arial" w:hAnsi="Arial" w:cs="Arial"/>
          <w:color w:val="000000"/>
        </w:rPr>
        <w:t>011</w:t>
      </w:r>
    </w:p>
    <w:p w14:paraId="1882D9E9" w14:textId="439CF02F" w:rsidR="00C662C4" w:rsidRPr="009F0987" w:rsidRDefault="00C662C4" w:rsidP="00C662C4">
      <w:pPr>
        <w:pStyle w:val="ListParagraph"/>
        <w:numPr>
          <w:ilvl w:val="0"/>
          <w:numId w:val="15"/>
        </w:numPr>
        <w:rPr>
          <w:rFonts w:ascii="Arial" w:hAnsi="Arial" w:cs="Arial"/>
          <w:color w:val="000000"/>
        </w:rPr>
      </w:pPr>
      <w:proofErr w:type="gramStart"/>
      <w:r w:rsidRPr="00FE0381">
        <w:rPr>
          <w:rFonts w:ascii="Arial" w:hAnsi="Arial" w:cs="Arial"/>
          <w:color w:val="000000"/>
        </w:rPr>
        <w:t>h(</w:t>
      </w:r>
      <w:proofErr w:type="gramEnd"/>
      <w:r w:rsidRPr="00FE0381">
        <w:rPr>
          <w:rFonts w:ascii="Arial" w:hAnsi="Arial" w:cs="Arial"/>
          <w:color w:val="000000"/>
        </w:rPr>
        <w:t>3)=−0.003</w:t>
      </w:r>
    </w:p>
    <w:p w14:paraId="6EEE6F26" w14:textId="48E4A497" w:rsidR="00C662C4" w:rsidRPr="00C662C4" w:rsidRDefault="00C662C4" w:rsidP="00C662C4">
      <w:pPr>
        <w:rPr>
          <w:rFonts w:ascii="Arial" w:hAnsi="Arial" w:cs="Arial"/>
          <w:color w:val="000000"/>
        </w:rPr>
      </w:pPr>
      <w:r w:rsidRPr="00C662C4">
        <w:rPr>
          <w:rFonts w:ascii="Arial" w:hAnsi="Arial" w:cs="Arial"/>
          <w:color w:val="000000"/>
        </w:rPr>
        <w:t>The decreasing Hurst exponents indicate a more pronounced randomness in the signal as q increases, with the signal's temporal dependence becoming less pronounced at higher scales.</w:t>
      </w:r>
    </w:p>
    <w:p w14:paraId="2497E716" w14:textId="2E9FF7BD"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3. Multifractal Mass Exponent τ(q):</w:t>
      </w:r>
    </w:p>
    <w:p w14:paraId="0BAB9758" w14:textId="5F6086F0" w:rsidR="00C662C4" w:rsidRPr="00C662C4" w:rsidRDefault="00C662C4" w:rsidP="00C662C4">
      <w:pPr>
        <w:rPr>
          <w:rFonts w:ascii="Arial" w:hAnsi="Arial" w:cs="Arial"/>
          <w:color w:val="000000"/>
        </w:rPr>
      </w:pPr>
      <w:r w:rsidRPr="00C662C4">
        <w:rPr>
          <w:rFonts w:ascii="Arial" w:hAnsi="Arial" w:cs="Arial"/>
          <w:color w:val="000000"/>
        </w:rPr>
        <w:t>The multifractal mass exponent τ(q) was calculated as:</w:t>
      </w:r>
    </w:p>
    <w:p w14:paraId="50D9C2F1" w14:textId="05F4CBE4" w:rsidR="00C662C4" w:rsidRPr="00C662C4" w:rsidRDefault="00C662C4" w:rsidP="00C662C4">
      <w:pPr>
        <w:rPr>
          <w:rFonts w:ascii="Arial" w:hAnsi="Arial" w:cs="Arial"/>
          <w:color w:val="000000"/>
        </w:rPr>
      </w:pPr>
      <w:r w:rsidRPr="00C662C4">
        <w:rPr>
          <w:rFonts w:ascii="Arial" w:hAnsi="Arial" w:cs="Arial"/>
          <w:color w:val="000000"/>
        </w:rPr>
        <w:t xml:space="preserve">    τ(q)</w:t>
      </w:r>
      <w:r w:rsidR="00FE0381">
        <w:rPr>
          <w:rFonts w:ascii="Arial" w:hAnsi="Arial" w:cs="Arial"/>
          <w:color w:val="000000"/>
        </w:rPr>
        <w:t>:</w:t>
      </w:r>
    </w:p>
    <w:p w14:paraId="4D186553" w14:textId="48BEAE2F"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−3)=−1.235</w:t>
      </w:r>
    </w:p>
    <w:p w14:paraId="3BF40FD2" w14:textId="22A6D45B"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−2)=−1.</w:t>
      </w:r>
      <w:r w:rsidR="00FE0381" w:rsidRPr="00FE0381">
        <w:rPr>
          <w:rFonts w:ascii="Arial" w:hAnsi="Arial" w:cs="Arial"/>
          <w:color w:val="000000"/>
        </w:rPr>
        <w:t>131</w:t>
      </w:r>
    </w:p>
    <w:p w14:paraId="1D0FCFFF" w14:textId="7783B0A0"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−1)=−1.052</w:t>
      </w:r>
    </w:p>
    <w:p w14:paraId="02AB21E9" w14:textId="12A10383"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0)=−1.000</w:t>
      </w:r>
    </w:p>
    <w:p w14:paraId="7A40AAED" w14:textId="6FB59713"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1)=−0.975</w:t>
      </w:r>
    </w:p>
    <w:p w14:paraId="1DEA4AA7" w14:textId="0D9B49BA" w:rsidR="00C662C4" w:rsidRPr="00FE0381" w:rsidRDefault="00C662C4" w:rsidP="00FE0381">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2)=−0.977</w:t>
      </w:r>
    </w:p>
    <w:p w14:paraId="3C860E49" w14:textId="0A2FF5E8" w:rsidR="00C662C4" w:rsidRPr="009F0987" w:rsidRDefault="00C662C4" w:rsidP="00C662C4">
      <w:pPr>
        <w:pStyle w:val="ListParagraph"/>
        <w:numPr>
          <w:ilvl w:val="0"/>
          <w:numId w:val="16"/>
        </w:numPr>
        <w:rPr>
          <w:rFonts w:ascii="Arial" w:hAnsi="Arial" w:cs="Arial"/>
          <w:color w:val="000000"/>
        </w:rPr>
      </w:pPr>
      <w:proofErr w:type="gramStart"/>
      <w:r w:rsidRPr="00FE0381">
        <w:rPr>
          <w:rFonts w:ascii="Arial" w:hAnsi="Arial" w:cs="Arial"/>
          <w:color w:val="000000"/>
        </w:rPr>
        <w:t>τ(</w:t>
      </w:r>
      <w:proofErr w:type="gramEnd"/>
      <w:r w:rsidRPr="00FE0381">
        <w:rPr>
          <w:rFonts w:ascii="Arial" w:hAnsi="Arial" w:cs="Arial"/>
          <w:color w:val="000000"/>
        </w:rPr>
        <w:t>3)=−1.009</w:t>
      </w:r>
    </w:p>
    <w:p w14:paraId="7DDEEB4B" w14:textId="466E48DD" w:rsidR="00C662C4" w:rsidRPr="00C662C4" w:rsidRDefault="00C662C4" w:rsidP="00C662C4">
      <w:pPr>
        <w:rPr>
          <w:rFonts w:ascii="Arial" w:hAnsi="Arial" w:cs="Arial"/>
          <w:color w:val="000000"/>
        </w:rPr>
      </w:pPr>
      <w:r w:rsidRPr="00C662C4">
        <w:rPr>
          <w:rFonts w:ascii="Arial" w:hAnsi="Arial" w:cs="Arial"/>
          <w:color w:val="000000"/>
        </w:rPr>
        <w:t>The τ(q)</w:t>
      </w:r>
      <w:r w:rsidR="00FE0381">
        <w:rPr>
          <w:rFonts w:ascii="Arial" w:hAnsi="Arial" w:cs="Arial"/>
          <w:color w:val="000000"/>
        </w:rPr>
        <w:t xml:space="preserve"> </w:t>
      </w:r>
      <w:r w:rsidRPr="00C662C4">
        <w:rPr>
          <w:rFonts w:ascii="Arial" w:hAnsi="Arial" w:cs="Arial"/>
          <w:color w:val="000000"/>
        </w:rPr>
        <w:t xml:space="preserve">values decrease as q increases, which is consistent with the typical </w:t>
      </w:r>
      <w:proofErr w:type="spellStart"/>
      <w:r w:rsidRPr="00C662C4">
        <w:rPr>
          <w:rFonts w:ascii="Arial" w:hAnsi="Arial" w:cs="Arial"/>
          <w:color w:val="000000"/>
        </w:rPr>
        <w:t>behavior</w:t>
      </w:r>
      <w:proofErr w:type="spellEnd"/>
      <w:r w:rsidRPr="00C662C4">
        <w:rPr>
          <w:rFonts w:ascii="Arial" w:hAnsi="Arial" w:cs="Arial"/>
          <w:color w:val="000000"/>
        </w:rPr>
        <w:t xml:space="preserve"> of multifractal time series, indicating a weaker scaling </w:t>
      </w:r>
      <w:proofErr w:type="spellStart"/>
      <w:r w:rsidRPr="00C662C4">
        <w:rPr>
          <w:rFonts w:ascii="Arial" w:hAnsi="Arial" w:cs="Arial"/>
          <w:color w:val="000000"/>
        </w:rPr>
        <w:t>behavior</w:t>
      </w:r>
      <w:proofErr w:type="spellEnd"/>
      <w:r w:rsidRPr="00C662C4">
        <w:rPr>
          <w:rFonts w:ascii="Arial" w:hAnsi="Arial" w:cs="Arial"/>
          <w:color w:val="000000"/>
        </w:rPr>
        <w:t xml:space="preserve"> with larger q-values.</w:t>
      </w:r>
    </w:p>
    <w:p w14:paraId="4A430525" w14:textId="3C7DC98C"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4. Singularity Strength a(q):</w:t>
      </w:r>
    </w:p>
    <w:p w14:paraId="30CC318D" w14:textId="2F502ABB" w:rsidR="00C662C4" w:rsidRPr="00C662C4" w:rsidRDefault="00C662C4" w:rsidP="00C662C4">
      <w:pPr>
        <w:rPr>
          <w:rFonts w:ascii="Arial" w:hAnsi="Arial" w:cs="Arial"/>
          <w:color w:val="000000"/>
        </w:rPr>
      </w:pPr>
      <w:r w:rsidRPr="00C662C4">
        <w:rPr>
          <w:rFonts w:ascii="Arial" w:hAnsi="Arial" w:cs="Arial"/>
          <w:color w:val="000000"/>
        </w:rPr>
        <w:t>The singularity strength a(q) is the derivative of τ(q) and represents the degree of singularity for each q-</w:t>
      </w:r>
      <w:proofErr w:type="gramStart"/>
      <w:r w:rsidRPr="00C662C4">
        <w:rPr>
          <w:rFonts w:ascii="Arial" w:hAnsi="Arial" w:cs="Arial"/>
          <w:color w:val="000000"/>
        </w:rPr>
        <w:t>value</w:t>
      </w:r>
      <w:proofErr w:type="gramEnd"/>
    </w:p>
    <w:p w14:paraId="2495CC69" w14:textId="23E1EADC" w:rsidR="00C662C4" w:rsidRPr="00C662C4" w:rsidRDefault="00C662C4" w:rsidP="00C662C4">
      <w:pPr>
        <w:rPr>
          <w:rFonts w:ascii="Arial" w:hAnsi="Arial" w:cs="Arial"/>
          <w:color w:val="000000"/>
        </w:rPr>
      </w:pPr>
      <w:r w:rsidRPr="00C662C4">
        <w:rPr>
          <w:rFonts w:ascii="Arial" w:hAnsi="Arial" w:cs="Arial"/>
          <w:color w:val="000000"/>
        </w:rPr>
        <w:t xml:space="preserve">    Singularity Strength a(q):</w:t>
      </w:r>
    </w:p>
    <w:p w14:paraId="21CF97FC" w14:textId="18BB6D68"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−3)=0.104</w:t>
      </w:r>
    </w:p>
    <w:p w14:paraId="34066F19" w14:textId="127D2EEF"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−2)=0.091</w:t>
      </w:r>
    </w:p>
    <w:p w14:paraId="75E0CFAC" w14:textId="7BBB78CA"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−1)=0.065</w:t>
      </w:r>
    </w:p>
    <w:p w14:paraId="4C8BDF29" w14:textId="4D4EC3AE"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0)=0.039</w:t>
      </w:r>
    </w:p>
    <w:p w14:paraId="2CFD1478" w14:textId="254C6436"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1)=0.011</w:t>
      </w:r>
    </w:p>
    <w:p w14:paraId="0406FAA4" w14:textId="38DD4F9E" w:rsidR="00C662C4" w:rsidRPr="006C10B1" w:rsidRDefault="00C662C4" w:rsidP="006C10B1">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2)=−0.017</w:t>
      </w:r>
    </w:p>
    <w:p w14:paraId="56F376F6" w14:textId="447F1E11" w:rsidR="00C662C4" w:rsidRPr="009F0987" w:rsidRDefault="00C662C4" w:rsidP="00C662C4">
      <w:pPr>
        <w:pStyle w:val="ListParagraph"/>
        <w:numPr>
          <w:ilvl w:val="0"/>
          <w:numId w:val="17"/>
        </w:numPr>
        <w:rPr>
          <w:rFonts w:ascii="Arial" w:hAnsi="Arial" w:cs="Arial"/>
          <w:color w:val="000000"/>
        </w:rPr>
      </w:pPr>
      <w:proofErr w:type="gramStart"/>
      <w:r w:rsidRPr="006C10B1">
        <w:rPr>
          <w:rFonts w:ascii="Arial" w:hAnsi="Arial" w:cs="Arial"/>
          <w:color w:val="000000"/>
        </w:rPr>
        <w:t>a(</w:t>
      </w:r>
      <w:proofErr w:type="gramEnd"/>
      <w:r w:rsidRPr="006C10B1">
        <w:rPr>
          <w:rFonts w:ascii="Arial" w:hAnsi="Arial" w:cs="Arial"/>
          <w:color w:val="000000"/>
        </w:rPr>
        <w:t>3)=−0.</w:t>
      </w:r>
      <w:r w:rsidR="00FE0381" w:rsidRPr="006C10B1">
        <w:rPr>
          <w:rFonts w:ascii="Arial" w:hAnsi="Arial" w:cs="Arial"/>
          <w:color w:val="000000"/>
        </w:rPr>
        <w:t>032</w:t>
      </w:r>
    </w:p>
    <w:p w14:paraId="5527AF6E" w14:textId="318422E6" w:rsidR="00C662C4" w:rsidRDefault="00C662C4" w:rsidP="00C662C4">
      <w:pPr>
        <w:rPr>
          <w:rFonts w:ascii="Arial" w:hAnsi="Arial" w:cs="Arial"/>
          <w:color w:val="000000"/>
        </w:rPr>
      </w:pPr>
      <w:r w:rsidRPr="00C662C4">
        <w:rPr>
          <w:rFonts w:ascii="Arial" w:hAnsi="Arial" w:cs="Arial"/>
          <w:color w:val="000000"/>
        </w:rPr>
        <w:t>These values indicate a gradual decrease in singularity strength as q increases, which suggests a less pronounced multifractal structure as we move to higher scales.</w:t>
      </w:r>
    </w:p>
    <w:p w14:paraId="3C1A02FD" w14:textId="77777777" w:rsidR="009F0987" w:rsidRPr="00C662C4" w:rsidRDefault="009F0987" w:rsidP="00C662C4">
      <w:pPr>
        <w:rPr>
          <w:rFonts w:ascii="Arial" w:hAnsi="Arial" w:cs="Arial"/>
          <w:color w:val="000000"/>
        </w:rPr>
      </w:pPr>
    </w:p>
    <w:p w14:paraId="0AE09A39" w14:textId="6E54DBEF"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lastRenderedPageBreak/>
        <w:t>5. Multifractal Spectrum f(a):</w:t>
      </w:r>
    </w:p>
    <w:p w14:paraId="5BB6C4FC" w14:textId="7B63ACBC" w:rsidR="00C662C4" w:rsidRPr="00C662C4" w:rsidRDefault="00C662C4" w:rsidP="00C662C4">
      <w:pPr>
        <w:rPr>
          <w:rFonts w:ascii="Arial" w:hAnsi="Arial" w:cs="Arial"/>
          <w:color w:val="000000"/>
        </w:rPr>
      </w:pPr>
      <w:r w:rsidRPr="00C662C4">
        <w:rPr>
          <w:rFonts w:ascii="Arial" w:hAnsi="Arial" w:cs="Arial"/>
          <w:color w:val="000000"/>
        </w:rPr>
        <w:t>The multifractal spectrum f(a) was computed as:</w:t>
      </w:r>
    </w:p>
    <w:p w14:paraId="0DAFE638" w14:textId="79D8802C" w:rsidR="00C662C4" w:rsidRPr="00C662C4" w:rsidRDefault="00C662C4" w:rsidP="00C662C4">
      <w:pPr>
        <w:rPr>
          <w:rFonts w:ascii="Arial" w:hAnsi="Arial" w:cs="Arial"/>
          <w:color w:val="000000"/>
        </w:rPr>
      </w:pPr>
      <w:r w:rsidRPr="00C662C4">
        <w:rPr>
          <w:rFonts w:ascii="Arial" w:hAnsi="Arial" w:cs="Arial"/>
          <w:color w:val="000000"/>
        </w:rPr>
        <w:t xml:space="preserve">    f(a):</w:t>
      </w:r>
    </w:p>
    <w:p w14:paraId="3342AAB0" w14:textId="276BD596" w:rsidR="006C10B1"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−3))=0.923</w:t>
      </w:r>
    </w:p>
    <w:p w14:paraId="4ACA0835" w14:textId="74D37BDD"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−2))=0.948</w:t>
      </w:r>
    </w:p>
    <w:p w14:paraId="43A9C2E7" w14:textId="7D8BA43B"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−1))=0.987</w:t>
      </w:r>
    </w:p>
    <w:p w14:paraId="62A6F61A" w14:textId="65465923"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0))=1.000</w:t>
      </w:r>
    </w:p>
    <w:p w14:paraId="3A3C29A6" w14:textId="5B531E0C"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1))=0.986</w:t>
      </w:r>
    </w:p>
    <w:p w14:paraId="311695DB" w14:textId="0CF84D9F"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2))=0.943</w:t>
      </w:r>
    </w:p>
    <w:p w14:paraId="1F95877C" w14:textId="5E002450"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w:t>
      </w:r>
      <w:proofErr w:type="gramStart"/>
      <w:r w:rsidRPr="006C10B1">
        <w:rPr>
          <w:rFonts w:ascii="Arial" w:hAnsi="Arial" w:cs="Arial"/>
          <w:color w:val="000000"/>
        </w:rPr>
        <w:t>a(</w:t>
      </w:r>
      <w:proofErr w:type="gramEnd"/>
      <w:r w:rsidRPr="006C10B1">
        <w:rPr>
          <w:rFonts w:ascii="Arial" w:hAnsi="Arial" w:cs="Arial"/>
          <w:color w:val="000000"/>
        </w:rPr>
        <w:t>3))=0.914</w:t>
      </w:r>
    </w:p>
    <w:p w14:paraId="467B662E" w14:textId="4E29EE65" w:rsidR="00C662C4" w:rsidRDefault="00C662C4" w:rsidP="00C662C4">
      <w:pPr>
        <w:rPr>
          <w:rFonts w:ascii="Arial" w:hAnsi="Arial" w:cs="Arial"/>
          <w:color w:val="000000"/>
        </w:rPr>
      </w:pPr>
      <w:r w:rsidRPr="00C662C4">
        <w:rPr>
          <w:rFonts w:ascii="Arial" w:hAnsi="Arial" w:cs="Arial"/>
          <w:color w:val="000000"/>
        </w:rPr>
        <w:t xml:space="preserve">The spectrum is </w:t>
      </w:r>
      <w:proofErr w:type="spellStart"/>
      <w:r w:rsidRPr="00C662C4">
        <w:rPr>
          <w:rFonts w:ascii="Arial" w:hAnsi="Arial" w:cs="Arial"/>
          <w:color w:val="000000"/>
        </w:rPr>
        <w:t>centered</w:t>
      </w:r>
      <w:proofErr w:type="spellEnd"/>
      <w:r w:rsidRPr="00C662C4">
        <w:rPr>
          <w:rFonts w:ascii="Arial" w:hAnsi="Arial" w:cs="Arial"/>
          <w:color w:val="000000"/>
        </w:rPr>
        <w:t xml:space="preserve"> around 1.0 for </w:t>
      </w:r>
      <w:proofErr w:type="gramStart"/>
      <w:r w:rsidRPr="00C662C4">
        <w:rPr>
          <w:rFonts w:ascii="Arial" w:hAnsi="Arial" w:cs="Arial"/>
          <w:color w:val="000000"/>
        </w:rPr>
        <w:t>a(</w:t>
      </w:r>
      <w:proofErr w:type="gramEnd"/>
      <w:r w:rsidRPr="00C662C4">
        <w:rPr>
          <w:rFonts w:ascii="Arial" w:hAnsi="Arial" w:cs="Arial"/>
          <w:color w:val="000000"/>
        </w:rPr>
        <w:t>0), with values slightly decreasing as the singularity strength moves away from the origin.</w:t>
      </w:r>
    </w:p>
    <w:p w14:paraId="070BCD27" w14:textId="77777777"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6. Strength of Multifractality (SOM):</w:t>
      </w:r>
    </w:p>
    <w:p w14:paraId="7FCFE40C" w14:textId="15BCF8FB" w:rsidR="00C662C4" w:rsidRPr="00C662C4" w:rsidRDefault="00C662C4" w:rsidP="00C662C4">
      <w:pPr>
        <w:rPr>
          <w:rFonts w:ascii="Arial" w:hAnsi="Arial" w:cs="Arial"/>
          <w:color w:val="000000"/>
        </w:rPr>
      </w:pPr>
      <w:r w:rsidRPr="00C662C4">
        <w:rPr>
          <w:rFonts w:ascii="Arial" w:hAnsi="Arial" w:cs="Arial"/>
          <w:color w:val="000000"/>
        </w:rPr>
        <w:t>The strength of multifractality is the difference between the maximum and minimum values of a(q)</w:t>
      </w:r>
      <w:r w:rsidR="006C10B1">
        <w:rPr>
          <w:rFonts w:ascii="Arial" w:hAnsi="Arial" w:cs="Arial"/>
          <w:color w:val="000000"/>
        </w:rPr>
        <w:t>:</w:t>
      </w:r>
    </w:p>
    <w:p w14:paraId="13CE60AF" w14:textId="10558AA8" w:rsidR="00C662C4" w:rsidRPr="0088474A" w:rsidRDefault="00C662C4" w:rsidP="004666CC">
      <w:pPr>
        <w:pStyle w:val="ListParagraph"/>
        <w:numPr>
          <w:ilvl w:val="0"/>
          <w:numId w:val="19"/>
        </w:numPr>
        <w:rPr>
          <w:rFonts w:ascii="Arial" w:hAnsi="Arial" w:cs="Arial"/>
          <w:color w:val="000000"/>
        </w:rPr>
      </w:pPr>
      <w:r w:rsidRPr="0088474A">
        <w:rPr>
          <w:rFonts w:ascii="Arial" w:hAnsi="Arial" w:cs="Arial"/>
          <w:color w:val="000000"/>
        </w:rPr>
        <w:t xml:space="preserve">SOM = </w:t>
      </w:r>
      <w:proofErr w:type="spellStart"/>
      <w:r w:rsidRPr="0088474A">
        <w:rPr>
          <w:rFonts w:ascii="Arial" w:hAnsi="Arial" w:cs="Arial"/>
          <w:color w:val="000000"/>
        </w:rPr>
        <w:t>amax</w:t>
      </w:r>
      <w:proofErr w:type="spellEnd"/>
      <w:r w:rsidRPr="0088474A">
        <w:rPr>
          <w:rFonts w:ascii="Arial" w:hAnsi="Arial" w:cs="Arial"/>
          <w:color w:val="000000"/>
        </w:rPr>
        <w:t>−amin=0.</w:t>
      </w:r>
      <w:r w:rsidR="006C10B1" w:rsidRPr="0088474A">
        <w:rPr>
          <w:rFonts w:ascii="Arial" w:hAnsi="Arial" w:cs="Arial"/>
          <w:color w:val="000000"/>
        </w:rPr>
        <w:t>136</w:t>
      </w:r>
    </w:p>
    <w:p w14:paraId="6F5FE373" w14:textId="45F729E2" w:rsidR="00C662C4" w:rsidRPr="00C662C4" w:rsidRDefault="00C662C4" w:rsidP="00C662C4">
      <w:pPr>
        <w:rPr>
          <w:rFonts w:ascii="Arial" w:hAnsi="Arial" w:cs="Arial"/>
          <w:color w:val="000000"/>
        </w:rPr>
      </w:pPr>
      <w:r w:rsidRPr="00C662C4">
        <w:rPr>
          <w:rFonts w:ascii="Arial" w:hAnsi="Arial" w:cs="Arial"/>
          <w:color w:val="000000"/>
        </w:rPr>
        <w:t>This indicates a moderate degree of multifractality, as the range of a(q) is not too large but still noticeable.</w:t>
      </w:r>
    </w:p>
    <w:p w14:paraId="0C5FD278" w14:textId="3B00ADE9"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7. Degree of Multifractality (DOM):</w:t>
      </w:r>
    </w:p>
    <w:p w14:paraId="254CE689" w14:textId="36085369" w:rsidR="00C662C4" w:rsidRPr="00C662C4" w:rsidRDefault="00C662C4" w:rsidP="00C662C4">
      <w:pPr>
        <w:rPr>
          <w:rFonts w:ascii="Arial" w:hAnsi="Arial" w:cs="Arial"/>
          <w:color w:val="000000"/>
        </w:rPr>
      </w:pPr>
      <w:r w:rsidRPr="00C662C4">
        <w:rPr>
          <w:rFonts w:ascii="Arial" w:hAnsi="Arial" w:cs="Arial"/>
          <w:color w:val="000000"/>
        </w:rPr>
        <w:t>The degree of multifractality (DOM) is the range of the Hurst exponents h(q):</w:t>
      </w:r>
    </w:p>
    <w:p w14:paraId="0E66E412" w14:textId="09CDB595" w:rsidR="00C662C4" w:rsidRPr="0088474A" w:rsidRDefault="00C662C4" w:rsidP="00C662C4">
      <w:pPr>
        <w:pStyle w:val="ListParagraph"/>
        <w:numPr>
          <w:ilvl w:val="0"/>
          <w:numId w:val="19"/>
        </w:numPr>
        <w:rPr>
          <w:rFonts w:ascii="Arial" w:hAnsi="Arial" w:cs="Arial"/>
          <w:color w:val="000000"/>
        </w:rPr>
      </w:pPr>
      <w:r w:rsidRPr="0088474A">
        <w:rPr>
          <w:rFonts w:ascii="Arial" w:hAnsi="Arial" w:cs="Arial"/>
          <w:color w:val="000000"/>
        </w:rPr>
        <w:t xml:space="preserve">DOM = </w:t>
      </w:r>
      <w:proofErr w:type="spellStart"/>
      <w:r w:rsidRPr="0088474A">
        <w:rPr>
          <w:rFonts w:ascii="Arial" w:hAnsi="Arial" w:cs="Arial"/>
          <w:color w:val="000000"/>
        </w:rPr>
        <w:t>hmax−hmin</w:t>
      </w:r>
      <w:proofErr w:type="spellEnd"/>
      <w:r w:rsidRPr="0088474A">
        <w:rPr>
          <w:rFonts w:ascii="Arial" w:hAnsi="Arial" w:cs="Arial"/>
          <w:color w:val="000000"/>
        </w:rPr>
        <w:t>=0.081</w:t>
      </w:r>
    </w:p>
    <w:p w14:paraId="1C483D64" w14:textId="360E8CE8" w:rsidR="00C662C4" w:rsidRPr="00C662C4" w:rsidRDefault="00C662C4" w:rsidP="00C662C4">
      <w:pPr>
        <w:rPr>
          <w:rFonts w:ascii="Arial" w:hAnsi="Arial" w:cs="Arial"/>
          <w:color w:val="000000"/>
        </w:rPr>
      </w:pPr>
      <w:r w:rsidRPr="00C662C4">
        <w:rPr>
          <w:rFonts w:ascii="Arial" w:hAnsi="Arial" w:cs="Arial"/>
          <w:color w:val="000000"/>
        </w:rPr>
        <w:t>This relatively small value suggests that the signal has a mild degree of multifractality, with Hurst exponents showing a slight variation over the range of q-values.</w:t>
      </w:r>
    </w:p>
    <w:p w14:paraId="1CBBAB19" w14:textId="33BBD079"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8. Difference of Multifractal Spectrum (DFS):</w:t>
      </w:r>
    </w:p>
    <w:p w14:paraId="13692392" w14:textId="0FD1F1AE" w:rsidR="00C662C4" w:rsidRPr="00C662C4" w:rsidRDefault="00C662C4" w:rsidP="00C662C4">
      <w:pPr>
        <w:rPr>
          <w:rFonts w:ascii="Arial" w:hAnsi="Arial" w:cs="Arial"/>
          <w:color w:val="000000"/>
        </w:rPr>
      </w:pPr>
      <w:r w:rsidRPr="00C662C4">
        <w:rPr>
          <w:rFonts w:ascii="Arial" w:hAnsi="Arial" w:cs="Arial"/>
          <w:color w:val="000000"/>
        </w:rPr>
        <w:t>The DFS is the absolute difference between the maximum and minimum values of f(a):</w:t>
      </w:r>
    </w:p>
    <w:p w14:paraId="14BDB997" w14:textId="530A647C" w:rsidR="00C662C4" w:rsidRPr="0088474A" w:rsidRDefault="00C662C4" w:rsidP="00FC4D89">
      <w:pPr>
        <w:pStyle w:val="ListParagraph"/>
        <w:numPr>
          <w:ilvl w:val="0"/>
          <w:numId w:val="19"/>
        </w:numPr>
        <w:rPr>
          <w:rFonts w:ascii="Arial" w:hAnsi="Arial" w:cs="Arial"/>
          <w:color w:val="000000"/>
        </w:rPr>
      </w:pPr>
      <w:r w:rsidRPr="0088474A">
        <w:rPr>
          <w:rFonts w:ascii="Arial" w:hAnsi="Arial" w:cs="Arial"/>
          <w:color w:val="000000"/>
        </w:rPr>
        <w:t xml:space="preserve">DFS = </w:t>
      </w:r>
      <w:r w:rsidRPr="0088474A">
        <w:rPr>
          <w:rFonts w:ascii="Cambria Math" w:hAnsi="Cambria Math" w:cs="Cambria Math"/>
          <w:color w:val="000000"/>
        </w:rPr>
        <w:t>∣</w:t>
      </w:r>
      <w:r w:rsidRPr="0088474A">
        <w:rPr>
          <w:rFonts w:ascii="Arial" w:hAnsi="Arial" w:cs="Arial"/>
          <w:color w:val="000000"/>
        </w:rPr>
        <w:t>f(</w:t>
      </w:r>
      <w:proofErr w:type="spellStart"/>
      <w:r w:rsidRPr="0088474A">
        <w:rPr>
          <w:rFonts w:ascii="Arial" w:hAnsi="Arial" w:cs="Arial"/>
          <w:color w:val="000000"/>
        </w:rPr>
        <w:t>amax</w:t>
      </w:r>
      <w:proofErr w:type="spellEnd"/>
      <w:r w:rsidRPr="0088474A">
        <w:rPr>
          <w:rFonts w:ascii="Arial" w:hAnsi="Arial" w:cs="Arial"/>
          <w:color w:val="000000"/>
        </w:rPr>
        <w:t>)−f(amin)</w:t>
      </w:r>
      <w:r w:rsidRPr="0088474A">
        <w:rPr>
          <w:rFonts w:ascii="Cambria Math" w:hAnsi="Cambria Math" w:cs="Cambria Math"/>
          <w:color w:val="000000"/>
        </w:rPr>
        <w:t>∣</w:t>
      </w:r>
      <w:r w:rsidRPr="0088474A">
        <w:rPr>
          <w:rFonts w:ascii="Arial" w:hAnsi="Arial" w:cs="Arial"/>
          <w:color w:val="000000"/>
        </w:rPr>
        <w:t>=0.086</w:t>
      </w:r>
    </w:p>
    <w:p w14:paraId="4D859146" w14:textId="77777777" w:rsidR="00C662C4" w:rsidRPr="00C662C4" w:rsidRDefault="00C662C4" w:rsidP="00C662C4">
      <w:pPr>
        <w:rPr>
          <w:rFonts w:ascii="Arial" w:hAnsi="Arial" w:cs="Arial"/>
          <w:color w:val="000000"/>
        </w:rPr>
      </w:pPr>
      <w:r w:rsidRPr="00C662C4">
        <w:rPr>
          <w:rFonts w:ascii="Arial" w:hAnsi="Arial" w:cs="Arial"/>
          <w:color w:val="000000"/>
        </w:rPr>
        <w:t>This indicates a moderate spread in the multifractal spectrum, showing variability in the scaling exponents across the signal.</w:t>
      </w:r>
    </w:p>
    <w:p w14:paraId="12A3FA07" w14:textId="50BDBEEA"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9. Peak Singularity Exponent (PSE):</w:t>
      </w:r>
    </w:p>
    <w:p w14:paraId="3053CD35" w14:textId="47935D7D" w:rsidR="00C662C4" w:rsidRPr="00C662C4" w:rsidRDefault="00C662C4" w:rsidP="00C662C4">
      <w:pPr>
        <w:rPr>
          <w:rFonts w:ascii="Arial" w:hAnsi="Arial" w:cs="Arial"/>
          <w:color w:val="000000"/>
        </w:rPr>
      </w:pPr>
      <w:r w:rsidRPr="00C662C4">
        <w:rPr>
          <w:rFonts w:ascii="Arial" w:hAnsi="Arial" w:cs="Arial"/>
          <w:color w:val="000000"/>
        </w:rPr>
        <w:t>The peak singularity exponent is the value of a(q) at q=−5. However, as q=−5 was not included in the selected range of q-values (which went from -3 to 3), the PSE could not be computed for this signal:</w:t>
      </w:r>
    </w:p>
    <w:p w14:paraId="52EEE193" w14:textId="7EB1B6F0" w:rsidR="00C662C4" w:rsidRDefault="00C662C4" w:rsidP="00C662C4">
      <w:pPr>
        <w:rPr>
          <w:rFonts w:ascii="Arial" w:hAnsi="Arial" w:cs="Arial"/>
          <w:color w:val="000000"/>
        </w:rPr>
      </w:pPr>
      <w:r w:rsidRPr="00C662C4">
        <w:rPr>
          <w:rFonts w:ascii="Arial" w:hAnsi="Arial" w:cs="Arial"/>
          <w:color w:val="000000"/>
        </w:rPr>
        <w:t xml:space="preserve">    PSE = None (because q=−5 was not part of the range)</w:t>
      </w:r>
    </w:p>
    <w:p w14:paraId="22AFC545" w14:textId="77777777" w:rsidR="00CF4E06" w:rsidRDefault="00CF4E06" w:rsidP="00C662C4">
      <w:pPr>
        <w:rPr>
          <w:rFonts w:ascii="Arial" w:hAnsi="Arial" w:cs="Arial"/>
          <w:color w:val="000000"/>
        </w:rPr>
      </w:pPr>
    </w:p>
    <w:p w14:paraId="5E48BD4C" w14:textId="77777777" w:rsidR="00CF4E06" w:rsidRDefault="00CF4E06" w:rsidP="00C662C4">
      <w:pPr>
        <w:rPr>
          <w:rFonts w:ascii="Arial" w:hAnsi="Arial" w:cs="Arial"/>
          <w:color w:val="000000"/>
        </w:rPr>
      </w:pPr>
    </w:p>
    <w:p w14:paraId="4CF834E9" w14:textId="77777777" w:rsidR="00CF4E06" w:rsidRDefault="00CF4E06" w:rsidP="00C662C4">
      <w:pPr>
        <w:rPr>
          <w:rFonts w:ascii="Arial" w:hAnsi="Arial" w:cs="Arial"/>
          <w:color w:val="000000"/>
        </w:rPr>
      </w:pPr>
    </w:p>
    <w:p w14:paraId="72D9DCFF" w14:textId="77777777" w:rsidR="00CF4E06" w:rsidRDefault="00CF4E06" w:rsidP="00C662C4">
      <w:pPr>
        <w:rPr>
          <w:rFonts w:ascii="Arial" w:hAnsi="Arial" w:cs="Arial"/>
          <w:color w:val="000000"/>
        </w:rPr>
      </w:pPr>
    </w:p>
    <w:p w14:paraId="3E00928B" w14:textId="604E6B49" w:rsidR="00CF4E06" w:rsidRDefault="00CF4E06" w:rsidP="00C662C4">
      <w:pPr>
        <w:rPr>
          <w:rFonts w:ascii="Arial" w:hAnsi="Arial" w:cs="Arial"/>
          <w:color w:val="000000"/>
        </w:rPr>
      </w:pPr>
      <w:r w:rsidRPr="00CF4E06">
        <w:rPr>
          <w:rFonts w:ascii="Arial" w:hAnsi="Arial" w:cs="Arial"/>
          <w:color w:val="000000"/>
          <w:highlight w:val="green"/>
        </w:rPr>
        <w:lastRenderedPageBreak/>
        <w:t>General Comments</w:t>
      </w:r>
      <w:r>
        <w:rPr>
          <w:rFonts w:ascii="Arial" w:hAnsi="Arial" w:cs="Arial"/>
          <w:color w:val="000000"/>
        </w:rPr>
        <w:t xml:space="preserve"> until now:</w:t>
      </w:r>
    </w:p>
    <w:p w14:paraId="5340551A" w14:textId="4CC5EA57" w:rsidR="00CF4E06" w:rsidRPr="00CF4E06" w:rsidRDefault="00CF4E06" w:rsidP="00CF4E06">
      <w:pPr>
        <w:pStyle w:val="ListParagraph"/>
        <w:numPr>
          <w:ilvl w:val="0"/>
          <w:numId w:val="19"/>
        </w:numPr>
        <w:rPr>
          <w:rFonts w:ascii="Arial" w:hAnsi="Arial" w:cs="Arial"/>
          <w:color w:val="000000"/>
        </w:rPr>
      </w:pPr>
      <w:r w:rsidRPr="00CF4E06">
        <w:rPr>
          <w:rFonts w:ascii="Arial" w:hAnsi="Arial" w:cs="Arial"/>
          <w:color w:val="000000"/>
        </w:rPr>
        <w:t xml:space="preserve">The </w:t>
      </w:r>
      <w:r w:rsidRPr="00CF4E06">
        <w:rPr>
          <w:rFonts w:ascii="Arial" w:hAnsi="Arial" w:cs="Arial"/>
          <w:highlight w:val="yellow"/>
        </w:rPr>
        <w:t>Hurst exponents</w:t>
      </w:r>
      <w:r w:rsidRPr="00CF4E06">
        <w:rPr>
          <w:rFonts w:ascii="Arial" w:hAnsi="Arial" w:cs="Arial"/>
        </w:rPr>
        <w:t xml:space="preserve"> </w:t>
      </w:r>
      <w:r w:rsidRPr="00CF4E06">
        <w:rPr>
          <w:rFonts w:ascii="Arial" w:hAnsi="Arial" w:cs="Arial"/>
          <w:color w:val="000000"/>
        </w:rPr>
        <w:t xml:space="preserve">(h(q)) reflect the </w:t>
      </w:r>
      <w:r w:rsidRPr="00F54475">
        <w:rPr>
          <w:rFonts w:ascii="Arial" w:hAnsi="Arial" w:cs="Arial"/>
          <w:b/>
          <w:bCs/>
          <w:color w:val="000000"/>
        </w:rPr>
        <w:t>degree of persistence</w:t>
      </w:r>
      <w:r w:rsidRPr="00CF4E06">
        <w:rPr>
          <w:rFonts w:ascii="Arial" w:hAnsi="Arial" w:cs="Arial"/>
          <w:color w:val="000000"/>
        </w:rPr>
        <w:t xml:space="preserve"> in the signal. A decreasing trend in h(q) (as observed in your results) could indicate increasing randomness in the muscle activity as fatigue sets in. This is consistent with fatigue theory, where fatigued muscles exhibit less coordinated firing patterns as motor unit recruitment becomes more irregular.</w:t>
      </w:r>
    </w:p>
    <w:p w14:paraId="47BCC84F" w14:textId="0F4BC9E0" w:rsidR="00CF4E06" w:rsidRDefault="00CF4E06" w:rsidP="00CF4E06">
      <w:pPr>
        <w:pStyle w:val="ListParagraph"/>
        <w:numPr>
          <w:ilvl w:val="0"/>
          <w:numId w:val="19"/>
        </w:numPr>
        <w:rPr>
          <w:rFonts w:ascii="Arial" w:hAnsi="Arial" w:cs="Arial"/>
          <w:color w:val="000000"/>
        </w:rPr>
      </w:pPr>
      <w:r w:rsidRPr="00CF4E06">
        <w:rPr>
          <w:rFonts w:ascii="Arial" w:hAnsi="Arial" w:cs="Arial"/>
          <w:color w:val="000000"/>
        </w:rPr>
        <w:t>The values you observed (ranging from ~0.078 to -0.003) suggest that the muscle activity in this case is transitioning from being persistent to more random as fatigue develops, which is typical.</w:t>
      </w:r>
    </w:p>
    <w:p w14:paraId="381CB04C" w14:textId="77777777" w:rsidR="00CF4E06" w:rsidRPr="00CF4E06" w:rsidRDefault="00CF4E06" w:rsidP="00CF4E06">
      <w:pPr>
        <w:rPr>
          <w:rFonts w:ascii="Arial" w:hAnsi="Arial" w:cs="Arial"/>
          <w:color w:val="000000"/>
        </w:rPr>
      </w:pPr>
    </w:p>
    <w:p w14:paraId="57EB87A5" w14:textId="53CF5F36" w:rsidR="00CF4E06" w:rsidRDefault="00CF4E06" w:rsidP="00CF4E06">
      <w:pPr>
        <w:pStyle w:val="ListParagraph"/>
        <w:numPr>
          <w:ilvl w:val="0"/>
          <w:numId w:val="20"/>
        </w:numPr>
        <w:rPr>
          <w:rFonts w:ascii="Arial" w:hAnsi="Arial" w:cs="Arial"/>
          <w:color w:val="000000"/>
        </w:rPr>
      </w:pPr>
      <w:r w:rsidRPr="00CF4E06">
        <w:rPr>
          <w:rFonts w:ascii="Arial" w:hAnsi="Arial" w:cs="Arial"/>
          <w:color w:val="000000"/>
        </w:rPr>
        <w:t xml:space="preserve">The </w:t>
      </w:r>
      <w:r w:rsidRPr="00CF4E06">
        <w:rPr>
          <w:rFonts w:ascii="Arial" w:hAnsi="Arial" w:cs="Arial"/>
          <w:color w:val="000000"/>
          <w:highlight w:val="yellow"/>
        </w:rPr>
        <w:t>singularity strength</w:t>
      </w:r>
      <w:r w:rsidRPr="00CF4E06">
        <w:rPr>
          <w:rFonts w:ascii="Arial" w:hAnsi="Arial" w:cs="Arial"/>
          <w:color w:val="000000"/>
        </w:rPr>
        <w:t xml:space="preserve"> values for each q-value indicate how sharply the signal exhibits singularities (rapid changes). The decreasing trend in a(q) (from 0.104 at q=−3 to -0.032 at q=3) suggests that the signal becomes less </w:t>
      </w:r>
      <w:r w:rsidRPr="007B5E15">
        <w:rPr>
          <w:rFonts w:ascii="Arial" w:hAnsi="Arial" w:cs="Arial"/>
          <w:b/>
          <w:bCs/>
          <w:color w:val="000000"/>
        </w:rPr>
        <w:t>singular</w:t>
      </w:r>
      <w:r w:rsidRPr="00CF4E06">
        <w:rPr>
          <w:rFonts w:ascii="Arial" w:hAnsi="Arial" w:cs="Arial"/>
          <w:color w:val="000000"/>
        </w:rPr>
        <w:t xml:space="preserve"> (i.e., it exhibits less variation or "spike-like" </w:t>
      </w:r>
      <w:proofErr w:type="spellStart"/>
      <w:r w:rsidRPr="00CF4E06">
        <w:rPr>
          <w:rFonts w:ascii="Arial" w:hAnsi="Arial" w:cs="Arial"/>
          <w:color w:val="000000"/>
        </w:rPr>
        <w:t>behavior</w:t>
      </w:r>
      <w:proofErr w:type="spellEnd"/>
      <w:r w:rsidRPr="00CF4E06">
        <w:rPr>
          <w:rFonts w:ascii="Arial" w:hAnsi="Arial" w:cs="Arial"/>
          <w:color w:val="000000"/>
        </w:rPr>
        <w:t xml:space="preserve">) as the muscle approaches fatigue. This </w:t>
      </w:r>
      <w:proofErr w:type="spellStart"/>
      <w:r w:rsidRPr="00CF4E06">
        <w:rPr>
          <w:rFonts w:ascii="Arial" w:hAnsi="Arial" w:cs="Arial"/>
          <w:color w:val="000000"/>
        </w:rPr>
        <w:t>behavior</w:t>
      </w:r>
      <w:proofErr w:type="spellEnd"/>
      <w:r w:rsidRPr="00CF4E06">
        <w:rPr>
          <w:rFonts w:ascii="Arial" w:hAnsi="Arial" w:cs="Arial"/>
          <w:color w:val="000000"/>
        </w:rPr>
        <w:t xml:space="preserve"> is also consistent with muscle fatigue, where the signal smooths out as muscle activity becomes more synchronized.</w:t>
      </w:r>
    </w:p>
    <w:p w14:paraId="38F7409E" w14:textId="77777777" w:rsidR="00CF4E06" w:rsidRPr="00CF4E06" w:rsidRDefault="00CF4E06" w:rsidP="00CF4E06">
      <w:pPr>
        <w:rPr>
          <w:rFonts w:ascii="Arial" w:hAnsi="Arial" w:cs="Arial"/>
          <w:color w:val="000000"/>
        </w:rPr>
      </w:pPr>
    </w:p>
    <w:p w14:paraId="143F4F29" w14:textId="26D7551F" w:rsidR="00CF4E06" w:rsidRDefault="00CF4E06" w:rsidP="00CF4E06">
      <w:pPr>
        <w:pStyle w:val="ListParagraph"/>
        <w:numPr>
          <w:ilvl w:val="0"/>
          <w:numId w:val="21"/>
        </w:numPr>
        <w:rPr>
          <w:rFonts w:ascii="Arial" w:hAnsi="Arial" w:cs="Arial"/>
          <w:color w:val="000000"/>
        </w:rPr>
      </w:pPr>
      <w:r w:rsidRPr="00CF4E06">
        <w:rPr>
          <w:rFonts w:ascii="Arial" w:hAnsi="Arial" w:cs="Arial"/>
          <w:color w:val="000000"/>
        </w:rPr>
        <w:t xml:space="preserve">The </w:t>
      </w:r>
      <w:r w:rsidRPr="00CF4E06">
        <w:rPr>
          <w:rFonts w:ascii="Arial" w:hAnsi="Arial" w:cs="Arial"/>
          <w:color w:val="000000"/>
          <w:highlight w:val="yellow"/>
        </w:rPr>
        <w:t>multifractal spectrum</w:t>
      </w:r>
      <w:r w:rsidRPr="00CF4E06">
        <w:rPr>
          <w:rFonts w:ascii="Arial" w:hAnsi="Arial" w:cs="Arial"/>
          <w:color w:val="000000"/>
        </w:rPr>
        <w:t xml:space="preserve"> f(a) reflects the distribution of singularities within the signal. The values obtained, mostly between 0.914 and 1.0, indicate a relatively narrow spectrum, which typically suggests a </w:t>
      </w:r>
      <w:r w:rsidRPr="007B5E15">
        <w:rPr>
          <w:rFonts w:ascii="Arial" w:hAnsi="Arial" w:cs="Arial"/>
          <w:b/>
          <w:bCs/>
          <w:color w:val="000000"/>
        </w:rPr>
        <w:t>moderate degree of multifractality</w:t>
      </w:r>
      <w:r w:rsidRPr="00CF4E06">
        <w:rPr>
          <w:rFonts w:ascii="Arial" w:hAnsi="Arial" w:cs="Arial"/>
          <w:color w:val="000000"/>
        </w:rPr>
        <w:t xml:space="preserve">. In the case of fatigue, we often see a </w:t>
      </w:r>
      <w:r w:rsidRPr="007B5E15">
        <w:rPr>
          <w:rFonts w:ascii="Arial" w:hAnsi="Arial" w:cs="Arial"/>
          <w:b/>
          <w:bCs/>
          <w:color w:val="000000"/>
        </w:rPr>
        <w:t xml:space="preserve">shift toward more uniform </w:t>
      </w:r>
      <w:proofErr w:type="spellStart"/>
      <w:r w:rsidRPr="007B5E15">
        <w:rPr>
          <w:rFonts w:ascii="Arial" w:hAnsi="Arial" w:cs="Arial"/>
          <w:b/>
          <w:bCs/>
          <w:color w:val="000000"/>
        </w:rPr>
        <w:t>behavior</w:t>
      </w:r>
      <w:proofErr w:type="spellEnd"/>
      <w:r w:rsidRPr="00CF4E06">
        <w:rPr>
          <w:rFonts w:ascii="Arial" w:hAnsi="Arial" w:cs="Arial"/>
          <w:color w:val="000000"/>
        </w:rPr>
        <w:t>, which matches the trend of the spectrum approaching unity.</w:t>
      </w:r>
    </w:p>
    <w:p w14:paraId="26F89F00" w14:textId="77777777" w:rsidR="007B5E15" w:rsidRPr="007B5E15" w:rsidRDefault="007B5E15" w:rsidP="007B5E15">
      <w:pPr>
        <w:rPr>
          <w:rFonts w:ascii="Arial" w:hAnsi="Arial" w:cs="Arial"/>
          <w:color w:val="000000"/>
        </w:rPr>
      </w:pPr>
    </w:p>
    <w:p w14:paraId="6AD1115E" w14:textId="6B667F18" w:rsidR="007B5E15" w:rsidRDefault="007B5E15" w:rsidP="007B5E15">
      <w:pPr>
        <w:pStyle w:val="ListParagraph"/>
        <w:numPr>
          <w:ilvl w:val="0"/>
          <w:numId w:val="22"/>
        </w:numPr>
        <w:rPr>
          <w:rFonts w:ascii="Arial" w:hAnsi="Arial" w:cs="Arial"/>
          <w:color w:val="000000"/>
        </w:rPr>
      </w:pPr>
      <w:r w:rsidRPr="007B5E15">
        <w:rPr>
          <w:rFonts w:ascii="Arial" w:hAnsi="Arial" w:cs="Arial"/>
          <w:color w:val="000000"/>
          <w:highlight w:val="yellow"/>
        </w:rPr>
        <w:t xml:space="preserve">SOM </w:t>
      </w:r>
      <w:r w:rsidRPr="007B5E15">
        <w:rPr>
          <w:rFonts w:ascii="Arial" w:hAnsi="Arial" w:cs="Arial"/>
          <w:color w:val="000000"/>
        </w:rPr>
        <w:t xml:space="preserve">(0.136) and </w:t>
      </w:r>
      <w:r w:rsidRPr="007B5E15">
        <w:rPr>
          <w:rFonts w:ascii="Arial" w:hAnsi="Arial" w:cs="Arial"/>
          <w:color w:val="000000"/>
          <w:highlight w:val="yellow"/>
        </w:rPr>
        <w:t xml:space="preserve">DOM </w:t>
      </w:r>
      <w:r w:rsidRPr="007B5E15">
        <w:rPr>
          <w:rFonts w:ascii="Arial" w:hAnsi="Arial" w:cs="Arial"/>
          <w:color w:val="000000"/>
        </w:rPr>
        <w:t xml:space="preserve">(0.081) suggest that while the signal is multifractal, the multifractality is </w:t>
      </w:r>
      <w:r w:rsidRPr="007B5E15">
        <w:rPr>
          <w:rFonts w:ascii="Arial" w:hAnsi="Arial" w:cs="Arial"/>
          <w:b/>
          <w:bCs/>
          <w:color w:val="000000"/>
        </w:rPr>
        <w:t>moderate</w:t>
      </w:r>
      <w:r w:rsidRPr="007B5E15">
        <w:rPr>
          <w:rFonts w:ascii="Arial" w:hAnsi="Arial" w:cs="Arial"/>
          <w:color w:val="000000"/>
        </w:rPr>
        <w:t xml:space="preserve"> rather than extreme. This is in line with the expectations for muscle activity, where there is some degree of nonlinearity and complexity, but not to the extent of chaotic or highly irregular signals.</w:t>
      </w:r>
    </w:p>
    <w:p w14:paraId="4AC57F6C" w14:textId="77777777" w:rsidR="007B5E15" w:rsidRDefault="007B5E15" w:rsidP="007B5E15">
      <w:pPr>
        <w:rPr>
          <w:rFonts w:ascii="Arial" w:hAnsi="Arial" w:cs="Arial"/>
          <w:color w:val="000000"/>
        </w:rPr>
      </w:pPr>
    </w:p>
    <w:p w14:paraId="48B84134" w14:textId="4E11C173" w:rsidR="007B5E15" w:rsidRDefault="007B5E15" w:rsidP="007B5E15">
      <w:pPr>
        <w:pStyle w:val="ListParagraph"/>
        <w:numPr>
          <w:ilvl w:val="0"/>
          <w:numId w:val="23"/>
        </w:numPr>
        <w:rPr>
          <w:rFonts w:ascii="Arial" w:hAnsi="Arial" w:cs="Arial"/>
          <w:color w:val="000000"/>
        </w:rPr>
      </w:pPr>
      <w:r w:rsidRPr="007B5E15">
        <w:rPr>
          <w:rFonts w:ascii="Arial" w:hAnsi="Arial" w:cs="Arial"/>
          <w:color w:val="000000"/>
        </w:rPr>
        <w:t xml:space="preserve">The </w:t>
      </w:r>
      <w:r w:rsidRPr="007B5E15">
        <w:rPr>
          <w:rFonts w:ascii="Arial" w:hAnsi="Arial" w:cs="Arial"/>
          <w:color w:val="000000"/>
          <w:highlight w:val="yellow"/>
        </w:rPr>
        <w:t>DFS</w:t>
      </w:r>
      <w:r w:rsidRPr="007B5E15">
        <w:rPr>
          <w:rFonts w:ascii="Arial" w:hAnsi="Arial" w:cs="Arial"/>
          <w:color w:val="000000"/>
        </w:rPr>
        <w:t xml:space="preserve"> value of 0.086 is indicative of some variability in the multifractal spectrum, reflecting changes in the signal as fatigue sets in. This difference suggests that there is noticeable change in the multifractal </w:t>
      </w:r>
      <w:proofErr w:type="spellStart"/>
      <w:r w:rsidRPr="007B5E15">
        <w:rPr>
          <w:rFonts w:ascii="Arial" w:hAnsi="Arial" w:cs="Arial"/>
          <w:color w:val="000000"/>
        </w:rPr>
        <w:t>behavior</w:t>
      </w:r>
      <w:proofErr w:type="spellEnd"/>
      <w:r w:rsidRPr="007B5E15">
        <w:rPr>
          <w:rFonts w:ascii="Arial" w:hAnsi="Arial" w:cs="Arial"/>
          <w:color w:val="000000"/>
        </w:rPr>
        <w:t xml:space="preserve"> of the signal </w:t>
      </w:r>
      <w:proofErr w:type="gramStart"/>
      <w:r w:rsidRPr="007B5E15">
        <w:rPr>
          <w:rFonts w:ascii="Arial" w:hAnsi="Arial" w:cs="Arial"/>
          <w:color w:val="000000"/>
        </w:rPr>
        <w:t>during the course of</w:t>
      </w:r>
      <w:proofErr w:type="gramEnd"/>
      <w:r w:rsidRPr="007B5E15">
        <w:rPr>
          <w:rFonts w:ascii="Arial" w:hAnsi="Arial" w:cs="Arial"/>
          <w:color w:val="000000"/>
        </w:rPr>
        <w:t xml:space="preserve"> muscle fatigue, which </w:t>
      </w:r>
      <w:r w:rsidRPr="007B5E15">
        <w:rPr>
          <w:rFonts w:ascii="Arial" w:hAnsi="Arial" w:cs="Arial"/>
          <w:color w:val="000000"/>
          <w:u w:val="single"/>
        </w:rPr>
        <w:t>could</w:t>
      </w:r>
      <w:r w:rsidRPr="007B5E15">
        <w:rPr>
          <w:rFonts w:ascii="Arial" w:hAnsi="Arial" w:cs="Arial"/>
          <w:color w:val="000000"/>
        </w:rPr>
        <w:t xml:space="preserve"> be useful for detecting the onset of fatigue in real-time.</w:t>
      </w:r>
    </w:p>
    <w:p w14:paraId="1A6D7720" w14:textId="77777777" w:rsidR="00D6348F" w:rsidRDefault="00D6348F" w:rsidP="00D6348F">
      <w:pPr>
        <w:rPr>
          <w:rFonts w:ascii="Arial" w:hAnsi="Arial" w:cs="Arial"/>
          <w:color w:val="000000"/>
        </w:rPr>
      </w:pPr>
    </w:p>
    <w:p w14:paraId="6E2EE583" w14:textId="77777777" w:rsidR="00D6348F" w:rsidRDefault="00D6348F" w:rsidP="00D6348F">
      <w:pPr>
        <w:rPr>
          <w:rFonts w:ascii="Arial" w:hAnsi="Arial" w:cs="Arial"/>
          <w:color w:val="000000"/>
        </w:rPr>
      </w:pPr>
    </w:p>
    <w:p w14:paraId="474AD00C" w14:textId="77777777" w:rsidR="00D6348F" w:rsidRDefault="00D6348F" w:rsidP="00D6348F">
      <w:pPr>
        <w:rPr>
          <w:rFonts w:ascii="Arial" w:hAnsi="Arial" w:cs="Arial"/>
          <w:color w:val="000000"/>
        </w:rPr>
      </w:pPr>
    </w:p>
    <w:p w14:paraId="0132B5E2" w14:textId="77777777" w:rsidR="00D6348F" w:rsidRDefault="00D6348F" w:rsidP="00D6348F">
      <w:pPr>
        <w:rPr>
          <w:rFonts w:ascii="Arial" w:hAnsi="Arial" w:cs="Arial"/>
          <w:color w:val="000000"/>
        </w:rPr>
      </w:pPr>
    </w:p>
    <w:p w14:paraId="523B0FF6" w14:textId="77777777" w:rsidR="00D6348F" w:rsidRDefault="00D6348F" w:rsidP="00D6348F">
      <w:pPr>
        <w:rPr>
          <w:rFonts w:ascii="Arial" w:hAnsi="Arial" w:cs="Arial"/>
          <w:color w:val="000000"/>
        </w:rPr>
      </w:pPr>
    </w:p>
    <w:p w14:paraId="115B7ADC" w14:textId="77777777" w:rsidR="00D6348F" w:rsidRDefault="00D6348F" w:rsidP="00D6348F">
      <w:pPr>
        <w:rPr>
          <w:rFonts w:ascii="Arial" w:hAnsi="Arial" w:cs="Arial"/>
          <w:color w:val="000000"/>
        </w:rPr>
      </w:pPr>
    </w:p>
    <w:p w14:paraId="7133ACA6" w14:textId="77777777" w:rsidR="00D6348F" w:rsidRDefault="00D6348F" w:rsidP="00D6348F">
      <w:pPr>
        <w:rPr>
          <w:rFonts w:ascii="Arial" w:hAnsi="Arial" w:cs="Arial"/>
          <w:color w:val="000000"/>
        </w:rPr>
      </w:pPr>
    </w:p>
    <w:p w14:paraId="02F875F8" w14:textId="77777777" w:rsidR="00D6348F" w:rsidRDefault="00D6348F" w:rsidP="00D6348F">
      <w:pPr>
        <w:rPr>
          <w:rFonts w:ascii="Arial" w:hAnsi="Arial" w:cs="Arial"/>
          <w:color w:val="000000"/>
        </w:rPr>
      </w:pPr>
    </w:p>
    <w:p w14:paraId="723AD06F" w14:textId="3A2D82C0" w:rsidR="00D6348F" w:rsidRDefault="00D6348F" w:rsidP="00D6348F">
      <w:pPr>
        <w:rPr>
          <w:rFonts w:ascii="Arial" w:hAnsi="Arial" w:cs="Arial"/>
          <w:color w:val="000000"/>
        </w:rPr>
      </w:pPr>
      <w:r>
        <w:rPr>
          <w:rFonts w:ascii="Arial" w:hAnsi="Arial" w:cs="Arial"/>
          <w:color w:val="000000"/>
        </w:rPr>
        <w:lastRenderedPageBreak/>
        <w:t>NEXT STEPS – To be studied and then implemented…</w:t>
      </w:r>
    </w:p>
    <w:p w14:paraId="691EBAB9" w14:textId="77777777" w:rsidR="00D6348F" w:rsidRDefault="00D6348F" w:rsidP="00D6348F">
      <w:pPr>
        <w:rPr>
          <w:rFonts w:ascii="Arial" w:hAnsi="Arial" w:cs="Arial"/>
          <w:color w:val="000000"/>
        </w:rPr>
      </w:pPr>
    </w:p>
    <w:p w14:paraId="6F41208B" w14:textId="066F0AC2" w:rsidR="00D6348F" w:rsidRPr="00D6348F" w:rsidRDefault="00D6348F" w:rsidP="00D6348F">
      <w:pPr>
        <w:rPr>
          <w:rFonts w:ascii="Arial" w:hAnsi="Arial" w:cs="Arial"/>
          <w:color w:val="000000"/>
        </w:rPr>
      </w:pPr>
      <w:r w:rsidRPr="00D6348F">
        <w:rPr>
          <w:rFonts w:ascii="Arial" w:hAnsi="Arial" w:cs="Arial"/>
          <w:color w:val="000000"/>
        </w:rPr>
        <w:drawing>
          <wp:inline distT="0" distB="0" distL="0" distR="0" wp14:anchorId="6CFC5E0F" wp14:editId="72561FF9">
            <wp:extent cx="5731510" cy="51650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65090"/>
                    </a:xfrm>
                    <a:prstGeom prst="rect">
                      <a:avLst/>
                    </a:prstGeom>
                  </pic:spPr>
                </pic:pic>
              </a:graphicData>
            </a:graphic>
          </wp:inline>
        </w:drawing>
      </w:r>
    </w:p>
    <w:sectPr w:rsidR="00D6348F" w:rsidRPr="00D63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F3CE" w14:textId="77777777" w:rsidR="002B10D4" w:rsidRDefault="002B10D4" w:rsidP="00754F5D">
      <w:pPr>
        <w:spacing w:after="0" w:line="240" w:lineRule="auto"/>
      </w:pPr>
      <w:r>
        <w:separator/>
      </w:r>
    </w:p>
  </w:endnote>
  <w:endnote w:type="continuationSeparator" w:id="0">
    <w:p w14:paraId="11325214" w14:textId="77777777" w:rsidR="002B10D4" w:rsidRDefault="002B10D4" w:rsidP="0075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DB9B" w14:textId="77777777" w:rsidR="002B10D4" w:rsidRDefault="002B10D4" w:rsidP="00754F5D">
      <w:pPr>
        <w:spacing w:after="0" w:line="240" w:lineRule="auto"/>
      </w:pPr>
      <w:r>
        <w:separator/>
      </w:r>
    </w:p>
  </w:footnote>
  <w:footnote w:type="continuationSeparator" w:id="0">
    <w:p w14:paraId="6BB0952C" w14:textId="77777777" w:rsidR="002B10D4" w:rsidRDefault="002B10D4" w:rsidP="0075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02B"/>
      </v:shape>
    </w:pict>
  </w:numPicBullet>
  <w:abstractNum w:abstractNumId="0" w15:restartNumberingAfterBreak="0">
    <w:nsid w:val="03271209"/>
    <w:multiLevelType w:val="hybridMultilevel"/>
    <w:tmpl w:val="0916E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EA6389"/>
    <w:multiLevelType w:val="hybridMultilevel"/>
    <w:tmpl w:val="8DCE83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180779"/>
    <w:multiLevelType w:val="hybridMultilevel"/>
    <w:tmpl w:val="DAEC1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7E21D9"/>
    <w:multiLevelType w:val="hybridMultilevel"/>
    <w:tmpl w:val="738E82D6"/>
    <w:lvl w:ilvl="0" w:tplc="18090001">
      <w:start w:val="1"/>
      <w:numFmt w:val="bullet"/>
      <w:lvlText w:val=""/>
      <w:lvlJc w:val="left"/>
      <w:pPr>
        <w:ind w:left="967" w:hanging="360"/>
      </w:pPr>
      <w:rPr>
        <w:rFonts w:ascii="Symbol" w:hAnsi="Symbol" w:hint="default"/>
      </w:rPr>
    </w:lvl>
    <w:lvl w:ilvl="1" w:tplc="18090003" w:tentative="1">
      <w:start w:val="1"/>
      <w:numFmt w:val="bullet"/>
      <w:lvlText w:val="o"/>
      <w:lvlJc w:val="left"/>
      <w:pPr>
        <w:ind w:left="1687" w:hanging="360"/>
      </w:pPr>
      <w:rPr>
        <w:rFonts w:ascii="Courier New" w:hAnsi="Courier New" w:cs="Courier New" w:hint="default"/>
      </w:rPr>
    </w:lvl>
    <w:lvl w:ilvl="2" w:tplc="18090005" w:tentative="1">
      <w:start w:val="1"/>
      <w:numFmt w:val="bullet"/>
      <w:lvlText w:val=""/>
      <w:lvlJc w:val="left"/>
      <w:pPr>
        <w:ind w:left="2407" w:hanging="360"/>
      </w:pPr>
      <w:rPr>
        <w:rFonts w:ascii="Wingdings" w:hAnsi="Wingdings" w:hint="default"/>
      </w:rPr>
    </w:lvl>
    <w:lvl w:ilvl="3" w:tplc="18090001" w:tentative="1">
      <w:start w:val="1"/>
      <w:numFmt w:val="bullet"/>
      <w:lvlText w:val=""/>
      <w:lvlJc w:val="left"/>
      <w:pPr>
        <w:ind w:left="3127" w:hanging="360"/>
      </w:pPr>
      <w:rPr>
        <w:rFonts w:ascii="Symbol" w:hAnsi="Symbol" w:hint="default"/>
      </w:rPr>
    </w:lvl>
    <w:lvl w:ilvl="4" w:tplc="18090003" w:tentative="1">
      <w:start w:val="1"/>
      <w:numFmt w:val="bullet"/>
      <w:lvlText w:val="o"/>
      <w:lvlJc w:val="left"/>
      <w:pPr>
        <w:ind w:left="3847" w:hanging="360"/>
      </w:pPr>
      <w:rPr>
        <w:rFonts w:ascii="Courier New" w:hAnsi="Courier New" w:cs="Courier New" w:hint="default"/>
      </w:rPr>
    </w:lvl>
    <w:lvl w:ilvl="5" w:tplc="18090005" w:tentative="1">
      <w:start w:val="1"/>
      <w:numFmt w:val="bullet"/>
      <w:lvlText w:val=""/>
      <w:lvlJc w:val="left"/>
      <w:pPr>
        <w:ind w:left="4567" w:hanging="360"/>
      </w:pPr>
      <w:rPr>
        <w:rFonts w:ascii="Wingdings" w:hAnsi="Wingdings" w:hint="default"/>
      </w:rPr>
    </w:lvl>
    <w:lvl w:ilvl="6" w:tplc="18090001" w:tentative="1">
      <w:start w:val="1"/>
      <w:numFmt w:val="bullet"/>
      <w:lvlText w:val=""/>
      <w:lvlJc w:val="left"/>
      <w:pPr>
        <w:ind w:left="5287" w:hanging="360"/>
      </w:pPr>
      <w:rPr>
        <w:rFonts w:ascii="Symbol" w:hAnsi="Symbol" w:hint="default"/>
      </w:rPr>
    </w:lvl>
    <w:lvl w:ilvl="7" w:tplc="18090003" w:tentative="1">
      <w:start w:val="1"/>
      <w:numFmt w:val="bullet"/>
      <w:lvlText w:val="o"/>
      <w:lvlJc w:val="left"/>
      <w:pPr>
        <w:ind w:left="6007" w:hanging="360"/>
      </w:pPr>
      <w:rPr>
        <w:rFonts w:ascii="Courier New" w:hAnsi="Courier New" w:cs="Courier New" w:hint="default"/>
      </w:rPr>
    </w:lvl>
    <w:lvl w:ilvl="8" w:tplc="18090005" w:tentative="1">
      <w:start w:val="1"/>
      <w:numFmt w:val="bullet"/>
      <w:lvlText w:val=""/>
      <w:lvlJc w:val="left"/>
      <w:pPr>
        <w:ind w:left="6727" w:hanging="360"/>
      </w:pPr>
      <w:rPr>
        <w:rFonts w:ascii="Wingdings" w:hAnsi="Wingdings" w:hint="default"/>
      </w:rPr>
    </w:lvl>
  </w:abstractNum>
  <w:abstractNum w:abstractNumId="4" w15:restartNumberingAfterBreak="0">
    <w:nsid w:val="12E2162C"/>
    <w:multiLevelType w:val="hybridMultilevel"/>
    <w:tmpl w:val="A716752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F6799A"/>
    <w:multiLevelType w:val="hybridMultilevel"/>
    <w:tmpl w:val="C4EC2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0F00E4"/>
    <w:multiLevelType w:val="hybridMultilevel"/>
    <w:tmpl w:val="A7866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5B2DA5"/>
    <w:multiLevelType w:val="hybridMultilevel"/>
    <w:tmpl w:val="BFB66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2E1342"/>
    <w:multiLevelType w:val="hybridMultilevel"/>
    <w:tmpl w:val="DFF65AF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D263DB2"/>
    <w:multiLevelType w:val="hybridMultilevel"/>
    <w:tmpl w:val="0C8A5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E3379E"/>
    <w:multiLevelType w:val="hybridMultilevel"/>
    <w:tmpl w:val="AC908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7987BE1"/>
    <w:multiLevelType w:val="hybridMultilevel"/>
    <w:tmpl w:val="76C86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9D1DCB"/>
    <w:multiLevelType w:val="hybridMultilevel"/>
    <w:tmpl w:val="4B0ED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E212F98"/>
    <w:multiLevelType w:val="hybridMultilevel"/>
    <w:tmpl w:val="1A70A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10B168E"/>
    <w:multiLevelType w:val="hybridMultilevel"/>
    <w:tmpl w:val="0E867DB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AB3D7D"/>
    <w:multiLevelType w:val="hybridMultilevel"/>
    <w:tmpl w:val="2E5625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ECB7C30"/>
    <w:multiLevelType w:val="hybridMultilevel"/>
    <w:tmpl w:val="37006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13B1A6D"/>
    <w:multiLevelType w:val="hybridMultilevel"/>
    <w:tmpl w:val="DDCA1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2F970C5"/>
    <w:multiLevelType w:val="hybridMultilevel"/>
    <w:tmpl w:val="089EF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B66DAE"/>
    <w:multiLevelType w:val="hybridMultilevel"/>
    <w:tmpl w:val="E1946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DB8704C"/>
    <w:multiLevelType w:val="hybridMultilevel"/>
    <w:tmpl w:val="E21CF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124929"/>
    <w:multiLevelType w:val="hybridMultilevel"/>
    <w:tmpl w:val="BEC6331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D6236F"/>
    <w:multiLevelType w:val="hybridMultilevel"/>
    <w:tmpl w:val="27460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3248670">
    <w:abstractNumId w:val="20"/>
  </w:num>
  <w:num w:numId="2" w16cid:durableId="487870635">
    <w:abstractNumId w:val="22"/>
  </w:num>
  <w:num w:numId="3" w16cid:durableId="556280682">
    <w:abstractNumId w:val="13"/>
  </w:num>
  <w:num w:numId="4" w16cid:durableId="1387682897">
    <w:abstractNumId w:val="16"/>
  </w:num>
  <w:num w:numId="5" w16cid:durableId="1615942129">
    <w:abstractNumId w:val="17"/>
  </w:num>
  <w:num w:numId="6" w16cid:durableId="1281835520">
    <w:abstractNumId w:val="10"/>
  </w:num>
  <w:num w:numId="7" w16cid:durableId="2065519252">
    <w:abstractNumId w:val="12"/>
  </w:num>
  <w:num w:numId="8" w16cid:durableId="2135101921">
    <w:abstractNumId w:val="7"/>
  </w:num>
  <w:num w:numId="9" w16cid:durableId="645210096">
    <w:abstractNumId w:val="0"/>
  </w:num>
  <w:num w:numId="10" w16cid:durableId="2118017204">
    <w:abstractNumId w:val="5"/>
  </w:num>
  <w:num w:numId="11" w16cid:durableId="1170102380">
    <w:abstractNumId w:val="19"/>
  </w:num>
  <w:num w:numId="12" w16cid:durableId="1388142985">
    <w:abstractNumId w:val="1"/>
  </w:num>
  <w:num w:numId="13" w16cid:durableId="1962372341">
    <w:abstractNumId w:val="11"/>
  </w:num>
  <w:num w:numId="14" w16cid:durableId="274142332">
    <w:abstractNumId w:val="2"/>
  </w:num>
  <w:num w:numId="15" w16cid:durableId="1629749338">
    <w:abstractNumId w:val="9"/>
  </w:num>
  <w:num w:numId="16" w16cid:durableId="427694686">
    <w:abstractNumId w:val="15"/>
  </w:num>
  <w:num w:numId="17" w16cid:durableId="897588180">
    <w:abstractNumId w:val="18"/>
  </w:num>
  <w:num w:numId="18" w16cid:durableId="1190334808">
    <w:abstractNumId w:val="6"/>
  </w:num>
  <w:num w:numId="19" w16cid:durableId="650059924">
    <w:abstractNumId w:val="3"/>
  </w:num>
  <w:num w:numId="20" w16cid:durableId="867139068">
    <w:abstractNumId w:val="4"/>
  </w:num>
  <w:num w:numId="21" w16cid:durableId="360136005">
    <w:abstractNumId w:val="14"/>
  </w:num>
  <w:num w:numId="22" w16cid:durableId="1563516631">
    <w:abstractNumId w:val="8"/>
  </w:num>
  <w:num w:numId="23" w16cid:durableId="3611291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53"/>
    <w:rsid w:val="00013ED4"/>
    <w:rsid w:val="00081F9C"/>
    <w:rsid w:val="000D3413"/>
    <w:rsid w:val="000E3C81"/>
    <w:rsid w:val="001124A7"/>
    <w:rsid w:val="0017796B"/>
    <w:rsid w:val="002475E2"/>
    <w:rsid w:val="00297DD2"/>
    <w:rsid w:val="002B10D4"/>
    <w:rsid w:val="002C6980"/>
    <w:rsid w:val="00427953"/>
    <w:rsid w:val="004C2AFD"/>
    <w:rsid w:val="004E221F"/>
    <w:rsid w:val="00585081"/>
    <w:rsid w:val="00644D1E"/>
    <w:rsid w:val="0067778B"/>
    <w:rsid w:val="006C10B1"/>
    <w:rsid w:val="006D3A17"/>
    <w:rsid w:val="006D42D1"/>
    <w:rsid w:val="00754F5D"/>
    <w:rsid w:val="007A6120"/>
    <w:rsid w:val="007B5E15"/>
    <w:rsid w:val="007D0A8F"/>
    <w:rsid w:val="0081349D"/>
    <w:rsid w:val="0088474A"/>
    <w:rsid w:val="008E2075"/>
    <w:rsid w:val="009D12CA"/>
    <w:rsid w:val="009F0987"/>
    <w:rsid w:val="00A74956"/>
    <w:rsid w:val="00BA5AA4"/>
    <w:rsid w:val="00C15314"/>
    <w:rsid w:val="00C163AF"/>
    <w:rsid w:val="00C64382"/>
    <w:rsid w:val="00C662C4"/>
    <w:rsid w:val="00C704AF"/>
    <w:rsid w:val="00CD6C45"/>
    <w:rsid w:val="00CF1C08"/>
    <w:rsid w:val="00CF4E06"/>
    <w:rsid w:val="00D6348F"/>
    <w:rsid w:val="00E24798"/>
    <w:rsid w:val="00EC2587"/>
    <w:rsid w:val="00EC50BE"/>
    <w:rsid w:val="00EF1763"/>
    <w:rsid w:val="00F54475"/>
    <w:rsid w:val="00FE0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1D3E"/>
  <w15:chartTrackingRefBased/>
  <w15:docId w15:val="{4CB6EEF0-C750-4954-A1E5-20820E1F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6B"/>
    <w:pPr>
      <w:ind w:left="720"/>
      <w:contextualSpacing/>
    </w:pPr>
  </w:style>
  <w:style w:type="character" w:styleId="Hyperlink">
    <w:name w:val="Hyperlink"/>
    <w:basedOn w:val="DefaultParagraphFont"/>
    <w:uiPriority w:val="99"/>
    <w:unhideWhenUsed/>
    <w:rsid w:val="0017796B"/>
    <w:rPr>
      <w:color w:val="0563C1" w:themeColor="hyperlink"/>
      <w:u w:val="single"/>
    </w:rPr>
  </w:style>
  <w:style w:type="character" w:styleId="UnresolvedMention">
    <w:name w:val="Unresolved Mention"/>
    <w:basedOn w:val="DefaultParagraphFont"/>
    <w:uiPriority w:val="99"/>
    <w:semiHidden/>
    <w:unhideWhenUsed/>
    <w:rsid w:val="0017796B"/>
    <w:rPr>
      <w:color w:val="605E5C"/>
      <w:shd w:val="clear" w:color="auto" w:fill="E1DFDD"/>
    </w:rPr>
  </w:style>
  <w:style w:type="paragraph" w:styleId="Header">
    <w:name w:val="header"/>
    <w:basedOn w:val="Normal"/>
    <w:link w:val="HeaderChar"/>
    <w:uiPriority w:val="99"/>
    <w:unhideWhenUsed/>
    <w:rsid w:val="00754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F5D"/>
  </w:style>
  <w:style w:type="paragraph" w:styleId="Footer">
    <w:name w:val="footer"/>
    <w:basedOn w:val="Normal"/>
    <w:link w:val="FooterChar"/>
    <w:uiPriority w:val="99"/>
    <w:unhideWhenUsed/>
    <w:rsid w:val="00754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378">
      <w:bodyDiv w:val="1"/>
      <w:marLeft w:val="0"/>
      <w:marRight w:val="0"/>
      <w:marTop w:val="0"/>
      <w:marBottom w:val="0"/>
      <w:divBdr>
        <w:top w:val="none" w:sz="0" w:space="0" w:color="auto"/>
        <w:left w:val="none" w:sz="0" w:space="0" w:color="auto"/>
        <w:bottom w:val="none" w:sz="0" w:space="0" w:color="auto"/>
        <w:right w:val="none" w:sz="0" w:space="0" w:color="auto"/>
      </w:divBdr>
    </w:div>
    <w:div w:id="14624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pypi.org/project/MFDF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ieeexplore.ieee.org/document/7591924/" TargetMode="External"/><Relationship Id="rId19" Type="http://schemas.openxmlformats.org/officeDocument/2006/relationships/hyperlink" Target="https://ar5iv.org/html/2104.10470v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12</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27</cp:revision>
  <dcterms:created xsi:type="dcterms:W3CDTF">2024-12-11T13:56:00Z</dcterms:created>
  <dcterms:modified xsi:type="dcterms:W3CDTF">2024-12-13T12:10:00Z</dcterms:modified>
</cp:coreProperties>
</file>