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D6CD9" w14:textId="77777777" w:rsidR="009743C3" w:rsidRDefault="000B6C75" w:rsidP="000B6C75">
      <w:pPr>
        <w:pStyle w:val="FirstParagraph"/>
      </w:pPr>
      <w:r>
        <w:rPr>
          <w:b/>
          <w:bCs/>
        </w:rPr>
        <w:t>Title:</w:t>
      </w:r>
      <w:r>
        <w:t xml:space="preserve"> </w:t>
      </w:r>
    </w:p>
    <w:p w14:paraId="64736A1C" w14:textId="6EDB2AFF" w:rsidR="000B6C75" w:rsidRPr="009743C3" w:rsidRDefault="000B6C75" w:rsidP="000B6C75">
      <w:pPr>
        <w:pStyle w:val="FirstParagraph"/>
        <w:rPr>
          <w:b/>
          <w:bCs/>
          <w:sz w:val="32"/>
          <w:szCs w:val="32"/>
        </w:rPr>
      </w:pPr>
      <w:r w:rsidRPr="009743C3">
        <w:rPr>
          <w:b/>
          <w:bCs/>
          <w:sz w:val="32"/>
          <w:szCs w:val="32"/>
        </w:rPr>
        <w:t xml:space="preserve">Developing a Novel Muscle Fatigue Index for Wireless </w:t>
      </w:r>
      <w:proofErr w:type="spellStart"/>
      <w:r w:rsidRPr="009743C3">
        <w:rPr>
          <w:b/>
          <w:bCs/>
          <w:sz w:val="32"/>
          <w:szCs w:val="32"/>
        </w:rPr>
        <w:t>sEMG</w:t>
      </w:r>
      <w:proofErr w:type="spellEnd"/>
      <w:r w:rsidRPr="009743C3">
        <w:rPr>
          <w:b/>
          <w:bCs/>
          <w:sz w:val="32"/>
          <w:szCs w:val="32"/>
        </w:rPr>
        <w:t xml:space="preserve"> Sensors: Metrics and Regression Models for Real-Time Monitoring</w:t>
      </w:r>
    </w:p>
    <w:p w14:paraId="25846571" w14:textId="77777777" w:rsidR="009743C3" w:rsidRDefault="009743C3" w:rsidP="009743C3">
      <w:pPr>
        <w:pStyle w:val="BodyText"/>
        <w:jc w:val="both"/>
        <w:rPr>
          <w:b/>
          <w:bCs/>
        </w:rPr>
      </w:pPr>
    </w:p>
    <w:p w14:paraId="6F3211A0" w14:textId="77777777" w:rsidR="009743C3" w:rsidRDefault="009743C3" w:rsidP="009743C3">
      <w:pPr>
        <w:pStyle w:val="BodyText"/>
        <w:jc w:val="both"/>
        <w:rPr>
          <w:b/>
          <w:bCs/>
        </w:rPr>
      </w:pPr>
    </w:p>
    <w:p w14:paraId="276021AA" w14:textId="633479D0" w:rsidR="009743C3" w:rsidRDefault="000B6C75" w:rsidP="009743C3">
      <w:pPr>
        <w:pStyle w:val="BodyText"/>
        <w:jc w:val="both"/>
      </w:pPr>
      <w:r>
        <w:rPr>
          <w:b/>
          <w:bCs/>
        </w:rPr>
        <w:t>Abstract</w:t>
      </w:r>
      <w:r>
        <w:t xml:space="preserve"> </w:t>
      </w:r>
    </w:p>
    <w:p w14:paraId="3ABAB294" w14:textId="255E228C" w:rsidR="000B6C75" w:rsidRDefault="000B6C75" w:rsidP="009743C3">
      <w:pPr>
        <w:pStyle w:val="BodyText"/>
        <w:jc w:val="both"/>
      </w:pPr>
      <w:r>
        <w:t>Muscle fatigue impacts performance in sports, rehabilitation, and daily activities, with surface electromyography (</w:t>
      </w:r>
      <w:proofErr w:type="spellStart"/>
      <w:r>
        <w:t>sEMG</w:t>
      </w:r>
      <w:proofErr w:type="spellEnd"/>
      <w:r>
        <w:t xml:space="preserve">) widely used for monitoring. In this study, we analyzed </w:t>
      </w:r>
      <w:proofErr w:type="spellStart"/>
      <w:r>
        <w:t>sEMG</w:t>
      </w:r>
      <w:proofErr w:type="spellEnd"/>
      <w:r>
        <w:t xml:space="preserve"> signals, evaluating time, frequency, and combined-domain metrics to identify reliable fatigue indicators. Using these metrics, we developed a novel fatigue index through regression modeling, capturing fatigue progression and enabling personalized muscle-specific assessment. Integrated into a wireless BLE-enabled sensor platform, the system combines seamless body placement, mobility, and real-time data transmission. An initial calibration phase ensures adaptation to individual muscle profiles, enhancing accuracy. By balancing on-device processing with efficient wireless communication, this platform delivers scalable, real-time fatigue monitoring across diverse applications.</w:t>
      </w:r>
    </w:p>
    <w:p w14:paraId="27619BA7" w14:textId="77777777" w:rsidR="000B6C75" w:rsidRDefault="00000000" w:rsidP="000B6C75">
      <w:r>
        <w:pict w14:anchorId="2063C7A5">
          <v:rect id="_x0000_i1025" style="width:0;height:1.5pt" o:hralign="center" o:hrstd="t" o:hr="t"/>
        </w:pict>
      </w:r>
    </w:p>
    <w:p w14:paraId="29E742CE" w14:textId="77777777" w:rsidR="00637742" w:rsidRDefault="00637742" w:rsidP="00637742">
      <w:pPr>
        <w:pStyle w:val="BodyText"/>
        <w:jc w:val="both"/>
        <w:rPr>
          <w:b/>
          <w:bCs/>
        </w:rPr>
      </w:pPr>
      <w:r>
        <w:rPr>
          <w:b/>
          <w:bCs/>
        </w:rPr>
        <w:t>Changed Abstract:</w:t>
      </w:r>
    </w:p>
    <w:p w14:paraId="274DB84B" w14:textId="76A18FD0" w:rsidR="009867FF" w:rsidRDefault="00637742" w:rsidP="00637742">
      <w:pPr>
        <w:pStyle w:val="BodyText"/>
        <w:jc w:val="both"/>
        <w:rPr>
          <w:b/>
          <w:bCs/>
        </w:rPr>
      </w:pPr>
      <w:r w:rsidRPr="00637742">
        <w:rPr>
          <w:rStyle w:val="BodyTextChar"/>
        </w:rPr>
        <w:t>Muscle fatigue impacts performance in sports, rehabilitation, and daily activities, with surface electromyography (</w:t>
      </w:r>
      <w:proofErr w:type="spellStart"/>
      <w:r w:rsidRPr="00637742">
        <w:rPr>
          <w:rStyle w:val="BodyTextChar"/>
        </w:rPr>
        <w:t>sEMG</w:t>
      </w:r>
      <w:proofErr w:type="spellEnd"/>
      <w:r w:rsidRPr="00637742">
        <w:rPr>
          <w:rStyle w:val="BodyTextChar"/>
        </w:rPr>
        <w:t xml:space="preserve">) widely used for monitoring. In this study, we analyzed </w:t>
      </w:r>
      <w:proofErr w:type="spellStart"/>
      <w:r w:rsidRPr="00637742">
        <w:rPr>
          <w:rStyle w:val="BodyTextChar"/>
        </w:rPr>
        <w:t>sEMG</w:t>
      </w:r>
      <w:proofErr w:type="spellEnd"/>
      <w:r w:rsidRPr="00637742">
        <w:rPr>
          <w:rStyle w:val="BodyTextChar"/>
        </w:rPr>
        <w:t xml:space="preserve"> signals by evaluating time, frequency, and combined-domain metrics to identify reliable fatigue indicators. To ensure consistency across data sources, we applied a standardization process, calibrating signal-derived metrics to a common scale. </w:t>
      </w:r>
      <w:r w:rsidRPr="00637742">
        <w:rPr>
          <w:rStyle w:val="BodyTextChar"/>
          <w:i/>
          <w:iCs/>
        </w:rPr>
        <w:t>Using these standardized metrics, we explored different methods to derive a fatigue index,</w:t>
      </w:r>
      <w:r w:rsidRPr="00637742">
        <w:rPr>
          <w:rStyle w:val="BodyTextChar"/>
          <w:i/>
          <w:iCs/>
        </w:rPr>
        <w:t xml:space="preserve"> through </w:t>
      </w:r>
      <w:r w:rsidRPr="00637742">
        <w:rPr>
          <w:i/>
          <w:iCs/>
        </w:rPr>
        <w:t>feature extraction and dimensionality reduction</w:t>
      </w:r>
      <w:r w:rsidRPr="00637742">
        <w:rPr>
          <w:rStyle w:val="BodyTextChar"/>
          <w:i/>
          <w:iCs/>
        </w:rPr>
        <w:t>, assessing their effectiveness in capturing fatigue progression.</w:t>
      </w:r>
      <w:r w:rsidRPr="00637742">
        <w:rPr>
          <w:rStyle w:val="BodyTextChar"/>
        </w:rPr>
        <w:t xml:space="preserve"> We then trained and evaluated multiple machine learning models to predict fatigue levels, selecting the most effective approach for real-time monitoring. Integrated into a wireless BLE-enabled sensor platform, the system offers seamless body placement, mobility, and efficient data transmission. An initial calibration phase ensures adaptation to individual muscle profiles, enhancing accuracy. By balancing on-device processing with efficient wireless communication, this platform delivers scalable, real-time fatigue monitoring across diverse applications.</w:t>
      </w:r>
      <w:r w:rsidR="009867FF">
        <w:rPr>
          <w:b/>
          <w:bCs/>
        </w:rPr>
        <w:br w:type="page"/>
      </w:r>
    </w:p>
    <w:p w14:paraId="669D1EDF" w14:textId="492B905A" w:rsidR="000B6C75" w:rsidRDefault="000B6C75" w:rsidP="000B6C75">
      <w:pPr>
        <w:pStyle w:val="FirstParagraph"/>
      </w:pPr>
      <w:r>
        <w:rPr>
          <w:b/>
          <w:bCs/>
        </w:rPr>
        <w:lastRenderedPageBreak/>
        <w:t>1. Introduction</w:t>
      </w:r>
      <w:r>
        <w:br/>
        <w:t>1.1 Background and Motivation</w:t>
      </w:r>
    </w:p>
    <w:p w14:paraId="34B63C9C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Importance of </w:t>
      </w:r>
      <w:r>
        <w:rPr>
          <w:b/>
          <w:bCs/>
        </w:rPr>
        <w:t>IoT in sports and rehabilitation</w:t>
      </w:r>
    </w:p>
    <w:p w14:paraId="4E400037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Significance of </w:t>
      </w:r>
      <w:proofErr w:type="spellStart"/>
      <w:r>
        <w:rPr>
          <w:b/>
          <w:bCs/>
        </w:rPr>
        <w:t>sEMG</w:t>
      </w:r>
      <w:proofErr w:type="spellEnd"/>
      <w:r>
        <w:rPr>
          <w:b/>
          <w:bCs/>
        </w:rPr>
        <w:t xml:space="preserve"> for muscle fatigue detection</w:t>
      </w:r>
    </w:p>
    <w:p w14:paraId="08552C21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Gap in existing systems: lack of </w:t>
      </w:r>
      <w:r>
        <w:rPr>
          <w:b/>
          <w:bCs/>
        </w:rPr>
        <w:t>real-time analysis and ML integration</w:t>
      </w:r>
    </w:p>
    <w:p w14:paraId="468AA1EA" w14:textId="77777777" w:rsidR="000B6C75" w:rsidRDefault="000B6C75" w:rsidP="000B6C75">
      <w:pPr>
        <w:pStyle w:val="FirstParagraph"/>
      </w:pPr>
      <w:r>
        <w:t>1.2 Related Work</w:t>
      </w:r>
    </w:p>
    <w:p w14:paraId="4F726320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Summary of </w:t>
      </w:r>
      <w:r>
        <w:rPr>
          <w:b/>
          <w:bCs/>
        </w:rPr>
        <w:t>previous research</w:t>
      </w:r>
      <w:r>
        <w:t xml:space="preserve"> (based on the thesis literature review)</w:t>
      </w:r>
    </w:p>
    <w:p w14:paraId="7251A9A6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Key advancements in </w:t>
      </w:r>
      <w:proofErr w:type="spellStart"/>
      <w:r>
        <w:rPr>
          <w:b/>
          <w:bCs/>
        </w:rPr>
        <w:t>sEMG</w:t>
      </w:r>
      <w:proofErr w:type="spellEnd"/>
      <w:r>
        <w:rPr>
          <w:b/>
          <w:bCs/>
        </w:rPr>
        <w:t>-based fatigue monitoring</w:t>
      </w:r>
    </w:p>
    <w:p w14:paraId="41E63C24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The role of </w:t>
      </w:r>
      <w:r>
        <w:rPr>
          <w:b/>
          <w:bCs/>
        </w:rPr>
        <w:t>machine learning</w:t>
      </w:r>
      <w:r>
        <w:t xml:space="preserve"> in signal analysis</w:t>
      </w:r>
    </w:p>
    <w:p w14:paraId="389E0E37" w14:textId="77777777" w:rsidR="000B6C75" w:rsidRDefault="000B6C75" w:rsidP="000B6C75">
      <w:pPr>
        <w:pStyle w:val="FirstParagraph"/>
      </w:pPr>
      <w:r>
        <w:t>1.3 Contribution of This Work</w:t>
      </w:r>
    </w:p>
    <w:p w14:paraId="2294255B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Development of an </w:t>
      </w:r>
      <w:r>
        <w:rPr>
          <w:b/>
          <w:bCs/>
        </w:rPr>
        <w:t>IoT-based wearable system</w:t>
      </w:r>
    </w:p>
    <w:p w14:paraId="2869D194" w14:textId="77777777" w:rsidR="000B6C75" w:rsidRDefault="000B6C75" w:rsidP="000B6C75">
      <w:pPr>
        <w:pStyle w:val="Compact"/>
        <w:numPr>
          <w:ilvl w:val="0"/>
          <w:numId w:val="1"/>
        </w:numPr>
      </w:pPr>
      <w:r>
        <w:rPr>
          <w:b/>
          <w:bCs/>
        </w:rPr>
        <w:t>Integration of ML models</w:t>
      </w:r>
      <w:r>
        <w:t xml:space="preserve"> for regression analysis</w:t>
      </w:r>
    </w:p>
    <w:p w14:paraId="7E99D31C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Creation of </w:t>
      </w:r>
      <w:r>
        <w:rPr>
          <w:b/>
          <w:bCs/>
        </w:rPr>
        <w:t>datasets</w:t>
      </w:r>
      <w:r>
        <w:t xml:space="preserve"> from experimental sessions</w:t>
      </w:r>
    </w:p>
    <w:p w14:paraId="6E44C9C9" w14:textId="77777777" w:rsidR="000B6C75" w:rsidRDefault="00000000" w:rsidP="000B6C75">
      <w:r>
        <w:pict w14:anchorId="2EEECF6C">
          <v:rect id="_x0000_i1026" style="width:0;height:1.5pt" o:hralign="center" o:hrstd="t" o:hr="t"/>
        </w:pict>
      </w:r>
    </w:p>
    <w:p w14:paraId="3C2C00DA" w14:textId="77777777" w:rsidR="009867FF" w:rsidRDefault="009867FF">
      <w:pPr>
        <w:spacing w:after="160" w:line="259" w:lineRule="auto"/>
        <w:rPr>
          <w:rFonts w:ascii="Times New Roman" w:hAnsi="Times New Roman"/>
          <w:b/>
          <w:bCs/>
        </w:rPr>
      </w:pPr>
      <w:r>
        <w:rPr>
          <w:b/>
          <w:bCs/>
        </w:rPr>
        <w:br w:type="page"/>
      </w:r>
    </w:p>
    <w:p w14:paraId="5FFE2485" w14:textId="7EA5DD69" w:rsidR="000B6C75" w:rsidRDefault="000B6C75" w:rsidP="000B6C75">
      <w:pPr>
        <w:pStyle w:val="FirstParagraph"/>
      </w:pPr>
      <w:r>
        <w:rPr>
          <w:b/>
          <w:bCs/>
        </w:rPr>
        <w:lastRenderedPageBreak/>
        <w:t>2. Materials and Methods</w:t>
      </w:r>
      <w:r>
        <w:br/>
        <w:t>2.1 System Design</w:t>
      </w:r>
    </w:p>
    <w:p w14:paraId="33CBEFF0" w14:textId="77777777" w:rsidR="000B6C75" w:rsidRDefault="000B6C75" w:rsidP="000B6C75">
      <w:pPr>
        <w:pStyle w:val="Compact"/>
        <w:numPr>
          <w:ilvl w:val="0"/>
          <w:numId w:val="1"/>
        </w:numPr>
      </w:pPr>
      <w:r>
        <w:rPr>
          <w:b/>
          <w:bCs/>
        </w:rPr>
        <w:t>Hardware architecture</w:t>
      </w:r>
      <w:r>
        <w:t xml:space="preserve"> (sensors, microcontrollers, BLE communication)</w:t>
      </w:r>
    </w:p>
    <w:p w14:paraId="31C09A10" w14:textId="467481D7" w:rsidR="000B6C75" w:rsidRDefault="000B6C75" w:rsidP="000B6C75">
      <w:pPr>
        <w:pStyle w:val="Compact"/>
        <w:numPr>
          <w:ilvl w:val="0"/>
          <w:numId w:val="1"/>
        </w:numPr>
      </w:pPr>
      <w:r>
        <w:t xml:space="preserve">Overview </w:t>
      </w:r>
      <w:r w:rsidR="009867FF">
        <w:t xml:space="preserve">and evaluation </w:t>
      </w:r>
      <w:r>
        <w:t xml:space="preserve">of </w:t>
      </w:r>
      <w:r>
        <w:rPr>
          <w:b/>
          <w:bCs/>
        </w:rPr>
        <w:t xml:space="preserve">two </w:t>
      </w:r>
      <w:r w:rsidR="009867FF">
        <w:rPr>
          <w:b/>
          <w:bCs/>
        </w:rPr>
        <w:t>sensors</w:t>
      </w:r>
      <w:r>
        <w:t xml:space="preserve"> (</w:t>
      </w:r>
      <w:proofErr w:type="spellStart"/>
      <w:r>
        <w:t>BioAmp</w:t>
      </w:r>
      <w:proofErr w:type="spellEnd"/>
      <w:r>
        <w:t xml:space="preserve"> EXG Pill vs </w:t>
      </w:r>
      <w:proofErr w:type="spellStart"/>
      <w:r>
        <w:t>MyoWare</w:t>
      </w:r>
      <w:proofErr w:type="spellEnd"/>
      <w:r>
        <w:t xml:space="preserve"> 2.0)</w:t>
      </w:r>
    </w:p>
    <w:p w14:paraId="44E3236A" w14:textId="77777777" w:rsidR="000B6C75" w:rsidRDefault="000B6C75" w:rsidP="000B6C75">
      <w:pPr>
        <w:pStyle w:val="FirstParagraph"/>
      </w:pPr>
      <w:r>
        <w:t>2.2 Data Collection</w:t>
      </w:r>
    </w:p>
    <w:p w14:paraId="58D27DE9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Experimental setup: </w:t>
      </w:r>
      <w:r>
        <w:rPr>
          <w:b/>
          <w:bCs/>
        </w:rPr>
        <w:t>Vastus Medialis</w:t>
      </w:r>
      <w:r>
        <w:t xml:space="preserve">, </w:t>
      </w:r>
      <w:r>
        <w:rPr>
          <w:b/>
          <w:bCs/>
        </w:rPr>
        <w:t>isometric leg-extension</w:t>
      </w:r>
      <w:r>
        <w:t xml:space="preserve"> exercise</w:t>
      </w:r>
    </w:p>
    <w:p w14:paraId="1E353CC5" w14:textId="77777777" w:rsidR="000B6C75" w:rsidRDefault="000B6C75" w:rsidP="000B6C75">
      <w:pPr>
        <w:pStyle w:val="Compact"/>
        <w:numPr>
          <w:ilvl w:val="0"/>
          <w:numId w:val="1"/>
        </w:numPr>
      </w:pPr>
      <w:r>
        <w:rPr>
          <w:b/>
          <w:bCs/>
        </w:rPr>
        <w:t>Placement of electrodes</w:t>
      </w:r>
      <w:r>
        <w:t xml:space="preserve"> and noise reduction techniques</w:t>
      </w:r>
    </w:p>
    <w:p w14:paraId="7B692555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Data acquisition using </w:t>
      </w:r>
      <w:r>
        <w:rPr>
          <w:b/>
          <w:bCs/>
        </w:rPr>
        <w:t>Arduino and BLE</w:t>
      </w:r>
    </w:p>
    <w:p w14:paraId="0BCA30EF" w14:textId="77777777" w:rsidR="000B6C75" w:rsidRDefault="000B6C75" w:rsidP="000B6C75">
      <w:pPr>
        <w:pStyle w:val="FirstParagraph"/>
      </w:pPr>
      <w:r>
        <w:t>2.3 Signal Processing and Feature Extraction</w:t>
      </w:r>
    </w:p>
    <w:p w14:paraId="66C3E876" w14:textId="0C37AD18" w:rsidR="000B6C75" w:rsidRDefault="000B6C75" w:rsidP="000B6C75">
      <w:pPr>
        <w:pStyle w:val="Compact"/>
        <w:numPr>
          <w:ilvl w:val="0"/>
          <w:numId w:val="1"/>
        </w:numPr>
      </w:pPr>
      <w:r>
        <w:t>Filtering:</w:t>
      </w:r>
      <w:r w:rsidR="001C40A8">
        <w:t xml:space="preserve"> Bandpass</w:t>
      </w:r>
      <w:r>
        <w:t xml:space="preserve"> </w:t>
      </w:r>
      <w:r>
        <w:rPr>
          <w:b/>
          <w:bCs/>
        </w:rPr>
        <w:t>Butterworth IIR filter</w:t>
      </w:r>
    </w:p>
    <w:p w14:paraId="3D3AE75C" w14:textId="77777777" w:rsidR="001C40A8" w:rsidRPr="00A313A3" w:rsidRDefault="000B6C75" w:rsidP="000B6C75">
      <w:pPr>
        <w:pStyle w:val="Compact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A313A3">
        <w:rPr>
          <w:b/>
          <w:bCs/>
          <w:i/>
          <w:iCs/>
          <w:sz w:val="28"/>
          <w:szCs w:val="28"/>
        </w:rPr>
        <w:t>Features</w:t>
      </w:r>
      <w:r w:rsidR="001C40A8" w:rsidRPr="00A313A3">
        <w:rPr>
          <w:b/>
          <w:bCs/>
          <w:i/>
          <w:iCs/>
          <w:sz w:val="28"/>
          <w:szCs w:val="28"/>
        </w:rPr>
        <w:t xml:space="preserve"> Evaluation: </w:t>
      </w:r>
    </w:p>
    <w:p w14:paraId="24AA3661" w14:textId="30F4DFCF" w:rsidR="001C40A8" w:rsidRDefault="001C40A8" w:rsidP="001C40A8">
      <w:pPr>
        <w:pStyle w:val="Compact"/>
        <w:numPr>
          <w:ilvl w:val="1"/>
          <w:numId w:val="1"/>
        </w:numPr>
      </w:pPr>
      <w:r>
        <w:t>What were we searching for?</w:t>
      </w:r>
    </w:p>
    <w:p w14:paraId="4737DAD4" w14:textId="77777777" w:rsidR="001C40A8" w:rsidRDefault="001C40A8" w:rsidP="001C40A8">
      <w:pPr>
        <w:pStyle w:val="Compact"/>
        <w:numPr>
          <w:ilvl w:val="1"/>
          <w:numId w:val="1"/>
        </w:numPr>
      </w:pPr>
      <w:r>
        <w:t>What did we see?</w:t>
      </w:r>
    </w:p>
    <w:p w14:paraId="04B9D415" w14:textId="09A5DE13" w:rsidR="000B6C75" w:rsidRDefault="001C40A8" w:rsidP="001C40A8">
      <w:pPr>
        <w:pStyle w:val="Compact"/>
        <w:numPr>
          <w:ilvl w:val="1"/>
          <w:numId w:val="1"/>
        </w:numPr>
      </w:pPr>
      <w:r>
        <w:t>Which ones did we decide and why</w:t>
      </w:r>
    </w:p>
    <w:p w14:paraId="2670F0E5" w14:textId="77777777" w:rsidR="001C40A8" w:rsidRDefault="000B6C75" w:rsidP="000B6C75">
      <w:pPr>
        <w:pStyle w:val="Compact"/>
        <w:numPr>
          <w:ilvl w:val="0"/>
          <w:numId w:val="1"/>
        </w:numPr>
      </w:pPr>
      <w:r>
        <w:t>Window size analysis</w:t>
      </w:r>
      <w:r w:rsidR="001C40A8">
        <w:t>:</w:t>
      </w:r>
    </w:p>
    <w:p w14:paraId="25F5A3D4" w14:textId="77777777" w:rsidR="001C40A8" w:rsidRDefault="001C40A8" w:rsidP="001C40A8">
      <w:pPr>
        <w:pStyle w:val="Compact"/>
        <w:numPr>
          <w:ilvl w:val="1"/>
          <w:numId w:val="1"/>
        </w:numPr>
      </w:pPr>
      <w:r>
        <w:t>What did we see in different windows?</w:t>
      </w:r>
    </w:p>
    <w:p w14:paraId="5D3AA911" w14:textId="7E3AAB3A" w:rsidR="000B6C75" w:rsidRDefault="001C40A8" w:rsidP="001C40A8">
      <w:pPr>
        <w:pStyle w:val="Compact"/>
        <w:numPr>
          <w:ilvl w:val="1"/>
          <w:numId w:val="1"/>
        </w:numPr>
      </w:pPr>
      <w:r>
        <w:t>Why did we choose</w:t>
      </w:r>
      <w:r w:rsidR="000B6C75">
        <w:t xml:space="preserve">: </w:t>
      </w:r>
      <w:r w:rsidR="000B6C75">
        <w:rPr>
          <w:b/>
          <w:bCs/>
        </w:rPr>
        <w:t>800 samples</w:t>
      </w:r>
      <w:r>
        <w:rPr>
          <w:b/>
          <w:bCs/>
        </w:rPr>
        <w:t xml:space="preserve"> window size</w:t>
      </w:r>
      <w:r w:rsidR="000B6C75">
        <w:rPr>
          <w:b/>
          <w:bCs/>
        </w:rPr>
        <w:t>, 75%</w:t>
      </w:r>
      <w:r>
        <w:rPr>
          <w:b/>
          <w:bCs/>
        </w:rPr>
        <w:t xml:space="preserve"> </w:t>
      </w:r>
      <w:r w:rsidR="000B6C75">
        <w:rPr>
          <w:b/>
          <w:bCs/>
        </w:rPr>
        <w:t>overlap</w:t>
      </w:r>
      <w:r w:rsidR="000B6C75">
        <w:t xml:space="preserve"> </w:t>
      </w:r>
      <w:r>
        <w:t>= 200 samples step</w:t>
      </w:r>
    </w:p>
    <w:p w14:paraId="71412328" w14:textId="77777777" w:rsidR="000B6C75" w:rsidRDefault="00000000" w:rsidP="000B6C75">
      <w:r>
        <w:pict w14:anchorId="1A982AD8">
          <v:rect id="_x0000_i1027" style="width:0;height:1.5pt" o:hralign="center" o:hrstd="t" o:hr="t"/>
        </w:pict>
      </w:r>
    </w:p>
    <w:p w14:paraId="4CB0D4BF" w14:textId="77777777" w:rsidR="001B2C8F" w:rsidRDefault="001B2C8F">
      <w:pPr>
        <w:spacing w:after="160" w:line="259" w:lineRule="auto"/>
        <w:rPr>
          <w:rFonts w:ascii="Times New Roman" w:hAnsi="Times New Roman"/>
          <w:b/>
          <w:bCs/>
        </w:rPr>
      </w:pPr>
      <w:r>
        <w:rPr>
          <w:b/>
          <w:bCs/>
        </w:rPr>
        <w:br w:type="page"/>
      </w:r>
    </w:p>
    <w:p w14:paraId="6F26FA1B" w14:textId="670883B0" w:rsidR="001B2C8F" w:rsidRDefault="000B6C75" w:rsidP="001B2C8F">
      <w:pPr>
        <w:pStyle w:val="FirstParagraph"/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1B2C8F" w:rsidRPr="001B2C8F">
        <w:rPr>
          <w:b/>
          <w:bCs/>
        </w:rPr>
        <w:t>Metric Standardization and Fatigue Modeling</w:t>
      </w:r>
    </w:p>
    <w:p w14:paraId="59E058E1" w14:textId="6946DA84" w:rsidR="001B2C8F" w:rsidRPr="001B2C8F" w:rsidRDefault="000B6C75" w:rsidP="001B2C8F">
      <w:pPr>
        <w:pStyle w:val="FirstParagraph"/>
        <w:ind w:left="360"/>
        <w:rPr>
          <w:b/>
          <w:bCs/>
        </w:rPr>
      </w:pPr>
      <w:r>
        <w:br/>
      </w:r>
      <w:r w:rsidR="001B2C8F">
        <w:t xml:space="preserve">1. </w:t>
      </w:r>
      <w:r w:rsidR="001B2C8F" w:rsidRPr="001B2C8F">
        <w:rPr>
          <w:b/>
          <w:bCs/>
        </w:rPr>
        <w:t>Baseline Establishment</w:t>
      </w:r>
    </w:p>
    <w:p w14:paraId="3E220047" w14:textId="5E39E240" w:rsidR="001B2C8F" w:rsidRDefault="001B2C8F" w:rsidP="005A21CC">
      <w:pPr>
        <w:pStyle w:val="FirstParagraph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t>Evaluating different calibration methods</w:t>
      </w:r>
      <w:r w:rsidR="006B1A9F">
        <w:t>.</w:t>
      </w:r>
    </w:p>
    <w:p w14:paraId="426839A1" w14:textId="74723489" w:rsidR="001B2C8F" w:rsidRPr="001B2C8F" w:rsidRDefault="001B2C8F" w:rsidP="005A21CC">
      <w:pPr>
        <w:pStyle w:val="FirstParagraph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1B2C8F">
        <w:t xml:space="preserve">Normalizing metrics to a </w:t>
      </w:r>
      <w:r w:rsidR="006B1A9F">
        <w:t>dynamic</w:t>
      </w:r>
      <w:r w:rsidRPr="001B2C8F">
        <w:t xml:space="preserve"> </w:t>
      </w:r>
      <w:r w:rsidR="006B1A9F">
        <w:t xml:space="preserve">global </w:t>
      </w:r>
      <w:r w:rsidRPr="001B2C8F">
        <w:t>scale for consistency.</w:t>
      </w:r>
    </w:p>
    <w:p w14:paraId="3377BFE3" w14:textId="386E8F01" w:rsidR="001B2C8F" w:rsidRPr="001B2C8F" w:rsidRDefault="001B2C8F" w:rsidP="001B2C8F">
      <w:pPr>
        <w:pStyle w:val="FirstParagraph"/>
        <w:ind w:left="360"/>
      </w:pPr>
      <w:r>
        <w:t xml:space="preserve">2. </w:t>
      </w:r>
      <w:r w:rsidRPr="001B2C8F">
        <w:rPr>
          <w:b/>
          <w:bCs/>
        </w:rPr>
        <w:t>Fatigue Estimation Approaches</w:t>
      </w:r>
    </w:p>
    <w:p w14:paraId="14093E9C" w14:textId="38E96168" w:rsidR="001B2C8F" w:rsidRPr="001B2C8F" w:rsidRDefault="001B2C8F" w:rsidP="001B2C8F">
      <w:pPr>
        <w:pStyle w:val="FirstParagraph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1B2C8F">
        <w:t>Exploring different methods to define and quantify fatigue</w:t>
      </w:r>
      <w:r w:rsidR="006B1A9F">
        <w:t xml:space="preserve"> based on the accepted metrics</w:t>
      </w:r>
      <w:r w:rsidRPr="001B2C8F">
        <w:t>.</w:t>
      </w:r>
    </w:p>
    <w:p w14:paraId="41B3A3AA" w14:textId="77777777" w:rsidR="001B2C8F" w:rsidRPr="001B2C8F" w:rsidRDefault="001B2C8F" w:rsidP="001B2C8F">
      <w:pPr>
        <w:pStyle w:val="FirstParagraph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1B2C8F">
        <w:t>Selecting the most suitable approach based on evaluation criteria.</w:t>
      </w:r>
    </w:p>
    <w:p w14:paraId="239A850E" w14:textId="765CF9B2" w:rsidR="001B2C8F" w:rsidRPr="001B2C8F" w:rsidRDefault="001B2C8F" w:rsidP="001B2C8F">
      <w:pPr>
        <w:pStyle w:val="FirstParagraph"/>
        <w:ind w:left="360"/>
      </w:pPr>
      <w:r>
        <w:t xml:space="preserve">3. </w:t>
      </w:r>
      <w:r w:rsidRPr="001B2C8F">
        <w:rPr>
          <w:b/>
          <w:bCs/>
        </w:rPr>
        <w:t>Machine Learning Model Training</w:t>
      </w:r>
    </w:p>
    <w:p w14:paraId="79EF2AD2" w14:textId="7B670863" w:rsidR="001B2C8F" w:rsidRPr="001B2C8F" w:rsidRDefault="001B2C8F" w:rsidP="001B2C8F">
      <w:pPr>
        <w:pStyle w:val="FirstParagraph"/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1B2C8F">
        <w:t xml:space="preserve">Using </w:t>
      </w:r>
      <w:r w:rsidR="006B1A9F">
        <w:t xml:space="preserve">our calibrated </w:t>
      </w:r>
      <w:r w:rsidRPr="001B2C8F">
        <w:t>standardized metrics as input and fatigue estimation as output.</w:t>
      </w:r>
    </w:p>
    <w:p w14:paraId="674AB817" w14:textId="77777777" w:rsidR="001B2C8F" w:rsidRPr="001B2C8F" w:rsidRDefault="001B2C8F" w:rsidP="001B2C8F">
      <w:pPr>
        <w:pStyle w:val="FirstParagraph"/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1B2C8F">
        <w:t>Training multiple models and comparing their performance.</w:t>
      </w:r>
    </w:p>
    <w:p w14:paraId="388549A9" w14:textId="5D84B6C0" w:rsidR="001B2C8F" w:rsidRPr="001B2C8F" w:rsidRDefault="001B2C8F" w:rsidP="001B2C8F">
      <w:pPr>
        <w:pStyle w:val="FirstParagraph"/>
        <w:ind w:left="360"/>
      </w:pPr>
      <w:r>
        <w:t xml:space="preserve">4. </w:t>
      </w:r>
      <w:r w:rsidRPr="001B2C8F">
        <w:rPr>
          <w:b/>
          <w:bCs/>
        </w:rPr>
        <w:t>Model Evaluation &amp; Selection</w:t>
      </w:r>
    </w:p>
    <w:p w14:paraId="6C67A32C" w14:textId="77777777" w:rsidR="001B2C8F" w:rsidRPr="001B2C8F" w:rsidRDefault="001B2C8F" w:rsidP="001B2C8F">
      <w:pPr>
        <w:pStyle w:val="Fir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1B2C8F">
        <w:t>Analyzing results using accuracy, error metrics, or other relevant benchmarks.</w:t>
      </w:r>
    </w:p>
    <w:p w14:paraId="5EEBB376" w14:textId="77777777" w:rsidR="001B2C8F" w:rsidRPr="001B2C8F" w:rsidRDefault="001B2C8F" w:rsidP="001B2C8F">
      <w:pPr>
        <w:pStyle w:val="Fir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1B2C8F">
        <w:t>Choosing the best-performing model for further analysis.</w:t>
      </w:r>
    </w:p>
    <w:p w14:paraId="65FAFDFA" w14:textId="1350A60A" w:rsidR="000B6C75" w:rsidRDefault="00000000" w:rsidP="001B2C8F">
      <w:pPr>
        <w:pStyle w:val="FirstParagraph"/>
      </w:pPr>
      <w:r>
        <w:pict w14:anchorId="5AB05451">
          <v:rect id="_x0000_i1035" style="width:0;height:1.5pt" o:hralign="center" o:hrstd="t" o:hr="t"/>
        </w:pict>
      </w:r>
    </w:p>
    <w:p w14:paraId="76F0BD66" w14:textId="77777777" w:rsidR="006B1A9F" w:rsidRDefault="000B6C75" w:rsidP="006B1A9F">
      <w:pPr>
        <w:pStyle w:val="FirstParagraph"/>
        <w:rPr>
          <w:b/>
          <w:bCs/>
        </w:rPr>
      </w:pPr>
      <w:r>
        <w:br/>
      </w:r>
    </w:p>
    <w:p w14:paraId="47AF8BEF" w14:textId="77777777" w:rsidR="006B1A9F" w:rsidRDefault="006B1A9F">
      <w:pPr>
        <w:spacing w:after="160" w:line="259" w:lineRule="auto"/>
        <w:rPr>
          <w:rFonts w:ascii="Times New Roman" w:hAnsi="Times New Roman"/>
          <w:b/>
          <w:bCs/>
        </w:rPr>
      </w:pPr>
      <w:r>
        <w:rPr>
          <w:b/>
          <w:bCs/>
        </w:rPr>
        <w:br w:type="page"/>
      </w:r>
    </w:p>
    <w:p w14:paraId="3FBA9621" w14:textId="74025CE6" w:rsidR="006B1A9F" w:rsidRPr="006B1A9F" w:rsidRDefault="006B1A9F" w:rsidP="006B1A9F">
      <w:pPr>
        <w:pStyle w:val="FirstParagraph"/>
        <w:rPr>
          <w:b/>
          <w:bCs/>
        </w:rPr>
      </w:pPr>
      <w:r w:rsidRPr="006B1A9F">
        <w:rPr>
          <w:b/>
          <w:bCs/>
        </w:rPr>
        <w:lastRenderedPageBreak/>
        <w:t>4. Results and Discussion</w:t>
      </w:r>
      <w:r w:rsidR="00234345">
        <w:rPr>
          <w:b/>
          <w:bCs/>
        </w:rPr>
        <w:t xml:space="preserve"> (short)</w:t>
      </w:r>
    </w:p>
    <w:p w14:paraId="741E3B83" w14:textId="77777777" w:rsidR="006B1A9F" w:rsidRPr="006B1A9F" w:rsidRDefault="006B1A9F" w:rsidP="006B1A9F">
      <w:pPr>
        <w:pStyle w:val="FirstParagraph"/>
        <w:numPr>
          <w:ilvl w:val="0"/>
          <w:numId w:val="6"/>
        </w:numPr>
      </w:pPr>
      <w:r w:rsidRPr="006B1A9F">
        <w:rPr>
          <w:b/>
          <w:bCs/>
        </w:rPr>
        <w:t>Baseline and Metric Analysis</w:t>
      </w:r>
    </w:p>
    <w:p w14:paraId="46DE1463" w14:textId="77777777" w:rsidR="006B1A9F" w:rsidRPr="006B1A9F" w:rsidRDefault="006B1A9F" w:rsidP="006B1A9F">
      <w:pPr>
        <w:pStyle w:val="FirstParagraph"/>
        <w:numPr>
          <w:ilvl w:val="1"/>
          <w:numId w:val="6"/>
        </w:numPr>
      </w:pPr>
      <w:r w:rsidRPr="006B1A9F">
        <w:t>Evaluation of signal consistency after standardization.</w:t>
      </w:r>
    </w:p>
    <w:p w14:paraId="50C10749" w14:textId="77777777" w:rsidR="006B1A9F" w:rsidRPr="006B1A9F" w:rsidRDefault="006B1A9F" w:rsidP="006B1A9F">
      <w:pPr>
        <w:pStyle w:val="FirstParagraph"/>
        <w:numPr>
          <w:ilvl w:val="1"/>
          <w:numId w:val="6"/>
        </w:numPr>
      </w:pPr>
      <w:r w:rsidRPr="006B1A9F">
        <w:t>Impact of calibration on metric reliability.</w:t>
      </w:r>
    </w:p>
    <w:p w14:paraId="184155E3" w14:textId="77777777" w:rsidR="006B1A9F" w:rsidRPr="006B1A9F" w:rsidRDefault="006B1A9F" w:rsidP="006B1A9F">
      <w:pPr>
        <w:pStyle w:val="FirstParagraph"/>
        <w:numPr>
          <w:ilvl w:val="0"/>
          <w:numId w:val="6"/>
        </w:numPr>
      </w:pPr>
      <w:r w:rsidRPr="006B1A9F">
        <w:rPr>
          <w:b/>
          <w:bCs/>
        </w:rPr>
        <w:t>Fatigue Estimation Performance</w:t>
      </w:r>
    </w:p>
    <w:p w14:paraId="1D889B31" w14:textId="77777777" w:rsidR="006B1A9F" w:rsidRPr="006B1A9F" w:rsidRDefault="006B1A9F" w:rsidP="006B1A9F">
      <w:pPr>
        <w:pStyle w:val="FirstParagraph"/>
        <w:numPr>
          <w:ilvl w:val="1"/>
          <w:numId w:val="6"/>
        </w:numPr>
      </w:pPr>
      <w:r w:rsidRPr="006B1A9F">
        <w:t>Comparison of different fatigue estimation approaches.</w:t>
      </w:r>
    </w:p>
    <w:p w14:paraId="1CB66358" w14:textId="77777777" w:rsidR="006B1A9F" w:rsidRPr="006B1A9F" w:rsidRDefault="006B1A9F" w:rsidP="006B1A9F">
      <w:pPr>
        <w:pStyle w:val="FirstParagraph"/>
        <w:numPr>
          <w:ilvl w:val="1"/>
          <w:numId w:val="6"/>
        </w:numPr>
      </w:pPr>
      <w:r w:rsidRPr="006B1A9F">
        <w:t>Correlation of estimated fatigue levels with observed physiological patterns.</w:t>
      </w:r>
    </w:p>
    <w:p w14:paraId="1C0DF7D2" w14:textId="77777777" w:rsidR="006B1A9F" w:rsidRPr="006B1A9F" w:rsidRDefault="006B1A9F" w:rsidP="006B1A9F">
      <w:pPr>
        <w:pStyle w:val="FirstParagraph"/>
        <w:numPr>
          <w:ilvl w:val="0"/>
          <w:numId w:val="6"/>
        </w:numPr>
      </w:pPr>
      <w:r w:rsidRPr="006B1A9F">
        <w:rPr>
          <w:b/>
          <w:bCs/>
        </w:rPr>
        <w:t>Machine Learning Model Performance</w:t>
      </w:r>
    </w:p>
    <w:p w14:paraId="5EE8E663" w14:textId="77777777" w:rsidR="006B1A9F" w:rsidRPr="006B1A9F" w:rsidRDefault="006B1A9F" w:rsidP="006B1A9F">
      <w:pPr>
        <w:pStyle w:val="FirstParagraph"/>
        <w:numPr>
          <w:ilvl w:val="1"/>
          <w:numId w:val="6"/>
        </w:numPr>
      </w:pPr>
      <w:r w:rsidRPr="006B1A9F">
        <w:t>Training outcomes of different models.</w:t>
      </w:r>
    </w:p>
    <w:p w14:paraId="27DB5F86" w14:textId="77777777" w:rsidR="006B1A9F" w:rsidRPr="006B1A9F" w:rsidRDefault="006B1A9F" w:rsidP="006B1A9F">
      <w:pPr>
        <w:pStyle w:val="FirstParagraph"/>
        <w:numPr>
          <w:ilvl w:val="1"/>
          <w:numId w:val="6"/>
        </w:numPr>
      </w:pPr>
      <w:r w:rsidRPr="006B1A9F">
        <w:t>Accuracy, error metrics, and performance trends.</w:t>
      </w:r>
    </w:p>
    <w:p w14:paraId="25EC5F50" w14:textId="77777777" w:rsidR="006B1A9F" w:rsidRPr="006B1A9F" w:rsidRDefault="006B1A9F" w:rsidP="006B1A9F">
      <w:pPr>
        <w:pStyle w:val="FirstParagraph"/>
        <w:numPr>
          <w:ilvl w:val="0"/>
          <w:numId w:val="6"/>
        </w:numPr>
      </w:pPr>
      <w:r w:rsidRPr="006B1A9F">
        <w:rPr>
          <w:b/>
          <w:bCs/>
        </w:rPr>
        <w:t>Comparative Discussion</w:t>
      </w:r>
    </w:p>
    <w:p w14:paraId="78114C69" w14:textId="77777777" w:rsidR="006B1A9F" w:rsidRPr="006B1A9F" w:rsidRDefault="006B1A9F" w:rsidP="006B1A9F">
      <w:pPr>
        <w:pStyle w:val="FirstParagraph"/>
        <w:numPr>
          <w:ilvl w:val="1"/>
          <w:numId w:val="6"/>
        </w:numPr>
      </w:pPr>
      <w:r w:rsidRPr="006B1A9F">
        <w:t>Strengths and limitations of selected fatigue index.</w:t>
      </w:r>
    </w:p>
    <w:p w14:paraId="4AAD5BDE" w14:textId="77777777" w:rsidR="006B1A9F" w:rsidRPr="006B1A9F" w:rsidRDefault="006B1A9F" w:rsidP="006B1A9F">
      <w:pPr>
        <w:pStyle w:val="FirstParagraph"/>
        <w:numPr>
          <w:ilvl w:val="1"/>
          <w:numId w:val="6"/>
        </w:numPr>
      </w:pPr>
      <w:r w:rsidRPr="006B1A9F">
        <w:t>Comparison with existing fatigue detection methods.</w:t>
      </w:r>
    </w:p>
    <w:p w14:paraId="77AA3A13" w14:textId="77777777" w:rsidR="006B1A9F" w:rsidRPr="006B1A9F" w:rsidRDefault="006B1A9F" w:rsidP="006B1A9F">
      <w:pPr>
        <w:pStyle w:val="FirstParagraph"/>
        <w:numPr>
          <w:ilvl w:val="1"/>
          <w:numId w:val="6"/>
        </w:numPr>
      </w:pPr>
      <w:r w:rsidRPr="006B1A9F">
        <w:t>Implications for real-time monitoring in practical applications.</w:t>
      </w:r>
    </w:p>
    <w:p w14:paraId="5882D05B" w14:textId="77777777" w:rsidR="006B1A9F" w:rsidRPr="006B1A9F" w:rsidRDefault="006B1A9F" w:rsidP="006B1A9F">
      <w:pPr>
        <w:pStyle w:val="FirstParagraph"/>
      </w:pPr>
      <w:r w:rsidRPr="006B1A9F">
        <w:pict w14:anchorId="4D6BE846">
          <v:rect id="_x0000_i1052" style="width:0;height:1.5pt" o:hralign="center" o:hrstd="t" o:hr="t" fillcolor="#a0a0a0" stroked="f"/>
        </w:pict>
      </w:r>
    </w:p>
    <w:p w14:paraId="4D9FC3A0" w14:textId="77777777" w:rsidR="006B1A9F" w:rsidRDefault="006B1A9F">
      <w:pPr>
        <w:spacing w:after="160" w:line="259" w:lineRule="auto"/>
        <w:rPr>
          <w:rFonts w:ascii="Times New Roman" w:hAnsi="Times New Roman"/>
          <w:b/>
          <w:bCs/>
        </w:rPr>
      </w:pPr>
      <w:r>
        <w:rPr>
          <w:b/>
          <w:bCs/>
        </w:rPr>
        <w:br w:type="page"/>
      </w:r>
    </w:p>
    <w:p w14:paraId="2D800ACD" w14:textId="6FAE6447" w:rsidR="006B1A9F" w:rsidRPr="006B1A9F" w:rsidRDefault="006B1A9F" w:rsidP="006B1A9F">
      <w:pPr>
        <w:pStyle w:val="FirstParagraph"/>
        <w:rPr>
          <w:b/>
          <w:bCs/>
        </w:rPr>
      </w:pPr>
      <w:r w:rsidRPr="006B1A9F">
        <w:rPr>
          <w:b/>
          <w:bCs/>
        </w:rPr>
        <w:lastRenderedPageBreak/>
        <w:t>5. Conclusion and Future Work</w:t>
      </w:r>
      <w:r w:rsidR="00234345">
        <w:rPr>
          <w:b/>
          <w:bCs/>
        </w:rPr>
        <w:t xml:space="preserve"> (short)</w:t>
      </w:r>
    </w:p>
    <w:p w14:paraId="242B28DA" w14:textId="77777777" w:rsidR="006B1A9F" w:rsidRPr="006B1A9F" w:rsidRDefault="006B1A9F" w:rsidP="006B1A9F">
      <w:pPr>
        <w:pStyle w:val="FirstParagraph"/>
        <w:numPr>
          <w:ilvl w:val="0"/>
          <w:numId w:val="7"/>
        </w:numPr>
      </w:pPr>
      <w:r w:rsidRPr="006B1A9F">
        <w:rPr>
          <w:b/>
          <w:bCs/>
        </w:rPr>
        <w:t>Key Findings</w:t>
      </w:r>
    </w:p>
    <w:p w14:paraId="26CAE686" w14:textId="77777777" w:rsidR="006B1A9F" w:rsidRPr="006B1A9F" w:rsidRDefault="006B1A9F" w:rsidP="006B1A9F">
      <w:pPr>
        <w:pStyle w:val="FirstParagraph"/>
        <w:numPr>
          <w:ilvl w:val="1"/>
          <w:numId w:val="7"/>
        </w:numPr>
      </w:pPr>
      <w:r w:rsidRPr="006B1A9F">
        <w:t>Summary of the most effective fatigue indicators.</w:t>
      </w:r>
    </w:p>
    <w:p w14:paraId="50FA666A" w14:textId="77777777" w:rsidR="006B1A9F" w:rsidRPr="006B1A9F" w:rsidRDefault="006B1A9F" w:rsidP="006B1A9F">
      <w:pPr>
        <w:pStyle w:val="FirstParagraph"/>
        <w:numPr>
          <w:ilvl w:val="1"/>
          <w:numId w:val="7"/>
        </w:numPr>
      </w:pPr>
      <w:r w:rsidRPr="006B1A9F">
        <w:t>Performance of the selected ML model in real-time fatigue prediction.</w:t>
      </w:r>
    </w:p>
    <w:p w14:paraId="3137D224" w14:textId="77777777" w:rsidR="006B1A9F" w:rsidRPr="006B1A9F" w:rsidRDefault="006B1A9F" w:rsidP="006B1A9F">
      <w:pPr>
        <w:pStyle w:val="FirstParagraph"/>
        <w:numPr>
          <w:ilvl w:val="0"/>
          <w:numId w:val="7"/>
        </w:numPr>
      </w:pPr>
      <w:r w:rsidRPr="006B1A9F">
        <w:rPr>
          <w:b/>
          <w:bCs/>
        </w:rPr>
        <w:t xml:space="preserve">Contributions </w:t>
      </w:r>
      <w:proofErr w:type="gramStart"/>
      <w:r w:rsidRPr="006B1A9F">
        <w:rPr>
          <w:b/>
          <w:bCs/>
        </w:rPr>
        <w:t>of</w:t>
      </w:r>
      <w:proofErr w:type="gramEnd"/>
      <w:r w:rsidRPr="006B1A9F">
        <w:rPr>
          <w:b/>
          <w:bCs/>
        </w:rPr>
        <w:t xml:space="preserve"> This Work</w:t>
      </w:r>
    </w:p>
    <w:p w14:paraId="45857C8E" w14:textId="77777777" w:rsidR="006B1A9F" w:rsidRPr="006B1A9F" w:rsidRDefault="006B1A9F" w:rsidP="006B1A9F">
      <w:pPr>
        <w:pStyle w:val="FirstParagraph"/>
        <w:numPr>
          <w:ilvl w:val="1"/>
          <w:numId w:val="7"/>
        </w:numPr>
      </w:pPr>
      <w:r w:rsidRPr="006B1A9F">
        <w:t>Advancement in real-time, wearable fatigue monitoring.</w:t>
      </w:r>
    </w:p>
    <w:p w14:paraId="2D082662" w14:textId="77777777" w:rsidR="006B1A9F" w:rsidRPr="006B1A9F" w:rsidRDefault="006B1A9F" w:rsidP="006B1A9F">
      <w:pPr>
        <w:pStyle w:val="FirstParagraph"/>
        <w:numPr>
          <w:ilvl w:val="1"/>
          <w:numId w:val="7"/>
        </w:numPr>
      </w:pPr>
      <w:r w:rsidRPr="006B1A9F">
        <w:t>Improved calibration techniques for personalized muscle assessment.</w:t>
      </w:r>
    </w:p>
    <w:p w14:paraId="2CB54C6D" w14:textId="77777777" w:rsidR="006B1A9F" w:rsidRPr="006B1A9F" w:rsidRDefault="006B1A9F" w:rsidP="006B1A9F">
      <w:pPr>
        <w:pStyle w:val="FirstParagraph"/>
        <w:numPr>
          <w:ilvl w:val="0"/>
          <w:numId w:val="7"/>
        </w:numPr>
      </w:pPr>
      <w:r w:rsidRPr="006B1A9F">
        <w:rPr>
          <w:b/>
          <w:bCs/>
        </w:rPr>
        <w:t>Limitations</w:t>
      </w:r>
    </w:p>
    <w:p w14:paraId="4241CEBC" w14:textId="77777777" w:rsidR="006B1A9F" w:rsidRPr="006B1A9F" w:rsidRDefault="006B1A9F" w:rsidP="006B1A9F">
      <w:pPr>
        <w:pStyle w:val="FirstParagraph"/>
        <w:numPr>
          <w:ilvl w:val="1"/>
          <w:numId w:val="7"/>
        </w:numPr>
      </w:pPr>
      <w:r w:rsidRPr="006B1A9F">
        <w:t>Challenges in model generalization across different users and activities.</w:t>
      </w:r>
    </w:p>
    <w:p w14:paraId="71A4D3AB" w14:textId="77777777" w:rsidR="006B1A9F" w:rsidRPr="006B1A9F" w:rsidRDefault="006B1A9F" w:rsidP="006B1A9F">
      <w:pPr>
        <w:pStyle w:val="FirstParagraph"/>
        <w:numPr>
          <w:ilvl w:val="1"/>
          <w:numId w:val="7"/>
        </w:numPr>
      </w:pPr>
      <w:r w:rsidRPr="006B1A9F">
        <w:t>Potential issues with signal noise and real-time processing constraints.</w:t>
      </w:r>
    </w:p>
    <w:p w14:paraId="5B592B00" w14:textId="77777777" w:rsidR="006B1A9F" w:rsidRPr="006B1A9F" w:rsidRDefault="006B1A9F" w:rsidP="006B1A9F">
      <w:pPr>
        <w:pStyle w:val="FirstParagraph"/>
        <w:numPr>
          <w:ilvl w:val="0"/>
          <w:numId w:val="7"/>
        </w:numPr>
      </w:pPr>
      <w:r w:rsidRPr="006B1A9F">
        <w:rPr>
          <w:b/>
          <w:bCs/>
        </w:rPr>
        <w:t>Future Work</w:t>
      </w:r>
    </w:p>
    <w:p w14:paraId="7A8D593D" w14:textId="1049EB56" w:rsidR="006B1A9F" w:rsidRPr="006B1A9F" w:rsidRDefault="006B1A9F" w:rsidP="00234345">
      <w:pPr>
        <w:pStyle w:val="FirstParagraph"/>
        <w:numPr>
          <w:ilvl w:val="1"/>
          <w:numId w:val="7"/>
        </w:numPr>
      </w:pPr>
      <w:r w:rsidRPr="006B1A9F">
        <w:t>Expanding the dataset with more subjects and activities.</w:t>
      </w:r>
    </w:p>
    <w:p w14:paraId="1BA57578" w14:textId="029766DD" w:rsidR="006B1A9F" w:rsidRPr="006B1A9F" w:rsidRDefault="006B1A9F" w:rsidP="006B1A9F">
      <w:pPr>
        <w:pStyle w:val="FirstParagraph"/>
        <w:numPr>
          <w:ilvl w:val="1"/>
          <w:numId w:val="7"/>
        </w:numPr>
        <w:rPr>
          <w:b/>
          <w:bCs/>
          <w:i/>
          <w:iCs/>
        </w:rPr>
      </w:pPr>
      <w:r w:rsidRPr="006B1A9F">
        <w:rPr>
          <w:b/>
          <w:bCs/>
          <w:i/>
          <w:iCs/>
        </w:rPr>
        <w:t>Enhancing real-time processing efficiency for embedded applications.</w:t>
      </w:r>
      <w:r w:rsidR="00234345" w:rsidRPr="00234345">
        <w:rPr>
          <w:b/>
          <w:bCs/>
          <w:i/>
          <w:iCs/>
        </w:rPr>
        <w:t xml:space="preserve"> Implementing the final product for such an application. </w:t>
      </w:r>
    </w:p>
    <w:p w14:paraId="35983D42" w14:textId="77777777" w:rsidR="006B1A9F" w:rsidRPr="006B1A9F" w:rsidRDefault="006B1A9F" w:rsidP="006B1A9F">
      <w:pPr>
        <w:pStyle w:val="FirstParagraph"/>
        <w:numPr>
          <w:ilvl w:val="1"/>
          <w:numId w:val="7"/>
        </w:numPr>
      </w:pPr>
      <w:r w:rsidRPr="006B1A9F">
        <w:t>Investigating long-term adaptation and personalization strategies.</w:t>
      </w:r>
    </w:p>
    <w:p w14:paraId="46BA5580" w14:textId="2C72DD73" w:rsidR="000B6C75" w:rsidRDefault="00000000" w:rsidP="006B1A9F">
      <w:pPr>
        <w:pStyle w:val="FirstParagraph"/>
      </w:pPr>
      <w:r>
        <w:pict w14:anchorId="3B2E3156">
          <v:rect id="_x0000_i1049" style="width:0;height:1.5pt" o:hralign="center" o:hrstd="t" o:hr="t"/>
        </w:pict>
      </w:r>
    </w:p>
    <w:p w14:paraId="5353DFFE" w14:textId="77777777" w:rsidR="006B1A9F" w:rsidRDefault="006B1A9F" w:rsidP="000B6C75">
      <w:pPr>
        <w:pStyle w:val="FirstParagraph"/>
        <w:rPr>
          <w:b/>
          <w:bCs/>
        </w:rPr>
      </w:pPr>
    </w:p>
    <w:p w14:paraId="47EB3F20" w14:textId="77777777" w:rsidR="006B1A9F" w:rsidRDefault="006B1A9F" w:rsidP="000B6C75">
      <w:pPr>
        <w:pStyle w:val="FirstParagraph"/>
        <w:rPr>
          <w:b/>
          <w:bCs/>
        </w:rPr>
      </w:pPr>
    </w:p>
    <w:p w14:paraId="3556EDBD" w14:textId="77777777" w:rsidR="006B1A9F" w:rsidRDefault="006B1A9F" w:rsidP="000B6C75">
      <w:pPr>
        <w:pStyle w:val="FirstParagraph"/>
        <w:rPr>
          <w:b/>
          <w:bCs/>
        </w:rPr>
      </w:pPr>
    </w:p>
    <w:p w14:paraId="756EF0E7" w14:textId="26E18924" w:rsidR="000B6C75" w:rsidRDefault="000B6C75" w:rsidP="000B6C75">
      <w:pPr>
        <w:pStyle w:val="FirstParagraph"/>
      </w:pPr>
      <w:r>
        <w:rPr>
          <w:b/>
          <w:bCs/>
        </w:rPr>
        <w:t>References</w:t>
      </w:r>
      <w:r>
        <w:br/>
        <w:t xml:space="preserve">(Include citations from </w:t>
      </w:r>
      <w:r>
        <w:rPr>
          <w:b/>
          <w:bCs/>
        </w:rPr>
        <w:t>thesis</w:t>
      </w:r>
      <w:r>
        <w:t xml:space="preserve"> and additional sources)</w:t>
      </w:r>
    </w:p>
    <w:p w14:paraId="3C1CD337" w14:textId="77777777" w:rsidR="000B6C75" w:rsidRDefault="00000000" w:rsidP="000B6C75">
      <w:r>
        <w:pict w14:anchorId="76278056">
          <v:rect id="_x0000_i1031" style="width:0;height:1.5pt" o:hralign="center" o:hrstd="t" o:hr="t"/>
        </w:pict>
      </w:r>
    </w:p>
    <w:p w14:paraId="38DFC437" w14:textId="77777777" w:rsidR="000B6C75" w:rsidRDefault="000B6C75" w:rsidP="000B6C75">
      <w:pPr>
        <w:pStyle w:val="FirstParagraph"/>
      </w:pPr>
      <w:r>
        <w:rPr>
          <w:b/>
          <w:bCs/>
        </w:rPr>
        <w:t>Appendix</w:t>
      </w:r>
    </w:p>
    <w:p w14:paraId="7B7746A5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Details of </w:t>
      </w:r>
      <w:r>
        <w:rPr>
          <w:b/>
          <w:bCs/>
        </w:rPr>
        <w:t>GitHub repo functionalities</w:t>
      </w:r>
    </w:p>
    <w:p w14:paraId="29DE31E3" w14:textId="77777777" w:rsidR="000B6C75" w:rsidRDefault="000B6C75" w:rsidP="000B6C75">
      <w:pPr>
        <w:pStyle w:val="Compact"/>
        <w:numPr>
          <w:ilvl w:val="0"/>
          <w:numId w:val="1"/>
        </w:numPr>
      </w:pPr>
      <w:r>
        <w:t>Additional experiment logs</w:t>
      </w:r>
    </w:p>
    <w:p w14:paraId="4C2C9460" w14:textId="77777777" w:rsidR="000B6C75" w:rsidRDefault="000B6C75" w:rsidP="000B6C75">
      <w:pPr>
        <w:pStyle w:val="FirstParagraph"/>
      </w:pPr>
      <w:r>
        <w:rPr>
          <w:b/>
          <w:bCs/>
        </w:rPr>
        <w:t>(Figures &amp; tables to be inserted in the appropriate sections)</w:t>
      </w:r>
    </w:p>
    <w:p w14:paraId="17A5A2B2" w14:textId="77777777" w:rsidR="008E2075" w:rsidRPr="004C2AFD" w:rsidRDefault="008E2075">
      <w:pPr>
        <w:rPr>
          <w:rFonts w:ascii="Arial" w:hAnsi="Arial" w:cs="Arial"/>
          <w:color w:val="000000"/>
        </w:rPr>
      </w:pPr>
    </w:p>
    <w:sectPr w:rsidR="008E2075" w:rsidRPr="004C2A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55A87C9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F601DD"/>
    <w:multiLevelType w:val="multilevel"/>
    <w:tmpl w:val="41A0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938B5"/>
    <w:multiLevelType w:val="multilevel"/>
    <w:tmpl w:val="4EDE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04122"/>
    <w:multiLevelType w:val="multilevel"/>
    <w:tmpl w:val="10D8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E2CAA"/>
    <w:multiLevelType w:val="multilevel"/>
    <w:tmpl w:val="68DE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551D0"/>
    <w:multiLevelType w:val="multilevel"/>
    <w:tmpl w:val="9AF8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863F4"/>
    <w:multiLevelType w:val="multilevel"/>
    <w:tmpl w:val="8C5A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964582">
    <w:abstractNumId w:val="0"/>
  </w:num>
  <w:num w:numId="2" w16cid:durableId="970669525">
    <w:abstractNumId w:val="1"/>
  </w:num>
  <w:num w:numId="3" w16cid:durableId="270553698">
    <w:abstractNumId w:val="4"/>
  </w:num>
  <w:num w:numId="4" w16cid:durableId="150290115">
    <w:abstractNumId w:val="3"/>
  </w:num>
  <w:num w:numId="5" w16cid:durableId="1075933311">
    <w:abstractNumId w:val="6"/>
  </w:num>
  <w:num w:numId="6" w16cid:durableId="1652102651">
    <w:abstractNumId w:val="2"/>
  </w:num>
  <w:num w:numId="7" w16cid:durableId="233899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09"/>
    <w:rsid w:val="000B6C75"/>
    <w:rsid w:val="001B2C8F"/>
    <w:rsid w:val="001C40A8"/>
    <w:rsid w:val="00234345"/>
    <w:rsid w:val="004C2AFD"/>
    <w:rsid w:val="005E0B09"/>
    <w:rsid w:val="00637742"/>
    <w:rsid w:val="006B1A9F"/>
    <w:rsid w:val="008E2075"/>
    <w:rsid w:val="009743C3"/>
    <w:rsid w:val="009867FF"/>
    <w:rsid w:val="00A313A3"/>
    <w:rsid w:val="00E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D736"/>
  <w15:chartTrackingRefBased/>
  <w15:docId w15:val="{AAC7874F-2012-4017-8503-4EDE19E5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75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A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B6C75"/>
    <w:pPr>
      <w:spacing w:before="180" w:after="18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0B6C75"/>
    <w:rPr>
      <w:rFonts w:ascii="Times New Roman" w:hAnsi="Times New Roman"/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0B6C75"/>
  </w:style>
  <w:style w:type="paragraph" w:customStyle="1" w:styleId="Compact">
    <w:name w:val="Compact"/>
    <w:basedOn w:val="BodyText"/>
    <w:qFormat/>
    <w:rsid w:val="000B6C75"/>
    <w:pPr>
      <w:spacing w:before="36" w:after="36"/>
    </w:pPr>
  </w:style>
  <w:style w:type="paragraph" w:styleId="NormalWeb">
    <w:name w:val="Normal (Web)"/>
    <w:basedOn w:val="Normal"/>
    <w:uiPriority w:val="99"/>
    <w:semiHidden/>
    <w:unhideWhenUsed/>
    <w:rsid w:val="001B2C8F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A9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MIAOULIS Dimitrios</dc:creator>
  <cp:keywords/>
  <dc:description/>
  <cp:lastModifiedBy>John Stivaros</cp:lastModifiedBy>
  <cp:revision>5</cp:revision>
  <dcterms:created xsi:type="dcterms:W3CDTF">2025-02-11T21:01:00Z</dcterms:created>
  <dcterms:modified xsi:type="dcterms:W3CDTF">2025-02-12T15:43:00Z</dcterms:modified>
</cp:coreProperties>
</file>