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B13C6">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B13C6">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B13C6">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B13C6">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B13C6">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B13C6">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F07D17">
      <w:pPr>
        <w:pStyle w:val="UnityHeading"/>
        <w:numPr>
          <w:ilvl w:val="0"/>
          <w:numId w:val="17"/>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B02B40">
      <w:pPr>
        <w:pStyle w:val="Heading1"/>
        <w:numPr>
          <w:ilvl w:val="0"/>
          <w:numId w:val="17"/>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The Unity Capstone Game will be a standalone</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B4680B">
      <w:pPr>
        <w:pStyle w:val="UnitySecondSubHeading"/>
        <w:numPr>
          <w:ilvl w:val="0"/>
          <w:numId w:val="45"/>
        </w:numPr>
        <w:ind w:left="1440"/>
      </w:pPr>
      <w:r>
        <w:t>Start/Main Menu</w:t>
      </w:r>
    </w:p>
    <w:p w:rsidR="002630F8" w:rsidRDefault="002630F8" w:rsidP="002630F8">
      <w:pPr>
        <w:pStyle w:val="UnityBody"/>
        <w:numPr>
          <w:ilvl w:val="0"/>
          <w:numId w:val="28"/>
        </w:numPr>
      </w:pPr>
      <w:r>
        <w:t>Allows Player to enter or exit game.</w:t>
      </w:r>
    </w:p>
    <w:p w:rsidR="002630F8" w:rsidRDefault="002630F8" w:rsidP="002630F8">
      <w:pPr>
        <w:pStyle w:val="UnityBody"/>
        <w:numPr>
          <w:ilvl w:val="0"/>
          <w:numId w:val="28"/>
        </w:numPr>
      </w:pPr>
      <w:r>
        <w:t xml:space="preserve">Accessible at start of the game or during </w:t>
      </w:r>
      <w:r w:rsidR="00E4387A">
        <w:t>game</w:t>
      </w:r>
      <w:r>
        <w:t>play.</w:t>
      </w:r>
    </w:p>
    <w:p w:rsidR="002630F8" w:rsidRDefault="002630F8" w:rsidP="002630F8">
      <w:pPr>
        <w:pStyle w:val="UnityBody"/>
        <w:numPr>
          <w:ilvl w:val="0"/>
          <w:numId w:val="28"/>
        </w:numPr>
      </w:pPr>
      <w:r>
        <w:t>Gives user ability to stop gameplay if needed.</w:t>
      </w:r>
    </w:p>
    <w:p w:rsidR="00461C87" w:rsidRDefault="00461C87" w:rsidP="00B4680B">
      <w:pPr>
        <w:pStyle w:val="UnitySecondSubHeading"/>
        <w:numPr>
          <w:ilvl w:val="0"/>
          <w:numId w:val="45"/>
        </w:numPr>
        <w:ind w:left="1440"/>
      </w:pPr>
      <w:r>
        <w:t>Player-Controlled Camera</w:t>
      </w:r>
    </w:p>
    <w:p w:rsidR="002630F8" w:rsidRDefault="002630F8" w:rsidP="002630F8">
      <w:pPr>
        <w:pStyle w:val="UnityBody"/>
        <w:numPr>
          <w:ilvl w:val="0"/>
          <w:numId w:val="29"/>
        </w:numPr>
      </w:pPr>
      <w:r>
        <w:t>Robust camera to give user ability to view the world around them.</w:t>
      </w:r>
    </w:p>
    <w:p w:rsidR="002630F8" w:rsidRDefault="002630F8" w:rsidP="002630F8">
      <w:pPr>
        <w:pStyle w:val="UnityBody"/>
        <w:numPr>
          <w:ilvl w:val="0"/>
          <w:numId w:val="29"/>
        </w:numPr>
      </w:pPr>
      <w:r>
        <w:t>Able to be moved around based on preference or requirement.</w:t>
      </w:r>
    </w:p>
    <w:p w:rsidR="002630F8" w:rsidRDefault="002630F8" w:rsidP="002630F8">
      <w:pPr>
        <w:pStyle w:val="UnityBody"/>
        <w:numPr>
          <w:ilvl w:val="0"/>
          <w:numId w:val="29"/>
        </w:numPr>
      </w:pPr>
      <w:r>
        <w:t>Can toggle 3</w:t>
      </w:r>
      <w:r w:rsidRPr="002630F8">
        <w:rPr>
          <w:vertAlign w:val="superscript"/>
        </w:rPr>
        <w:t>rd</w:t>
      </w:r>
      <w:r w:rsidR="00B4680B">
        <w:t xml:space="preserve"> person camera angle and a “look” mode.</w:t>
      </w:r>
    </w:p>
    <w:p w:rsidR="00461C87" w:rsidRDefault="00461C87" w:rsidP="00B4680B">
      <w:pPr>
        <w:pStyle w:val="UnitySecondSubHeading"/>
        <w:numPr>
          <w:ilvl w:val="0"/>
          <w:numId w:val="45"/>
        </w:numPr>
        <w:ind w:left="1440"/>
      </w:pPr>
      <w:r>
        <w:t>Player-Controlled Character</w:t>
      </w:r>
    </w:p>
    <w:p w:rsidR="002630F8" w:rsidRDefault="002630F8" w:rsidP="002630F8">
      <w:pPr>
        <w:pStyle w:val="UnityBody"/>
        <w:numPr>
          <w:ilvl w:val="0"/>
          <w:numId w:val="30"/>
        </w:numPr>
      </w:pPr>
      <w:r>
        <w:t>On-screen representation of user.</w:t>
      </w:r>
    </w:p>
    <w:p w:rsidR="002630F8" w:rsidRDefault="002630F8" w:rsidP="002630F8">
      <w:pPr>
        <w:pStyle w:val="UnityBody"/>
        <w:numPr>
          <w:ilvl w:val="0"/>
          <w:numId w:val="30"/>
        </w:numPr>
      </w:pPr>
      <w:r>
        <w:t>Gives the player an avatar to interact with the game world.</w:t>
      </w:r>
    </w:p>
    <w:p w:rsidR="002630F8" w:rsidRDefault="002630F8" w:rsidP="002630F8">
      <w:pPr>
        <w:pStyle w:val="UnityBody"/>
        <w:numPr>
          <w:ilvl w:val="0"/>
          <w:numId w:val="30"/>
        </w:numPr>
      </w:pPr>
      <w:r>
        <w:t>Player has full control of characters actions.</w:t>
      </w:r>
    </w:p>
    <w:p w:rsidR="002630F8" w:rsidRDefault="002630F8" w:rsidP="002630F8">
      <w:pPr>
        <w:pStyle w:val="UnityBody"/>
        <w:numPr>
          <w:ilvl w:val="0"/>
          <w:numId w:val="30"/>
        </w:numPr>
      </w:pPr>
      <w:r>
        <w:t>Able to use character to attack or block enemy attacks.</w:t>
      </w:r>
    </w:p>
    <w:p w:rsidR="00461C87" w:rsidRDefault="00461C87" w:rsidP="00B4680B">
      <w:pPr>
        <w:pStyle w:val="UnitySecondSubHeading"/>
        <w:numPr>
          <w:ilvl w:val="0"/>
          <w:numId w:val="45"/>
        </w:numPr>
      </w:pPr>
      <w:r>
        <w:lastRenderedPageBreak/>
        <w:t>Heads-Up Display</w:t>
      </w:r>
    </w:p>
    <w:p w:rsidR="002630F8" w:rsidRDefault="002630F8" w:rsidP="002630F8">
      <w:pPr>
        <w:pStyle w:val="UnityBody"/>
        <w:numPr>
          <w:ilvl w:val="0"/>
          <w:numId w:val="31"/>
        </w:numPr>
      </w:pPr>
      <w:r>
        <w:t>On-screen, always visible, representation of player information.</w:t>
      </w:r>
    </w:p>
    <w:p w:rsidR="002630F8" w:rsidRDefault="002630F8" w:rsidP="002630F8">
      <w:pPr>
        <w:pStyle w:val="UnityBody"/>
        <w:numPr>
          <w:ilvl w:val="0"/>
          <w:numId w:val="31"/>
        </w:numPr>
      </w:pPr>
      <w:r>
        <w:t>Gives player ability to always know their characters remaining.</w:t>
      </w:r>
    </w:p>
    <w:p w:rsidR="002630F8" w:rsidRDefault="002630F8" w:rsidP="002630F8">
      <w:pPr>
        <w:pStyle w:val="UnityBody"/>
        <w:numPr>
          <w:ilvl w:val="0"/>
          <w:numId w:val="31"/>
        </w:numPr>
      </w:pPr>
      <w:r>
        <w:t>Visual representation of actual in-game items.</w:t>
      </w:r>
    </w:p>
    <w:p w:rsidR="00461C87" w:rsidRDefault="00461C87" w:rsidP="00B4680B">
      <w:pPr>
        <w:pStyle w:val="UnitySecondSubHeading"/>
        <w:numPr>
          <w:ilvl w:val="0"/>
          <w:numId w:val="45"/>
        </w:numPr>
      </w:pPr>
      <w:r>
        <w:t>Enemy with Artificial Intelligence</w:t>
      </w:r>
    </w:p>
    <w:p w:rsidR="00482113" w:rsidRDefault="00482113" w:rsidP="00482113">
      <w:pPr>
        <w:pStyle w:val="UnityBody"/>
        <w:numPr>
          <w:ilvl w:val="0"/>
          <w:numId w:val="33"/>
        </w:numPr>
      </w:pPr>
      <w:r>
        <w:t>Natural enemy of main player character.</w:t>
      </w:r>
    </w:p>
    <w:p w:rsidR="00482113" w:rsidRDefault="00482113" w:rsidP="00482113">
      <w:pPr>
        <w:pStyle w:val="UnityBody"/>
        <w:numPr>
          <w:ilvl w:val="0"/>
          <w:numId w:val="33"/>
        </w:numPr>
      </w:pPr>
      <w:r>
        <w:t>Built with robust artificial intelligence to challenge player.</w:t>
      </w:r>
    </w:p>
    <w:p w:rsidR="00482113" w:rsidRDefault="00482113" w:rsidP="00482113">
      <w:pPr>
        <w:pStyle w:val="UnityBody"/>
        <w:numPr>
          <w:ilvl w:val="0"/>
          <w:numId w:val="33"/>
        </w:numPr>
      </w:pPr>
      <w:r>
        <w:t>Seeks to find and destroy the player character.</w:t>
      </w:r>
    </w:p>
    <w:p w:rsidR="00461C87" w:rsidRDefault="00461C87" w:rsidP="00B4680B">
      <w:pPr>
        <w:pStyle w:val="UnitySecondSubHeading"/>
        <w:numPr>
          <w:ilvl w:val="0"/>
          <w:numId w:val="45"/>
        </w:numPr>
      </w:pPr>
      <w:r>
        <w:t>Non-Player Character</w:t>
      </w:r>
    </w:p>
    <w:p w:rsidR="00482113" w:rsidRDefault="00482113" w:rsidP="00482113">
      <w:pPr>
        <w:pStyle w:val="UnityBody"/>
        <w:numPr>
          <w:ilvl w:val="0"/>
          <w:numId w:val="34"/>
        </w:numPr>
      </w:pPr>
      <w:r>
        <w:t>Exists in game to give player guidance and knowledge of surrounding world.</w:t>
      </w:r>
    </w:p>
    <w:p w:rsidR="00482113" w:rsidRDefault="00482113" w:rsidP="00482113">
      <w:pPr>
        <w:pStyle w:val="UnityBody"/>
        <w:numPr>
          <w:ilvl w:val="0"/>
          <w:numId w:val="34"/>
        </w:numPr>
      </w:pPr>
      <w:r>
        <w:t>Player can find these characters and “talk” to them</w:t>
      </w:r>
    </w:p>
    <w:p w:rsidR="00482113" w:rsidRDefault="00482113" w:rsidP="00482113">
      <w:pPr>
        <w:pStyle w:val="UnityBody"/>
        <w:numPr>
          <w:ilvl w:val="0"/>
          <w:numId w:val="34"/>
        </w:numPr>
      </w:pPr>
      <w:r>
        <w:t>Serve a multitude of purposes such as progressing game, or just to add to environment.</w:t>
      </w:r>
    </w:p>
    <w:p w:rsidR="00461C87" w:rsidRDefault="00461C87" w:rsidP="00B4680B">
      <w:pPr>
        <w:pStyle w:val="UnitySecondSubHeading"/>
        <w:numPr>
          <w:ilvl w:val="0"/>
          <w:numId w:val="45"/>
        </w:numPr>
      </w:pPr>
      <w:r>
        <w:t xml:space="preserve">Living </w:t>
      </w:r>
      <w:r w:rsidR="002630F8">
        <w:t>Environment</w:t>
      </w:r>
    </w:p>
    <w:p w:rsidR="00461C87" w:rsidRDefault="00461C87" w:rsidP="002630F8">
      <w:pPr>
        <w:pStyle w:val="UnityBody"/>
        <w:numPr>
          <w:ilvl w:val="0"/>
          <w:numId w:val="26"/>
        </w:numPr>
      </w:pPr>
      <w:r>
        <w:t>Play</w:t>
      </w:r>
      <w:r w:rsidR="002630F8">
        <w:t>able area to consist of one island surrounded by water that the player cannot leave.</w:t>
      </w:r>
    </w:p>
    <w:p w:rsidR="002630F8" w:rsidRDefault="002630F8" w:rsidP="002630F8">
      <w:pPr>
        <w:pStyle w:val="UnityBody"/>
        <w:numPr>
          <w:ilvl w:val="0"/>
          <w:numId w:val="26"/>
        </w:numPr>
      </w:pPr>
      <w:r>
        <w:t>It will contain stairs and a ladder that are usable by the player to explore all predefined accessible areas of the island.</w:t>
      </w:r>
    </w:p>
    <w:p w:rsidR="002630F8" w:rsidRDefault="002630F8" w:rsidP="002630F8">
      <w:pPr>
        <w:pStyle w:val="UnityBody"/>
        <w:numPr>
          <w:ilvl w:val="0"/>
          <w:numId w:val="26"/>
        </w:numPr>
      </w:pPr>
      <w:r>
        <w:t>Fixed areas in game where enemies appear from and retreat to.</w:t>
      </w:r>
    </w:p>
    <w:p w:rsidR="002630F8" w:rsidRDefault="002630F8" w:rsidP="002630F8">
      <w:pPr>
        <w:pStyle w:val="UnityBody"/>
        <w:numPr>
          <w:ilvl w:val="0"/>
          <w:numId w:val="26"/>
        </w:numPr>
      </w:pPr>
      <w:r>
        <w:t>Contains one discoverable and operable treasure chest of potions used to regain health</w:t>
      </w:r>
    </w:p>
    <w:p w:rsidR="002630F8" w:rsidRDefault="002630F8" w:rsidP="002630F8">
      <w:pPr>
        <w:pStyle w:val="UnityBody"/>
        <w:numPr>
          <w:ilvl w:val="0"/>
          <w:numId w:val="26"/>
        </w:numPr>
      </w:pPr>
      <w:r>
        <w:t>Ambient soundtrack that changes upon beginning of combat with enemies</w:t>
      </w:r>
    </w:p>
    <w:p w:rsidR="002630F8" w:rsidRDefault="002630F8" w:rsidP="002630F8">
      <w:pPr>
        <w:pStyle w:val="UnityBody"/>
        <w:numPr>
          <w:ilvl w:val="0"/>
          <w:numId w:val="26"/>
        </w:numPr>
      </w:pPr>
      <w:r>
        <w:t>Will have one puzzle the character can solve that unlocks more of the island to explore.</w:t>
      </w:r>
    </w:p>
    <w:p w:rsidR="002630F8" w:rsidRDefault="002630F8" w:rsidP="002630F8">
      <w:pPr>
        <w:pStyle w:val="UnityBody"/>
        <w:numPr>
          <w:ilvl w:val="0"/>
          <w:numId w:val="26"/>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482113" w:rsidRDefault="00482113" w:rsidP="00482113">
      <w:pPr>
        <w:pStyle w:val="UnitySecondSubHeading"/>
        <w:numPr>
          <w:ilvl w:val="0"/>
          <w:numId w:val="36"/>
        </w:numPr>
        <w:ind w:left="990" w:hanging="270"/>
      </w:pPr>
      <w:r>
        <w:t xml:space="preserve"> Save Game</w:t>
      </w:r>
    </w:p>
    <w:p w:rsidR="00482113" w:rsidRDefault="00482113" w:rsidP="00482113">
      <w:pPr>
        <w:pStyle w:val="UnitySecondSubHeading"/>
        <w:numPr>
          <w:ilvl w:val="0"/>
          <w:numId w:val="36"/>
        </w:numPr>
        <w:ind w:left="990" w:hanging="270"/>
      </w:pPr>
      <w:r>
        <w:t xml:space="preserve"> Essence System</w:t>
      </w:r>
    </w:p>
    <w:p w:rsidR="00482113" w:rsidRDefault="00F901A2" w:rsidP="00F901A2">
      <w:pPr>
        <w:pStyle w:val="UnitySecondSubHeading"/>
        <w:numPr>
          <w:ilvl w:val="0"/>
          <w:numId w:val="36"/>
        </w:numPr>
        <w:ind w:left="990" w:hanging="270"/>
      </w:pPr>
      <w:r>
        <w:t xml:space="preserve"> Etc.</w:t>
      </w:r>
    </w:p>
    <w:p w:rsidR="00482113" w:rsidRDefault="00460492" w:rsidP="00482113">
      <w:pPr>
        <w:pStyle w:val="UnitySubHeadingFinal"/>
      </w:pPr>
      <w:r>
        <w:t xml:space="preserve"> </w:t>
      </w:r>
      <w:bookmarkStart w:id="12" w:name="_Toc411465390"/>
      <w:r w:rsidR="00281811">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B4680B">
      <w:pPr>
        <w:pStyle w:val="UnitySecondSubHeading"/>
        <w:numPr>
          <w:ilvl w:val="0"/>
          <w:numId w:val="46"/>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p>
    <w:p w:rsidR="00482113" w:rsidRDefault="00F901A2" w:rsidP="00B4680B">
      <w:pPr>
        <w:pStyle w:val="UnitySecondSubHeading"/>
        <w:numPr>
          <w:ilvl w:val="0"/>
          <w:numId w:val="46"/>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852D5D" w:rsidP="00F901A2">
      <w:pPr>
        <w:pStyle w:val="UnityBody"/>
        <w:ind w:left="1440"/>
      </w:pPr>
      <w:r>
        <w:tab/>
      </w:r>
      <w:r>
        <w:tab/>
      </w:r>
      <w:r>
        <w:tab/>
        <w:t xml:space="preserve">-2 Gigabytes of </w:t>
      </w:r>
      <w:r w:rsidR="008D0E04">
        <w:t>Storage</w:t>
      </w:r>
      <w:bookmarkStart w:id="14" w:name="_GoBack"/>
      <w:bookmarkEnd w:id="14"/>
    </w:p>
    <w:p w:rsidR="00482113" w:rsidRDefault="00F901A2" w:rsidP="00FD439F">
      <w:pPr>
        <w:pStyle w:val="UnityBody"/>
        <w:ind w:left="1440"/>
      </w:pPr>
      <w:r>
        <w:t>The game should not drop below 20 frames per second on any computer that meets the minimum requirements.</w:t>
      </w:r>
      <w:r w:rsidR="00482113">
        <w:t xml:space="preserve"> </w:t>
      </w:r>
    </w:p>
    <w:p w:rsidR="00852D5D" w:rsidRDefault="00852D5D" w:rsidP="00FD439F">
      <w:pPr>
        <w:pStyle w:val="UnityBody"/>
        <w:ind w:left="1440"/>
        <w:rPr>
          <w:b/>
        </w:rPr>
      </w:pPr>
      <w:r>
        <w:t>Must be developed within the Unity Engine.</w:t>
      </w:r>
    </w:p>
    <w:p w:rsidR="00482113" w:rsidRDefault="00482113" w:rsidP="00482113">
      <w:pPr>
        <w:pStyle w:val="UnityBody"/>
        <w:ind w:left="1080"/>
      </w:pPr>
    </w:p>
    <w:p w:rsidR="00281811" w:rsidRDefault="00281811" w:rsidP="00460492">
      <w:pPr>
        <w:pStyle w:val="UnityHeading"/>
        <w:numPr>
          <w:ilvl w:val="0"/>
          <w:numId w:val="17"/>
        </w:numPr>
      </w:pPr>
      <w:bookmarkStart w:id="15" w:name="_Toc411465392"/>
      <w:r>
        <w:lastRenderedPageBreak/>
        <w:t>Game Features</w:t>
      </w:r>
      <w:bookmarkEnd w:id="15"/>
    </w:p>
    <w:p w:rsidR="00B02B40" w:rsidRDefault="00B02B40" w:rsidP="00F07D17">
      <w:pPr>
        <w:pStyle w:val="UnityBody"/>
      </w:pPr>
      <w:r>
        <w:t xml:space="preserve">The finished product will be a playable demo demonstrating coordinated events, scripts, and textures running within the Unity engine.  The game demo will be robust enough to not crash during regular play (except for unforeseen circumstances such as a sudden computer crash).  The game itself will be able to handle user input and react accordingly on-screen via a keyboard and mouse.  </w:t>
      </w:r>
    </w:p>
    <w:p w:rsidR="00281811" w:rsidRDefault="00281811" w:rsidP="00B02B40">
      <w:pPr>
        <w:pStyle w:val="UnitySubHeadingFinal"/>
        <w:ind w:left="810" w:hanging="450"/>
      </w:pPr>
      <w:bookmarkStart w:id="16" w:name="_Toc411465393"/>
      <w:r>
        <w:t>Functional Requirements</w:t>
      </w:r>
      <w:bookmarkEnd w:id="16"/>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237041">
      <w:pPr>
        <w:pStyle w:val="UnityBody"/>
        <w:numPr>
          <w:ilvl w:val="2"/>
          <w:numId w:val="17"/>
        </w:numPr>
      </w:pPr>
      <w:r>
        <w:t>Game Setup and Creation</w:t>
      </w:r>
    </w:p>
    <w:p w:rsidR="00237041" w:rsidRDefault="00237041" w:rsidP="00237041">
      <w:pPr>
        <w:pStyle w:val="UnityBody"/>
        <w:numPr>
          <w:ilvl w:val="3"/>
          <w:numId w:val="17"/>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Description: User should be able to install the game on their PC using the provided files with the Unity Engine installed.</w:t>
      </w:r>
      <w:r w:rsidR="005016E0">
        <w:t xml:space="preserve"> Since the game will not be deployed to an online platform, the user will need Unity as well as the source files for the game itself.</w:t>
      </w:r>
    </w:p>
    <w:p w:rsidR="00237041" w:rsidRPr="00237041" w:rsidRDefault="00237041" w:rsidP="00237041">
      <w:pPr>
        <w:pStyle w:val="UnityBody"/>
        <w:spacing w:before="0"/>
        <w:ind w:left="2160"/>
      </w:pPr>
      <w:r>
        <w:t>Dependency: None</w:t>
      </w:r>
    </w:p>
    <w:p w:rsidR="00237041" w:rsidRDefault="00237041" w:rsidP="00237041">
      <w:pPr>
        <w:pStyle w:val="UnityBody"/>
        <w:numPr>
          <w:ilvl w:val="3"/>
          <w:numId w:val="17"/>
        </w:numPr>
      </w:pPr>
      <w:r>
        <w:t>Functional Requirement 1.2</w:t>
      </w:r>
    </w:p>
    <w:p w:rsidR="00200C6E" w:rsidRDefault="00200C6E" w:rsidP="00200C6E">
      <w:pPr>
        <w:pStyle w:val="UnityBody"/>
        <w:spacing w:before="0"/>
        <w:ind w:left="2160"/>
      </w:pPr>
      <w:r>
        <w:t xml:space="preserve">ID: </w:t>
      </w:r>
      <w:r w:rsidRPr="004919F9">
        <w:rPr>
          <w:b/>
        </w:rPr>
        <w:t>FR2</w:t>
      </w:r>
    </w:p>
    <w:p w:rsidR="00200C6E" w:rsidRDefault="00200C6E" w:rsidP="00200C6E">
      <w:pPr>
        <w:pStyle w:val="UnityBody"/>
        <w:spacing w:before="0"/>
        <w:ind w:left="2160"/>
      </w:pPr>
      <w:r>
        <w:t>Title: Begin Game</w:t>
      </w:r>
    </w:p>
    <w:p w:rsidR="00200C6E" w:rsidRDefault="00200C6E" w:rsidP="00200C6E">
      <w:pPr>
        <w:pStyle w:val="UnityBody"/>
        <w:spacing w:before="0"/>
        <w:ind w:left="2160"/>
      </w:pPr>
      <w:r>
        <w:t>Description: User should be start the game from the start screen.</w:t>
      </w:r>
      <w:r w:rsidR="005016E0">
        <w:t xml:space="preserve"> This will take the player form the start screen to the playable game.</w:t>
      </w:r>
    </w:p>
    <w:p w:rsidR="00200C6E" w:rsidRDefault="00200C6E" w:rsidP="00200C6E">
      <w:pPr>
        <w:pStyle w:val="UnityBody"/>
        <w:spacing w:before="0"/>
        <w:ind w:left="2160"/>
      </w:pPr>
      <w:r>
        <w:t>Dependency: FR1</w:t>
      </w:r>
    </w:p>
    <w:p w:rsidR="00200C6E" w:rsidRDefault="00200C6E" w:rsidP="00200C6E">
      <w:pPr>
        <w:pStyle w:val="UnityBody"/>
        <w:numPr>
          <w:ilvl w:val="3"/>
          <w:numId w:val="17"/>
        </w:numPr>
      </w:pPr>
      <w:r>
        <w:t>Functional Requirement 1.3</w:t>
      </w:r>
    </w:p>
    <w:p w:rsidR="00200C6E" w:rsidRDefault="00200C6E" w:rsidP="00200C6E">
      <w:pPr>
        <w:pStyle w:val="UnityBody"/>
        <w:spacing w:before="0"/>
        <w:ind w:left="2160"/>
      </w:pPr>
      <w:r>
        <w:t xml:space="preserve">ID: </w:t>
      </w:r>
      <w:r w:rsidRPr="004919F9">
        <w:rPr>
          <w:b/>
        </w:rPr>
        <w:t>FR3</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Description: User should be exit the game from the start screen or from the in-game menu.</w:t>
      </w:r>
      <w:r w:rsidR="005016E0">
        <w:t xml:space="preserve"> This will terminate the game process and will return the user to the desktop or to the game start screen.</w:t>
      </w:r>
    </w:p>
    <w:p w:rsidR="00200C6E" w:rsidRDefault="00200C6E" w:rsidP="00807C0B">
      <w:pPr>
        <w:pStyle w:val="UnityBody"/>
        <w:spacing w:before="0"/>
        <w:ind w:left="2160"/>
      </w:pPr>
      <w:r>
        <w:t>Dependency: FR1, FR2</w:t>
      </w:r>
    </w:p>
    <w:p w:rsidR="00807C0B" w:rsidRDefault="00807C0B" w:rsidP="00237041">
      <w:pPr>
        <w:pStyle w:val="UnityBody"/>
        <w:numPr>
          <w:ilvl w:val="2"/>
          <w:numId w:val="17"/>
        </w:numPr>
      </w:pPr>
      <w:r>
        <w:t>Gameplay and In-Game Intera</w:t>
      </w:r>
      <w:r w:rsidR="009109BC">
        <w:t>c</w:t>
      </w:r>
      <w:r>
        <w:t>tions</w:t>
      </w:r>
    </w:p>
    <w:p w:rsidR="00807C0B" w:rsidRDefault="00807C0B" w:rsidP="00807C0B">
      <w:pPr>
        <w:pStyle w:val="UnityBody"/>
        <w:numPr>
          <w:ilvl w:val="3"/>
          <w:numId w:val="17"/>
        </w:numPr>
      </w:pPr>
      <w:r>
        <w:t>Functional Requirement 2.1</w:t>
      </w:r>
    </w:p>
    <w:p w:rsidR="00BD2ABD" w:rsidRDefault="00BD2ABD" w:rsidP="00BD2ABD">
      <w:pPr>
        <w:pStyle w:val="UnityBody"/>
        <w:spacing w:before="0"/>
        <w:ind w:left="2160"/>
      </w:pPr>
      <w:r>
        <w:t xml:space="preserve">ID: </w:t>
      </w:r>
      <w:r w:rsidRPr="004919F9">
        <w:rPr>
          <w:b/>
        </w:rPr>
        <w:t>FR4</w:t>
      </w:r>
    </w:p>
    <w:p w:rsidR="00002751" w:rsidRDefault="00002751" w:rsidP="00002751">
      <w:pPr>
        <w:pStyle w:val="UnityBody"/>
        <w:spacing w:before="0"/>
        <w:ind w:left="2160"/>
      </w:pPr>
      <w:r>
        <w:t>Title: Generate Game World</w:t>
      </w:r>
    </w:p>
    <w:p w:rsidR="00002751" w:rsidRDefault="00002751" w:rsidP="00002751">
      <w:pPr>
        <w:pStyle w:val="UnityBody"/>
        <w:spacing w:before="0"/>
        <w:ind w:left="2160"/>
      </w:pPr>
      <w:r>
        <w:t>Description: Upon launch the game should generate the fully functioning game world, the island.</w:t>
      </w:r>
      <w:r w:rsidR="009109BC">
        <w:t xml:space="preserve"> The island will contain the enemy spawn points, terrain, and any objects that the player can interact with </w:t>
      </w:r>
      <w:r w:rsidR="009109BC">
        <w:lastRenderedPageBreak/>
        <w:t>as well as music, the day/night cycle, and the treasure chest the character can open.</w:t>
      </w:r>
    </w:p>
    <w:p w:rsidR="00002751" w:rsidRDefault="00002751" w:rsidP="00002751">
      <w:pPr>
        <w:pStyle w:val="UnityBody"/>
        <w:spacing w:before="0"/>
        <w:ind w:left="2160"/>
      </w:pPr>
      <w:r>
        <w:t>Dependency: FR1</w:t>
      </w:r>
    </w:p>
    <w:p w:rsidR="00BD2ABD" w:rsidRDefault="00BD2ABD" w:rsidP="00BD2ABD">
      <w:pPr>
        <w:pStyle w:val="UnityBody"/>
        <w:numPr>
          <w:ilvl w:val="3"/>
          <w:numId w:val="17"/>
        </w:numPr>
      </w:pPr>
      <w:r>
        <w:t>Functional Requirement 2.2</w:t>
      </w:r>
    </w:p>
    <w:p w:rsidR="00BD2ABD" w:rsidRDefault="00BD2ABD" w:rsidP="00BD2ABD">
      <w:pPr>
        <w:pStyle w:val="UnityBody"/>
        <w:spacing w:before="0"/>
        <w:ind w:left="2160"/>
      </w:pPr>
      <w:r>
        <w:t xml:space="preserve">ID: </w:t>
      </w:r>
      <w:r w:rsidRPr="004919F9">
        <w:rPr>
          <w:b/>
        </w:rPr>
        <w:t>FR5</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Dependency: FR1, FR4</w:t>
      </w:r>
    </w:p>
    <w:p w:rsidR="00BD2ABD" w:rsidRDefault="009109BC" w:rsidP="00BD2ABD">
      <w:pPr>
        <w:pStyle w:val="UnityBody"/>
        <w:numPr>
          <w:ilvl w:val="3"/>
          <w:numId w:val="17"/>
        </w:numPr>
      </w:pPr>
      <w:r>
        <w:t>Functional Requirement 2.3</w:t>
      </w:r>
    </w:p>
    <w:p w:rsidR="00BD2ABD" w:rsidRDefault="00BD2ABD" w:rsidP="00BD2ABD">
      <w:pPr>
        <w:pStyle w:val="UnityBody"/>
        <w:spacing w:before="0"/>
        <w:ind w:left="2160"/>
      </w:pPr>
      <w:r>
        <w:t xml:space="preserve">ID: </w:t>
      </w:r>
      <w:r w:rsidRPr="004919F9">
        <w:rPr>
          <w:b/>
        </w:rPr>
        <w:t>FR</w:t>
      </w:r>
      <w:r w:rsidR="009109BC" w:rsidRPr="004919F9">
        <w:rPr>
          <w:b/>
        </w:rPr>
        <w:t>6</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 xml:space="preserve">Dependency: FR1, </w:t>
      </w:r>
      <w:r w:rsidR="009109BC">
        <w:t>FR4</w:t>
      </w:r>
    </w:p>
    <w:p w:rsidR="009109BC" w:rsidRDefault="009109BC" w:rsidP="009109BC">
      <w:pPr>
        <w:pStyle w:val="UnityBody"/>
        <w:numPr>
          <w:ilvl w:val="3"/>
          <w:numId w:val="17"/>
        </w:numPr>
      </w:pPr>
      <w:r>
        <w:t>Functional Requirement 2.4</w:t>
      </w:r>
    </w:p>
    <w:p w:rsidR="009109BC" w:rsidRDefault="009109BC" w:rsidP="009109BC">
      <w:pPr>
        <w:pStyle w:val="UnityBody"/>
        <w:spacing w:before="0"/>
        <w:ind w:left="2160"/>
      </w:pPr>
      <w:r>
        <w:t xml:space="preserve">ID: </w:t>
      </w:r>
      <w:r w:rsidRPr="004919F9">
        <w:rPr>
          <w:b/>
        </w:rPr>
        <w:t>FR7</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Description: The game should generate the non-playable character model in the game world that the player can interact with</w:t>
      </w:r>
      <w:r w:rsidR="00B4680B">
        <w:t>.</w:t>
      </w:r>
    </w:p>
    <w:p w:rsidR="009109BC" w:rsidRDefault="009109BC" w:rsidP="009109BC">
      <w:pPr>
        <w:pStyle w:val="UnityBody"/>
        <w:spacing w:before="0"/>
        <w:ind w:left="2160"/>
      </w:pPr>
      <w:r>
        <w:t>Dependency: FR1, FR4</w:t>
      </w:r>
    </w:p>
    <w:p w:rsidR="004C4880" w:rsidRDefault="004C4880" w:rsidP="004C4880">
      <w:pPr>
        <w:pStyle w:val="UnityBody"/>
        <w:numPr>
          <w:ilvl w:val="3"/>
          <w:numId w:val="17"/>
        </w:numPr>
      </w:pPr>
      <w:r>
        <w:t>Functional Requirement 2.5</w:t>
      </w:r>
    </w:p>
    <w:p w:rsidR="004C4880" w:rsidRDefault="004C4880" w:rsidP="004C4880">
      <w:pPr>
        <w:pStyle w:val="UnityBody"/>
        <w:spacing w:before="0"/>
        <w:ind w:left="2160"/>
      </w:pPr>
      <w:r>
        <w:t xml:space="preserve">ID: </w:t>
      </w:r>
      <w:r w:rsidRPr="004919F9">
        <w:rPr>
          <w:b/>
        </w:rPr>
        <w:t>FR8</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Description: The screen should show the player character’s health &amp; stamina as well as a depiction of the current items the player is holding.</w:t>
      </w:r>
    </w:p>
    <w:p w:rsidR="004C4880" w:rsidRDefault="004C4880" w:rsidP="004C4880">
      <w:pPr>
        <w:pStyle w:val="UnityBody"/>
        <w:spacing w:before="0"/>
        <w:ind w:left="2160"/>
      </w:pPr>
      <w:r>
        <w:t>Dependency: FR1, FR4, FR5</w:t>
      </w:r>
    </w:p>
    <w:p w:rsidR="002E1B98" w:rsidRDefault="002E1B98" w:rsidP="002E1B98">
      <w:pPr>
        <w:pStyle w:val="UnityBody"/>
        <w:numPr>
          <w:ilvl w:val="3"/>
          <w:numId w:val="17"/>
        </w:numPr>
      </w:pPr>
      <w:r>
        <w:t>Functional Requirement 2.6</w:t>
      </w:r>
    </w:p>
    <w:p w:rsidR="002E1B98" w:rsidRDefault="002E1B98" w:rsidP="002E1B98">
      <w:pPr>
        <w:pStyle w:val="UnityBody"/>
        <w:spacing w:before="0"/>
        <w:ind w:left="2160"/>
      </w:pPr>
      <w:r>
        <w:t xml:space="preserve">ID: </w:t>
      </w:r>
      <w:r w:rsidRPr="004919F9">
        <w:rPr>
          <w:b/>
        </w:rPr>
        <w:t>FR9</w:t>
      </w:r>
    </w:p>
    <w:p w:rsidR="002E1B98" w:rsidRDefault="002E1B98" w:rsidP="002E1B98">
      <w:pPr>
        <w:pStyle w:val="UnityBody"/>
        <w:spacing w:before="0"/>
        <w:ind w:left="2160"/>
      </w:pPr>
      <w:r>
        <w:t>Title: Give User Control of Playable Character</w:t>
      </w:r>
    </w:p>
    <w:p w:rsidR="002E1B98" w:rsidRDefault="002E1B98" w:rsidP="002E1B98">
      <w:pPr>
        <w:pStyle w:val="UnityBody"/>
        <w:spacing w:before="0"/>
        <w:ind w:left="2160"/>
      </w:pPr>
      <w:r>
        <w:t>Description: The game should map the default control scheme to the playable character. This means that the playable character will be able to move, attack, defend, or interact with the world following the player’s input.</w:t>
      </w:r>
    </w:p>
    <w:p w:rsidR="002E1B98" w:rsidRDefault="002E1B98" w:rsidP="002E1B98">
      <w:pPr>
        <w:pStyle w:val="UnityBody"/>
        <w:spacing w:before="0"/>
        <w:ind w:left="2160"/>
      </w:pPr>
      <w:r>
        <w:t>Dependency: FR1, FR4, FR5</w:t>
      </w:r>
    </w:p>
    <w:p w:rsidR="002E1B98" w:rsidRDefault="002E1B98" w:rsidP="004C4880">
      <w:pPr>
        <w:pStyle w:val="UnityBody"/>
        <w:spacing w:before="0"/>
        <w:ind w:left="2160"/>
      </w:pPr>
    </w:p>
    <w:p w:rsidR="004C4880" w:rsidRDefault="004C4880" w:rsidP="009109BC">
      <w:pPr>
        <w:pStyle w:val="UnityBody"/>
        <w:spacing w:before="0"/>
        <w:ind w:left="2160"/>
      </w:pPr>
    </w:p>
    <w:p w:rsidR="009109BC" w:rsidRDefault="009109BC" w:rsidP="00BD2ABD">
      <w:pPr>
        <w:pStyle w:val="UnityBody"/>
        <w:spacing w:before="0"/>
        <w:ind w:left="2160"/>
      </w:pPr>
    </w:p>
    <w:p w:rsidR="00BD2ABD" w:rsidRDefault="00BD2ABD" w:rsidP="00BD2ABD">
      <w:pPr>
        <w:pStyle w:val="UnityBody"/>
        <w:spacing w:before="0"/>
        <w:ind w:left="2160"/>
      </w:pPr>
    </w:p>
    <w:p w:rsidR="00BD2ABD" w:rsidRDefault="00BD2ABD" w:rsidP="00BD2ABD">
      <w:pPr>
        <w:pStyle w:val="UnityBody"/>
        <w:spacing w:before="0"/>
        <w:ind w:left="2160"/>
      </w:pPr>
    </w:p>
    <w:p w:rsidR="00237041" w:rsidRDefault="00237041" w:rsidP="00807C0B">
      <w:pPr>
        <w:pStyle w:val="UnityBody"/>
        <w:ind w:left="2160"/>
      </w:pPr>
      <w:r>
        <w:t xml:space="preserve"> </w:t>
      </w:r>
    </w:p>
    <w:p w:rsidR="00281811" w:rsidRDefault="00281811" w:rsidP="00B02B40">
      <w:pPr>
        <w:pStyle w:val="UnitySubHeadingFinal"/>
        <w:ind w:left="810" w:hanging="450"/>
      </w:pPr>
      <w:bookmarkStart w:id="17" w:name="_Toc411465394"/>
      <w:r>
        <w:t>Non-Functional Requirements</w:t>
      </w:r>
      <w:bookmarkEnd w:id="17"/>
    </w:p>
    <w:p w:rsidR="00103DDD" w:rsidRDefault="00103DDD" w:rsidP="00103DDD">
      <w:pPr>
        <w:pStyle w:val="UnityBody"/>
        <w:ind w:left="360"/>
      </w:pPr>
      <w:r>
        <w:t>This section contains the non-functional requirements for the game</w:t>
      </w:r>
      <w:r w:rsidR="00690142">
        <w:t>.</w:t>
      </w:r>
    </w:p>
    <w:p w:rsidR="005016E0" w:rsidRDefault="005016E0" w:rsidP="005016E0">
      <w:pPr>
        <w:pStyle w:val="UnityBody"/>
        <w:numPr>
          <w:ilvl w:val="2"/>
          <w:numId w:val="17"/>
        </w:numPr>
      </w:pPr>
      <w:r>
        <w:t>Game Startup</w:t>
      </w:r>
    </w:p>
    <w:p w:rsidR="006B7E26" w:rsidRDefault="00687A2D" w:rsidP="006B7E26">
      <w:pPr>
        <w:pStyle w:val="UnityBody"/>
        <w:numPr>
          <w:ilvl w:val="3"/>
          <w:numId w:val="17"/>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Screen</w:t>
      </w:r>
      <w:r>
        <w:t xml:space="preserve"> Load Time</w:t>
      </w:r>
    </w:p>
    <w:p w:rsidR="006B7E26" w:rsidRDefault="006B7E26" w:rsidP="006B7E26">
      <w:pPr>
        <w:pStyle w:val="UnityBody"/>
        <w:spacing w:before="0"/>
        <w:ind w:left="2160"/>
      </w:pPr>
      <w:r>
        <w:t xml:space="preserve">Description: Upon loading the game,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6A0E79">
        <w:t>FR1</w:t>
      </w:r>
    </w:p>
    <w:p w:rsidR="005A126F" w:rsidRDefault="00D544C0" w:rsidP="005A126F">
      <w:pPr>
        <w:pStyle w:val="UnityBody"/>
        <w:numPr>
          <w:ilvl w:val="3"/>
          <w:numId w:val="17"/>
        </w:numPr>
      </w:pPr>
      <w:r>
        <w:t>Non-Functional Requirement 1.2</w:t>
      </w:r>
    </w:p>
    <w:p w:rsidR="005A126F" w:rsidRDefault="005A126F" w:rsidP="005A126F">
      <w:pPr>
        <w:pStyle w:val="UnityBody"/>
        <w:spacing w:before="0"/>
        <w:ind w:left="2160"/>
      </w:pPr>
      <w:r>
        <w:t xml:space="preserve">ID: </w:t>
      </w:r>
      <w:r w:rsidRPr="004919F9">
        <w:rPr>
          <w:b/>
        </w:rPr>
        <w:t>N</w:t>
      </w:r>
      <w:r w:rsidR="00D544C0">
        <w:rPr>
          <w:b/>
        </w:rPr>
        <w:t>FR2</w:t>
      </w:r>
    </w:p>
    <w:p w:rsidR="005A126F" w:rsidRDefault="005A126F" w:rsidP="005A126F">
      <w:pPr>
        <w:pStyle w:val="UnityBody"/>
        <w:spacing w:before="0"/>
        <w:ind w:left="2160"/>
      </w:pPr>
      <w:r>
        <w:t>Title:</w:t>
      </w:r>
      <w:r w:rsidR="006A0E79">
        <w:t xml:space="preserve"> Game</w:t>
      </w:r>
      <w:r>
        <w:t xml:space="preserve"> Load Time</w:t>
      </w:r>
    </w:p>
    <w:p w:rsidR="005A126F" w:rsidRDefault="005A126F" w:rsidP="005A126F">
      <w:pPr>
        <w:pStyle w:val="UnityBody"/>
        <w:spacing w:before="0"/>
        <w:ind w:left="2160"/>
      </w:pPr>
      <w:r>
        <w:t xml:space="preserve">Description: </w:t>
      </w:r>
      <w:r w:rsidR="006A0E79">
        <w:t>After pressing ‘Start’ on the main screen, the time to take the player into the game world should be less than three minutes.</w:t>
      </w:r>
      <w:r>
        <w:t xml:space="preserve"> </w:t>
      </w:r>
    </w:p>
    <w:p w:rsidR="005A126F" w:rsidRDefault="005A126F" w:rsidP="005A126F">
      <w:pPr>
        <w:pStyle w:val="UnityBody"/>
        <w:spacing w:before="0"/>
        <w:ind w:left="2160"/>
      </w:pPr>
      <w:r>
        <w:t xml:space="preserve">Dependency: </w:t>
      </w:r>
      <w:r w:rsidR="006A0E79">
        <w:t>FR1, FR2</w:t>
      </w:r>
    </w:p>
    <w:p w:rsidR="005A126F" w:rsidRDefault="005A126F" w:rsidP="006B7E26">
      <w:pPr>
        <w:pStyle w:val="UnityBody"/>
        <w:spacing w:before="0"/>
        <w:ind w:left="2160"/>
      </w:pPr>
    </w:p>
    <w:p w:rsidR="006B7E26" w:rsidRDefault="006B7E26" w:rsidP="005016E0">
      <w:pPr>
        <w:pStyle w:val="UnityBody"/>
        <w:spacing w:before="0"/>
        <w:ind w:left="2160"/>
      </w:pPr>
    </w:p>
    <w:p w:rsidR="005016E0" w:rsidRDefault="005016E0" w:rsidP="005016E0">
      <w:pPr>
        <w:pStyle w:val="UnityBody"/>
        <w:numPr>
          <w:ilvl w:val="2"/>
          <w:numId w:val="17"/>
        </w:numPr>
      </w:pPr>
      <w:r>
        <w:t>In-Game Mechanics</w:t>
      </w:r>
    </w:p>
    <w:p w:rsidR="005016E0" w:rsidRDefault="005016E0" w:rsidP="005016E0">
      <w:pPr>
        <w:pStyle w:val="UnityBody"/>
        <w:numPr>
          <w:ilvl w:val="3"/>
          <w:numId w:val="17"/>
        </w:numPr>
      </w:pPr>
      <w:r>
        <w:t>Non-Functional Requirement 2.1</w:t>
      </w:r>
    </w:p>
    <w:p w:rsidR="005016E0" w:rsidRDefault="005016E0" w:rsidP="005016E0">
      <w:pPr>
        <w:pStyle w:val="UnityBody"/>
        <w:spacing w:before="0"/>
        <w:ind w:left="2160"/>
      </w:pPr>
      <w:r>
        <w:t xml:space="preserve">ID: </w:t>
      </w:r>
      <w:r w:rsidRPr="004919F9">
        <w:rPr>
          <w:b/>
        </w:rPr>
        <w:t>N</w:t>
      </w:r>
      <w:r w:rsidR="00734BA9">
        <w:rPr>
          <w:b/>
        </w:rPr>
        <w:t>FR3</w:t>
      </w:r>
    </w:p>
    <w:p w:rsidR="005016E0" w:rsidRDefault="005016E0" w:rsidP="005016E0">
      <w:pPr>
        <w:pStyle w:val="UnityBody"/>
        <w:spacing w:before="0"/>
        <w:ind w:left="2160"/>
      </w:pPr>
      <w:r>
        <w:t xml:space="preserve">Title: </w:t>
      </w:r>
      <w:r w:rsidR="00C23D87">
        <w:t>Character Reaction</w:t>
      </w:r>
      <w:r w:rsidR="00B75C41">
        <w:t xml:space="preserve"> from Damage Sources</w:t>
      </w:r>
    </w:p>
    <w:p w:rsidR="005016E0" w:rsidRDefault="005016E0" w:rsidP="005016E0">
      <w:pPr>
        <w:pStyle w:val="UnityBody"/>
        <w:spacing w:before="0"/>
        <w:ind w:left="2160"/>
      </w:pPr>
      <w:r>
        <w:t xml:space="preserve">Description: </w:t>
      </w:r>
      <w:r w:rsidR="00C23D87">
        <w:t xml:space="preserve">During gameplay if the character comes into physical contact with a harmful or destructive force the player should notice the consequences of these actions in </w:t>
      </w:r>
      <w:r w:rsidR="00A04F0B">
        <w:t>no more than three seconds</w:t>
      </w:r>
      <w:r w:rsidR="00C23D87">
        <w:t xml:space="preserve">. </w:t>
      </w:r>
    </w:p>
    <w:p w:rsidR="005016E0" w:rsidRDefault="005016E0" w:rsidP="005016E0">
      <w:pPr>
        <w:pStyle w:val="UnityBody"/>
        <w:spacing w:before="0"/>
        <w:ind w:left="2160"/>
      </w:pPr>
      <w:r>
        <w:t>Dependency: FR1</w:t>
      </w:r>
      <w:r w:rsidR="00C23D87">
        <w:t>, FR4, FR5</w:t>
      </w:r>
      <w:r w:rsidR="007E7DBE">
        <w:t>, FR8</w:t>
      </w:r>
    </w:p>
    <w:p w:rsidR="004A31E5" w:rsidRDefault="004A31E5" w:rsidP="004A31E5">
      <w:pPr>
        <w:pStyle w:val="UnityBody"/>
        <w:numPr>
          <w:ilvl w:val="3"/>
          <w:numId w:val="17"/>
        </w:numPr>
      </w:pPr>
      <w:r>
        <w:t>Non-Functional Requirement 2.2</w:t>
      </w:r>
    </w:p>
    <w:p w:rsidR="004A31E5" w:rsidRDefault="004A31E5" w:rsidP="004A31E5">
      <w:pPr>
        <w:pStyle w:val="UnityBody"/>
        <w:spacing w:before="0"/>
        <w:ind w:left="2160"/>
      </w:pPr>
      <w:r>
        <w:t xml:space="preserve">ID: </w:t>
      </w:r>
      <w:r w:rsidRPr="004919F9">
        <w:rPr>
          <w:b/>
        </w:rPr>
        <w:t>N</w:t>
      </w:r>
      <w:r w:rsidR="00734BA9">
        <w:rPr>
          <w:b/>
        </w:rPr>
        <w:t>FR4</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04F0B">
        <w:t xml:space="preserve">three 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Dependency: FR1, FR4, FR5</w:t>
      </w:r>
    </w:p>
    <w:p w:rsidR="005B67D7" w:rsidRDefault="005B67D7" w:rsidP="005B67D7">
      <w:pPr>
        <w:pStyle w:val="UnityBody"/>
        <w:numPr>
          <w:ilvl w:val="3"/>
          <w:numId w:val="17"/>
        </w:numPr>
      </w:pPr>
      <w:r>
        <w:t>Non-Functional Requirement 2.3</w:t>
      </w:r>
    </w:p>
    <w:p w:rsidR="005B67D7" w:rsidRDefault="005B67D7" w:rsidP="005B67D7">
      <w:pPr>
        <w:pStyle w:val="UnityBody"/>
        <w:spacing w:before="0"/>
        <w:ind w:left="2160"/>
      </w:pPr>
      <w:r>
        <w:lastRenderedPageBreak/>
        <w:t xml:space="preserve">ID: </w:t>
      </w:r>
      <w:r w:rsidRPr="004919F9">
        <w:rPr>
          <w:b/>
        </w:rPr>
        <w:t>N</w:t>
      </w:r>
      <w:r>
        <w:rPr>
          <w:b/>
        </w:rPr>
        <w:t>FR5</w:t>
      </w:r>
    </w:p>
    <w:p w:rsidR="005B67D7" w:rsidRDefault="005B67D7" w:rsidP="005B67D7">
      <w:pPr>
        <w:pStyle w:val="UnityBody"/>
        <w:spacing w:before="0"/>
        <w:ind w:left="2160"/>
      </w:pPr>
      <w:r>
        <w:t xml:space="preserve">Title: Triggered In-Game </w:t>
      </w:r>
      <w:r w:rsidR="00075C33">
        <w:t>Events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 the game should be able to react to these triggers in no more than three seconds.</w:t>
      </w:r>
    </w:p>
    <w:p w:rsidR="005B67D7" w:rsidRDefault="005B67D7" w:rsidP="005B67D7">
      <w:pPr>
        <w:pStyle w:val="UnityBody"/>
        <w:spacing w:before="0"/>
        <w:ind w:left="2160"/>
      </w:pPr>
      <w:r>
        <w:t>Dependency: FR1, FR4, FR5, FR6, FR7, FR9</w:t>
      </w:r>
    </w:p>
    <w:p w:rsidR="005B67D7" w:rsidRDefault="005B67D7" w:rsidP="004A31E5">
      <w:pPr>
        <w:pStyle w:val="UnityBody"/>
        <w:spacing w:before="0"/>
        <w:ind w:left="2160"/>
      </w:pPr>
    </w:p>
    <w:p w:rsidR="004A31E5" w:rsidRDefault="004A31E5" w:rsidP="005016E0">
      <w:pPr>
        <w:pStyle w:val="UnityBody"/>
        <w:spacing w:before="0"/>
        <w:ind w:left="2160"/>
      </w:pPr>
    </w:p>
    <w:p w:rsidR="005016E0" w:rsidRDefault="005016E0" w:rsidP="005016E0">
      <w:pPr>
        <w:pStyle w:val="UnityBody"/>
        <w:spacing w:before="0"/>
        <w:ind w:left="2160"/>
      </w:pPr>
    </w:p>
    <w:p w:rsidR="005016E0" w:rsidRDefault="005016E0" w:rsidP="005016E0">
      <w:pPr>
        <w:pStyle w:val="UnityBody"/>
        <w:ind w:left="2160"/>
      </w:pPr>
    </w:p>
    <w:p w:rsidR="005016E0" w:rsidRDefault="005016E0" w:rsidP="00B02B40">
      <w:pPr>
        <w:pStyle w:val="UnityBody"/>
        <w:ind w:left="360"/>
      </w:pPr>
    </w:p>
    <w:p w:rsidR="00281811" w:rsidRDefault="00281811" w:rsidP="00460492">
      <w:pPr>
        <w:pStyle w:val="UnityHeading"/>
        <w:numPr>
          <w:ilvl w:val="0"/>
          <w:numId w:val="17"/>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460492">
      <w:pPr>
        <w:pStyle w:val="UnityHeading"/>
        <w:numPr>
          <w:ilvl w:val="0"/>
          <w:numId w:val="17"/>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460492">
      <w:pPr>
        <w:pStyle w:val="UnityHeading"/>
        <w:numPr>
          <w:ilvl w:val="0"/>
          <w:numId w:val="17"/>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3C6" w:rsidRDefault="008B13C6">
      <w:pPr>
        <w:spacing w:before="0"/>
      </w:pPr>
      <w:r>
        <w:separator/>
      </w:r>
    </w:p>
  </w:endnote>
  <w:endnote w:type="continuationSeparator" w:id="0">
    <w:p w:rsidR="008B13C6" w:rsidRDefault="008B13C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3C6" w:rsidRDefault="008B13C6">
      <w:pPr>
        <w:spacing w:before="0"/>
      </w:pPr>
      <w:r>
        <w:separator/>
      </w:r>
    </w:p>
  </w:footnote>
  <w:footnote w:type="continuationSeparator" w:id="0">
    <w:p w:rsidR="008B13C6" w:rsidRDefault="008B13C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8D0E04">
      <w:rPr>
        <w:noProof/>
      </w:rPr>
      <w:t>10</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B45799" w:rsidP="00794E8B">
          <w:pPr>
            <w:pStyle w:val="UnityHeader"/>
          </w:pPr>
          <w:r>
            <w:t xml:space="preserve"> UNITY PROJECT SOFTWARE REQUIREMENTS SPECIFICATION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7A5634"/>
    <w:multiLevelType w:val="hybridMultilevel"/>
    <w:tmpl w:val="1518BE54"/>
    <w:lvl w:ilvl="0" w:tplc="98CA29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E958AC"/>
    <w:multiLevelType w:val="hybridMultilevel"/>
    <w:tmpl w:val="216EE17E"/>
    <w:lvl w:ilvl="0" w:tplc="77A2E1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abstractNum w:abstractNumId="5">
    <w:nsid w:val="0CB05BB8"/>
    <w:multiLevelType w:val="hybridMultilevel"/>
    <w:tmpl w:val="7CCE76F0"/>
    <w:lvl w:ilvl="0" w:tplc="B9768808">
      <w:start w:val="1"/>
      <w:numFmt w:val="lowerLetter"/>
      <w:lvlText w:val="%1."/>
      <w:lvlJc w:val="left"/>
      <w:pPr>
        <w:ind w:left="1080" w:hanging="360"/>
      </w:pPr>
      <w:rPr>
        <w:rFonts w:ascii="Cambria" w:hAnsi="Cambria" w:hint="default"/>
        <w:b/>
        <w:i w:val="0"/>
        <w:caps w:val="0"/>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CA1E0E"/>
    <w:multiLevelType w:val="multilevel"/>
    <w:tmpl w:val="DDA82D78"/>
    <w:lvl w:ilvl="0">
      <w:start w:val="1"/>
      <w:numFmt w:val="lowerLetter"/>
      <w:lvlText w:val="%1."/>
      <w:lvlJc w:val="left"/>
      <w:pPr>
        <w:ind w:left="1080" w:hanging="360"/>
      </w:pPr>
      <w:rPr>
        <w:rFonts w:ascii="Cambria" w:hAnsi="Cambria" w:hint="default"/>
        <w:b/>
        <w:i w:val="0"/>
        <w:caps w:val="0"/>
        <w:color w:val="2E74B5" w:themeColor="accent1" w:themeShade="BF"/>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35F4711"/>
    <w:multiLevelType w:val="hybridMultilevel"/>
    <w:tmpl w:val="53568610"/>
    <w:lvl w:ilvl="0" w:tplc="6E5C53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6585EFF"/>
    <w:multiLevelType w:val="multilevel"/>
    <w:tmpl w:val="54D4C33C"/>
    <w:lvl w:ilvl="0">
      <w:start w:val="1"/>
      <w:numFmt w:val="decimal"/>
      <w:lvlText w:val="%1."/>
      <w:lvlJc w:val="left"/>
      <w:pPr>
        <w:ind w:left="420" w:hanging="420"/>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B3276D"/>
    <w:multiLevelType w:val="hybridMultilevel"/>
    <w:tmpl w:val="FF609E36"/>
    <w:lvl w:ilvl="0" w:tplc="D80600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253213"/>
    <w:multiLevelType w:val="hybridMultilevel"/>
    <w:tmpl w:val="E81657FC"/>
    <w:lvl w:ilvl="0" w:tplc="E724D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26B99"/>
    <w:multiLevelType w:val="hybridMultilevel"/>
    <w:tmpl w:val="FEEA1C66"/>
    <w:lvl w:ilvl="0" w:tplc="238630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5F45D7"/>
    <w:multiLevelType w:val="hybridMultilevel"/>
    <w:tmpl w:val="E202162E"/>
    <w:lvl w:ilvl="0" w:tplc="2196B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E84CF1"/>
    <w:multiLevelType w:val="hybridMultilevel"/>
    <w:tmpl w:val="1F88F554"/>
    <w:lvl w:ilvl="0" w:tplc="870E9C28">
      <w:start w:val="1"/>
      <w:numFmt w:val="decimal"/>
      <w:lvlText w:val="%1.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2B3F67"/>
    <w:multiLevelType w:val="hybridMultilevel"/>
    <w:tmpl w:val="C86C8B44"/>
    <w:lvl w:ilvl="0" w:tplc="6C8E26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534656"/>
    <w:multiLevelType w:val="hybridMultilevel"/>
    <w:tmpl w:val="E144A0F4"/>
    <w:lvl w:ilvl="0" w:tplc="44889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7C9643F"/>
    <w:multiLevelType w:val="hybridMultilevel"/>
    <w:tmpl w:val="B2C6DAEE"/>
    <w:lvl w:ilvl="0" w:tplc="B352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61111E"/>
    <w:multiLevelType w:val="hybridMultilevel"/>
    <w:tmpl w:val="3858F5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9D2E21"/>
    <w:multiLevelType w:val="hybridMultilevel"/>
    <w:tmpl w:val="805A9B74"/>
    <w:lvl w:ilvl="0" w:tplc="CD863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BD4057B"/>
    <w:multiLevelType w:val="hybridMultilevel"/>
    <w:tmpl w:val="B0509A66"/>
    <w:lvl w:ilvl="0" w:tplc="A06CF0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FEA23D4"/>
    <w:multiLevelType w:val="hybridMultilevel"/>
    <w:tmpl w:val="6E4030EE"/>
    <w:lvl w:ilvl="0" w:tplc="D19018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8D01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F6C0A21"/>
    <w:multiLevelType w:val="multilevel"/>
    <w:tmpl w:val="6568C74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6C0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90536B"/>
    <w:multiLevelType w:val="hybridMultilevel"/>
    <w:tmpl w:val="A0EC2F50"/>
    <w:lvl w:ilvl="0" w:tplc="67EC64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290A95"/>
    <w:multiLevelType w:val="hybridMultilevel"/>
    <w:tmpl w:val="A984D2CE"/>
    <w:lvl w:ilvl="0" w:tplc="7FD825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5E0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3"/>
  </w:num>
  <w:num w:numId="4">
    <w:abstractNumId w:val="5"/>
  </w:num>
  <w:num w:numId="5">
    <w:abstractNumId w:val="7"/>
  </w:num>
  <w:num w:numId="6">
    <w:abstractNumId w:val="26"/>
  </w:num>
  <w:num w:numId="7">
    <w:abstractNumId w:val="3"/>
    <w:lvlOverride w:ilvl="0">
      <w:startOverride w:val="1"/>
    </w:lvlOverride>
  </w:num>
  <w:num w:numId="8">
    <w:abstractNumId w:val="15"/>
  </w:num>
  <w:num w:numId="9">
    <w:abstractNumId w:val="32"/>
  </w:num>
  <w:num w:numId="10">
    <w:abstractNumId w:val="13"/>
  </w:num>
  <w:num w:numId="11">
    <w:abstractNumId w:val="13"/>
    <w:lvlOverride w:ilvl="0">
      <w:startOverride w:val="2"/>
    </w:lvlOverride>
    <w:lvlOverride w:ilvl="1">
      <w:startOverride w:val="1"/>
    </w:lvlOverride>
  </w:num>
  <w:num w:numId="12">
    <w:abstractNumId w:val="24"/>
  </w:num>
  <w:num w:numId="13">
    <w:abstractNumId w:val="13"/>
    <w:lvlOverride w:ilvl="0">
      <w:startOverride w:val="2"/>
    </w:lvlOverride>
    <w:lvlOverride w:ilvl="1">
      <w:startOverride w:val="1"/>
    </w:lvlOverride>
  </w:num>
  <w:num w:numId="14">
    <w:abstractNumId w:val="29"/>
  </w:num>
  <w:num w:numId="15">
    <w:abstractNumId w:val="34"/>
  </w:num>
  <w:num w:numId="16">
    <w:abstractNumId w:val="10"/>
  </w:num>
  <w:num w:numId="17">
    <w:abstractNumId w:val="20"/>
  </w:num>
  <w:num w:numId="18">
    <w:abstractNumId w:val="18"/>
  </w:num>
  <w:num w:numId="19">
    <w:abstractNumId w:val="17"/>
  </w:num>
  <w:num w:numId="20">
    <w:abstractNumId w:val="16"/>
  </w:num>
  <w:num w:numId="21">
    <w:abstractNumId w:val="33"/>
  </w:num>
  <w:num w:numId="22">
    <w:abstractNumId w:val="37"/>
  </w:num>
  <w:num w:numId="23">
    <w:abstractNumId w:val="28"/>
  </w:num>
  <w:num w:numId="24">
    <w:abstractNumId w:val="23"/>
  </w:num>
  <w:num w:numId="25">
    <w:abstractNumId w:val="22"/>
  </w:num>
  <w:num w:numId="26">
    <w:abstractNumId w:val="11"/>
  </w:num>
  <w:num w:numId="27">
    <w:abstractNumId w:val="1"/>
  </w:num>
  <w:num w:numId="28">
    <w:abstractNumId w:val="14"/>
  </w:num>
  <w:num w:numId="29">
    <w:abstractNumId w:val="31"/>
  </w:num>
  <w:num w:numId="30">
    <w:abstractNumId w:val="21"/>
  </w:num>
  <w:num w:numId="31">
    <w:abstractNumId w:val="30"/>
  </w:num>
  <w:num w:numId="32">
    <w:abstractNumId w:val="2"/>
  </w:num>
  <w:num w:numId="33">
    <w:abstractNumId w:val="9"/>
  </w:num>
  <w:num w:numId="34">
    <w:abstractNumId w:val="27"/>
  </w:num>
  <w:num w:numId="35">
    <w:abstractNumId w:val="25"/>
  </w:num>
  <w:num w:numId="36">
    <w:abstractNumId w:val="8"/>
  </w:num>
  <w:num w:numId="37">
    <w:abstractNumId w:val="19"/>
  </w:num>
  <w:num w:numId="38">
    <w:abstractNumId w:val="36"/>
  </w:num>
  <w:num w:numId="39">
    <w:abstractNumId w:val="33"/>
    <w:lvlOverride w:ilvl="0">
      <w:startOverride w:val="1"/>
    </w:lvlOverride>
  </w:num>
  <w:num w:numId="40">
    <w:abstractNumId w:val="12"/>
  </w:num>
  <w:num w:numId="41">
    <w:abstractNumId w:val="35"/>
  </w:num>
  <w:num w:numId="42">
    <w:abstractNumId w:val="33"/>
  </w:num>
  <w:num w:numId="43">
    <w:abstractNumId w:val="33"/>
    <w:lvlOverride w:ilvl="0">
      <w:startOverride w:val="1"/>
    </w:lvlOverride>
  </w:num>
  <w:num w:numId="44">
    <w:abstractNumId w:val="33"/>
    <w:lvlOverride w:ilvl="0">
      <w:startOverride w:val="1"/>
    </w:lvlOverride>
  </w:num>
  <w:num w:numId="45">
    <w:abstractNumId w:val="6"/>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521D0"/>
    <w:rsid w:val="00075C33"/>
    <w:rsid w:val="00103DDD"/>
    <w:rsid w:val="00182CBD"/>
    <w:rsid w:val="001923B8"/>
    <w:rsid w:val="00200C6E"/>
    <w:rsid w:val="00237041"/>
    <w:rsid w:val="002630F8"/>
    <w:rsid w:val="00281811"/>
    <w:rsid w:val="0029641C"/>
    <w:rsid w:val="002E1B98"/>
    <w:rsid w:val="002F0F03"/>
    <w:rsid w:val="002F1C6B"/>
    <w:rsid w:val="00396249"/>
    <w:rsid w:val="003F5284"/>
    <w:rsid w:val="00405DC3"/>
    <w:rsid w:val="00423B8D"/>
    <w:rsid w:val="00460492"/>
    <w:rsid w:val="00461C87"/>
    <w:rsid w:val="00482113"/>
    <w:rsid w:val="004919F9"/>
    <w:rsid w:val="004A31E5"/>
    <w:rsid w:val="004C4880"/>
    <w:rsid w:val="005016E0"/>
    <w:rsid w:val="00564449"/>
    <w:rsid w:val="00576588"/>
    <w:rsid w:val="005A126F"/>
    <w:rsid w:val="005A1B28"/>
    <w:rsid w:val="005B67D7"/>
    <w:rsid w:val="006170EE"/>
    <w:rsid w:val="006327D9"/>
    <w:rsid w:val="00687A2D"/>
    <w:rsid w:val="00690142"/>
    <w:rsid w:val="006A0E79"/>
    <w:rsid w:val="006B7E26"/>
    <w:rsid w:val="00734BA9"/>
    <w:rsid w:val="007500E4"/>
    <w:rsid w:val="00750DA1"/>
    <w:rsid w:val="007826FA"/>
    <w:rsid w:val="00794E8B"/>
    <w:rsid w:val="00797F50"/>
    <w:rsid w:val="007A505D"/>
    <w:rsid w:val="007C6DAA"/>
    <w:rsid w:val="007E7DBE"/>
    <w:rsid w:val="00807C0B"/>
    <w:rsid w:val="00852D5D"/>
    <w:rsid w:val="00887907"/>
    <w:rsid w:val="008A01EB"/>
    <w:rsid w:val="008A3CDC"/>
    <w:rsid w:val="008B13C6"/>
    <w:rsid w:val="008C3EDB"/>
    <w:rsid w:val="008C6F7C"/>
    <w:rsid w:val="008D0E04"/>
    <w:rsid w:val="008E4778"/>
    <w:rsid w:val="008F0657"/>
    <w:rsid w:val="009109BC"/>
    <w:rsid w:val="00935915"/>
    <w:rsid w:val="009D3B55"/>
    <w:rsid w:val="009E4A03"/>
    <w:rsid w:val="009E6C81"/>
    <w:rsid w:val="00A04F0B"/>
    <w:rsid w:val="00A3780D"/>
    <w:rsid w:val="00A567FA"/>
    <w:rsid w:val="00A85F62"/>
    <w:rsid w:val="00A968D3"/>
    <w:rsid w:val="00B02B40"/>
    <w:rsid w:val="00B06872"/>
    <w:rsid w:val="00B2795C"/>
    <w:rsid w:val="00B45799"/>
    <w:rsid w:val="00B4680B"/>
    <w:rsid w:val="00B75C41"/>
    <w:rsid w:val="00BD2ABD"/>
    <w:rsid w:val="00BD39F2"/>
    <w:rsid w:val="00C23D87"/>
    <w:rsid w:val="00C56583"/>
    <w:rsid w:val="00D544C0"/>
    <w:rsid w:val="00DA17DD"/>
    <w:rsid w:val="00DA6BD5"/>
    <w:rsid w:val="00E4387A"/>
    <w:rsid w:val="00E468DB"/>
    <w:rsid w:val="00E9602D"/>
    <w:rsid w:val="00F07D17"/>
    <w:rsid w:val="00F15E91"/>
    <w:rsid w:val="00F3627A"/>
    <w:rsid w:val="00F52927"/>
    <w:rsid w:val="00F54FA2"/>
    <w:rsid w:val="00F901A2"/>
    <w:rsid w:val="00F92A3A"/>
    <w:rsid w:val="00FA79F4"/>
    <w:rsid w:val="00FD439F"/>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10"/>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17"/>
      </w:numPr>
    </w:pPr>
  </w:style>
  <w:style w:type="paragraph" w:customStyle="1" w:styleId="UnitySecondSubHeading">
    <w:name w:val="Unity Second Sub Heading"/>
    <w:basedOn w:val="UnitySubHeadingFinal"/>
    <w:link w:val="UnitySecondSubHeadingChar"/>
    <w:qFormat/>
    <w:rsid w:val="00482113"/>
    <w:pPr>
      <w:numPr>
        <w:ilvl w:val="0"/>
        <w:numId w:val="42"/>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44C6B-4858-46C1-A139-A8948ED9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Anthony</cp:lastModifiedBy>
  <cp:revision>27</cp:revision>
  <dcterms:created xsi:type="dcterms:W3CDTF">2015-02-12T19:42:00Z</dcterms:created>
  <dcterms:modified xsi:type="dcterms:W3CDTF">2015-02-13T07:57:00Z</dcterms:modified>
</cp:coreProperties>
</file>