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1AE71" w14:textId="1C7DE2DF" w:rsidR="00FA4914" w:rsidRPr="004A7F48" w:rsidRDefault="004A7F48" w:rsidP="004A7F48">
      <w:pPr>
        <w:pStyle w:val="Heading1"/>
        <w:rPr>
          <w:rFonts w:ascii="Calibri" w:hAnsi="Calibri" w:cs="Calibri"/>
        </w:rPr>
      </w:pPr>
      <w:r w:rsidRPr="004A7F48">
        <w:rPr>
          <w:rFonts w:ascii="Calibri" w:hAnsi="Calibri" w:cs="Calibri"/>
        </w:rPr>
        <w:t>Introduction to Performance Metrics</w:t>
      </w:r>
    </w:p>
    <w:p w14:paraId="41FECE52" w14:textId="0DD1D407" w:rsidR="004A7F48" w:rsidRPr="004A7F48" w:rsidRDefault="004A7F48" w:rsidP="004A7F4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4A7F48">
        <w:rPr>
          <w:rFonts w:ascii="Calibri" w:hAnsi="Calibri" w:cs="Calibri"/>
        </w:rPr>
        <w:t>Metrics</w:t>
      </w:r>
    </w:p>
    <w:p w14:paraId="6B7EC694" w14:textId="1915AE7F" w:rsidR="004A7F48" w:rsidRDefault="004A7F48" w:rsidP="004A7F48">
      <w:pPr>
        <w:rPr>
          <w:rFonts w:ascii="Calibri" w:hAnsi="Calibri" w:cs="Calibri"/>
        </w:rPr>
      </w:pPr>
      <w:r w:rsidRPr="004A7F48">
        <w:rPr>
          <w:rFonts w:ascii="Calibri" w:hAnsi="Calibri" w:cs="Calibri"/>
        </w:rPr>
        <w:drawing>
          <wp:inline distT="0" distB="0" distL="0" distR="0" wp14:anchorId="6FD3F6C8" wp14:editId="2ABBB4AD">
            <wp:extent cx="5906012" cy="2903472"/>
            <wp:effectExtent l="0" t="0" r="0" b="0"/>
            <wp:docPr id="150668272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8272" name="Picture 1" descr="A diagram of a company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313A" w14:textId="3014E382" w:rsidR="004A7F48" w:rsidRDefault="004A7F48" w:rsidP="004A7F48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Multiclass</w:t>
      </w:r>
    </w:p>
    <w:p w14:paraId="1B565D4E" w14:textId="2BC4900A" w:rsidR="004A7F48" w:rsidRDefault="004A7F48" w:rsidP="004A7F48">
      <w:pPr>
        <w:rPr>
          <w:rFonts w:ascii="Calibri" w:hAnsi="Calibri" w:cs="Calibri"/>
        </w:rPr>
      </w:pPr>
      <w:r w:rsidRPr="004A7F48">
        <w:rPr>
          <w:rFonts w:ascii="Calibri" w:hAnsi="Calibri" w:cs="Calibri"/>
        </w:rPr>
        <w:drawing>
          <wp:inline distT="0" distB="0" distL="0" distR="0" wp14:anchorId="2ED6AC18" wp14:editId="79656C0C">
            <wp:extent cx="5006774" cy="3642676"/>
            <wp:effectExtent l="0" t="0" r="3810" b="0"/>
            <wp:docPr id="1772859823" name="Picture 1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9823" name="Picture 1" descr="A diagram of a company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CB78" w14:textId="6630B613" w:rsidR="004A7F48" w:rsidRDefault="004A7F48" w:rsidP="004A7F48">
      <w:pPr>
        <w:pStyle w:val="Heading1"/>
      </w:pPr>
      <w:r>
        <w:lastRenderedPageBreak/>
        <w:t>Accuracy</w:t>
      </w:r>
    </w:p>
    <w:p w14:paraId="43052241" w14:textId="3B0384D2" w:rsidR="004A7F48" w:rsidRDefault="004A7F48" w:rsidP="004A7F48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Overview</w:t>
      </w:r>
    </w:p>
    <w:p w14:paraId="6F067533" w14:textId="55779219" w:rsidR="004A7F48" w:rsidRDefault="004A7F48" w:rsidP="004A7F4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Percentage of correct predictions</w:t>
      </w:r>
    </w:p>
    <w:p w14:paraId="38E2CD58" w14:textId="2876A732" w:rsidR="004A7F48" w:rsidRPr="004A7F48" w:rsidRDefault="004A7F48" w:rsidP="004A7F48">
      <w:pPr>
        <w:ind w:left="720"/>
        <w:rPr>
          <w:rFonts w:ascii="Calibri" w:eastAsiaTheme="minorEastAsia" w:hAnsi="Calibri" w:cs="Calibri"/>
        </w:rPr>
      </w:pPr>
      <m:oMathPara>
        <m:oMath>
          <m:r>
            <w:rPr>
              <w:rFonts w:ascii="Cambria Math" w:hAnsi="Cambria Math" w:cs="Calibri"/>
            </w:rPr>
            <m:t>accuracy=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Number of correct predictions</m:t>
              </m:r>
            </m:num>
            <m:den>
              <m:r>
                <w:rPr>
                  <w:rFonts w:ascii="Cambria Math" w:hAnsi="Cambria Math" w:cs="Calibri"/>
                </w:rPr>
                <m:t>Total number of predictions</m:t>
              </m:r>
            </m:den>
          </m:f>
        </m:oMath>
      </m:oMathPara>
    </w:p>
    <w:p w14:paraId="781F8826" w14:textId="7D3B9430" w:rsidR="004A7F48" w:rsidRDefault="004A7F48" w:rsidP="004A7F48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Binary classification</w:t>
      </w:r>
    </w:p>
    <w:p w14:paraId="2AF4FB89" w14:textId="2004841D" w:rsidR="004A7F48" w:rsidRPr="004A7F48" w:rsidRDefault="004A7F48" w:rsidP="004A7F48">
      <w:pPr>
        <w:pStyle w:val="ListParagraph"/>
        <w:ind w:left="1080"/>
        <w:rPr>
          <w:rFonts w:ascii="Calibri" w:eastAsiaTheme="minorEastAsia" w:hAnsi="Calibri" w:cs="Calibri"/>
        </w:rPr>
      </w:pPr>
      <m:oMathPara>
        <m:oMath>
          <m:r>
            <w:rPr>
              <w:rFonts w:ascii="Cambria Math" w:hAnsi="Cambria Math" w:cs="Calibri"/>
            </w:rPr>
            <m:t>accuracy=</m:t>
          </m:r>
          <m:f>
            <m:fPr>
              <m:ctrlPr>
                <w:rPr>
                  <w:rFonts w:ascii="Cambria Math" w:hAnsi="Cambria Math" w:cs="Calibri"/>
                  <w:i/>
                </w:rPr>
              </m:ctrlPr>
            </m:fPr>
            <m:num>
              <m:r>
                <w:rPr>
                  <w:rFonts w:ascii="Cambria Math" w:hAnsi="Cambria Math" w:cs="Calibri"/>
                </w:rPr>
                <m:t>TP+TN</m:t>
              </m:r>
            </m:num>
            <m:den>
              <m:r>
                <w:rPr>
                  <w:rFonts w:ascii="Cambria Math" w:hAnsi="Cambria Math" w:cs="Calibri"/>
                </w:rPr>
                <m:t>Total number predictions</m:t>
              </m:r>
            </m:den>
          </m:f>
        </m:oMath>
      </m:oMathPara>
    </w:p>
    <w:p w14:paraId="6C164AA6" w14:textId="0EDD8354" w:rsidR="004A7F48" w:rsidRDefault="004A7F48" w:rsidP="004A7F4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For imbalanced datasets, accuracy is not an appropriate metric since it does not distinguish between the numbers of correctly classified examples of different classes</w:t>
      </w:r>
    </w:p>
    <w:p w14:paraId="296D8455" w14:textId="574C10A7" w:rsidR="004A7F48" w:rsidRDefault="004A7F48" w:rsidP="004A7F48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The minority class has very little impact on the accuracy as compared to that of the majority class</w:t>
      </w:r>
    </w:p>
    <w:p w14:paraId="39AB3CE6" w14:textId="638E8499" w:rsidR="004A7F48" w:rsidRDefault="004A7F48" w:rsidP="004A7F48">
      <w:pPr>
        <w:pStyle w:val="ListParagraph"/>
        <w:numPr>
          <w:ilvl w:val="0"/>
          <w:numId w:val="2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Example</w:t>
      </w:r>
    </w:p>
    <w:p w14:paraId="43E97495" w14:textId="5830726E" w:rsidR="004A7F48" w:rsidRDefault="004A7F48" w:rsidP="004A7F48">
      <w:pPr>
        <w:rPr>
          <w:rFonts w:ascii="Calibri" w:eastAsiaTheme="minorEastAsia" w:hAnsi="Calibri" w:cs="Calibri"/>
        </w:rPr>
      </w:pPr>
      <w:r w:rsidRPr="004A7F48">
        <w:rPr>
          <w:rFonts w:ascii="Calibri" w:eastAsiaTheme="minorEastAsia" w:hAnsi="Calibri" w:cs="Calibri"/>
        </w:rPr>
        <w:drawing>
          <wp:inline distT="0" distB="0" distL="0" distR="0" wp14:anchorId="28A10F84" wp14:editId="5507E985">
            <wp:extent cx="5943600" cy="2675255"/>
            <wp:effectExtent l="0" t="0" r="0" b="0"/>
            <wp:docPr id="5488393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930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B701" w14:textId="77777777" w:rsidR="00140E54" w:rsidRDefault="00140E5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3C0FDCF" w14:textId="02A80AC4" w:rsidR="00140E54" w:rsidRDefault="00140E54" w:rsidP="00140E54">
      <w:pPr>
        <w:pStyle w:val="Heading1"/>
      </w:pPr>
      <w:r>
        <w:lastRenderedPageBreak/>
        <w:t>Precision, Recall and F-measure</w:t>
      </w:r>
    </w:p>
    <w:p w14:paraId="4249C8E3" w14:textId="707B132E" w:rsidR="00140E54" w:rsidRDefault="00140E54" w:rsidP="00140E54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Precision and recall</w:t>
      </w:r>
    </w:p>
    <w:p w14:paraId="3BFF6EF7" w14:textId="36771B4B" w:rsidR="00140E54" w:rsidRPr="00140E54" w:rsidRDefault="00140E54" w:rsidP="00140E54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b/>
          <w:bCs/>
        </w:rPr>
      </w:pPr>
      <w:r w:rsidRPr="00140E54">
        <w:rPr>
          <w:rFonts w:ascii="Calibri" w:eastAsiaTheme="minorEastAsia" w:hAnsi="Calibri" w:cs="Calibri"/>
          <w:b/>
          <w:bCs/>
        </w:rPr>
        <w:t>TPR (recall or sensitivity)</w:t>
      </w:r>
      <w:r>
        <w:rPr>
          <w:rFonts w:ascii="Calibri" w:eastAsiaTheme="minorEastAsia" w:hAnsi="Calibri" w:cs="Calibri"/>
          <w:b/>
          <w:bCs/>
        </w:rPr>
        <w:t xml:space="preserve"> – from the total positive </w:t>
      </w:r>
      <w:r w:rsidR="007169C2">
        <w:rPr>
          <w:rFonts w:ascii="Calibri" w:eastAsiaTheme="minorEastAsia" w:hAnsi="Calibri" w:cs="Calibri"/>
          <w:b/>
          <w:bCs/>
        </w:rPr>
        <w:t>observations</w:t>
      </w:r>
      <w:r>
        <w:rPr>
          <w:rFonts w:ascii="Calibri" w:eastAsiaTheme="minorEastAsia" w:hAnsi="Calibri" w:cs="Calibri"/>
          <w:b/>
          <w:bCs/>
        </w:rPr>
        <w:t>, how many were correctly identified by the model</w:t>
      </w:r>
      <w:r w:rsidR="0024495A">
        <w:rPr>
          <w:rFonts w:ascii="Calibri" w:eastAsiaTheme="minorEastAsia" w:hAnsi="Calibri" w:cs="Calibri"/>
          <w:b/>
          <w:bCs/>
        </w:rPr>
        <w:t>?</w:t>
      </w:r>
      <w:r w:rsidR="00A32F53">
        <w:rPr>
          <w:rFonts w:ascii="Calibri" w:eastAsiaTheme="minorEastAsia" w:hAnsi="Calibri" w:cs="Calibri"/>
          <w:b/>
          <w:bCs/>
        </w:rPr>
        <w:t xml:space="preserve"> </w:t>
      </w:r>
      <w:r w:rsidR="00A32F53" w:rsidRPr="00A32F53">
        <w:rPr>
          <w:rFonts w:ascii="Calibri" w:eastAsiaTheme="minorEastAsia" w:hAnsi="Calibri" w:cs="Calibri"/>
        </w:rPr>
        <w:t>-&gt; Minority class</w:t>
      </w:r>
    </w:p>
    <w:p w14:paraId="702D34C2" w14:textId="3562DFDF" w:rsidR="00140E54" w:rsidRPr="00A32F53" w:rsidRDefault="00140E54" w:rsidP="00140E54">
      <w:pPr>
        <w:rPr>
          <w:rFonts w:ascii="Calibri" w:eastAsiaTheme="minorEastAsia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m:t>TPR=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TP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TP+FN</m:t>
              </m:r>
            </m:den>
          </m:f>
        </m:oMath>
      </m:oMathPara>
    </w:p>
    <w:p w14:paraId="3BFCE950" w14:textId="1A03FDDE" w:rsidR="00A32F53" w:rsidRPr="00A32F53" w:rsidRDefault="00A32F53" w:rsidP="00A32F53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Increase in recall decreases the probability of misclassifying a sample from minority class</w:t>
      </w:r>
    </w:p>
    <w:p w14:paraId="29947EB8" w14:textId="5CBFAF49" w:rsidR="00140E54" w:rsidRDefault="00140E54" w:rsidP="00140E54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TNR</w:t>
      </w:r>
      <w:r w:rsidR="00A32F53">
        <w:rPr>
          <w:rFonts w:ascii="Calibri" w:eastAsiaTheme="minorEastAsia" w:hAnsi="Calibri" w:cs="Calibri"/>
        </w:rPr>
        <w:t xml:space="preserve"> -&gt; Majority class</w:t>
      </w:r>
    </w:p>
    <w:p w14:paraId="6E66E3E8" w14:textId="7A6BEC5E" w:rsidR="00140E54" w:rsidRPr="00140E54" w:rsidRDefault="00140E54" w:rsidP="00140E54">
      <w:pPr>
        <w:rPr>
          <w:rFonts w:ascii="Calibri" w:eastAsiaTheme="minorEastAsia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m:t>TNR=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TN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TN+FP</m:t>
              </m:r>
            </m:den>
          </m:f>
        </m:oMath>
      </m:oMathPara>
    </w:p>
    <w:p w14:paraId="1CFED993" w14:textId="5D865EB7" w:rsidR="00140E54" w:rsidRPr="00140E54" w:rsidRDefault="00140E54" w:rsidP="00140E54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b/>
          <w:bCs/>
        </w:rPr>
      </w:pPr>
      <w:r w:rsidRPr="00140E54">
        <w:rPr>
          <w:rFonts w:ascii="Calibri" w:eastAsiaTheme="minorEastAsia" w:hAnsi="Calibri" w:cs="Calibri"/>
          <w:b/>
          <w:bCs/>
        </w:rPr>
        <w:t>Positive predictive value (precision)</w:t>
      </w:r>
      <w:r>
        <w:rPr>
          <w:rFonts w:ascii="Calibri" w:eastAsiaTheme="minorEastAsia" w:hAnsi="Calibri" w:cs="Calibri"/>
          <w:b/>
          <w:bCs/>
        </w:rPr>
        <w:t xml:space="preserve"> – how many </w:t>
      </w:r>
      <w:r w:rsidR="00A32F53">
        <w:rPr>
          <w:rFonts w:ascii="Calibri" w:eastAsiaTheme="minorEastAsia" w:hAnsi="Calibri" w:cs="Calibri"/>
          <w:b/>
          <w:bCs/>
        </w:rPr>
        <w:t xml:space="preserve">observations </w:t>
      </w:r>
      <w:r>
        <w:rPr>
          <w:rFonts w:ascii="Calibri" w:eastAsiaTheme="minorEastAsia" w:hAnsi="Calibri" w:cs="Calibri"/>
          <w:b/>
          <w:bCs/>
        </w:rPr>
        <w:t>among the observations that the model predicted</w:t>
      </w:r>
      <w:r w:rsidR="00C032D1">
        <w:rPr>
          <w:rFonts w:ascii="Calibri" w:eastAsiaTheme="minorEastAsia" w:hAnsi="Calibri" w:cs="Calibri"/>
          <w:b/>
          <w:bCs/>
        </w:rPr>
        <w:t xml:space="preserve"> to be</w:t>
      </w:r>
      <w:r>
        <w:rPr>
          <w:rFonts w:ascii="Calibri" w:eastAsiaTheme="minorEastAsia" w:hAnsi="Calibri" w:cs="Calibri"/>
          <w:b/>
          <w:bCs/>
        </w:rPr>
        <w:t xml:space="preserve"> positive are actually positive?</w:t>
      </w:r>
      <w:r w:rsidR="00A32F53">
        <w:rPr>
          <w:rFonts w:ascii="Calibri" w:eastAsiaTheme="minorEastAsia" w:hAnsi="Calibri" w:cs="Calibri"/>
          <w:b/>
          <w:bCs/>
        </w:rPr>
        <w:t xml:space="preserve"> </w:t>
      </w:r>
      <w:r w:rsidR="00A32F53">
        <w:rPr>
          <w:rFonts w:ascii="Calibri" w:eastAsiaTheme="minorEastAsia" w:hAnsi="Calibri" w:cs="Calibri"/>
        </w:rPr>
        <w:t>-&gt; Minority class</w:t>
      </w:r>
    </w:p>
    <w:p w14:paraId="6FE115E6" w14:textId="28562195" w:rsidR="00A32F53" w:rsidRPr="00A32F53" w:rsidRDefault="00140E54" w:rsidP="00140E54">
      <w:pPr>
        <w:rPr>
          <w:rFonts w:ascii="Calibri" w:eastAsiaTheme="minorEastAsia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m:t>P</m:t>
          </m:r>
          <m:sSub>
            <m:sSubPr>
              <m:ctrlPr>
                <w:rPr>
                  <w:rFonts w:ascii="Cambria Math" w:eastAsiaTheme="minorEastAsia" w:hAnsi="Cambria Math" w:cs="Calibri"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P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value</m:t>
              </m:r>
            </m:sub>
          </m:sSub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TP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TP+FP</m:t>
              </m:r>
            </m:den>
          </m:f>
        </m:oMath>
      </m:oMathPara>
    </w:p>
    <w:p w14:paraId="10708019" w14:textId="0D53355D" w:rsidR="00A32F53" w:rsidRPr="00A32F53" w:rsidRDefault="00A32F53" w:rsidP="00A32F53">
      <w:pPr>
        <w:pStyle w:val="ListParagraph"/>
        <w:numPr>
          <w:ilvl w:val="0"/>
          <w:numId w:val="5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Increase in precision is reduction of negative positive</w:t>
      </w:r>
    </w:p>
    <w:p w14:paraId="25ABE113" w14:textId="6FD8D787" w:rsidR="00140E54" w:rsidRDefault="00140E54" w:rsidP="00140E54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Negative predictive value</w:t>
      </w:r>
      <w:r w:rsidR="00A32F53">
        <w:rPr>
          <w:rFonts w:ascii="Calibri" w:eastAsiaTheme="minorEastAsia" w:hAnsi="Calibri" w:cs="Calibri"/>
        </w:rPr>
        <w:t xml:space="preserve"> -&gt; Majority class</w:t>
      </w:r>
    </w:p>
    <w:p w14:paraId="68914EFD" w14:textId="571B0B81" w:rsidR="00140E54" w:rsidRPr="00A32F53" w:rsidRDefault="00140E54" w:rsidP="00140E54">
      <w:pPr>
        <w:rPr>
          <w:rFonts w:ascii="Calibri" w:eastAsiaTheme="minorEastAsia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m:t>N</m:t>
          </m:r>
          <m:sSub>
            <m:sSubPr>
              <m:ctrlPr>
                <w:rPr>
                  <w:rFonts w:ascii="Cambria Math" w:eastAsiaTheme="minorEastAsia" w:hAnsi="Cambria Math" w:cs="Calibri"/>
                  <w:i/>
                </w:rPr>
              </m:ctrlPr>
            </m:sSubPr>
            <m:e>
              <m:r>
                <w:rPr>
                  <w:rFonts w:ascii="Cambria Math" w:eastAsiaTheme="minorEastAsia" w:hAnsi="Cambria Math" w:cs="Calibri"/>
                </w:rPr>
                <m:t>P</m:t>
              </m:r>
            </m:e>
            <m:sub>
              <m:r>
                <w:rPr>
                  <w:rFonts w:ascii="Cambria Math" w:eastAsiaTheme="minorEastAsia" w:hAnsi="Cambria Math" w:cs="Calibri"/>
                </w:rPr>
                <m:t>value</m:t>
              </m:r>
            </m:sub>
          </m:sSub>
          <m:r>
            <w:rPr>
              <w:rFonts w:ascii="Cambria Math" w:eastAsiaTheme="minorEastAsia" w:hAnsi="Cambria Math" w:cs="Calibri"/>
            </w:rPr>
            <m:t>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TN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TN+FN</m:t>
              </m:r>
            </m:den>
          </m:f>
        </m:oMath>
      </m:oMathPara>
    </w:p>
    <w:p w14:paraId="56C7D762" w14:textId="47C2D750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Bot precision and recall vary between 0 and 1</w:t>
      </w:r>
    </w:p>
    <w:p w14:paraId="3F9D3AD6" w14:textId="49F93DFB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To select and tune ML models, our goal is to maximize both precision and recall</w:t>
      </w:r>
    </w:p>
    <w:p w14:paraId="14E08B2E" w14:textId="5FD0CAA6" w:rsidR="00A32F53" w:rsidRP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  <w:b/>
          <w:bCs/>
        </w:rPr>
      </w:pPr>
      <w:r>
        <w:rPr>
          <w:rFonts w:ascii="Calibri" w:eastAsiaTheme="minorEastAsia" w:hAnsi="Calibri" w:cs="Calibri"/>
        </w:rPr>
        <w:t xml:space="preserve">Both precision and recall </w:t>
      </w:r>
      <w:r w:rsidRPr="00A32F53">
        <w:rPr>
          <w:rFonts w:ascii="Calibri" w:eastAsiaTheme="minorEastAsia" w:hAnsi="Calibri" w:cs="Calibri"/>
          <w:b/>
          <w:bCs/>
        </w:rPr>
        <w:t>depend on a probability threshold</w:t>
      </w:r>
    </w:p>
    <w:p w14:paraId="2B561C5E" w14:textId="20EC43DF" w:rsidR="00A32F53" w:rsidRDefault="00A32F53" w:rsidP="00A32F53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F-measure</w:t>
      </w:r>
    </w:p>
    <w:p w14:paraId="17CA8865" w14:textId="6E646F02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F1 score is a </w:t>
      </w:r>
      <w:r w:rsidRPr="00A32F53">
        <w:rPr>
          <w:rFonts w:ascii="Calibri" w:eastAsiaTheme="minorEastAsia" w:hAnsi="Calibri" w:cs="Calibri"/>
          <w:b/>
          <w:bCs/>
        </w:rPr>
        <w:t>weighed harmonic mean</w:t>
      </w:r>
      <w:r>
        <w:rPr>
          <w:rFonts w:ascii="Calibri" w:eastAsiaTheme="minorEastAsia" w:hAnsi="Calibri" w:cs="Calibri"/>
        </w:rPr>
        <w:t xml:space="preserve"> of the precision and recall</w:t>
      </w:r>
    </w:p>
    <w:p w14:paraId="0ADF0D70" w14:textId="686EB203" w:rsidR="00A32F53" w:rsidRPr="00A32F53" w:rsidRDefault="00A32F53" w:rsidP="00A32F53">
      <w:pPr>
        <w:rPr>
          <w:rFonts w:ascii="Calibri" w:eastAsiaTheme="minorEastAsia" w:hAnsi="Calibri" w:cs="Calibri"/>
        </w:rPr>
      </w:pPr>
      <m:oMathPara>
        <m:oMath>
          <m:r>
            <w:rPr>
              <w:rFonts w:ascii="Cambria Math" w:eastAsiaTheme="minorEastAsia" w:hAnsi="Cambria Math" w:cs="Calibri"/>
            </w:rPr>
            <m:t>F1=</m:t>
          </m:r>
          <m:f>
            <m:fPr>
              <m:ctrlPr>
                <w:rPr>
                  <w:rFonts w:ascii="Cambria Math" w:eastAsiaTheme="minorEastAsia" w:hAnsi="Cambria Math" w:cs="Calibri"/>
                  <w:i/>
                </w:rPr>
              </m:ctrlPr>
            </m:fPr>
            <m:num>
              <m:r>
                <w:rPr>
                  <w:rFonts w:ascii="Cambria Math" w:eastAsiaTheme="minorEastAsia" w:hAnsi="Cambria Math" w:cs="Calibri"/>
                </w:rPr>
                <m:t>2×precision×recall</m:t>
              </m:r>
            </m:num>
            <m:den>
              <m:r>
                <w:rPr>
                  <w:rFonts w:ascii="Cambria Math" w:eastAsiaTheme="minorEastAsia" w:hAnsi="Cambria Math" w:cs="Calibri"/>
                </w:rPr>
                <m:t>precision+recall</m:t>
              </m:r>
            </m:den>
          </m:f>
        </m:oMath>
      </m:oMathPara>
    </w:p>
    <w:p w14:paraId="41A618A0" w14:textId="6490BE83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Vary between 0 and 1</w:t>
      </w:r>
    </w:p>
    <w:p w14:paraId="5EBAAC3D" w14:textId="6F263B76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Optimizing this metric produces the best balance between precision and recall</w:t>
      </w:r>
    </w:p>
    <w:p w14:paraId="31384160" w14:textId="5BB78D7F" w:rsidR="00A32F53" w:rsidRDefault="00A32F53" w:rsidP="00A32F53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Support </w:t>
      </w:r>
    </w:p>
    <w:p w14:paraId="024A5DC3" w14:textId="470096B4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Support is the number of actual occurrences of the class in the specified dataset</w:t>
      </w:r>
    </w:p>
    <w:p w14:paraId="7852AA47" w14:textId="63796E45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Indicates structural weaknesses in the reported scores. Highlights imbalanced datasets</w:t>
      </w:r>
    </w:p>
    <w:p w14:paraId="367761E3" w14:textId="373E2EF9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lastRenderedPageBreak/>
        <w:t>Doesn’t change between models but instead diagnoses the evaluation process</w:t>
      </w:r>
    </w:p>
    <w:p w14:paraId="08A8F189" w14:textId="706EF3D9" w:rsidR="00A32F53" w:rsidRDefault="00A32F53" w:rsidP="00A32F53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Example</w:t>
      </w:r>
    </w:p>
    <w:p w14:paraId="33787E79" w14:textId="3669F43C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Recall</w:t>
      </w:r>
    </w:p>
    <w:p w14:paraId="479FE34D" w14:textId="1EB22C6B" w:rsidR="00A32F53" w:rsidRDefault="00A32F53" w:rsidP="00A32F53">
      <w:pPr>
        <w:rPr>
          <w:rFonts w:ascii="Calibri" w:eastAsiaTheme="minorEastAsia" w:hAnsi="Calibri" w:cs="Calibri"/>
        </w:rPr>
      </w:pPr>
      <w:r w:rsidRPr="00A32F53">
        <w:rPr>
          <w:rFonts w:ascii="Calibri" w:eastAsiaTheme="minorEastAsia" w:hAnsi="Calibri" w:cs="Calibri"/>
        </w:rPr>
        <w:drawing>
          <wp:inline distT="0" distB="0" distL="0" distR="0" wp14:anchorId="345ECC81" wp14:editId="5A8A052A">
            <wp:extent cx="4038600" cy="1735821"/>
            <wp:effectExtent l="0" t="0" r="0" b="0"/>
            <wp:docPr id="2060456555" name="Picture 1" descr="A diagram of a mathematical equ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56555" name="Picture 1" descr="A diagram of a mathematical equation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7366" cy="173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64403" w14:textId="00589032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Precision</w:t>
      </w:r>
    </w:p>
    <w:p w14:paraId="032F713C" w14:textId="20897F1A" w:rsidR="00A32F53" w:rsidRDefault="00A32F53" w:rsidP="00A32F53">
      <w:pPr>
        <w:rPr>
          <w:rFonts w:ascii="Calibri" w:eastAsiaTheme="minorEastAsia" w:hAnsi="Calibri" w:cs="Calibri"/>
        </w:rPr>
      </w:pPr>
      <w:r w:rsidRPr="00A32F53">
        <w:rPr>
          <w:rFonts w:ascii="Calibri" w:eastAsiaTheme="minorEastAsia" w:hAnsi="Calibri" w:cs="Calibri"/>
        </w:rPr>
        <w:drawing>
          <wp:inline distT="0" distB="0" distL="0" distR="0" wp14:anchorId="55DDDEC3" wp14:editId="34356300">
            <wp:extent cx="4163291" cy="1885490"/>
            <wp:effectExtent l="0" t="0" r="8890" b="635"/>
            <wp:docPr id="10813701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0145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9619" cy="189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7BEA" w14:textId="14E7EB74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F1 score</w:t>
      </w:r>
    </w:p>
    <w:p w14:paraId="63CF42AE" w14:textId="24924F11" w:rsidR="00A32F53" w:rsidRPr="00A32F53" w:rsidRDefault="00A32F53" w:rsidP="00A32F53">
      <w:pPr>
        <w:rPr>
          <w:rFonts w:ascii="Calibri" w:eastAsiaTheme="minorEastAsia" w:hAnsi="Calibri" w:cs="Calibri"/>
        </w:rPr>
      </w:pPr>
      <w:r w:rsidRPr="00A32F53">
        <w:rPr>
          <w:rFonts w:ascii="Calibri" w:eastAsiaTheme="minorEastAsia" w:hAnsi="Calibri" w:cs="Calibri"/>
        </w:rPr>
        <w:drawing>
          <wp:inline distT="0" distB="0" distL="0" distR="0" wp14:anchorId="1BEFFFEB" wp14:editId="57CEAC5F">
            <wp:extent cx="4274127" cy="1931120"/>
            <wp:effectExtent l="0" t="0" r="0" b="0"/>
            <wp:docPr id="559725814" name="Picture 1" descr="A math equations and formula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25814" name="Picture 1" descr="A math equations and formulas&#10;&#10;Description automatically generated with medium confidenc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2044" cy="1943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5723" w14:textId="5F6CE5BC" w:rsidR="00A32F53" w:rsidRDefault="00A32F53" w:rsidP="00A32F53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Support</w:t>
      </w:r>
    </w:p>
    <w:p w14:paraId="3C798ADF" w14:textId="513990FE" w:rsidR="00A32F53" w:rsidRDefault="00A32F53" w:rsidP="00A32F53">
      <w:pPr>
        <w:rPr>
          <w:rFonts w:ascii="Calibri" w:eastAsiaTheme="minorEastAsia" w:hAnsi="Calibri" w:cs="Calibri"/>
        </w:rPr>
      </w:pPr>
      <w:r w:rsidRPr="00A32F53">
        <w:rPr>
          <w:rFonts w:ascii="Calibri" w:eastAsiaTheme="minorEastAsia" w:hAnsi="Calibri" w:cs="Calibri"/>
        </w:rPr>
        <w:lastRenderedPageBreak/>
        <w:drawing>
          <wp:inline distT="0" distB="0" distL="0" distR="0" wp14:anchorId="287C3ADD" wp14:editId="58B223F1">
            <wp:extent cx="3575165" cy="1988033"/>
            <wp:effectExtent l="0" t="0" r="6350" b="0"/>
            <wp:docPr id="1014107190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07190" name="Picture 1" descr="A screenshot of a graph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054" cy="199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62F6" w14:textId="44C8A666" w:rsidR="00216941" w:rsidRDefault="00216941" w:rsidP="00216941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 xml:space="preserve">Breakdown </w:t>
      </w:r>
    </w:p>
    <w:p w14:paraId="1D94C97F" w14:textId="54BC37CC" w:rsidR="00216941" w:rsidRDefault="00216941" w:rsidP="00216941">
      <w:pPr>
        <w:rPr>
          <w:rFonts w:ascii="Calibri" w:eastAsiaTheme="minorEastAsia" w:hAnsi="Calibri" w:cs="Calibri"/>
        </w:rPr>
      </w:pPr>
      <w:r w:rsidRPr="00216941">
        <w:rPr>
          <w:rFonts w:ascii="Calibri" w:eastAsiaTheme="minorEastAsia" w:hAnsi="Calibri" w:cs="Calibri"/>
        </w:rPr>
        <w:drawing>
          <wp:inline distT="0" distB="0" distL="0" distR="0" wp14:anchorId="53B57FD0" wp14:editId="55180B55">
            <wp:extent cx="3138055" cy="2110165"/>
            <wp:effectExtent l="0" t="0" r="5715" b="4445"/>
            <wp:docPr id="9189217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2178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4050" cy="2114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F47C" w14:textId="79F7D122" w:rsidR="00216941" w:rsidRDefault="00216941" w:rsidP="00216941">
      <w:pPr>
        <w:pStyle w:val="ListParagraph"/>
        <w:numPr>
          <w:ilvl w:val="0"/>
          <w:numId w:val="4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Optimizing the threshold</w:t>
      </w:r>
    </w:p>
    <w:p w14:paraId="49BFF7EA" w14:textId="0F4C1F47" w:rsidR="00216941" w:rsidRDefault="00216941" w:rsidP="00216941">
      <w:pPr>
        <w:pStyle w:val="ListParagraph"/>
        <w:numPr>
          <w:ilvl w:val="0"/>
          <w:numId w:val="3"/>
        </w:numPr>
        <w:rPr>
          <w:rFonts w:ascii="Calibri" w:eastAsiaTheme="minorEastAsia" w:hAnsi="Calibri" w:cs="Calibri"/>
        </w:rPr>
      </w:pPr>
      <w:r>
        <w:rPr>
          <w:rFonts w:ascii="Calibri" w:eastAsiaTheme="minorEastAsia" w:hAnsi="Calibri" w:cs="Calibri"/>
        </w:rPr>
        <w:t>The optimal threshold is that at which F-measure is highest (if we want to balance precision and recall</w:t>
      </w:r>
    </w:p>
    <w:p w14:paraId="1DA1921E" w14:textId="6DC6DE6B" w:rsidR="00216941" w:rsidRPr="00216941" w:rsidRDefault="00216941" w:rsidP="00216941">
      <w:pPr>
        <w:rPr>
          <w:rFonts w:ascii="Calibri" w:eastAsiaTheme="minorEastAsia" w:hAnsi="Calibri" w:cs="Calibri"/>
        </w:rPr>
      </w:pPr>
      <w:r w:rsidRPr="00216941">
        <w:rPr>
          <w:rFonts w:ascii="Calibri" w:eastAsiaTheme="minorEastAsia" w:hAnsi="Calibri" w:cs="Calibri"/>
        </w:rPr>
        <w:drawing>
          <wp:inline distT="0" distB="0" distL="0" distR="0" wp14:anchorId="014FA6E9" wp14:editId="5ACEF0CE">
            <wp:extent cx="3609109" cy="2564368"/>
            <wp:effectExtent l="0" t="0" r="0" b="7620"/>
            <wp:docPr id="220786260" name="Picture 1" descr="A graph of a graph showing the different colored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86260" name="Picture 1" descr="A graph of a graph showing the different colored lines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13546" cy="2567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941" w:rsidRPr="00216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4168B"/>
    <w:multiLevelType w:val="hybridMultilevel"/>
    <w:tmpl w:val="F4C28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05D1B"/>
    <w:multiLevelType w:val="hybridMultilevel"/>
    <w:tmpl w:val="2E689C34"/>
    <w:lvl w:ilvl="0" w:tplc="D43243DE">
      <w:start w:val="1"/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9BF5C1F"/>
    <w:multiLevelType w:val="hybridMultilevel"/>
    <w:tmpl w:val="F0382CA6"/>
    <w:lvl w:ilvl="0" w:tplc="33AA81E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B419A0"/>
    <w:multiLevelType w:val="hybridMultilevel"/>
    <w:tmpl w:val="30605C3A"/>
    <w:lvl w:ilvl="0" w:tplc="D9F6564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34A3CA5"/>
    <w:multiLevelType w:val="hybridMultilevel"/>
    <w:tmpl w:val="4EA0A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804904">
    <w:abstractNumId w:val="2"/>
  </w:num>
  <w:num w:numId="2" w16cid:durableId="647365242">
    <w:abstractNumId w:val="4"/>
  </w:num>
  <w:num w:numId="3" w16cid:durableId="171190126">
    <w:abstractNumId w:val="3"/>
  </w:num>
  <w:num w:numId="4" w16cid:durableId="93598495">
    <w:abstractNumId w:val="0"/>
  </w:num>
  <w:num w:numId="5" w16cid:durableId="1891450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8BD"/>
    <w:rsid w:val="00140E54"/>
    <w:rsid w:val="00216941"/>
    <w:rsid w:val="0024495A"/>
    <w:rsid w:val="004A7F48"/>
    <w:rsid w:val="004C5816"/>
    <w:rsid w:val="00600853"/>
    <w:rsid w:val="007169C2"/>
    <w:rsid w:val="007F6F75"/>
    <w:rsid w:val="00A32F53"/>
    <w:rsid w:val="00BD78BD"/>
    <w:rsid w:val="00C032D1"/>
    <w:rsid w:val="00E80C01"/>
    <w:rsid w:val="00FA4914"/>
    <w:rsid w:val="00FF6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E7DF"/>
  <w15:chartTrackingRefBased/>
  <w15:docId w15:val="{DE3045DE-64CD-4B41-A6A5-49EC06271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8B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A7F4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Nong</dc:creator>
  <cp:keywords/>
  <dc:description/>
  <cp:lastModifiedBy>Mai Nong</cp:lastModifiedBy>
  <cp:revision>7</cp:revision>
  <dcterms:created xsi:type="dcterms:W3CDTF">2024-12-23T20:37:00Z</dcterms:created>
  <dcterms:modified xsi:type="dcterms:W3CDTF">2024-12-23T21:54:00Z</dcterms:modified>
</cp:coreProperties>
</file>