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47155" w14:textId="77777777" w:rsidR="00CA2B10" w:rsidRDefault="00CA2B10" w:rsidP="00CA2B10">
      <w:r>
        <w:t>### Written Report (15 points) ###</w:t>
      </w:r>
    </w:p>
    <w:p w14:paraId="18BCA811" w14:textId="77777777" w:rsidR="00CA2B10" w:rsidRDefault="00CA2B10" w:rsidP="00CA2B10">
      <w:r>
        <w:t>To receive all points, the written report presents a cohesive written analysis that:</w:t>
      </w:r>
    </w:p>
    <w:p w14:paraId="18885418" w14:textId="77777777" w:rsidR="00CA2B10" w:rsidRDefault="00CA2B10" w:rsidP="00CA2B10"/>
    <w:p w14:paraId="410ECDDF" w14:textId="77777777" w:rsidR="00CA2B10" w:rsidRDefault="00CA2B10" w:rsidP="00CA2B10">
      <w:r>
        <w:t xml:space="preserve">  Summarizes the analysis (5 points)</w:t>
      </w:r>
    </w:p>
    <w:p w14:paraId="6FFCC3D8" w14:textId="77777777" w:rsidR="00CA2B10" w:rsidRDefault="00CA2B10" w:rsidP="00CA2B10">
      <w:r>
        <w:t>In this analysis, we conducted a comprehensive examination of school performance based on various factors, including average math and reading scores, passing rates, and overall performance. We began by aggregating and summarizing data at the school level, calculating key metrics such as average math and reading scores, as well as the percentage of students passing math and reading.</w:t>
      </w:r>
    </w:p>
    <w:p w14:paraId="4EF21B85" w14:textId="77777777" w:rsidR="00CA2B10" w:rsidRDefault="00CA2B10" w:rsidP="00CA2B10"/>
    <w:p w14:paraId="3916A671" w14:textId="77777777" w:rsidR="00CA2B10" w:rsidRDefault="00CA2B10" w:rsidP="00CA2B10">
      <w:r>
        <w:t>To provide a more nuanced understanding, we categorized schools by size and type, investigating potential correlations between school size, school type, and academic performance. We explored whether these factors played a role in influencing average scores and passing rates. Additionally, we delved into specific school performance metrics to gain insights into potential patterns or trends.</w:t>
      </w:r>
    </w:p>
    <w:p w14:paraId="34FC10D2" w14:textId="77777777" w:rsidR="00CA2B10" w:rsidRDefault="00CA2B10" w:rsidP="00CA2B10">
      <w:r>
        <w:t xml:space="preserve">  </w:t>
      </w:r>
    </w:p>
    <w:p w14:paraId="451E24FA" w14:textId="77777777" w:rsidR="00CA2B10" w:rsidRDefault="00CA2B10" w:rsidP="00CA2B10">
      <w:r>
        <w:t xml:space="preserve">  Draws two correct conclusions or comparisons from the calculations (10 points)</w:t>
      </w:r>
    </w:p>
    <w:p w14:paraId="307D58BF" w14:textId="77777777" w:rsidR="00CA2B10" w:rsidRDefault="00CA2B10" w:rsidP="00CA2B10">
      <w:r>
        <w:t>Conclusion 1:</w:t>
      </w:r>
    </w:p>
    <w:p w14:paraId="53C26DA1" w14:textId="77777777" w:rsidR="00CA2B10" w:rsidRDefault="00CA2B10" w:rsidP="00CA2B10">
      <w:r>
        <w:t>Our analysis revealed that smaller and medium-sized schools tend to outperform larger schools in both math and reading. The average scores and passing rates for math and reading consistently improved as school size decreased. This suggests that students in smaller and medium-sized schools may benefit from a more focused and personalized learning environment.</w:t>
      </w:r>
    </w:p>
    <w:p w14:paraId="64F495F3" w14:textId="77777777" w:rsidR="00CA2B10" w:rsidRDefault="00CA2B10" w:rsidP="00CA2B10"/>
    <w:p w14:paraId="16296AAA" w14:textId="77777777" w:rsidR="00CA2B10" w:rsidRDefault="00CA2B10" w:rsidP="00CA2B10">
      <w:r>
        <w:t>Conclusion 2:</w:t>
      </w:r>
    </w:p>
    <w:p w14:paraId="4DEDB800" w14:textId="77777777" w:rsidR="00CA2B10" w:rsidRDefault="00CA2B10" w:rsidP="00CA2B10">
      <w:r>
        <w:t>Furthermore, when comparing school performance based on school type, charter schools consistently demonstrated higher average scores and passing rates than district schools. This distinction in performance suggests that charter schools may have unique educational approaches or resources that contribute to enhanced academic outcomes compared to district schools.</w:t>
      </w:r>
    </w:p>
    <w:p w14:paraId="33B8B357" w14:textId="77777777" w:rsidR="00CA2B10" w:rsidRDefault="00CA2B10" w:rsidP="00CA2B10"/>
    <w:p w14:paraId="63012AB1" w14:textId="4FC4D431" w:rsidR="00AF101D" w:rsidRDefault="00CA2B10" w:rsidP="00CA2B10">
      <w:r>
        <w:t>These conclusions are supported by our detailed calculations and visualizations, providing valuable insights for educational stakeholders and policymakers to consider when making decisions to improve overall academic achievement.</w:t>
      </w:r>
    </w:p>
    <w:sectPr w:rsidR="00AF1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E99"/>
    <w:rsid w:val="00AF101D"/>
    <w:rsid w:val="00CA2B10"/>
    <w:rsid w:val="00CF3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85EEF"/>
  <w15:chartTrackingRefBased/>
  <w15:docId w15:val="{A22AEBC2-D4BF-4699-B41D-F2E139EAA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299</Words>
  <Characters>1707</Characters>
  <Application>Microsoft Office Word</Application>
  <DocSecurity>0</DocSecurity>
  <Lines>14</Lines>
  <Paragraphs>4</Paragraphs>
  <ScaleCrop>false</ScaleCrop>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Metni</dc:creator>
  <cp:keywords/>
  <dc:description/>
  <cp:lastModifiedBy>Mia Metni</cp:lastModifiedBy>
  <cp:revision>3</cp:revision>
  <dcterms:created xsi:type="dcterms:W3CDTF">2024-01-30T05:24:00Z</dcterms:created>
  <dcterms:modified xsi:type="dcterms:W3CDTF">2024-01-30T05:48:00Z</dcterms:modified>
</cp:coreProperties>
</file>