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Saumya</w:t>
      </w:r>
      <w:r>
        <w:t xml:space="preserve"> </w:t>
      </w:r>
      <w:r>
        <w:t xml:space="preserve">Rajamohan</w:t>
      </w:r>
    </w:p>
    <w:p>
      <w:pPr>
        <w:pStyle w:val="Date"/>
      </w:pPr>
      <w:r>
        <w:t xml:space="preserve">2024-06-21</w:t>
      </w:r>
    </w:p>
    <w:p>
      <w:pPr>
        <w:pStyle w:val="FirstParagraph"/>
      </w:pPr>
      <w:r>
        <w:t xml:space="preserve">#Graph 1: Variation in Societal pressure by Sexual Orientation</w:t>
      </w:r>
    </w:p>
    <w:p>
      <w:pPr>
        <w:pStyle w:val="BodyText"/>
      </w:pPr>
      <w:r>
        <w:t xml:space="preserve">This graph looks into the pressure experienced by men from society and whether their sexual orientation affects their perception or awareness of this pressure.</w:t>
      </w:r>
      <w:r>
        <w:t xml:space="preserve"> </w:t>
      </w:r>
      <w:r>
        <w:t xml:space="preserve">This is a co-variation graph created using the geom_count() function that is in-built in R.This function counts the number of observations for each category and displays it as a circle. the size of the circle indicates the number of observations for each combination of the categorical variables.</w:t>
      </w:r>
      <w:r>
        <w:t xml:space="preserve"> </w:t>
      </w:r>
      <w:r>
        <w:t xml:space="preserve">The graph suggests that a high proportion of men (&gt;1000) irrespective of their sexual orientation, felt that society puts an unhealthy pressure on men.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umya-Rajamohan_Week5-Activity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#Graph 2: Variation in External perception of masculinity by Age group</w:t>
      </w:r>
    </w:p>
    <w:p>
      <w:pPr>
        <w:pStyle w:val="BodyText"/>
      </w:pPr>
      <w:r>
        <w:t xml:space="preserve">This graph looks into the significance men attach to others’ perception of their masculinity and whether this need to appease society differs among age groups.</w:t>
      </w:r>
      <w:r>
        <w:t xml:space="preserve"> </w:t>
      </w:r>
      <w:r>
        <w:t xml:space="preserve">This is a co-variation graph created using the geom_tile() function within the dplyr package.This function counts the number of observations for each category and creates a heat map to display the same. The color indicates the number of observations for each combination of the categorical variables.</w:t>
      </w:r>
      <w:r>
        <w:t xml:space="preserve"> </w:t>
      </w:r>
      <w:r>
        <w:t xml:space="preserve">The graph suggests that men in the 35-64 years age group mostly attach some significance to how masculine society perceives them to be as opposed to men in the 18-34 years age group, who do not give it any importance.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umya-Rajamohan_Week5-Activity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Week 5 Activity</dc:title>
  <dc:creator>Saumya Rajamohan</dc:creator>
  <cp:keywords/>
  <dcterms:created xsi:type="dcterms:W3CDTF">2024-06-21T20:48:34Z</dcterms:created>
  <dcterms:modified xsi:type="dcterms:W3CDTF">2024-06-21T20:48:34Z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2024-06-21</vt:lpwstr>
  </property>
  <property fmtid="{D5CDD505-2E9C-101B-9397-08002B2CF9AE}" pid="3" name="output">
    <vt:lpwstr>word_document</vt:lpwstr>
  </property>
</Properties>
</file>