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E16" w:rsidRDefault="00CC4E16"/>
    <w:p w:rsidR="00CC05F3" w:rsidRPr="00AF5BA1" w:rsidRDefault="006E154C" w:rsidP="00E3518D">
      <w:pPr>
        <w:jc w:val="center"/>
        <w:rPr>
          <w:rFonts w:ascii="Tahoma" w:hAnsi="Tahoma" w:cs="Tahoma"/>
          <w:b/>
          <w:sz w:val="20"/>
          <w:szCs w:val="20"/>
        </w:rPr>
      </w:pPr>
      <w:r>
        <w:rPr>
          <w:rFonts w:ascii="Tahoma" w:hAnsi="Tahoma" w:cs="Tahoma"/>
          <w:b/>
          <w:noProof/>
          <w:sz w:val="20"/>
          <w:szCs w:val="20"/>
        </w:rPr>
        <w:drawing>
          <wp:anchor distT="0" distB="0" distL="114300" distR="114300" simplePos="0" relativeHeight="251660800" behindDoc="1" locked="0" layoutInCell="1" allowOverlap="1">
            <wp:simplePos x="0" y="0"/>
            <wp:positionH relativeFrom="column">
              <wp:posOffset>5228907</wp:posOffset>
            </wp:positionH>
            <wp:positionV relativeFrom="paragraph">
              <wp:posOffset>79058</wp:posOffset>
            </wp:positionV>
            <wp:extent cx="771525" cy="885825"/>
            <wp:effectExtent l="19050" t="0" r="9525" b="0"/>
            <wp:wrapNone/>
            <wp:docPr id="3" name="Image 2" descr="LOGOSDISfond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DISfondblanc"/>
                    <pic:cNvPicPr>
                      <a:picLocks noChangeAspect="1" noChangeArrowheads="1"/>
                    </pic:cNvPicPr>
                  </pic:nvPicPr>
                  <pic:blipFill>
                    <a:blip r:embed="rId8" cstate="print"/>
                    <a:srcRect/>
                    <a:stretch>
                      <a:fillRect/>
                    </a:stretch>
                  </pic:blipFill>
                  <pic:spPr bwMode="auto">
                    <a:xfrm>
                      <a:off x="0" y="0"/>
                      <a:ext cx="771525" cy="885825"/>
                    </a:xfrm>
                    <a:prstGeom prst="rect">
                      <a:avLst/>
                    </a:prstGeom>
                    <a:noFill/>
                    <a:ln w="9525">
                      <a:noFill/>
                      <a:miter lim="800000"/>
                      <a:headEnd/>
                      <a:tailEnd/>
                    </a:ln>
                  </pic:spPr>
                </pic:pic>
              </a:graphicData>
            </a:graphic>
          </wp:anchor>
        </w:drawing>
      </w:r>
      <w:r>
        <w:rPr>
          <w:rFonts w:ascii="Tahoma" w:hAnsi="Tahoma" w:cs="Tahoma"/>
          <w:b/>
          <w:noProof/>
          <w:sz w:val="20"/>
          <w:szCs w:val="20"/>
        </w:rPr>
        <w:drawing>
          <wp:anchor distT="0" distB="0" distL="114300" distR="114300" simplePos="0" relativeHeight="251658752" behindDoc="1" locked="0" layoutInCell="1" allowOverlap="1">
            <wp:simplePos x="0" y="0"/>
            <wp:positionH relativeFrom="column">
              <wp:posOffset>-81280</wp:posOffset>
            </wp:positionH>
            <wp:positionV relativeFrom="paragraph">
              <wp:posOffset>78740</wp:posOffset>
            </wp:positionV>
            <wp:extent cx="1122045" cy="937895"/>
            <wp:effectExtent l="19050" t="0" r="1905" b="0"/>
            <wp:wrapNone/>
            <wp:docPr id="1" name="Image 2" descr="LOGO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12"/>
                    <pic:cNvPicPr>
                      <a:picLocks noChangeAspect="1" noChangeArrowheads="1"/>
                    </pic:cNvPicPr>
                  </pic:nvPicPr>
                  <pic:blipFill>
                    <a:blip r:embed="rId9" cstate="print"/>
                    <a:srcRect/>
                    <a:stretch>
                      <a:fillRect/>
                    </a:stretch>
                  </pic:blipFill>
                  <pic:spPr bwMode="auto">
                    <a:xfrm>
                      <a:off x="0" y="0"/>
                      <a:ext cx="1122045" cy="937895"/>
                    </a:xfrm>
                    <a:prstGeom prst="rect">
                      <a:avLst/>
                    </a:prstGeom>
                    <a:noFill/>
                    <a:ln w="9525">
                      <a:noFill/>
                      <a:miter lim="800000"/>
                      <a:headEnd/>
                      <a:tailEnd/>
                    </a:ln>
                  </pic:spPr>
                </pic:pic>
              </a:graphicData>
            </a:graphic>
          </wp:anchor>
        </w:drawing>
      </w:r>
      <w:r w:rsidR="00CC4E16" w:rsidRPr="00AF5BA1">
        <w:rPr>
          <w:rFonts w:ascii="Tahoma" w:hAnsi="Tahoma" w:cs="Tahoma"/>
          <w:b/>
          <w:sz w:val="20"/>
          <w:szCs w:val="20"/>
        </w:rPr>
        <w:t>Etablissement Public Administratif Départemental :</w:t>
      </w:r>
      <w:r w:rsidRPr="006E154C">
        <w:rPr>
          <w:noProof/>
          <w:sz w:val="20"/>
          <w:szCs w:val="20"/>
        </w:rPr>
        <w:t xml:space="preserve"> </w:t>
      </w:r>
    </w:p>
    <w:p w:rsidR="002B476B" w:rsidRPr="00AF5BA1" w:rsidRDefault="002B476B" w:rsidP="00E3518D">
      <w:pPr>
        <w:jc w:val="center"/>
        <w:rPr>
          <w:rFonts w:ascii="Tahoma" w:hAnsi="Tahoma" w:cs="Tahoma"/>
          <w:b/>
          <w:sz w:val="20"/>
          <w:szCs w:val="20"/>
        </w:rPr>
      </w:pPr>
    </w:p>
    <w:p w:rsidR="00CC4E16" w:rsidRPr="00AF5BA1" w:rsidRDefault="00CC4E16" w:rsidP="00E3518D">
      <w:pPr>
        <w:jc w:val="center"/>
        <w:rPr>
          <w:rFonts w:ascii="Tahoma" w:hAnsi="Tahoma" w:cs="Tahoma"/>
          <w:b/>
          <w:sz w:val="20"/>
          <w:szCs w:val="20"/>
        </w:rPr>
      </w:pPr>
      <w:r w:rsidRPr="00AF5BA1">
        <w:rPr>
          <w:rFonts w:ascii="Tahoma" w:hAnsi="Tahoma" w:cs="Tahoma"/>
          <w:b/>
          <w:sz w:val="20"/>
          <w:szCs w:val="20"/>
        </w:rPr>
        <w:t>SERVICE</w:t>
      </w:r>
      <w:r w:rsidR="00BC5203">
        <w:rPr>
          <w:rFonts w:ascii="Tahoma" w:hAnsi="Tahoma" w:cs="Tahoma"/>
          <w:b/>
          <w:sz w:val="20"/>
          <w:szCs w:val="20"/>
        </w:rPr>
        <w:t xml:space="preserve"> DEPARTEMENTAL</w:t>
      </w:r>
      <w:r w:rsidRPr="00AF5BA1">
        <w:rPr>
          <w:rFonts w:ascii="Tahoma" w:hAnsi="Tahoma" w:cs="Tahoma"/>
          <w:b/>
          <w:sz w:val="20"/>
          <w:szCs w:val="20"/>
        </w:rPr>
        <w:t xml:space="preserve"> D’INCENDIE ET DE SECOURS DU DOUBS</w:t>
      </w:r>
    </w:p>
    <w:p w:rsidR="00CC4E16" w:rsidRPr="00AF5BA1" w:rsidRDefault="00CC4E16" w:rsidP="00E3518D">
      <w:pPr>
        <w:jc w:val="center"/>
        <w:rPr>
          <w:rFonts w:ascii="Tahoma" w:hAnsi="Tahoma" w:cs="Tahoma"/>
          <w:b/>
          <w:sz w:val="20"/>
          <w:szCs w:val="20"/>
        </w:rPr>
      </w:pPr>
      <w:r w:rsidRPr="00AF5BA1">
        <w:rPr>
          <w:rFonts w:ascii="Tahoma" w:hAnsi="Tahoma" w:cs="Tahoma"/>
          <w:b/>
          <w:sz w:val="20"/>
          <w:szCs w:val="20"/>
        </w:rPr>
        <w:t xml:space="preserve">10, chemin de </w:t>
      </w:r>
      <w:smartTag w:uri="urn:schemas-microsoft-com:office:smarttags" w:element="PersonName">
        <w:smartTagPr>
          <w:attr w:name="ProductID" w:val="la Clairi￨re"/>
        </w:smartTagPr>
        <w:r w:rsidRPr="00AF5BA1">
          <w:rPr>
            <w:rFonts w:ascii="Tahoma" w:hAnsi="Tahoma" w:cs="Tahoma"/>
            <w:b/>
            <w:sz w:val="20"/>
            <w:szCs w:val="20"/>
          </w:rPr>
          <w:t>la Clairière</w:t>
        </w:r>
      </w:smartTag>
    </w:p>
    <w:p w:rsidR="00CC4E16" w:rsidRPr="00AF5BA1" w:rsidRDefault="00CC4E16" w:rsidP="00E3518D">
      <w:pPr>
        <w:jc w:val="center"/>
        <w:rPr>
          <w:rFonts w:ascii="Tahoma" w:hAnsi="Tahoma" w:cs="Tahoma"/>
          <w:b/>
          <w:sz w:val="20"/>
          <w:szCs w:val="20"/>
        </w:rPr>
      </w:pPr>
      <w:r w:rsidRPr="00AF5BA1">
        <w:rPr>
          <w:rFonts w:ascii="Tahoma" w:hAnsi="Tahoma" w:cs="Tahoma"/>
          <w:b/>
          <w:sz w:val="20"/>
          <w:szCs w:val="20"/>
        </w:rPr>
        <w:t>25042 BESANCON CEDEX</w:t>
      </w:r>
    </w:p>
    <w:p w:rsidR="00CC4E16" w:rsidRPr="00A72847" w:rsidRDefault="00CC4E16" w:rsidP="00E3518D">
      <w:pPr>
        <w:jc w:val="center"/>
        <w:rPr>
          <w:rFonts w:ascii="Tahoma" w:hAnsi="Tahoma" w:cs="Tahoma"/>
          <w:b/>
          <w:sz w:val="20"/>
          <w:szCs w:val="20"/>
          <w:lang w:val="en-US"/>
        </w:rPr>
      </w:pPr>
      <w:r w:rsidRPr="00AF5BA1">
        <w:rPr>
          <w:rFonts w:ascii="Tahoma" w:hAnsi="Tahoma" w:cs="Tahoma"/>
          <w:b/>
          <w:sz w:val="20"/>
          <w:szCs w:val="20"/>
        </w:rPr>
        <w:sym w:font="Wingdings" w:char="F028"/>
      </w:r>
      <w:r w:rsidRPr="00A72847">
        <w:rPr>
          <w:rFonts w:ascii="Tahoma" w:hAnsi="Tahoma" w:cs="Tahoma"/>
          <w:b/>
          <w:sz w:val="20"/>
          <w:szCs w:val="20"/>
          <w:lang w:val="en-US"/>
        </w:rPr>
        <w:t xml:space="preserve"> 03.81.85.36.00</w:t>
      </w:r>
    </w:p>
    <w:p w:rsidR="00CC4E16" w:rsidRPr="00A72847" w:rsidRDefault="00CC4E16" w:rsidP="00E3518D">
      <w:pPr>
        <w:jc w:val="center"/>
        <w:rPr>
          <w:rFonts w:ascii="Tahoma" w:hAnsi="Tahoma" w:cs="Tahoma"/>
          <w:b/>
          <w:sz w:val="20"/>
          <w:szCs w:val="20"/>
          <w:lang w:val="en-US"/>
        </w:rPr>
      </w:pPr>
      <w:r w:rsidRPr="00A72847">
        <w:rPr>
          <w:rFonts w:ascii="Tahoma" w:hAnsi="Tahoma" w:cs="Tahoma"/>
          <w:b/>
          <w:sz w:val="20"/>
          <w:szCs w:val="20"/>
          <w:lang w:val="en-US"/>
        </w:rPr>
        <w:t>Fax 03.81.85.37.09</w:t>
      </w:r>
    </w:p>
    <w:p w:rsidR="00CF1377" w:rsidRPr="00A72847" w:rsidRDefault="00CF1377" w:rsidP="00E3518D">
      <w:pPr>
        <w:jc w:val="center"/>
        <w:rPr>
          <w:rFonts w:ascii="Tahoma" w:hAnsi="Tahoma" w:cs="Tahoma"/>
          <w:b/>
          <w:sz w:val="20"/>
          <w:szCs w:val="20"/>
          <w:lang w:val="en-US"/>
        </w:rPr>
      </w:pPr>
      <w:r w:rsidRPr="00A72847">
        <w:rPr>
          <w:rFonts w:ascii="Tahoma" w:hAnsi="Tahoma" w:cs="Tahoma"/>
          <w:b/>
          <w:sz w:val="20"/>
          <w:szCs w:val="20"/>
          <w:lang w:val="en-US"/>
        </w:rPr>
        <w:t>www.sdis25.fr</w:t>
      </w:r>
    </w:p>
    <w:p w:rsidR="00E3518D" w:rsidRPr="00A72847" w:rsidRDefault="00E3518D" w:rsidP="00E3518D">
      <w:pPr>
        <w:jc w:val="center"/>
        <w:rPr>
          <w:rFonts w:ascii="Tahoma" w:hAnsi="Tahoma" w:cs="Tahoma"/>
          <w:b/>
          <w:sz w:val="20"/>
          <w:szCs w:val="20"/>
          <w:lang w:val="en-US"/>
        </w:rPr>
      </w:pPr>
    </w:p>
    <w:p w:rsidR="00CC4E16" w:rsidRPr="00A72847" w:rsidRDefault="00CC4E16" w:rsidP="00E3518D">
      <w:pPr>
        <w:jc w:val="center"/>
        <w:rPr>
          <w:rFonts w:ascii="Tahoma" w:hAnsi="Tahoma" w:cs="Tahoma"/>
          <w:b/>
          <w:sz w:val="20"/>
          <w:szCs w:val="20"/>
          <w:lang w:val="en-US"/>
        </w:rPr>
      </w:pPr>
      <w:r w:rsidRPr="00A72847">
        <w:rPr>
          <w:rFonts w:ascii="Tahoma" w:hAnsi="Tahoma" w:cs="Tahoma"/>
          <w:b/>
          <w:sz w:val="20"/>
          <w:szCs w:val="20"/>
          <w:lang w:val="en-US"/>
        </w:rPr>
        <w:t>Numéro SIRET : 282 500 016 00021</w:t>
      </w:r>
    </w:p>
    <w:p w:rsidR="00CC4E16" w:rsidRPr="00A72847" w:rsidRDefault="00CC4E16">
      <w:pPr>
        <w:rPr>
          <w:rFonts w:ascii="Tahoma" w:hAnsi="Tahoma" w:cs="Tahoma"/>
          <w:sz w:val="20"/>
          <w:szCs w:val="20"/>
          <w:lang w:val="en-US"/>
        </w:rPr>
      </w:pPr>
    </w:p>
    <w:p w:rsidR="00CC4E16" w:rsidRPr="00AF5BA1" w:rsidRDefault="00CC4E16" w:rsidP="00E3518D">
      <w:pPr>
        <w:jc w:val="center"/>
        <w:rPr>
          <w:rFonts w:ascii="Tahoma" w:hAnsi="Tahoma" w:cs="Tahoma"/>
          <w:sz w:val="20"/>
          <w:szCs w:val="20"/>
        </w:rPr>
      </w:pPr>
      <w:r w:rsidRPr="00AF5BA1">
        <w:rPr>
          <w:rFonts w:ascii="Tahoma" w:hAnsi="Tahoma" w:cs="Tahoma"/>
          <w:sz w:val="20"/>
          <w:szCs w:val="20"/>
        </w:rPr>
        <w:t>Nom, prénom, qualité du signataire et personne habilitée à donner les renseignements prévus à l’article 109 du Code des marchés publics :</w:t>
      </w:r>
    </w:p>
    <w:p w:rsidR="00CC4E16" w:rsidRPr="00AF5BA1" w:rsidRDefault="00CC4E16">
      <w:pPr>
        <w:rPr>
          <w:rFonts w:ascii="Tahoma" w:hAnsi="Tahoma" w:cs="Tahoma"/>
          <w:sz w:val="20"/>
          <w:szCs w:val="20"/>
        </w:rPr>
      </w:pPr>
    </w:p>
    <w:p w:rsidR="00CC4E16" w:rsidRPr="00AF5BA1" w:rsidRDefault="00CC4E16" w:rsidP="00E3518D">
      <w:pPr>
        <w:jc w:val="center"/>
        <w:rPr>
          <w:rFonts w:ascii="Tahoma" w:hAnsi="Tahoma" w:cs="Tahoma"/>
          <w:sz w:val="20"/>
          <w:szCs w:val="20"/>
        </w:rPr>
      </w:pPr>
      <w:r w:rsidRPr="00AF5BA1">
        <w:rPr>
          <w:rFonts w:ascii="Tahoma" w:hAnsi="Tahoma" w:cs="Tahoma"/>
          <w:sz w:val="20"/>
          <w:szCs w:val="20"/>
        </w:rPr>
        <w:t>M</w:t>
      </w:r>
      <w:r w:rsidR="00C37D14">
        <w:rPr>
          <w:rFonts w:ascii="Tahoma" w:hAnsi="Tahoma" w:cs="Tahoma"/>
          <w:sz w:val="20"/>
          <w:szCs w:val="20"/>
        </w:rPr>
        <w:t>adame</w:t>
      </w:r>
      <w:r w:rsidRPr="00AF5BA1">
        <w:rPr>
          <w:rFonts w:ascii="Tahoma" w:hAnsi="Tahoma" w:cs="Tahoma"/>
          <w:sz w:val="20"/>
          <w:szCs w:val="20"/>
        </w:rPr>
        <w:t xml:space="preserve"> l</w:t>
      </w:r>
      <w:r w:rsidR="00C37D14">
        <w:rPr>
          <w:rFonts w:ascii="Tahoma" w:hAnsi="Tahoma" w:cs="Tahoma"/>
          <w:sz w:val="20"/>
          <w:szCs w:val="20"/>
        </w:rPr>
        <w:t>a</w:t>
      </w:r>
      <w:r w:rsidRPr="00AF5BA1">
        <w:rPr>
          <w:rFonts w:ascii="Tahoma" w:hAnsi="Tahoma" w:cs="Tahoma"/>
          <w:sz w:val="20"/>
          <w:szCs w:val="20"/>
        </w:rPr>
        <w:t xml:space="preserve"> Président</w:t>
      </w:r>
      <w:r w:rsidR="00C37D14">
        <w:rPr>
          <w:rFonts w:ascii="Tahoma" w:hAnsi="Tahoma" w:cs="Tahoma"/>
          <w:sz w:val="20"/>
          <w:szCs w:val="20"/>
        </w:rPr>
        <w:t>e</w:t>
      </w:r>
      <w:r w:rsidRPr="00AF5BA1">
        <w:rPr>
          <w:rFonts w:ascii="Tahoma" w:hAnsi="Tahoma" w:cs="Tahoma"/>
          <w:sz w:val="20"/>
          <w:szCs w:val="20"/>
        </w:rPr>
        <w:t xml:space="preserve"> du Service Départemental d’Incendie et de Secours du Doubs.</w:t>
      </w:r>
    </w:p>
    <w:p w:rsidR="00CC4E16" w:rsidRPr="00AF5BA1" w:rsidRDefault="00CC4E16" w:rsidP="00E3518D">
      <w:pPr>
        <w:jc w:val="center"/>
        <w:rPr>
          <w:rFonts w:ascii="Tahoma" w:hAnsi="Tahoma" w:cs="Tahoma"/>
          <w:sz w:val="20"/>
          <w:szCs w:val="20"/>
        </w:rPr>
      </w:pPr>
    </w:p>
    <w:p w:rsidR="00CC4E16" w:rsidRPr="00AF5BA1" w:rsidRDefault="00CC4E16" w:rsidP="00E3518D">
      <w:pPr>
        <w:jc w:val="center"/>
        <w:rPr>
          <w:rFonts w:ascii="Tahoma" w:hAnsi="Tahoma" w:cs="Tahoma"/>
          <w:sz w:val="20"/>
          <w:szCs w:val="20"/>
        </w:rPr>
      </w:pPr>
      <w:r w:rsidRPr="00AF5BA1">
        <w:rPr>
          <w:rFonts w:ascii="Tahoma" w:hAnsi="Tahoma" w:cs="Tahoma"/>
          <w:sz w:val="20"/>
          <w:szCs w:val="20"/>
        </w:rPr>
        <w:t>Désignation, adresse du comptable</w:t>
      </w:r>
      <w:r w:rsidR="0054702B" w:rsidRPr="00AF5BA1">
        <w:rPr>
          <w:rFonts w:ascii="Tahoma" w:hAnsi="Tahoma" w:cs="Tahoma"/>
          <w:sz w:val="20"/>
          <w:szCs w:val="20"/>
        </w:rPr>
        <w:t xml:space="preserve"> assignataire :</w:t>
      </w:r>
    </w:p>
    <w:p w:rsidR="0054702B" w:rsidRPr="00AF5BA1" w:rsidRDefault="0054702B" w:rsidP="00E3518D">
      <w:pPr>
        <w:jc w:val="center"/>
        <w:rPr>
          <w:rFonts w:ascii="Tahoma" w:hAnsi="Tahoma" w:cs="Tahoma"/>
          <w:sz w:val="20"/>
          <w:szCs w:val="20"/>
        </w:rPr>
      </w:pPr>
    </w:p>
    <w:p w:rsidR="0054702B" w:rsidRPr="00AF5BA1" w:rsidRDefault="0054702B" w:rsidP="00E3518D">
      <w:pPr>
        <w:jc w:val="center"/>
        <w:rPr>
          <w:rFonts w:ascii="Tahoma" w:hAnsi="Tahoma" w:cs="Tahoma"/>
          <w:sz w:val="20"/>
          <w:szCs w:val="20"/>
        </w:rPr>
      </w:pPr>
      <w:r w:rsidRPr="00AF5BA1">
        <w:rPr>
          <w:rFonts w:ascii="Tahoma" w:hAnsi="Tahoma" w:cs="Tahoma"/>
          <w:sz w:val="20"/>
          <w:szCs w:val="20"/>
        </w:rPr>
        <w:t>M</w:t>
      </w:r>
      <w:r w:rsidR="00804ABB">
        <w:rPr>
          <w:rFonts w:ascii="Tahoma" w:hAnsi="Tahoma" w:cs="Tahoma"/>
          <w:sz w:val="20"/>
          <w:szCs w:val="20"/>
        </w:rPr>
        <w:t>onsieur</w:t>
      </w:r>
      <w:r w:rsidRPr="00AF5BA1">
        <w:rPr>
          <w:rFonts w:ascii="Tahoma" w:hAnsi="Tahoma" w:cs="Tahoma"/>
          <w:sz w:val="20"/>
          <w:szCs w:val="20"/>
        </w:rPr>
        <w:t xml:space="preserve"> l</w:t>
      </w:r>
      <w:r w:rsidR="00804ABB">
        <w:rPr>
          <w:rFonts w:ascii="Tahoma" w:hAnsi="Tahoma" w:cs="Tahoma"/>
          <w:sz w:val="20"/>
          <w:szCs w:val="20"/>
        </w:rPr>
        <w:t>e</w:t>
      </w:r>
      <w:r w:rsidRPr="00AF5BA1">
        <w:rPr>
          <w:rFonts w:ascii="Tahoma" w:hAnsi="Tahoma" w:cs="Tahoma"/>
          <w:sz w:val="20"/>
          <w:szCs w:val="20"/>
        </w:rPr>
        <w:t xml:space="preserve"> Payeu</w:t>
      </w:r>
      <w:r w:rsidR="00804ABB">
        <w:rPr>
          <w:rFonts w:ascii="Tahoma" w:hAnsi="Tahoma" w:cs="Tahoma"/>
          <w:sz w:val="20"/>
          <w:szCs w:val="20"/>
        </w:rPr>
        <w:t>r</w:t>
      </w:r>
      <w:r w:rsidRPr="00AF5BA1">
        <w:rPr>
          <w:rFonts w:ascii="Tahoma" w:hAnsi="Tahoma" w:cs="Tahoma"/>
          <w:sz w:val="20"/>
          <w:szCs w:val="20"/>
        </w:rPr>
        <w:t xml:space="preserve"> Départemental du Doubs, 7 avenue de la gare d’eau, 25031 BESANCON CEDEX</w:t>
      </w:r>
    </w:p>
    <w:p w:rsidR="0054702B" w:rsidRPr="00AF5BA1" w:rsidRDefault="0054702B">
      <w:pPr>
        <w:rPr>
          <w:rFonts w:ascii="Tahoma" w:hAnsi="Tahoma" w:cs="Tahoma"/>
          <w:sz w:val="20"/>
          <w:szCs w:val="20"/>
        </w:rPr>
      </w:pPr>
    </w:p>
    <w:p w:rsidR="0054702B" w:rsidRPr="003966EB" w:rsidRDefault="0054702B"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r w:rsidRPr="003966EB">
        <w:rPr>
          <w:rFonts w:ascii="Tahoma" w:hAnsi="Tahoma" w:cs="Tahoma"/>
          <w:b/>
          <w:sz w:val="20"/>
          <w:szCs w:val="20"/>
        </w:rPr>
        <w:t>CONTRAT</w:t>
      </w:r>
    </w:p>
    <w:p w:rsidR="003D11D5" w:rsidRPr="003966EB" w:rsidRDefault="003D11D5"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54702B" w:rsidRPr="003966EB" w:rsidRDefault="0054702B"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r w:rsidRPr="003966EB">
        <w:rPr>
          <w:rFonts w:ascii="Tahoma" w:hAnsi="Tahoma" w:cs="Tahoma"/>
          <w:b/>
          <w:sz w:val="20"/>
          <w:szCs w:val="20"/>
        </w:rPr>
        <w:t xml:space="preserve">N° </w:t>
      </w:r>
      <w:r w:rsidR="00B1588E" w:rsidRPr="002A6AB3">
        <w:rPr>
          <w:b/>
          <w:sz w:val="20"/>
          <w:szCs w:val="20"/>
        </w:rPr>
        <w:t>____</w:t>
      </w:r>
      <w:r w:rsidR="00894761" w:rsidRPr="002A6AB3">
        <w:rPr>
          <w:b/>
          <w:sz w:val="20"/>
          <w:szCs w:val="20"/>
        </w:rPr>
        <w:t>_____</w:t>
      </w:r>
      <w:r w:rsidR="00B1588E">
        <w:rPr>
          <w:b/>
          <w:sz w:val="20"/>
          <w:szCs w:val="20"/>
        </w:rPr>
        <w:t xml:space="preserve"> </w:t>
      </w:r>
      <w:r w:rsidR="005907C3" w:rsidRPr="003966EB">
        <w:rPr>
          <w:rFonts w:ascii="Tahoma" w:hAnsi="Tahoma" w:cs="Tahoma"/>
          <w:b/>
          <w:sz w:val="20"/>
          <w:szCs w:val="20"/>
        </w:rPr>
        <w:t>FS</w:t>
      </w:r>
    </w:p>
    <w:p w:rsidR="0054702B" w:rsidRPr="003966EB" w:rsidRDefault="0054702B"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54702B" w:rsidRPr="003966EB" w:rsidRDefault="0054702B"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r w:rsidRPr="003966EB">
        <w:rPr>
          <w:rFonts w:ascii="Tahoma" w:hAnsi="Tahoma" w:cs="Tahoma"/>
          <w:b/>
          <w:sz w:val="20"/>
          <w:szCs w:val="20"/>
        </w:rPr>
        <w:t>PROCÉDURE ADAPTÉE</w:t>
      </w:r>
    </w:p>
    <w:p w:rsidR="003966EB" w:rsidRPr="003966EB" w:rsidRDefault="003966EB" w:rsidP="003966EB">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12"/>
          <w:szCs w:val="12"/>
        </w:rPr>
      </w:pPr>
      <w:proofErr w:type="gramStart"/>
      <w:r w:rsidRPr="003966EB">
        <w:rPr>
          <w:rFonts w:ascii="Tahoma" w:hAnsi="Tahoma" w:cs="Tahoma"/>
          <w:b/>
          <w:sz w:val="12"/>
          <w:szCs w:val="12"/>
        </w:rPr>
        <w:t>en</w:t>
      </w:r>
      <w:proofErr w:type="gramEnd"/>
      <w:r w:rsidRPr="003966EB">
        <w:rPr>
          <w:rFonts w:ascii="Tahoma" w:hAnsi="Tahoma" w:cs="Tahoma"/>
          <w:b/>
          <w:sz w:val="12"/>
          <w:szCs w:val="12"/>
        </w:rPr>
        <w:t xml:space="preserve"> application des articles 26-II et 28 du code des marchés publics</w:t>
      </w:r>
    </w:p>
    <w:p w:rsidR="003966EB" w:rsidRPr="003966EB" w:rsidRDefault="003966EB" w:rsidP="003966EB">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16"/>
          <w:szCs w:val="16"/>
        </w:rPr>
      </w:pPr>
    </w:p>
    <w:p w:rsidR="00E3518D" w:rsidRPr="00AF5BA1" w:rsidRDefault="00E3518D">
      <w:pPr>
        <w:rPr>
          <w:rFonts w:ascii="Tahoma" w:hAnsi="Tahoma" w:cs="Tahoma"/>
          <w:sz w:val="20"/>
          <w:szCs w:val="20"/>
        </w:rPr>
      </w:pPr>
    </w:p>
    <w:p w:rsidR="00E3518D" w:rsidRPr="00AF5BA1" w:rsidRDefault="00E3518D"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54702B" w:rsidRPr="00AF5BA1" w:rsidRDefault="00573650"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highlight w:val="yellow"/>
        </w:rPr>
      </w:pPr>
      <w:r w:rsidRPr="00AF5BA1">
        <w:rPr>
          <w:rFonts w:ascii="Tahoma" w:hAnsi="Tahoma" w:cs="Tahoma"/>
          <w:b/>
          <w:sz w:val="20"/>
          <w:szCs w:val="20"/>
        </w:rPr>
        <w:t xml:space="preserve">MARCHÉ DE </w:t>
      </w:r>
      <w:r w:rsidR="000B4710">
        <w:rPr>
          <w:rFonts w:ascii="Tahoma" w:hAnsi="Tahoma" w:cs="Tahoma"/>
          <w:b/>
          <w:sz w:val="20"/>
          <w:szCs w:val="20"/>
        </w:rPr>
        <w:t>FOURNITURE ET SERVICES</w:t>
      </w:r>
    </w:p>
    <w:p w:rsidR="00E3518D" w:rsidRPr="00AF5BA1" w:rsidRDefault="00E3518D"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B20430" w:rsidRPr="00AF5BA1" w:rsidRDefault="00D265C1"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highlight w:val="yellow"/>
        </w:rPr>
      </w:pPr>
      <w:r>
        <w:rPr>
          <w:rFonts w:ascii="Tahoma" w:hAnsi="Tahoma" w:cs="Tahoma"/>
          <w:b/>
          <w:sz w:val="20"/>
          <w:szCs w:val="20"/>
          <w:highlight w:val="yellow"/>
        </w:rPr>
        <w:t xml:space="preserve">ACQUISITION ET MAINTENANCE DE SERVEURS </w:t>
      </w:r>
      <w:r w:rsidR="0098340E">
        <w:rPr>
          <w:rFonts w:ascii="Tahoma" w:hAnsi="Tahoma" w:cs="Tahoma"/>
          <w:b/>
          <w:sz w:val="20"/>
          <w:szCs w:val="20"/>
          <w:highlight w:val="yellow"/>
        </w:rPr>
        <w:t>INFORMATIQUE</w:t>
      </w:r>
    </w:p>
    <w:p w:rsidR="00E3518D" w:rsidRPr="00AF5BA1" w:rsidRDefault="00E3518D"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B20430" w:rsidRPr="00AF5BA1" w:rsidRDefault="00B20430">
      <w:pPr>
        <w:rPr>
          <w:rFonts w:ascii="Tahoma" w:hAnsi="Tahoma" w:cs="Tahoma"/>
          <w:sz w:val="20"/>
          <w:szCs w:val="20"/>
        </w:rPr>
      </w:pPr>
    </w:p>
    <w:p w:rsidR="00B20430" w:rsidRPr="00AF5BA1" w:rsidRDefault="00B20430"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r w:rsidRPr="00AF5BA1">
        <w:rPr>
          <w:rFonts w:ascii="Tahoma" w:hAnsi="Tahoma" w:cs="Tahoma"/>
          <w:b/>
          <w:sz w:val="20"/>
          <w:szCs w:val="20"/>
        </w:rPr>
        <w:t>Date et heure limites de réception des offres :</w:t>
      </w:r>
    </w:p>
    <w:p w:rsidR="00E3518D" w:rsidRPr="00AF5BA1" w:rsidRDefault="00E3518D"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B20430" w:rsidRPr="00AF5BA1" w:rsidRDefault="00B20430"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u w:val="double"/>
        </w:rPr>
      </w:pPr>
      <w:r w:rsidRPr="00AF5BA1">
        <w:rPr>
          <w:rFonts w:ascii="Tahoma" w:hAnsi="Tahoma" w:cs="Tahoma"/>
          <w:b/>
          <w:sz w:val="20"/>
          <w:szCs w:val="20"/>
          <w:highlight w:val="yellow"/>
          <w:u w:val="double"/>
        </w:rPr>
        <w:t xml:space="preserve">Le </w:t>
      </w:r>
      <w:r w:rsidR="00D265C1">
        <w:rPr>
          <w:rFonts w:ascii="Tahoma" w:hAnsi="Tahoma" w:cs="Tahoma"/>
          <w:b/>
          <w:sz w:val="20"/>
          <w:szCs w:val="20"/>
          <w:highlight w:val="yellow"/>
          <w:u w:val="double"/>
        </w:rPr>
        <w:t>22 juin 2015</w:t>
      </w:r>
      <w:r w:rsidRPr="00AF5BA1">
        <w:rPr>
          <w:rFonts w:ascii="Tahoma" w:hAnsi="Tahoma" w:cs="Tahoma"/>
          <w:b/>
          <w:sz w:val="20"/>
          <w:szCs w:val="20"/>
          <w:highlight w:val="yellow"/>
          <w:u w:val="double"/>
        </w:rPr>
        <w:t xml:space="preserve"> à 15 heures</w:t>
      </w:r>
    </w:p>
    <w:p w:rsidR="00E3518D" w:rsidRPr="00AF5BA1" w:rsidRDefault="00E3518D"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p>
    <w:p w:rsidR="00B20430" w:rsidRPr="00AF5BA1" w:rsidRDefault="00B20430" w:rsidP="00E3518D">
      <w:pPr>
        <w:pBdr>
          <w:top w:val="thickThinSmallGap" w:sz="12" w:space="1" w:color="auto"/>
          <w:left w:val="thickThinSmallGap" w:sz="12" w:space="4" w:color="auto"/>
          <w:bottom w:val="thinThickSmallGap" w:sz="12" w:space="1" w:color="auto"/>
          <w:right w:val="thinThickSmallGap" w:sz="12" w:space="4" w:color="auto"/>
        </w:pBdr>
        <w:shd w:val="clear" w:color="auto" w:fill="F3F3F3"/>
        <w:ind w:left="284" w:right="284"/>
        <w:jc w:val="center"/>
        <w:rPr>
          <w:rFonts w:ascii="Tahoma" w:hAnsi="Tahoma" w:cs="Tahoma"/>
          <w:b/>
          <w:sz w:val="20"/>
          <w:szCs w:val="20"/>
        </w:rPr>
      </w:pPr>
      <w:r w:rsidRPr="00AF5BA1">
        <w:rPr>
          <w:rFonts w:ascii="Tahoma" w:hAnsi="Tahoma" w:cs="Tahoma"/>
          <w:b/>
          <w:sz w:val="20"/>
          <w:szCs w:val="20"/>
        </w:rPr>
        <w:t>Durée de validité des offres : 90 Jours</w:t>
      </w:r>
    </w:p>
    <w:p w:rsidR="00B20430" w:rsidRPr="00AF5BA1" w:rsidRDefault="00B20430">
      <w:pPr>
        <w:rPr>
          <w:rFonts w:ascii="Tahoma" w:hAnsi="Tahoma" w:cs="Tahoma"/>
          <w:sz w:val="20"/>
          <w:szCs w:val="20"/>
        </w:rPr>
      </w:pPr>
    </w:p>
    <w:p w:rsidR="00D64FCB" w:rsidRPr="004F6259" w:rsidRDefault="00D64FCB" w:rsidP="00D64FCB">
      <w:pPr>
        <w:rPr>
          <w:rFonts w:ascii="Tahoma" w:hAnsi="Tahoma" w:cs="Tahoma"/>
          <w:sz w:val="20"/>
          <w:szCs w:val="20"/>
          <w:highlight w:val="yellow"/>
        </w:rPr>
      </w:pPr>
      <w:r w:rsidRPr="004F6259">
        <w:rPr>
          <w:rFonts w:ascii="Tahoma" w:hAnsi="Tahoma" w:cs="Tahoma"/>
          <w:sz w:val="20"/>
          <w:szCs w:val="20"/>
          <w:highlight w:val="yellow"/>
        </w:rPr>
        <w:t>Annexe n°1 : Cahier des Clauses Techniques Particulières CCTP</w:t>
      </w:r>
    </w:p>
    <w:p w:rsidR="00D64FCB" w:rsidRDefault="00D64FCB" w:rsidP="00D64FCB">
      <w:pPr>
        <w:rPr>
          <w:rFonts w:ascii="Tahoma" w:hAnsi="Tahoma" w:cs="Tahoma"/>
          <w:sz w:val="20"/>
          <w:szCs w:val="20"/>
        </w:rPr>
      </w:pPr>
      <w:r w:rsidRPr="004F6259">
        <w:rPr>
          <w:rFonts w:ascii="Tahoma" w:hAnsi="Tahoma" w:cs="Tahoma"/>
          <w:sz w:val="20"/>
          <w:szCs w:val="20"/>
          <w:highlight w:val="yellow"/>
        </w:rPr>
        <w:t xml:space="preserve">Annexe n°2 : </w:t>
      </w:r>
      <w:r w:rsidR="0098340E" w:rsidRPr="004F6259">
        <w:rPr>
          <w:rFonts w:ascii="Tahoma" w:hAnsi="Tahoma" w:cs="Tahoma"/>
          <w:sz w:val="20"/>
          <w:szCs w:val="20"/>
          <w:highlight w:val="yellow"/>
        </w:rPr>
        <w:t>Annexe financière</w:t>
      </w:r>
    </w:p>
    <w:p w:rsidR="00D64FCB" w:rsidRDefault="00D64FCB" w:rsidP="00D64FCB">
      <w:pPr>
        <w:rPr>
          <w:rFonts w:ascii="Tahoma" w:hAnsi="Tahoma" w:cs="Tahoma"/>
          <w:sz w:val="20"/>
          <w:szCs w:val="20"/>
        </w:rPr>
      </w:pPr>
    </w:p>
    <w:p w:rsidR="00D64FCB" w:rsidRDefault="00D64FCB" w:rsidP="00D64FCB">
      <w:pPr>
        <w:rPr>
          <w:rFonts w:ascii="Tahoma" w:hAnsi="Tahoma" w:cs="Tahoma"/>
          <w:sz w:val="20"/>
          <w:szCs w:val="20"/>
        </w:rPr>
      </w:pPr>
      <w:r w:rsidRPr="00E3518D">
        <w:rPr>
          <w:rFonts w:ascii="Tahoma" w:hAnsi="Tahoma" w:cs="Tahoma"/>
          <w:sz w:val="20"/>
          <w:szCs w:val="20"/>
          <w:u w:val="single"/>
        </w:rPr>
        <w:t>ACTIVITÉ PRINCIPALE</w:t>
      </w:r>
      <w:r>
        <w:rPr>
          <w:rFonts w:ascii="Tahoma" w:hAnsi="Tahoma" w:cs="Tahoma"/>
          <w:sz w:val="20"/>
          <w:szCs w:val="20"/>
        </w:rPr>
        <w:t xml:space="preserve"> : Sécurité civile </w:t>
      </w:r>
    </w:p>
    <w:p w:rsidR="00D64FCB" w:rsidRDefault="00D64FCB" w:rsidP="00D64FCB">
      <w:pPr>
        <w:rPr>
          <w:rFonts w:ascii="Tahoma" w:hAnsi="Tahoma" w:cs="Tahoma"/>
          <w:sz w:val="20"/>
          <w:szCs w:val="20"/>
        </w:rPr>
      </w:pPr>
    </w:p>
    <w:p w:rsidR="00CE3767" w:rsidRPr="00CE3767" w:rsidRDefault="00D64FCB" w:rsidP="00CE3767">
      <w:pPr>
        <w:rPr>
          <w:rFonts w:ascii="Arial" w:hAnsi="Arial" w:cs="Arial"/>
          <w:sz w:val="20"/>
          <w:szCs w:val="20"/>
        </w:rPr>
      </w:pPr>
      <w:r>
        <w:rPr>
          <w:rFonts w:ascii="Tahoma" w:hAnsi="Tahoma" w:cs="Tahoma"/>
          <w:sz w:val="20"/>
          <w:szCs w:val="20"/>
          <w:u w:val="single"/>
        </w:rPr>
        <w:t>NOMENCLATURE CPV</w:t>
      </w:r>
      <w:r w:rsidRPr="00013DD5">
        <w:rPr>
          <w:rFonts w:ascii="Tahoma" w:hAnsi="Tahoma" w:cs="Tahoma"/>
          <w:sz w:val="20"/>
          <w:szCs w:val="20"/>
        </w:rPr>
        <w:t> </w:t>
      </w:r>
      <w:r>
        <w:rPr>
          <w:rFonts w:ascii="Tahoma" w:hAnsi="Tahoma" w:cs="Tahoma"/>
          <w:sz w:val="20"/>
          <w:szCs w:val="20"/>
        </w:rPr>
        <w:t>:</w:t>
      </w:r>
      <w:r w:rsidR="00CE3767">
        <w:rPr>
          <w:rFonts w:ascii="Tahoma" w:hAnsi="Tahoma" w:cs="Tahoma"/>
          <w:sz w:val="20"/>
          <w:szCs w:val="20"/>
        </w:rPr>
        <w:t xml:space="preserve"> </w:t>
      </w:r>
      <w:r w:rsidR="00CE3767" w:rsidRPr="00CE3767">
        <w:rPr>
          <w:rFonts w:ascii="Arial" w:hAnsi="Arial" w:cs="Arial"/>
          <w:sz w:val="20"/>
          <w:szCs w:val="20"/>
        </w:rPr>
        <w:t>48820000-2</w:t>
      </w:r>
    </w:p>
    <w:p w:rsidR="00D64FCB" w:rsidRDefault="00D64FCB" w:rsidP="00D64FCB">
      <w:pPr>
        <w:rPr>
          <w:rFonts w:ascii="Tahoma" w:hAnsi="Tahoma" w:cs="Tahoma"/>
          <w:sz w:val="20"/>
          <w:szCs w:val="20"/>
        </w:rPr>
      </w:pPr>
    </w:p>
    <w:p w:rsidR="00D64FCB" w:rsidRDefault="00D64FCB" w:rsidP="00D64FCB">
      <w:pPr>
        <w:rPr>
          <w:rFonts w:ascii="Tahoma" w:hAnsi="Tahoma" w:cs="Tahoma"/>
          <w:sz w:val="20"/>
          <w:szCs w:val="20"/>
        </w:rPr>
      </w:pPr>
      <w:r w:rsidRPr="00E3518D">
        <w:rPr>
          <w:rFonts w:ascii="Tahoma" w:hAnsi="Tahoma" w:cs="Tahoma"/>
          <w:sz w:val="20"/>
          <w:szCs w:val="20"/>
          <w:u w:val="single"/>
        </w:rPr>
        <w:t>NOMENCLATURE ACHATS</w:t>
      </w:r>
      <w:r>
        <w:rPr>
          <w:rFonts w:ascii="Tahoma" w:hAnsi="Tahoma" w:cs="Tahoma"/>
          <w:sz w:val="20"/>
          <w:szCs w:val="20"/>
        </w:rPr>
        <w:t xml:space="preserve"> : </w:t>
      </w:r>
      <w:r w:rsidR="002B1761">
        <w:rPr>
          <w:rFonts w:ascii="Tahoma" w:hAnsi="Tahoma" w:cs="Tahoma"/>
          <w:sz w:val="20"/>
          <w:szCs w:val="20"/>
        </w:rPr>
        <w:t>21.11 « Informatique » - « serveurs »</w:t>
      </w:r>
    </w:p>
    <w:p w:rsidR="00D64FCB" w:rsidRDefault="00D64FCB" w:rsidP="00D64FCB">
      <w:pPr>
        <w:rPr>
          <w:rFonts w:ascii="Tahoma" w:hAnsi="Tahoma" w:cs="Tahoma"/>
          <w:sz w:val="20"/>
          <w:szCs w:val="20"/>
        </w:rPr>
      </w:pPr>
    </w:p>
    <w:p w:rsidR="00D64FCB" w:rsidRDefault="00D64FCB" w:rsidP="00D64FCB">
      <w:pPr>
        <w:rPr>
          <w:rFonts w:ascii="Tahoma" w:hAnsi="Tahoma" w:cs="Tahoma"/>
          <w:sz w:val="20"/>
          <w:szCs w:val="20"/>
        </w:rPr>
      </w:pPr>
      <w:r w:rsidRPr="00E3518D">
        <w:rPr>
          <w:rFonts w:ascii="Tahoma" w:hAnsi="Tahoma" w:cs="Tahoma"/>
          <w:sz w:val="20"/>
          <w:szCs w:val="20"/>
          <w:u w:val="single"/>
        </w:rPr>
        <w:t>FORME DU MARCHÉ</w:t>
      </w:r>
      <w:r>
        <w:rPr>
          <w:rFonts w:ascii="Tahoma" w:hAnsi="Tahoma" w:cs="Tahoma"/>
          <w:sz w:val="20"/>
          <w:szCs w:val="20"/>
        </w:rPr>
        <w:t xml:space="preserve"> : </w:t>
      </w:r>
      <w:r w:rsidR="00E21B24">
        <w:rPr>
          <w:rFonts w:ascii="Tahoma" w:hAnsi="Tahoma" w:cs="Tahoma"/>
          <w:sz w:val="20"/>
          <w:szCs w:val="20"/>
          <w:highlight w:val="yellow"/>
        </w:rPr>
        <w:t>Marché simple</w:t>
      </w:r>
    </w:p>
    <w:p w:rsidR="00D64FCB" w:rsidRDefault="00D64FCB" w:rsidP="00547610">
      <w:pPr>
        <w:pStyle w:val="TM1"/>
      </w:pPr>
    </w:p>
    <w:p w:rsidR="00D64FCB" w:rsidRDefault="00D64FCB" w:rsidP="00547610">
      <w:pPr>
        <w:pStyle w:val="TM1"/>
      </w:pPr>
    </w:p>
    <w:p w:rsidR="00D64FCB" w:rsidRDefault="00D64FCB" w:rsidP="00547610">
      <w:pPr>
        <w:pStyle w:val="TM1"/>
      </w:pPr>
    </w:p>
    <w:p w:rsidR="00D64FCB" w:rsidRDefault="00D64FCB" w:rsidP="00547610">
      <w:pPr>
        <w:pStyle w:val="TM1"/>
      </w:pPr>
    </w:p>
    <w:p w:rsidR="00131224" w:rsidRDefault="00131224">
      <w:pPr>
        <w:rPr>
          <w:rFonts w:ascii="Tahoma" w:hAnsi="Tahoma" w:cs="Tahoma"/>
          <w:b/>
          <w:bCs/>
          <w:iCs/>
          <w:noProof/>
          <w:sz w:val="20"/>
          <w:szCs w:val="20"/>
        </w:rPr>
      </w:pPr>
      <w:r>
        <w:br w:type="page"/>
      </w:r>
    </w:p>
    <w:p w:rsidR="00F92FE2" w:rsidRPr="00AF5BA1" w:rsidRDefault="00F92FE2" w:rsidP="00547610">
      <w:pPr>
        <w:pStyle w:val="TM1"/>
      </w:pPr>
      <w:r w:rsidRPr="00AF5BA1">
        <w:lastRenderedPageBreak/>
        <w:t>TABLE DES MATIERES</w:t>
      </w:r>
    </w:p>
    <w:p w:rsidR="00F92FE2" w:rsidRPr="00AF5BA1" w:rsidRDefault="00F92FE2" w:rsidP="00F92FE2">
      <w:pPr>
        <w:rPr>
          <w:sz w:val="20"/>
          <w:szCs w:val="20"/>
        </w:rPr>
      </w:pPr>
    </w:p>
    <w:p w:rsidR="002E199D" w:rsidRPr="002E199D" w:rsidRDefault="00FA117E">
      <w:pPr>
        <w:pStyle w:val="TM1"/>
        <w:rPr>
          <w:rFonts w:eastAsiaTheme="minorEastAsia"/>
          <w:b w:val="0"/>
          <w:bCs w:val="0"/>
          <w:iCs w:val="0"/>
        </w:rPr>
      </w:pPr>
      <w:r w:rsidRPr="00FA117E">
        <w:rPr>
          <w:i/>
        </w:rPr>
        <w:fldChar w:fldCharType="begin"/>
      </w:r>
      <w:r w:rsidR="00A05E80" w:rsidRPr="002E199D">
        <w:rPr>
          <w:i/>
        </w:rPr>
        <w:instrText xml:space="preserve"> TOC \f \h \z \t "SECTION;1;Articles;2;Sous-articles;3" </w:instrText>
      </w:r>
      <w:r w:rsidRPr="00FA117E">
        <w:rPr>
          <w:i/>
        </w:rPr>
        <w:fldChar w:fldCharType="separate"/>
      </w:r>
      <w:hyperlink w:anchor="_Toc419991351" w:history="1">
        <w:r w:rsidR="002E199D" w:rsidRPr="002E199D">
          <w:rPr>
            <w:rStyle w:val="Lienhypertexte"/>
          </w:rPr>
          <w:t>SECTION I : MARCHÉ</w:t>
        </w:r>
        <w:r w:rsidR="002E199D" w:rsidRPr="002E199D">
          <w:rPr>
            <w:webHidden/>
          </w:rPr>
          <w:tab/>
        </w:r>
        <w:r w:rsidRPr="002E199D">
          <w:rPr>
            <w:webHidden/>
          </w:rPr>
          <w:fldChar w:fldCharType="begin"/>
        </w:r>
        <w:r w:rsidR="002E199D" w:rsidRPr="002E199D">
          <w:rPr>
            <w:webHidden/>
          </w:rPr>
          <w:instrText xml:space="preserve"> PAGEREF _Toc419991351 \h </w:instrText>
        </w:r>
        <w:r w:rsidRPr="002E199D">
          <w:rPr>
            <w:webHidden/>
          </w:rPr>
        </w:r>
        <w:r w:rsidRPr="002E199D">
          <w:rPr>
            <w:webHidden/>
          </w:rPr>
          <w:fldChar w:fldCharType="separate"/>
        </w:r>
        <w:r w:rsidR="002E199D" w:rsidRPr="002E199D">
          <w:rPr>
            <w:webHidden/>
          </w:rPr>
          <w:t>4</w:t>
        </w:r>
        <w:r w:rsidRPr="002E199D">
          <w:rPr>
            <w:webHidden/>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2" w:history="1">
        <w:r w:rsidR="002E199D" w:rsidRPr="002E199D">
          <w:rPr>
            <w:rStyle w:val="Lienhypertexte"/>
            <w:rFonts w:ascii="Tahoma" w:hAnsi="Tahoma" w:cs="Tahoma"/>
            <w:noProof/>
            <w:sz w:val="20"/>
            <w:szCs w:val="20"/>
          </w:rPr>
          <w:t>Article 1 – Objet du marché</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_Toc419991352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3" w:history="1">
        <w:r w:rsidR="002E199D" w:rsidRPr="002E199D">
          <w:rPr>
            <w:rStyle w:val="Lienhypertexte"/>
            <w:rFonts w:ascii="Tahoma" w:hAnsi="Tahoma" w:cs="Tahoma"/>
            <w:noProof/>
            <w:sz w:val="20"/>
            <w:szCs w:val="20"/>
          </w:rPr>
          <w:t>Article 2 – Quantité (fournitures et services), nature et étendue (travaux)</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_Toc419991353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4" w:history="1">
        <w:r w:rsidR="002E199D" w:rsidRPr="002E199D">
          <w:rPr>
            <w:rStyle w:val="Lienhypertexte"/>
            <w:rFonts w:ascii="Tahoma" w:hAnsi="Tahoma" w:cs="Tahoma"/>
            <w:noProof/>
            <w:sz w:val="20"/>
            <w:szCs w:val="20"/>
          </w:rPr>
          <w:t>Article 3 – Division en lots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_Toc419991354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5" w:history="1">
        <w:r w:rsidR="002E199D" w:rsidRPr="002E199D">
          <w:rPr>
            <w:rStyle w:val="Lienhypertexte"/>
            <w:rFonts w:ascii="Tahoma" w:hAnsi="Tahoma" w:cs="Tahoma"/>
            <w:noProof/>
            <w:sz w:val="20"/>
            <w:szCs w:val="20"/>
          </w:rPr>
          <w:t>Article 4 – Prestations supplémentaires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_Toc419991355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6" w:history="1">
        <w:r w:rsidR="002E199D" w:rsidRPr="002E199D">
          <w:rPr>
            <w:rStyle w:val="Lienhypertexte"/>
            <w:rFonts w:ascii="Tahoma" w:hAnsi="Tahoma" w:cs="Tahoma"/>
            <w:noProof/>
            <w:sz w:val="20"/>
            <w:szCs w:val="20"/>
          </w:rPr>
          <w:t>Article 5 – Variantes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_Toc419991356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7" w:history="1">
        <w:r w:rsidR="002E199D" w:rsidRPr="002E199D">
          <w:rPr>
            <w:rStyle w:val="Lienhypertexte"/>
            <w:rFonts w:ascii="Tahoma" w:hAnsi="Tahoma" w:cs="Tahoma"/>
            <w:noProof/>
            <w:sz w:val="20"/>
            <w:szCs w:val="20"/>
          </w:rPr>
          <w:t>Article 6 – Durée du marché et planning prévisionnel</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_Toc419991357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8" w:history="1">
        <w:r w:rsidR="002E199D" w:rsidRPr="002E199D">
          <w:rPr>
            <w:rStyle w:val="Lienhypertexte"/>
            <w:rFonts w:ascii="Tahoma" w:hAnsi="Tahoma" w:cs="Tahoma"/>
            <w:noProof/>
            <w:sz w:val="20"/>
            <w:szCs w:val="20"/>
          </w:rPr>
          <w:t>Article 7 – Lieu d’exécution ou modalité de transport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_Toc419991358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59" w:history="1">
        <w:r w:rsidR="002E199D" w:rsidRPr="002E199D">
          <w:rPr>
            <w:rStyle w:val="Lienhypertexte"/>
            <w:rFonts w:ascii="Tahoma" w:hAnsi="Tahoma" w:cs="Tahoma"/>
            <w:noProof/>
            <w:sz w:val="20"/>
            <w:szCs w:val="20"/>
          </w:rPr>
          <w:t>Article 8 – Critères de sélection et de jugement des offres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_Toc419991359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4</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0" w:history="1">
        <w:r w:rsidR="002E199D" w:rsidRPr="002E199D">
          <w:rPr>
            <w:rStyle w:val="Lienhypertexte"/>
            <w:rFonts w:ascii="Tahoma" w:hAnsi="Tahoma" w:cs="Tahoma"/>
            <w:noProof/>
            <w:sz w:val="20"/>
            <w:szCs w:val="20"/>
          </w:rPr>
          <w:t>Article 9 – Retenue de garantie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_Toc419991360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1" w:history="1">
        <w:r w:rsidR="002E199D" w:rsidRPr="002E199D">
          <w:rPr>
            <w:rStyle w:val="Lienhypertexte"/>
            <w:rFonts w:ascii="Tahoma" w:hAnsi="Tahoma" w:cs="Tahoma"/>
            <w:noProof/>
            <w:sz w:val="20"/>
            <w:szCs w:val="20"/>
          </w:rPr>
          <w:t>Article 10 – Avances et acomptes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_Toc419991361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2" w:history="1">
        <w:r w:rsidR="002E199D" w:rsidRPr="002E199D">
          <w:rPr>
            <w:rStyle w:val="Lienhypertexte"/>
            <w:rFonts w:ascii="Tahoma" w:hAnsi="Tahoma" w:cs="Tahoma"/>
            <w:noProof/>
            <w:sz w:val="20"/>
            <w:szCs w:val="20"/>
          </w:rPr>
          <w:t>Article 11 – Modalités de règlement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_Toc419991362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3"/>
        <w:tabs>
          <w:tab w:val="right" w:leader="dot" w:pos="9554"/>
        </w:tabs>
        <w:rPr>
          <w:rFonts w:ascii="Tahoma" w:eastAsiaTheme="minorEastAsia" w:hAnsi="Tahoma" w:cs="Tahoma"/>
          <w:noProof/>
        </w:rPr>
      </w:pPr>
      <w:hyperlink w:anchor="_Toc419991363" w:history="1">
        <w:r w:rsidR="002E199D" w:rsidRPr="002E199D">
          <w:rPr>
            <w:rStyle w:val="Lienhypertexte"/>
            <w:rFonts w:ascii="Tahoma" w:hAnsi="Tahoma" w:cs="Tahoma"/>
            <w:noProof/>
          </w:rPr>
          <w:t>11-1 Facturation</w:t>
        </w:r>
        <w:r w:rsidR="002E199D" w:rsidRPr="002E199D">
          <w:rPr>
            <w:rFonts w:ascii="Tahoma" w:hAnsi="Tahoma" w:cs="Tahoma"/>
            <w:noProof/>
            <w:webHidden/>
          </w:rPr>
          <w:tab/>
        </w:r>
        <w:r w:rsidRPr="002E199D">
          <w:rPr>
            <w:rFonts w:ascii="Tahoma" w:hAnsi="Tahoma" w:cs="Tahoma"/>
            <w:noProof/>
            <w:webHidden/>
          </w:rPr>
          <w:fldChar w:fldCharType="begin"/>
        </w:r>
        <w:r w:rsidR="002E199D" w:rsidRPr="002E199D">
          <w:rPr>
            <w:rFonts w:ascii="Tahoma" w:hAnsi="Tahoma" w:cs="Tahoma"/>
            <w:noProof/>
            <w:webHidden/>
          </w:rPr>
          <w:instrText xml:space="preserve"> PAGEREF _Toc419991363 \h </w:instrText>
        </w:r>
        <w:r w:rsidRPr="002E199D">
          <w:rPr>
            <w:rFonts w:ascii="Tahoma" w:hAnsi="Tahoma" w:cs="Tahoma"/>
            <w:noProof/>
            <w:webHidden/>
          </w:rPr>
        </w:r>
        <w:r w:rsidRPr="002E199D">
          <w:rPr>
            <w:rFonts w:ascii="Tahoma" w:hAnsi="Tahoma" w:cs="Tahoma"/>
            <w:noProof/>
            <w:webHidden/>
          </w:rPr>
          <w:fldChar w:fldCharType="separate"/>
        </w:r>
        <w:r w:rsidR="002E199D" w:rsidRPr="002E199D">
          <w:rPr>
            <w:rFonts w:ascii="Tahoma" w:hAnsi="Tahoma" w:cs="Tahoma"/>
            <w:noProof/>
            <w:webHidden/>
          </w:rPr>
          <w:t>5</w:t>
        </w:r>
        <w:r w:rsidRPr="002E199D">
          <w:rPr>
            <w:rFonts w:ascii="Tahoma" w:hAnsi="Tahoma" w:cs="Tahoma"/>
            <w:noProof/>
            <w:webHidden/>
          </w:rPr>
          <w:fldChar w:fldCharType="end"/>
        </w:r>
      </w:hyperlink>
    </w:p>
    <w:p w:rsidR="002E199D" w:rsidRPr="002E199D" w:rsidRDefault="00FA117E">
      <w:pPr>
        <w:pStyle w:val="TM3"/>
        <w:tabs>
          <w:tab w:val="right" w:leader="dot" w:pos="9554"/>
        </w:tabs>
        <w:rPr>
          <w:rFonts w:ascii="Tahoma" w:eastAsiaTheme="minorEastAsia" w:hAnsi="Tahoma" w:cs="Tahoma"/>
          <w:noProof/>
        </w:rPr>
      </w:pPr>
      <w:hyperlink w:anchor="_Toc419991364" w:history="1">
        <w:r w:rsidR="002E199D" w:rsidRPr="002E199D">
          <w:rPr>
            <w:rStyle w:val="Lienhypertexte"/>
            <w:rFonts w:ascii="Tahoma" w:hAnsi="Tahoma" w:cs="Tahoma"/>
            <w:noProof/>
          </w:rPr>
          <w:t>11-2 Mode et délai de paiement</w:t>
        </w:r>
        <w:r w:rsidR="002E199D" w:rsidRPr="002E199D">
          <w:rPr>
            <w:rFonts w:ascii="Tahoma" w:hAnsi="Tahoma" w:cs="Tahoma"/>
            <w:noProof/>
            <w:webHidden/>
          </w:rPr>
          <w:tab/>
        </w:r>
        <w:r w:rsidRPr="002E199D">
          <w:rPr>
            <w:rFonts w:ascii="Tahoma" w:hAnsi="Tahoma" w:cs="Tahoma"/>
            <w:noProof/>
            <w:webHidden/>
          </w:rPr>
          <w:fldChar w:fldCharType="begin"/>
        </w:r>
        <w:r w:rsidR="002E199D" w:rsidRPr="002E199D">
          <w:rPr>
            <w:rFonts w:ascii="Tahoma" w:hAnsi="Tahoma" w:cs="Tahoma"/>
            <w:noProof/>
            <w:webHidden/>
          </w:rPr>
          <w:instrText xml:space="preserve"> PAGEREF _Toc419991364 \h </w:instrText>
        </w:r>
        <w:r w:rsidRPr="002E199D">
          <w:rPr>
            <w:rFonts w:ascii="Tahoma" w:hAnsi="Tahoma" w:cs="Tahoma"/>
            <w:noProof/>
            <w:webHidden/>
          </w:rPr>
        </w:r>
        <w:r w:rsidRPr="002E199D">
          <w:rPr>
            <w:rFonts w:ascii="Tahoma" w:hAnsi="Tahoma" w:cs="Tahoma"/>
            <w:noProof/>
            <w:webHidden/>
          </w:rPr>
          <w:fldChar w:fldCharType="separate"/>
        </w:r>
        <w:r w:rsidR="002E199D" w:rsidRPr="002E199D">
          <w:rPr>
            <w:rFonts w:ascii="Tahoma" w:hAnsi="Tahoma" w:cs="Tahoma"/>
            <w:noProof/>
            <w:webHidden/>
          </w:rPr>
          <w:t>5</w:t>
        </w:r>
        <w:r w:rsidRPr="002E199D">
          <w:rPr>
            <w:rFonts w:ascii="Tahoma" w:hAnsi="Tahoma" w:cs="Tahoma"/>
            <w:noProof/>
            <w:webHidden/>
          </w:rPr>
          <w:fldChar w:fldCharType="end"/>
        </w:r>
      </w:hyperlink>
    </w:p>
    <w:p w:rsidR="002E199D" w:rsidRPr="002E199D" w:rsidRDefault="00FA117E">
      <w:pPr>
        <w:pStyle w:val="TM3"/>
        <w:tabs>
          <w:tab w:val="right" w:leader="dot" w:pos="9554"/>
        </w:tabs>
        <w:rPr>
          <w:rFonts w:ascii="Tahoma" w:eastAsiaTheme="minorEastAsia" w:hAnsi="Tahoma" w:cs="Tahoma"/>
          <w:noProof/>
        </w:rPr>
      </w:pPr>
      <w:hyperlink w:anchor="_Toc419991365" w:history="1">
        <w:r w:rsidR="002E199D" w:rsidRPr="002E199D">
          <w:rPr>
            <w:rStyle w:val="Lienhypertexte"/>
            <w:rFonts w:ascii="Tahoma" w:hAnsi="Tahoma" w:cs="Tahoma"/>
            <w:noProof/>
          </w:rPr>
          <w:t>11-3 Unité monétaire</w:t>
        </w:r>
        <w:r w:rsidR="002E199D" w:rsidRPr="002E199D">
          <w:rPr>
            <w:rFonts w:ascii="Tahoma" w:hAnsi="Tahoma" w:cs="Tahoma"/>
            <w:noProof/>
            <w:webHidden/>
          </w:rPr>
          <w:tab/>
        </w:r>
        <w:r w:rsidRPr="002E199D">
          <w:rPr>
            <w:rFonts w:ascii="Tahoma" w:hAnsi="Tahoma" w:cs="Tahoma"/>
            <w:noProof/>
            <w:webHidden/>
          </w:rPr>
          <w:fldChar w:fldCharType="begin"/>
        </w:r>
        <w:r w:rsidR="002E199D" w:rsidRPr="002E199D">
          <w:rPr>
            <w:rFonts w:ascii="Tahoma" w:hAnsi="Tahoma" w:cs="Tahoma"/>
            <w:noProof/>
            <w:webHidden/>
          </w:rPr>
          <w:instrText xml:space="preserve"> PAGEREF _Toc419991365 \h </w:instrText>
        </w:r>
        <w:r w:rsidRPr="002E199D">
          <w:rPr>
            <w:rFonts w:ascii="Tahoma" w:hAnsi="Tahoma" w:cs="Tahoma"/>
            <w:noProof/>
            <w:webHidden/>
          </w:rPr>
        </w:r>
        <w:r w:rsidRPr="002E199D">
          <w:rPr>
            <w:rFonts w:ascii="Tahoma" w:hAnsi="Tahoma" w:cs="Tahoma"/>
            <w:noProof/>
            <w:webHidden/>
          </w:rPr>
          <w:fldChar w:fldCharType="separate"/>
        </w:r>
        <w:r w:rsidR="002E199D" w:rsidRPr="002E199D">
          <w:rPr>
            <w:rFonts w:ascii="Tahoma" w:hAnsi="Tahoma" w:cs="Tahoma"/>
            <w:noProof/>
            <w:webHidden/>
          </w:rPr>
          <w:t>5</w:t>
        </w:r>
        <w:r w:rsidRPr="002E199D">
          <w:rPr>
            <w:rFonts w:ascii="Tahoma" w:hAnsi="Tahoma" w:cs="Tahoma"/>
            <w:noProof/>
            <w:webHidden/>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6" w:history="1">
        <w:r w:rsidR="002E199D" w:rsidRPr="002E199D">
          <w:rPr>
            <w:rStyle w:val="Lienhypertexte"/>
            <w:rFonts w:ascii="Tahoma" w:hAnsi="Tahoma" w:cs="Tahoma"/>
            <w:noProof/>
            <w:sz w:val="20"/>
            <w:szCs w:val="20"/>
          </w:rPr>
          <w:t>Article 12 – Gestion des bons de commande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_Toc419991366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7" w:history="1">
        <w:r w:rsidR="002E199D" w:rsidRPr="002E199D">
          <w:rPr>
            <w:rStyle w:val="Lienhypertexte"/>
            <w:rFonts w:ascii="Tahoma" w:hAnsi="Tahoma" w:cs="Tahoma"/>
            <w:noProof/>
            <w:sz w:val="20"/>
            <w:szCs w:val="20"/>
          </w:rPr>
          <w:t>Article 13 – Prix des prestations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_Toc419991367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8" w:history="1">
        <w:r w:rsidR="002E199D" w:rsidRPr="002E199D">
          <w:rPr>
            <w:rStyle w:val="Lienhypertexte"/>
            <w:rFonts w:ascii="Tahoma" w:hAnsi="Tahoma" w:cs="Tahoma"/>
            <w:noProof/>
            <w:sz w:val="20"/>
            <w:szCs w:val="20"/>
          </w:rPr>
          <w:t>Article 14 – Révision des prix (si nécessaire voir article 18 du CMP)</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_Toc419991368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69" w:history="1">
        <w:r w:rsidR="002E199D" w:rsidRPr="002E199D">
          <w:rPr>
            <w:rStyle w:val="Lienhypertexte"/>
            <w:rFonts w:ascii="Tahoma" w:hAnsi="Tahoma" w:cs="Tahoma"/>
            <w:noProof/>
            <w:sz w:val="20"/>
            <w:szCs w:val="20"/>
          </w:rPr>
          <w:t>Article 15 – Réceptions définitive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_Toc419991369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5</w:t>
        </w:r>
        <w:r w:rsidRPr="002E199D">
          <w:rPr>
            <w:rFonts w:ascii="Tahoma" w:hAnsi="Tahoma" w:cs="Tahoma"/>
            <w:noProof/>
            <w:webHidden/>
            <w:sz w:val="20"/>
            <w:szCs w:val="20"/>
          </w:rPr>
          <w:fldChar w:fldCharType="end"/>
        </w:r>
      </w:hyperlink>
    </w:p>
    <w:p w:rsidR="002E199D" w:rsidRPr="002E199D" w:rsidRDefault="00FA117E">
      <w:pPr>
        <w:pStyle w:val="TM1"/>
        <w:rPr>
          <w:rFonts w:eastAsiaTheme="minorEastAsia"/>
          <w:b w:val="0"/>
          <w:bCs w:val="0"/>
          <w:iCs w:val="0"/>
        </w:rPr>
      </w:pPr>
      <w:hyperlink w:anchor="_Toc419991370" w:history="1">
        <w:r w:rsidR="002E199D" w:rsidRPr="002E199D">
          <w:rPr>
            <w:rStyle w:val="Lienhypertexte"/>
          </w:rPr>
          <w:t>SECTION II : MODALITES DE REMISE DE OU DES OFFRES</w:t>
        </w:r>
        <w:r w:rsidR="002E199D" w:rsidRPr="002E199D">
          <w:rPr>
            <w:webHidden/>
          </w:rPr>
          <w:tab/>
        </w:r>
        <w:r w:rsidRPr="002E199D">
          <w:rPr>
            <w:webHidden/>
          </w:rPr>
          <w:fldChar w:fldCharType="begin"/>
        </w:r>
        <w:r w:rsidR="002E199D" w:rsidRPr="002E199D">
          <w:rPr>
            <w:webHidden/>
          </w:rPr>
          <w:instrText xml:space="preserve"> PAGEREF _Toc419991370 \h </w:instrText>
        </w:r>
        <w:r w:rsidRPr="002E199D">
          <w:rPr>
            <w:webHidden/>
          </w:rPr>
        </w:r>
        <w:r w:rsidRPr="002E199D">
          <w:rPr>
            <w:webHidden/>
          </w:rPr>
          <w:fldChar w:fldCharType="separate"/>
        </w:r>
        <w:r w:rsidR="002E199D" w:rsidRPr="002E199D">
          <w:rPr>
            <w:webHidden/>
          </w:rPr>
          <w:t>6</w:t>
        </w:r>
        <w:r w:rsidRPr="002E199D">
          <w:rPr>
            <w:webHidden/>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1" w:history="1">
        <w:r w:rsidR="002E199D" w:rsidRPr="002E199D">
          <w:rPr>
            <w:rStyle w:val="Lienhypertexte"/>
            <w:rFonts w:ascii="Tahoma" w:hAnsi="Tahoma" w:cs="Tahoma"/>
            <w:noProof/>
            <w:sz w:val="20"/>
            <w:szCs w:val="20"/>
          </w:rPr>
          <w:t>Article 1 – Modalités d’obtention du dossier de consultation</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_Toc419991371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6</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2" w:history="1">
        <w:r w:rsidR="002E199D" w:rsidRPr="002E199D">
          <w:rPr>
            <w:rStyle w:val="Lienhypertexte"/>
            <w:rFonts w:ascii="Tahoma" w:hAnsi="Tahoma" w:cs="Tahoma"/>
            <w:noProof/>
            <w:sz w:val="20"/>
            <w:szCs w:val="20"/>
          </w:rPr>
          <w:t>Article 2 – Forme juridique que devra revêtir le groupement d’entrepreneurs, de fournisseurs ou de prestataires de service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_Toc419991372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6</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3" w:history="1">
        <w:r w:rsidR="002E199D" w:rsidRPr="002E199D">
          <w:rPr>
            <w:rStyle w:val="Lienhypertexte"/>
            <w:rFonts w:ascii="Tahoma" w:hAnsi="Tahoma" w:cs="Tahoma"/>
            <w:noProof/>
            <w:sz w:val="20"/>
            <w:szCs w:val="20"/>
          </w:rPr>
          <w:t>Article 3 – Possibilité de présenter pour le marché ou un de ses lots plusieurs offres en agissant à la fois en qualité de candidat individuel ou de membres d’un ou plusieurs groupements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_Toc419991373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6</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4" w:history="1">
        <w:r w:rsidR="002E199D" w:rsidRPr="002E199D">
          <w:rPr>
            <w:rStyle w:val="Lienhypertexte"/>
            <w:rFonts w:ascii="Tahoma" w:hAnsi="Tahoma" w:cs="Tahoma"/>
            <w:noProof/>
            <w:sz w:val="20"/>
            <w:szCs w:val="20"/>
          </w:rPr>
          <w:t>Article 5 – Contenu de l’offre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_Toc419991374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7</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5" w:history="1">
        <w:r w:rsidR="002E199D" w:rsidRPr="002E199D">
          <w:rPr>
            <w:rStyle w:val="Lienhypertexte"/>
            <w:rFonts w:ascii="Tahoma" w:hAnsi="Tahoma" w:cs="Tahoma"/>
            <w:noProof/>
            <w:sz w:val="20"/>
            <w:szCs w:val="20"/>
          </w:rPr>
          <w:t>Article 6 – Modificatifs au dossier de consultation</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_Toc419991375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7</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6" w:history="1">
        <w:r w:rsidR="002E199D" w:rsidRPr="002E199D">
          <w:rPr>
            <w:rStyle w:val="Lienhypertexte"/>
            <w:rFonts w:ascii="Tahoma" w:hAnsi="Tahoma" w:cs="Tahoma"/>
            <w:noProof/>
            <w:sz w:val="20"/>
            <w:szCs w:val="20"/>
          </w:rPr>
          <w:t>Article 7 – Modalités de remise des offres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_Toc419991376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7</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7" w:history="1">
        <w:r w:rsidR="002E199D" w:rsidRPr="002E199D">
          <w:rPr>
            <w:rStyle w:val="Lienhypertexte"/>
            <w:rFonts w:ascii="Tahoma" w:hAnsi="Tahoma" w:cs="Tahoma"/>
            <w:noProof/>
            <w:sz w:val="20"/>
            <w:szCs w:val="20"/>
          </w:rPr>
          <w:t>Article 8 – Demande de renseignements complémentaires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_Toc419991377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1"/>
        <w:rPr>
          <w:rFonts w:eastAsiaTheme="minorEastAsia"/>
          <w:b w:val="0"/>
          <w:bCs w:val="0"/>
          <w:iCs w:val="0"/>
        </w:rPr>
      </w:pPr>
      <w:hyperlink w:anchor="_Toc419991378" w:history="1">
        <w:r w:rsidR="002E199D" w:rsidRPr="002E199D">
          <w:rPr>
            <w:rStyle w:val="Lienhypertexte"/>
          </w:rPr>
          <w:t>SECTION III : CAHIERS DES CLAUSES ADMINISTRATIVES PARTICULIÈRES</w:t>
        </w:r>
        <w:r w:rsidR="002E199D" w:rsidRPr="002E199D">
          <w:rPr>
            <w:webHidden/>
          </w:rPr>
          <w:tab/>
        </w:r>
        <w:r w:rsidRPr="002E199D">
          <w:rPr>
            <w:webHidden/>
          </w:rPr>
          <w:fldChar w:fldCharType="begin"/>
        </w:r>
        <w:r w:rsidR="002E199D" w:rsidRPr="002E199D">
          <w:rPr>
            <w:webHidden/>
          </w:rPr>
          <w:instrText xml:space="preserve"> PAGEREF _Toc419991378 \h </w:instrText>
        </w:r>
        <w:r w:rsidRPr="002E199D">
          <w:rPr>
            <w:webHidden/>
          </w:rPr>
        </w:r>
        <w:r w:rsidRPr="002E199D">
          <w:rPr>
            <w:webHidden/>
          </w:rPr>
          <w:fldChar w:fldCharType="separate"/>
        </w:r>
        <w:r w:rsidR="002E199D" w:rsidRPr="002E199D">
          <w:rPr>
            <w:webHidden/>
          </w:rPr>
          <w:t>8</w:t>
        </w:r>
        <w:r w:rsidRPr="002E199D">
          <w:rPr>
            <w:webHidden/>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79" w:history="1">
        <w:r w:rsidR="002E199D" w:rsidRPr="002E199D">
          <w:rPr>
            <w:rStyle w:val="Lienhypertexte"/>
            <w:rFonts w:ascii="Tahoma" w:hAnsi="Tahoma" w:cs="Tahoma"/>
            <w:noProof/>
            <w:sz w:val="20"/>
            <w:szCs w:val="20"/>
          </w:rPr>
          <w:t>Article 1 – Élection de domicile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_Toc419991379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0" w:history="1">
        <w:r w:rsidR="002E199D" w:rsidRPr="002E199D">
          <w:rPr>
            <w:rStyle w:val="Lienhypertexte"/>
            <w:rFonts w:ascii="Tahoma" w:hAnsi="Tahoma" w:cs="Tahoma"/>
            <w:noProof/>
            <w:sz w:val="20"/>
            <w:szCs w:val="20"/>
          </w:rPr>
          <w:t>Article 2 – Documents régissant le contrat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_Toc419991380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1" w:history="1">
        <w:r w:rsidR="002E199D" w:rsidRPr="002E199D">
          <w:rPr>
            <w:rStyle w:val="Lienhypertexte"/>
            <w:rFonts w:ascii="Tahoma" w:hAnsi="Tahoma" w:cs="Tahoma"/>
            <w:noProof/>
            <w:sz w:val="20"/>
            <w:szCs w:val="20"/>
          </w:rPr>
          <w:t>Article 3 – Admission de fournitures et services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_Toc419991381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2" w:history="1">
        <w:r w:rsidR="002E199D" w:rsidRPr="002E199D">
          <w:rPr>
            <w:rStyle w:val="Lienhypertexte"/>
            <w:rFonts w:ascii="Tahoma" w:hAnsi="Tahoma" w:cs="Tahoma"/>
            <w:noProof/>
            <w:sz w:val="20"/>
            <w:szCs w:val="20"/>
          </w:rPr>
          <w:t>Article 4 – Modification portant sur un élément constitutif des fournitures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_Toc419991382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3" w:history="1">
        <w:r w:rsidR="002E199D" w:rsidRPr="002E199D">
          <w:rPr>
            <w:rStyle w:val="Lienhypertexte"/>
            <w:rFonts w:ascii="Tahoma" w:hAnsi="Tahoma" w:cs="Tahoma"/>
            <w:noProof/>
            <w:sz w:val="20"/>
            <w:szCs w:val="20"/>
          </w:rPr>
          <w:t>Article 5 – Modalités essentielles de financement et de paiement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_Toc419991383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8</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4" w:history="1">
        <w:r w:rsidR="002E199D" w:rsidRPr="002E199D">
          <w:rPr>
            <w:rStyle w:val="Lienhypertexte"/>
            <w:rFonts w:ascii="Tahoma" w:hAnsi="Tahoma" w:cs="Tahoma"/>
            <w:noProof/>
            <w:sz w:val="20"/>
            <w:szCs w:val="20"/>
          </w:rPr>
          <w:t>Article 6 – Pénalités de retard</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_Toc419991384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5" w:history="1">
        <w:r w:rsidR="002E199D" w:rsidRPr="002E199D">
          <w:rPr>
            <w:rStyle w:val="Lienhypertexte"/>
            <w:rFonts w:ascii="Tahoma" w:hAnsi="Tahoma" w:cs="Tahoma"/>
            <w:noProof/>
            <w:sz w:val="20"/>
            <w:szCs w:val="20"/>
          </w:rPr>
          <w:t>Article 7 – Travail dissimulé</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_Toc419991385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6" w:history="1">
        <w:r w:rsidR="002E199D" w:rsidRPr="002E199D">
          <w:rPr>
            <w:rStyle w:val="Lienhypertexte"/>
            <w:rFonts w:ascii="Tahoma" w:hAnsi="Tahoma" w:cs="Tahoma"/>
            <w:noProof/>
            <w:sz w:val="20"/>
            <w:szCs w:val="20"/>
          </w:rPr>
          <w:t>Article 8 – Normalisation</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_Toc419991386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7" w:history="1">
        <w:r w:rsidR="002E199D" w:rsidRPr="002E199D">
          <w:rPr>
            <w:rStyle w:val="Lienhypertexte"/>
            <w:rFonts w:ascii="Tahoma" w:hAnsi="Tahoma" w:cs="Tahoma"/>
            <w:noProof/>
            <w:sz w:val="20"/>
            <w:szCs w:val="20"/>
          </w:rPr>
          <w:t>Article 9 – Assurances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_Toc419991387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8" w:history="1">
        <w:r w:rsidR="002E199D" w:rsidRPr="002E199D">
          <w:rPr>
            <w:rStyle w:val="Lienhypertexte"/>
            <w:rFonts w:ascii="Tahoma" w:hAnsi="Tahoma" w:cs="Tahoma"/>
            <w:noProof/>
            <w:sz w:val="20"/>
            <w:szCs w:val="20"/>
          </w:rPr>
          <w:t>Article 10 – Cession ou nantissement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_Toc419991388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89" w:history="1">
        <w:r w:rsidR="002E199D" w:rsidRPr="002E199D">
          <w:rPr>
            <w:rStyle w:val="Lienhypertexte"/>
            <w:rFonts w:ascii="Tahoma" w:hAnsi="Tahoma" w:cs="Tahoma"/>
            <w:noProof/>
            <w:sz w:val="20"/>
            <w:szCs w:val="20"/>
          </w:rPr>
          <w:t>Article 11 – Obligation de discrétion</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_Toc419991389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0" w:history="1">
        <w:r w:rsidR="002E199D" w:rsidRPr="002E199D">
          <w:rPr>
            <w:rStyle w:val="Lienhypertexte"/>
            <w:rFonts w:ascii="Tahoma" w:hAnsi="Tahoma" w:cs="Tahoma"/>
            <w:noProof/>
            <w:sz w:val="20"/>
            <w:szCs w:val="20"/>
          </w:rPr>
          <w:t>Article 12 – Litiges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_Toc419991390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1" w:history="1">
        <w:r w:rsidR="002E199D" w:rsidRPr="002E199D">
          <w:rPr>
            <w:rStyle w:val="Lienhypertexte"/>
            <w:rFonts w:ascii="Tahoma" w:hAnsi="Tahoma" w:cs="Tahoma"/>
            <w:noProof/>
            <w:sz w:val="20"/>
            <w:szCs w:val="20"/>
          </w:rPr>
          <w:t>Article 13 – Dérogation aux documents généraux</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_Toc419991391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9</w:t>
        </w:r>
        <w:r w:rsidRPr="002E199D">
          <w:rPr>
            <w:rFonts w:ascii="Tahoma" w:hAnsi="Tahoma" w:cs="Tahoma"/>
            <w:noProof/>
            <w:webHidden/>
            <w:sz w:val="20"/>
            <w:szCs w:val="20"/>
          </w:rPr>
          <w:fldChar w:fldCharType="end"/>
        </w:r>
      </w:hyperlink>
    </w:p>
    <w:p w:rsidR="002E199D" w:rsidRPr="002E199D" w:rsidRDefault="00FA117E">
      <w:pPr>
        <w:pStyle w:val="TM1"/>
        <w:rPr>
          <w:rFonts w:eastAsiaTheme="minorEastAsia"/>
          <w:b w:val="0"/>
          <w:bCs w:val="0"/>
          <w:iCs w:val="0"/>
        </w:rPr>
      </w:pPr>
      <w:hyperlink w:anchor="_Toc419991392" w:history="1">
        <w:r w:rsidR="002E199D" w:rsidRPr="002E199D">
          <w:rPr>
            <w:rStyle w:val="Lienhypertexte"/>
          </w:rPr>
          <w:t>SECTION IV : ACTE D’ENGAGEMENT</w:t>
        </w:r>
        <w:r w:rsidR="002E199D" w:rsidRPr="002E199D">
          <w:rPr>
            <w:webHidden/>
          </w:rPr>
          <w:tab/>
        </w:r>
        <w:r w:rsidRPr="002E199D">
          <w:rPr>
            <w:webHidden/>
          </w:rPr>
          <w:fldChar w:fldCharType="begin"/>
        </w:r>
        <w:r w:rsidR="002E199D" w:rsidRPr="002E199D">
          <w:rPr>
            <w:webHidden/>
          </w:rPr>
          <w:instrText xml:space="preserve"> PAGEREF _Toc419991392 \h </w:instrText>
        </w:r>
        <w:r w:rsidRPr="002E199D">
          <w:rPr>
            <w:webHidden/>
          </w:rPr>
        </w:r>
        <w:r w:rsidRPr="002E199D">
          <w:rPr>
            <w:webHidden/>
          </w:rPr>
          <w:fldChar w:fldCharType="separate"/>
        </w:r>
        <w:r w:rsidR="002E199D" w:rsidRPr="002E199D">
          <w:rPr>
            <w:webHidden/>
          </w:rPr>
          <w:t>11</w:t>
        </w:r>
        <w:r w:rsidRPr="002E199D">
          <w:rPr>
            <w:webHidden/>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3" w:history="1">
        <w:r w:rsidR="002E199D" w:rsidRPr="002E199D">
          <w:rPr>
            <w:rStyle w:val="Lienhypertexte"/>
            <w:rFonts w:ascii="Tahoma" w:hAnsi="Tahoma" w:cs="Tahoma"/>
            <w:noProof/>
            <w:sz w:val="20"/>
            <w:szCs w:val="20"/>
          </w:rPr>
          <w:t>Article 1 – Engagement du candidat</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_Toc419991393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11</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4" w:history="1">
        <w:r w:rsidR="002E199D" w:rsidRPr="002E199D">
          <w:rPr>
            <w:rStyle w:val="Lienhypertexte"/>
            <w:rFonts w:ascii="Tahoma" w:hAnsi="Tahoma" w:cs="Tahoma"/>
            <w:noProof/>
            <w:sz w:val="20"/>
            <w:szCs w:val="20"/>
          </w:rPr>
          <w:t>Article 2 – Contact commercial</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_Toc419991394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11</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5" w:history="1">
        <w:r w:rsidR="002E199D" w:rsidRPr="002E199D">
          <w:rPr>
            <w:rStyle w:val="Lienhypertexte"/>
            <w:rFonts w:ascii="Tahoma" w:hAnsi="Tahoma" w:cs="Tahoma"/>
            <w:noProof/>
            <w:sz w:val="20"/>
            <w:szCs w:val="20"/>
          </w:rPr>
          <w:t>Article 3 – Délai d’exécution</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_Toc419991395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6" w:history="1">
        <w:r w:rsidR="002E199D" w:rsidRPr="002E199D">
          <w:rPr>
            <w:rStyle w:val="Lienhypertexte"/>
            <w:rFonts w:ascii="Tahoma" w:hAnsi="Tahoma" w:cs="Tahoma"/>
            <w:noProof/>
            <w:sz w:val="20"/>
            <w:szCs w:val="20"/>
          </w:rPr>
          <w:t>Article 4 – Garantie(s)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_Toc419991396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7" w:history="1">
        <w:r w:rsidR="002E199D" w:rsidRPr="002E199D">
          <w:rPr>
            <w:rStyle w:val="Lienhypertexte"/>
            <w:rFonts w:ascii="Tahoma" w:hAnsi="Tahoma" w:cs="Tahoma"/>
            <w:noProof/>
            <w:sz w:val="20"/>
            <w:szCs w:val="20"/>
          </w:rPr>
          <w:t>Article 5 – Avances</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_Toc419991397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8" w:history="1">
        <w:r w:rsidR="002E199D" w:rsidRPr="002E199D">
          <w:rPr>
            <w:rStyle w:val="Lienhypertexte"/>
            <w:rFonts w:ascii="Tahoma" w:hAnsi="Tahoma" w:cs="Tahoma"/>
            <w:noProof/>
            <w:sz w:val="20"/>
            <w:szCs w:val="20"/>
          </w:rPr>
          <w:t>Article 6 – Compte à créditer (joindre un relevé d’identité bancaire ou postal)</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_Toc419991398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399" w:history="1">
        <w:r w:rsidR="002E199D" w:rsidRPr="002E199D">
          <w:rPr>
            <w:rStyle w:val="Lienhypertexte"/>
            <w:rFonts w:ascii="Tahoma" w:hAnsi="Tahoma" w:cs="Tahoma"/>
            <w:noProof/>
            <w:sz w:val="20"/>
            <w:szCs w:val="20"/>
          </w:rPr>
          <w:t>Article 7 – Engagement du prestataire</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_Toc419991399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400" w:history="1">
        <w:r w:rsidR="002E199D" w:rsidRPr="002E199D">
          <w:rPr>
            <w:rStyle w:val="Lienhypertexte"/>
            <w:rFonts w:ascii="Tahoma" w:hAnsi="Tahoma" w:cs="Tahoma"/>
            <w:noProof/>
            <w:sz w:val="20"/>
            <w:szCs w:val="20"/>
          </w:rPr>
          <w:t>Article 8 – Décision de l’acheteur</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_Toc419991400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12</w:t>
        </w:r>
        <w:r w:rsidRPr="002E199D">
          <w:rPr>
            <w:rFonts w:ascii="Tahoma" w:hAnsi="Tahoma" w:cs="Tahoma"/>
            <w:noProof/>
            <w:webHidden/>
            <w:sz w:val="20"/>
            <w:szCs w:val="20"/>
          </w:rPr>
          <w:fldChar w:fldCharType="end"/>
        </w:r>
      </w:hyperlink>
    </w:p>
    <w:p w:rsidR="002E199D" w:rsidRPr="002E199D" w:rsidRDefault="00FA117E">
      <w:pPr>
        <w:pStyle w:val="TM2"/>
        <w:tabs>
          <w:tab w:val="right" w:leader="dot" w:pos="9554"/>
        </w:tabs>
        <w:rPr>
          <w:rFonts w:ascii="Tahoma" w:eastAsiaTheme="minorEastAsia" w:hAnsi="Tahoma" w:cs="Tahoma"/>
          <w:b w:val="0"/>
          <w:bCs w:val="0"/>
          <w:noProof/>
          <w:sz w:val="20"/>
          <w:szCs w:val="20"/>
        </w:rPr>
      </w:pPr>
      <w:hyperlink w:anchor="_Toc419991401" w:history="1">
        <w:r w:rsidR="002E199D" w:rsidRPr="002E199D">
          <w:rPr>
            <w:rStyle w:val="Lienhypertexte"/>
            <w:rFonts w:ascii="Tahoma" w:hAnsi="Tahoma" w:cs="Tahoma"/>
            <w:noProof/>
            <w:sz w:val="20"/>
            <w:szCs w:val="20"/>
          </w:rPr>
          <w:t xml:space="preserve">Article 9 - Nantissement ou cession de créances </w:t>
        </w:r>
        <w:r w:rsidR="002E199D" w:rsidRPr="002E199D">
          <w:rPr>
            <w:rStyle w:val="Lienhypertexte"/>
            <w:rFonts w:ascii="Tahoma" w:hAnsi="Tahoma" w:cs="Tahoma"/>
            <w:i/>
            <w:noProof/>
            <w:sz w:val="20"/>
            <w:szCs w:val="20"/>
          </w:rPr>
          <w:t>(à compléter uniquement par le SDIS 25)</w:t>
        </w:r>
        <w:r w:rsidR="002E199D" w:rsidRPr="002E199D">
          <w:rPr>
            <w:rFonts w:ascii="Tahoma" w:hAnsi="Tahoma" w:cs="Tahoma"/>
            <w:noProof/>
            <w:webHidden/>
            <w:sz w:val="20"/>
            <w:szCs w:val="20"/>
          </w:rPr>
          <w:tab/>
        </w:r>
        <w:r w:rsidRPr="002E199D">
          <w:rPr>
            <w:rFonts w:ascii="Tahoma" w:hAnsi="Tahoma" w:cs="Tahoma"/>
            <w:noProof/>
            <w:webHidden/>
            <w:sz w:val="20"/>
            <w:szCs w:val="20"/>
          </w:rPr>
          <w:fldChar w:fldCharType="begin"/>
        </w:r>
        <w:r w:rsidR="002E199D" w:rsidRPr="002E199D">
          <w:rPr>
            <w:rFonts w:ascii="Tahoma" w:hAnsi="Tahoma" w:cs="Tahoma"/>
            <w:noProof/>
            <w:webHidden/>
            <w:sz w:val="20"/>
            <w:szCs w:val="20"/>
          </w:rPr>
          <w:instrText xml:space="preserve"> PAGEREF _Toc419991401 \h </w:instrText>
        </w:r>
        <w:r w:rsidRPr="002E199D">
          <w:rPr>
            <w:rFonts w:ascii="Tahoma" w:hAnsi="Tahoma" w:cs="Tahoma"/>
            <w:noProof/>
            <w:webHidden/>
            <w:sz w:val="20"/>
            <w:szCs w:val="20"/>
          </w:rPr>
        </w:r>
        <w:r w:rsidRPr="002E199D">
          <w:rPr>
            <w:rFonts w:ascii="Tahoma" w:hAnsi="Tahoma" w:cs="Tahoma"/>
            <w:noProof/>
            <w:webHidden/>
            <w:sz w:val="20"/>
            <w:szCs w:val="20"/>
          </w:rPr>
          <w:fldChar w:fldCharType="separate"/>
        </w:r>
        <w:r w:rsidR="002E199D" w:rsidRPr="002E199D">
          <w:rPr>
            <w:rFonts w:ascii="Tahoma" w:hAnsi="Tahoma" w:cs="Tahoma"/>
            <w:noProof/>
            <w:webHidden/>
            <w:sz w:val="20"/>
            <w:szCs w:val="20"/>
          </w:rPr>
          <w:t>13</w:t>
        </w:r>
        <w:r w:rsidRPr="002E199D">
          <w:rPr>
            <w:rFonts w:ascii="Tahoma" w:hAnsi="Tahoma" w:cs="Tahoma"/>
            <w:noProof/>
            <w:webHidden/>
            <w:sz w:val="20"/>
            <w:szCs w:val="20"/>
          </w:rPr>
          <w:fldChar w:fldCharType="end"/>
        </w:r>
      </w:hyperlink>
    </w:p>
    <w:p w:rsidR="002E199D" w:rsidRPr="002E199D" w:rsidRDefault="00FA117E">
      <w:pPr>
        <w:pStyle w:val="TM1"/>
        <w:rPr>
          <w:rFonts w:eastAsiaTheme="minorEastAsia"/>
          <w:b w:val="0"/>
          <w:bCs w:val="0"/>
          <w:iCs w:val="0"/>
        </w:rPr>
      </w:pPr>
      <w:hyperlink w:anchor="_Toc419991402" w:history="1">
        <w:r w:rsidR="002E199D" w:rsidRPr="002E199D">
          <w:rPr>
            <w:rStyle w:val="Lienhypertexte"/>
          </w:rPr>
          <w:t>Annexe n°1 : Cahier des clauses techniques particulières CCTP</w:t>
        </w:r>
        <w:r w:rsidR="002E199D" w:rsidRPr="002E199D">
          <w:rPr>
            <w:webHidden/>
          </w:rPr>
          <w:tab/>
        </w:r>
        <w:r w:rsidRPr="002E199D">
          <w:rPr>
            <w:webHidden/>
          </w:rPr>
          <w:fldChar w:fldCharType="begin"/>
        </w:r>
        <w:r w:rsidR="002E199D" w:rsidRPr="002E199D">
          <w:rPr>
            <w:webHidden/>
          </w:rPr>
          <w:instrText xml:space="preserve"> PAGEREF _Toc419991402 \h </w:instrText>
        </w:r>
        <w:r w:rsidRPr="002E199D">
          <w:rPr>
            <w:webHidden/>
          </w:rPr>
        </w:r>
        <w:r w:rsidRPr="002E199D">
          <w:rPr>
            <w:webHidden/>
          </w:rPr>
          <w:fldChar w:fldCharType="separate"/>
        </w:r>
        <w:r w:rsidR="002E199D" w:rsidRPr="002E199D">
          <w:rPr>
            <w:webHidden/>
          </w:rPr>
          <w:t>14</w:t>
        </w:r>
        <w:r w:rsidRPr="002E199D">
          <w:rPr>
            <w:webHidden/>
          </w:rPr>
          <w:fldChar w:fldCharType="end"/>
        </w:r>
      </w:hyperlink>
    </w:p>
    <w:p w:rsidR="002E199D" w:rsidRPr="002E199D" w:rsidRDefault="00FA117E">
      <w:pPr>
        <w:pStyle w:val="TM1"/>
        <w:rPr>
          <w:rFonts w:eastAsiaTheme="minorEastAsia"/>
          <w:b w:val="0"/>
          <w:bCs w:val="0"/>
          <w:iCs w:val="0"/>
        </w:rPr>
      </w:pPr>
      <w:hyperlink w:anchor="_Toc419991403" w:history="1">
        <w:r w:rsidR="002E199D" w:rsidRPr="002E199D">
          <w:rPr>
            <w:rStyle w:val="Lienhypertexte"/>
          </w:rPr>
          <w:t>Annexe n°2 : Annexe financière</w:t>
        </w:r>
        <w:r w:rsidR="002E199D" w:rsidRPr="002E199D">
          <w:rPr>
            <w:webHidden/>
          </w:rPr>
          <w:tab/>
        </w:r>
        <w:r w:rsidRPr="002E199D">
          <w:rPr>
            <w:webHidden/>
          </w:rPr>
          <w:fldChar w:fldCharType="begin"/>
        </w:r>
        <w:r w:rsidR="002E199D" w:rsidRPr="002E199D">
          <w:rPr>
            <w:webHidden/>
          </w:rPr>
          <w:instrText xml:space="preserve"> PAGEREF _Toc419991403 \h </w:instrText>
        </w:r>
        <w:r w:rsidRPr="002E199D">
          <w:rPr>
            <w:webHidden/>
          </w:rPr>
        </w:r>
        <w:r w:rsidRPr="002E199D">
          <w:rPr>
            <w:webHidden/>
          </w:rPr>
          <w:fldChar w:fldCharType="separate"/>
        </w:r>
        <w:r w:rsidR="002E199D" w:rsidRPr="002E199D">
          <w:rPr>
            <w:webHidden/>
          </w:rPr>
          <w:t>16</w:t>
        </w:r>
        <w:r w:rsidRPr="002E199D">
          <w:rPr>
            <w:webHidden/>
          </w:rPr>
          <w:fldChar w:fldCharType="end"/>
        </w:r>
      </w:hyperlink>
    </w:p>
    <w:p w:rsidR="00A05E80" w:rsidRPr="002E199D" w:rsidRDefault="00FA117E">
      <w:pPr>
        <w:rPr>
          <w:rFonts w:ascii="Tahoma" w:hAnsi="Tahoma" w:cs="Tahoma"/>
          <w:sz w:val="20"/>
          <w:szCs w:val="20"/>
        </w:rPr>
      </w:pPr>
      <w:r w:rsidRPr="002E199D">
        <w:rPr>
          <w:rFonts w:ascii="Tahoma" w:hAnsi="Tahoma" w:cs="Tahoma"/>
          <w:i/>
          <w:iCs/>
          <w:sz w:val="20"/>
          <w:szCs w:val="20"/>
        </w:rPr>
        <w:fldChar w:fldCharType="end"/>
      </w:r>
    </w:p>
    <w:p w:rsidR="00A05E80" w:rsidRPr="002E199D" w:rsidRDefault="00A05E80">
      <w:pPr>
        <w:rPr>
          <w:rFonts w:ascii="Tahoma" w:hAnsi="Tahoma" w:cs="Tahoma"/>
          <w:sz w:val="20"/>
          <w:szCs w:val="20"/>
        </w:rPr>
      </w:pPr>
    </w:p>
    <w:p w:rsidR="00C31FA7" w:rsidRPr="00AF5BA1" w:rsidRDefault="00211449">
      <w:pPr>
        <w:rPr>
          <w:rFonts w:ascii="Tahoma" w:hAnsi="Tahoma" w:cs="Tahoma"/>
          <w:sz w:val="20"/>
          <w:szCs w:val="20"/>
        </w:rPr>
      </w:pPr>
      <w:r w:rsidRPr="00AF5BA1">
        <w:rPr>
          <w:rFonts w:ascii="Tahoma" w:hAnsi="Tahoma" w:cs="Tahoma"/>
          <w:sz w:val="20"/>
          <w:szCs w:val="20"/>
        </w:rPr>
        <w:br w:type="page"/>
      </w:r>
    </w:p>
    <w:p w:rsidR="001A54F6" w:rsidRPr="00AF5BA1" w:rsidRDefault="001A54F6" w:rsidP="00643B63">
      <w:pPr>
        <w:pStyle w:val="SECTION"/>
      </w:pPr>
      <w:bookmarkStart w:id="0" w:name="_Toc248638379"/>
      <w:bookmarkStart w:id="1" w:name="_Toc419991351"/>
      <w:r w:rsidRPr="00AF5BA1">
        <w:t>SECTION I : MARCHÉ</w:t>
      </w:r>
      <w:bookmarkEnd w:id="0"/>
      <w:bookmarkEnd w:id="1"/>
    </w:p>
    <w:p w:rsidR="001A54F6" w:rsidRPr="00AF5BA1" w:rsidRDefault="001A54F6">
      <w:pPr>
        <w:rPr>
          <w:rFonts w:ascii="Tahoma" w:hAnsi="Tahoma" w:cs="Tahoma"/>
          <w:sz w:val="20"/>
          <w:szCs w:val="20"/>
        </w:rPr>
      </w:pPr>
    </w:p>
    <w:p w:rsidR="001A54F6" w:rsidRPr="00AF5BA1" w:rsidRDefault="001A54F6" w:rsidP="007E63A7">
      <w:pPr>
        <w:pStyle w:val="Articles"/>
      </w:pPr>
      <w:bookmarkStart w:id="2" w:name="_Toc248638380"/>
      <w:bookmarkStart w:id="3" w:name="_Toc419991352"/>
      <w:r w:rsidRPr="00AF5BA1">
        <w:t>Article 1 – Objet du marché</w:t>
      </w:r>
      <w:bookmarkEnd w:id="2"/>
      <w:bookmarkEnd w:id="3"/>
    </w:p>
    <w:p w:rsidR="001A54F6" w:rsidRPr="00AF5BA1" w:rsidRDefault="001A54F6">
      <w:pPr>
        <w:rPr>
          <w:rFonts w:ascii="Tahoma" w:hAnsi="Tahoma" w:cs="Tahoma"/>
          <w:sz w:val="20"/>
          <w:szCs w:val="20"/>
        </w:rPr>
      </w:pPr>
    </w:p>
    <w:p w:rsidR="0098340E" w:rsidRPr="002E199D" w:rsidRDefault="0072779F" w:rsidP="0072779F">
      <w:pPr>
        <w:jc w:val="both"/>
        <w:rPr>
          <w:rFonts w:ascii="Tahoma" w:hAnsi="Tahoma" w:cs="Tahoma"/>
          <w:sz w:val="20"/>
          <w:szCs w:val="20"/>
          <w:highlight w:val="yellow"/>
        </w:rPr>
      </w:pPr>
      <w:r w:rsidRPr="002E199D">
        <w:rPr>
          <w:rFonts w:ascii="Tahoma" w:hAnsi="Tahoma" w:cs="Tahoma"/>
          <w:sz w:val="20"/>
          <w:szCs w:val="20"/>
          <w:highlight w:val="yellow"/>
        </w:rPr>
        <w:t>L’objet de cette consultation consiste</w:t>
      </w:r>
      <w:r w:rsidR="0040604B" w:rsidRPr="002E199D">
        <w:rPr>
          <w:rFonts w:ascii="Tahoma" w:hAnsi="Tahoma" w:cs="Tahoma"/>
          <w:sz w:val="20"/>
          <w:szCs w:val="20"/>
          <w:highlight w:val="yellow"/>
        </w:rPr>
        <w:t xml:space="preserve"> en </w:t>
      </w:r>
      <w:r w:rsidR="0098340E" w:rsidRPr="002E199D">
        <w:rPr>
          <w:rFonts w:ascii="Tahoma" w:hAnsi="Tahoma" w:cs="Tahoma"/>
          <w:sz w:val="20"/>
          <w:szCs w:val="20"/>
          <w:highlight w:val="yellow"/>
        </w:rPr>
        <w:t xml:space="preserve">: </w:t>
      </w:r>
    </w:p>
    <w:p w:rsidR="0098340E" w:rsidRPr="002E199D" w:rsidRDefault="0098340E" w:rsidP="0072779F">
      <w:pPr>
        <w:jc w:val="both"/>
        <w:rPr>
          <w:rFonts w:ascii="Tahoma" w:hAnsi="Tahoma" w:cs="Tahoma"/>
          <w:sz w:val="20"/>
          <w:szCs w:val="20"/>
          <w:highlight w:val="yellow"/>
        </w:rPr>
      </w:pPr>
    </w:p>
    <w:p w:rsidR="0098340E" w:rsidRPr="002E199D" w:rsidRDefault="0098340E" w:rsidP="0098340E">
      <w:pPr>
        <w:pStyle w:val="Paragraphedeliste"/>
        <w:numPr>
          <w:ilvl w:val="0"/>
          <w:numId w:val="16"/>
        </w:numPr>
        <w:jc w:val="both"/>
        <w:rPr>
          <w:rFonts w:ascii="Tahoma" w:hAnsi="Tahoma" w:cs="Tahoma"/>
          <w:sz w:val="20"/>
          <w:szCs w:val="20"/>
          <w:highlight w:val="yellow"/>
        </w:rPr>
      </w:pPr>
      <w:r w:rsidRPr="002E199D">
        <w:rPr>
          <w:rFonts w:ascii="Tahoma" w:hAnsi="Tahoma" w:cs="Tahoma"/>
          <w:sz w:val="20"/>
          <w:szCs w:val="20"/>
          <w:highlight w:val="yellow"/>
        </w:rPr>
        <w:t>l</w:t>
      </w:r>
      <w:r w:rsidR="0072779F" w:rsidRPr="002E199D">
        <w:rPr>
          <w:rFonts w:ascii="Tahoma" w:hAnsi="Tahoma" w:cs="Tahoma"/>
          <w:sz w:val="20"/>
          <w:szCs w:val="20"/>
          <w:highlight w:val="yellow"/>
        </w:rPr>
        <w:t>a fourniture et</w:t>
      </w:r>
      <w:r w:rsidRPr="002E199D">
        <w:rPr>
          <w:rFonts w:ascii="Tahoma" w:hAnsi="Tahoma" w:cs="Tahoma"/>
          <w:sz w:val="20"/>
          <w:szCs w:val="20"/>
          <w:highlight w:val="yellow"/>
        </w:rPr>
        <w:t xml:space="preserve"> l’</w:t>
      </w:r>
      <w:r w:rsidR="0072779F" w:rsidRPr="002E199D">
        <w:rPr>
          <w:rFonts w:ascii="Tahoma" w:hAnsi="Tahoma" w:cs="Tahoma"/>
          <w:sz w:val="20"/>
          <w:szCs w:val="20"/>
          <w:highlight w:val="yellow"/>
        </w:rPr>
        <w:t>installation</w:t>
      </w:r>
      <w:r w:rsidRPr="002E199D">
        <w:rPr>
          <w:rFonts w:ascii="Tahoma" w:hAnsi="Tahoma" w:cs="Tahoma"/>
          <w:sz w:val="20"/>
          <w:szCs w:val="20"/>
          <w:highlight w:val="yellow"/>
        </w:rPr>
        <w:t xml:space="preserve"> sur site</w:t>
      </w:r>
      <w:r w:rsidR="0072779F" w:rsidRPr="002E199D">
        <w:rPr>
          <w:rFonts w:ascii="Tahoma" w:hAnsi="Tahoma" w:cs="Tahoma"/>
          <w:sz w:val="20"/>
          <w:szCs w:val="20"/>
          <w:highlight w:val="yellow"/>
        </w:rPr>
        <w:t xml:space="preserve"> de 5 nouveaux serveurs</w:t>
      </w:r>
      <w:r w:rsidRPr="002E199D">
        <w:rPr>
          <w:rFonts w:ascii="Tahoma" w:hAnsi="Tahoma" w:cs="Tahoma"/>
          <w:sz w:val="20"/>
          <w:szCs w:val="20"/>
          <w:highlight w:val="yellow"/>
        </w:rPr>
        <w:t>,</w:t>
      </w:r>
    </w:p>
    <w:p w:rsidR="0098340E" w:rsidRPr="002E199D" w:rsidRDefault="0098340E" w:rsidP="0098340E">
      <w:pPr>
        <w:pStyle w:val="Paragraphedeliste"/>
        <w:numPr>
          <w:ilvl w:val="0"/>
          <w:numId w:val="16"/>
        </w:numPr>
        <w:jc w:val="both"/>
        <w:rPr>
          <w:rFonts w:ascii="Tahoma" w:hAnsi="Tahoma" w:cs="Tahoma"/>
          <w:sz w:val="20"/>
          <w:szCs w:val="20"/>
          <w:highlight w:val="yellow"/>
        </w:rPr>
      </w:pPr>
      <w:r w:rsidRPr="002E199D">
        <w:rPr>
          <w:rFonts w:ascii="Tahoma" w:hAnsi="Tahoma" w:cs="Tahoma"/>
          <w:sz w:val="20"/>
          <w:szCs w:val="20"/>
          <w:highlight w:val="yellow"/>
        </w:rPr>
        <w:t>la maintenance des 5 serveurs sur 5 ans,</w:t>
      </w:r>
    </w:p>
    <w:p w:rsidR="0098340E" w:rsidRPr="002E199D" w:rsidRDefault="0098340E" w:rsidP="0098340E">
      <w:pPr>
        <w:pStyle w:val="Paragraphedeliste"/>
        <w:numPr>
          <w:ilvl w:val="0"/>
          <w:numId w:val="16"/>
        </w:numPr>
        <w:jc w:val="both"/>
        <w:rPr>
          <w:rFonts w:ascii="Tahoma" w:hAnsi="Tahoma" w:cs="Tahoma"/>
          <w:sz w:val="20"/>
          <w:szCs w:val="20"/>
          <w:highlight w:val="yellow"/>
        </w:rPr>
      </w:pPr>
      <w:r w:rsidRPr="002E199D">
        <w:rPr>
          <w:rFonts w:ascii="Tahoma" w:hAnsi="Tahoma" w:cs="Tahoma"/>
          <w:sz w:val="20"/>
          <w:szCs w:val="20"/>
          <w:highlight w:val="yellow"/>
        </w:rPr>
        <w:t xml:space="preserve">la mise en place de </w:t>
      </w:r>
      <w:proofErr w:type="spellStart"/>
      <w:r w:rsidRPr="002E199D">
        <w:rPr>
          <w:rFonts w:ascii="Tahoma" w:hAnsi="Tahoma" w:cs="Tahoma"/>
          <w:sz w:val="20"/>
          <w:szCs w:val="20"/>
          <w:highlight w:val="yellow"/>
        </w:rPr>
        <w:t>VMware</w:t>
      </w:r>
      <w:proofErr w:type="spellEnd"/>
      <w:r w:rsidRPr="002E199D">
        <w:rPr>
          <w:rFonts w:ascii="Tahoma" w:hAnsi="Tahoma" w:cs="Tahoma"/>
          <w:sz w:val="20"/>
          <w:szCs w:val="20"/>
          <w:highlight w:val="yellow"/>
        </w:rPr>
        <w:t xml:space="preserve"> 6.0,</w:t>
      </w:r>
    </w:p>
    <w:p w:rsidR="0098340E" w:rsidRPr="002E199D" w:rsidRDefault="0098340E" w:rsidP="0098340E">
      <w:pPr>
        <w:pStyle w:val="Paragraphedeliste"/>
        <w:numPr>
          <w:ilvl w:val="0"/>
          <w:numId w:val="16"/>
        </w:numPr>
        <w:jc w:val="both"/>
        <w:rPr>
          <w:rFonts w:ascii="Tahoma" w:hAnsi="Tahoma" w:cs="Tahoma"/>
          <w:sz w:val="20"/>
          <w:szCs w:val="20"/>
          <w:highlight w:val="yellow"/>
        </w:rPr>
      </w:pPr>
      <w:r w:rsidRPr="002E199D">
        <w:rPr>
          <w:rFonts w:ascii="Tahoma" w:hAnsi="Tahoma" w:cs="Tahoma"/>
          <w:sz w:val="20"/>
          <w:szCs w:val="20"/>
          <w:highlight w:val="yellow"/>
        </w:rPr>
        <w:t xml:space="preserve">l’acquisition et mise en place de </w:t>
      </w:r>
      <w:r w:rsidR="0072779F" w:rsidRPr="002E199D">
        <w:rPr>
          <w:rFonts w:ascii="Tahoma" w:hAnsi="Tahoma" w:cs="Tahoma"/>
          <w:sz w:val="20"/>
          <w:szCs w:val="20"/>
          <w:highlight w:val="yellow"/>
        </w:rPr>
        <w:t>licences</w:t>
      </w:r>
      <w:r w:rsidRPr="002E199D">
        <w:rPr>
          <w:rFonts w:ascii="Tahoma" w:hAnsi="Tahoma" w:cs="Tahoma"/>
          <w:sz w:val="20"/>
          <w:szCs w:val="20"/>
          <w:highlight w:val="yellow"/>
        </w:rPr>
        <w:t xml:space="preserve"> </w:t>
      </w:r>
      <w:proofErr w:type="spellStart"/>
      <w:r w:rsidRPr="002E199D">
        <w:rPr>
          <w:rFonts w:ascii="Tahoma" w:hAnsi="Tahoma" w:cs="Tahoma"/>
          <w:sz w:val="20"/>
          <w:szCs w:val="20"/>
          <w:highlight w:val="yellow"/>
        </w:rPr>
        <w:t>Veeam</w:t>
      </w:r>
      <w:proofErr w:type="spellEnd"/>
      <w:r w:rsidRPr="002E199D">
        <w:rPr>
          <w:rFonts w:ascii="Tahoma" w:hAnsi="Tahoma" w:cs="Tahoma"/>
          <w:sz w:val="20"/>
          <w:szCs w:val="20"/>
          <w:highlight w:val="yellow"/>
        </w:rPr>
        <w:t xml:space="preserve"> 8,</w:t>
      </w:r>
    </w:p>
    <w:p w:rsidR="0072779F" w:rsidRPr="002E199D" w:rsidRDefault="0098340E" w:rsidP="0098340E">
      <w:pPr>
        <w:pStyle w:val="Paragraphedeliste"/>
        <w:numPr>
          <w:ilvl w:val="0"/>
          <w:numId w:val="16"/>
        </w:numPr>
        <w:jc w:val="both"/>
        <w:rPr>
          <w:rFonts w:ascii="Tahoma" w:hAnsi="Tahoma" w:cs="Tahoma"/>
          <w:sz w:val="20"/>
          <w:szCs w:val="20"/>
          <w:highlight w:val="yellow"/>
        </w:rPr>
      </w:pPr>
      <w:r w:rsidRPr="002E199D">
        <w:rPr>
          <w:rFonts w:ascii="Tahoma" w:hAnsi="Tahoma" w:cs="Tahoma"/>
          <w:sz w:val="20"/>
          <w:szCs w:val="20"/>
          <w:highlight w:val="yellow"/>
        </w:rPr>
        <w:t>la migration partielle de l’existant.</w:t>
      </w:r>
    </w:p>
    <w:p w:rsidR="0098340E" w:rsidRDefault="0098340E" w:rsidP="0072779F">
      <w:pPr>
        <w:jc w:val="both"/>
        <w:rPr>
          <w:rFonts w:ascii="Tahoma" w:hAnsi="Tahoma" w:cs="Tahoma"/>
          <w:sz w:val="20"/>
          <w:szCs w:val="20"/>
        </w:rPr>
      </w:pPr>
    </w:p>
    <w:p w:rsidR="001A54F6" w:rsidRPr="00AF5BA1" w:rsidRDefault="001A54F6" w:rsidP="007E63A7">
      <w:pPr>
        <w:pStyle w:val="Articles"/>
      </w:pPr>
      <w:bookmarkStart w:id="4" w:name="_Toc248638381"/>
      <w:bookmarkStart w:id="5" w:name="_Toc419991353"/>
      <w:r w:rsidRPr="00AF5BA1">
        <w:t>Article 2 – Quantité (fournitures et services), nature et étendue (travaux)</w:t>
      </w:r>
      <w:bookmarkEnd w:id="4"/>
      <w:bookmarkEnd w:id="5"/>
    </w:p>
    <w:p w:rsidR="001A54F6" w:rsidRPr="00AF5BA1" w:rsidRDefault="001A54F6">
      <w:pPr>
        <w:rPr>
          <w:rFonts w:ascii="Tahoma" w:hAnsi="Tahoma" w:cs="Tahoma"/>
          <w:sz w:val="20"/>
          <w:szCs w:val="20"/>
        </w:rPr>
      </w:pPr>
    </w:p>
    <w:p w:rsidR="0072779F" w:rsidRPr="00D265C1" w:rsidRDefault="0098340E" w:rsidP="0072779F">
      <w:pPr>
        <w:jc w:val="both"/>
        <w:rPr>
          <w:rFonts w:ascii="Tahoma" w:hAnsi="Tahoma" w:cs="Tahoma"/>
          <w:sz w:val="20"/>
          <w:szCs w:val="20"/>
        </w:rPr>
      </w:pPr>
      <w:r>
        <w:rPr>
          <w:rFonts w:ascii="Tahoma" w:hAnsi="Tahoma" w:cs="Tahoma"/>
          <w:sz w:val="20"/>
          <w:szCs w:val="20"/>
        </w:rPr>
        <w:t>Voir CCTP en annexe.</w:t>
      </w:r>
    </w:p>
    <w:p w:rsidR="0099564E" w:rsidRPr="00AF5BA1" w:rsidRDefault="0099564E">
      <w:pPr>
        <w:rPr>
          <w:rFonts w:ascii="Tahoma" w:hAnsi="Tahoma" w:cs="Tahoma"/>
          <w:sz w:val="20"/>
          <w:szCs w:val="20"/>
        </w:rPr>
      </w:pPr>
    </w:p>
    <w:p w:rsidR="001A54F6" w:rsidRPr="00AF5BA1" w:rsidRDefault="001A54F6" w:rsidP="007E63A7">
      <w:pPr>
        <w:pStyle w:val="Articles"/>
      </w:pPr>
      <w:bookmarkStart w:id="6" w:name="_Toc248638382"/>
      <w:bookmarkStart w:id="7" w:name="_Toc419991354"/>
      <w:r w:rsidRPr="00AF5BA1">
        <w:t>Article 3 – Division en lots</w:t>
      </w:r>
      <w:bookmarkEnd w:id="6"/>
      <w:bookmarkEnd w:id="7"/>
    </w:p>
    <w:p w:rsidR="001A54F6" w:rsidRPr="00AF5BA1" w:rsidRDefault="001A54F6">
      <w:pPr>
        <w:rPr>
          <w:rFonts w:ascii="Tahoma" w:hAnsi="Tahoma" w:cs="Tahoma"/>
          <w:sz w:val="20"/>
          <w:szCs w:val="20"/>
        </w:rPr>
      </w:pPr>
    </w:p>
    <w:p w:rsidR="001A54F6" w:rsidRPr="00AF5BA1" w:rsidRDefault="001A54F6">
      <w:pPr>
        <w:rPr>
          <w:rFonts w:ascii="Tahoma" w:hAnsi="Tahoma" w:cs="Tahoma"/>
          <w:sz w:val="20"/>
          <w:szCs w:val="20"/>
        </w:rPr>
      </w:pPr>
      <w:r w:rsidRPr="00AF5BA1">
        <w:rPr>
          <w:rFonts w:ascii="Tahoma" w:hAnsi="Tahoma" w:cs="Tahoma"/>
          <w:sz w:val="20"/>
          <w:szCs w:val="20"/>
        </w:rPr>
        <w:t>Sans objet</w:t>
      </w:r>
    </w:p>
    <w:p w:rsidR="001A54F6" w:rsidRPr="00AF5BA1" w:rsidRDefault="001A54F6">
      <w:pPr>
        <w:rPr>
          <w:rFonts w:ascii="Tahoma" w:hAnsi="Tahoma" w:cs="Tahoma"/>
          <w:sz w:val="20"/>
          <w:szCs w:val="20"/>
        </w:rPr>
      </w:pPr>
    </w:p>
    <w:p w:rsidR="001A54F6" w:rsidRPr="00AF5BA1" w:rsidRDefault="001A54F6" w:rsidP="007E63A7">
      <w:pPr>
        <w:pStyle w:val="Articles"/>
      </w:pPr>
      <w:bookmarkStart w:id="8" w:name="_Toc248638383"/>
      <w:bookmarkStart w:id="9" w:name="_Toc419991355"/>
      <w:r w:rsidRPr="00AF5BA1">
        <w:t xml:space="preserve">Article 4 – </w:t>
      </w:r>
      <w:bookmarkEnd w:id="8"/>
      <w:r w:rsidR="005907C3" w:rsidRPr="00AF5BA1">
        <w:t>Prestations supplémentaires</w:t>
      </w:r>
      <w:bookmarkEnd w:id="9"/>
    </w:p>
    <w:p w:rsidR="001A54F6" w:rsidRPr="00AF5BA1" w:rsidRDefault="001A54F6">
      <w:pPr>
        <w:rPr>
          <w:rFonts w:ascii="Tahoma" w:hAnsi="Tahoma" w:cs="Tahoma"/>
          <w:sz w:val="20"/>
          <w:szCs w:val="20"/>
        </w:rPr>
      </w:pPr>
    </w:p>
    <w:p w:rsidR="0040604B" w:rsidRPr="00D265C1" w:rsidRDefault="0098340E" w:rsidP="0040604B">
      <w:pPr>
        <w:rPr>
          <w:rFonts w:ascii="Tahoma" w:hAnsi="Tahoma" w:cs="Tahoma"/>
          <w:sz w:val="20"/>
          <w:szCs w:val="20"/>
        </w:rPr>
      </w:pPr>
      <w:r w:rsidRPr="002E199D">
        <w:rPr>
          <w:rFonts w:ascii="Tahoma" w:hAnsi="Tahoma" w:cs="Tahoma"/>
          <w:sz w:val="20"/>
          <w:szCs w:val="20"/>
          <w:highlight w:val="yellow"/>
        </w:rPr>
        <w:t xml:space="preserve">Une prestation </w:t>
      </w:r>
      <w:r w:rsidR="004D529F" w:rsidRPr="002E199D">
        <w:rPr>
          <w:rFonts w:ascii="Tahoma" w:hAnsi="Tahoma" w:cs="Tahoma"/>
          <w:sz w:val="20"/>
          <w:szCs w:val="20"/>
          <w:highlight w:val="yellow"/>
        </w:rPr>
        <w:t>supplémentaire</w:t>
      </w:r>
      <w:r w:rsidR="0040604B" w:rsidRPr="002E199D">
        <w:rPr>
          <w:rFonts w:ascii="Tahoma" w:hAnsi="Tahoma" w:cs="Tahoma"/>
          <w:sz w:val="20"/>
          <w:szCs w:val="20"/>
          <w:highlight w:val="yellow"/>
        </w:rPr>
        <w:t xml:space="preserve"> n°1 </w:t>
      </w:r>
      <w:r w:rsidRPr="002E199D">
        <w:rPr>
          <w:rFonts w:ascii="Tahoma" w:hAnsi="Tahoma" w:cs="Tahoma"/>
          <w:sz w:val="20"/>
          <w:szCs w:val="20"/>
          <w:highlight w:val="yellow"/>
        </w:rPr>
        <w:t xml:space="preserve">: </w:t>
      </w:r>
      <w:r w:rsidR="0040604B" w:rsidRPr="002E199D">
        <w:rPr>
          <w:rFonts w:ascii="Tahoma" w:hAnsi="Tahoma" w:cs="Tahoma"/>
          <w:sz w:val="20"/>
          <w:szCs w:val="20"/>
          <w:highlight w:val="yellow"/>
        </w:rPr>
        <w:t>une Carte Réseau Ethernet 10 Gigabit 2 ports</w:t>
      </w:r>
      <w:r w:rsidR="006A61CF" w:rsidRPr="002E199D">
        <w:rPr>
          <w:rFonts w:ascii="Tahoma" w:hAnsi="Tahoma" w:cs="Tahoma"/>
          <w:sz w:val="20"/>
          <w:szCs w:val="20"/>
          <w:highlight w:val="yellow"/>
        </w:rPr>
        <w:t xml:space="preserve"> par serveur soit un total de 5 cartes réseau Ethernet</w:t>
      </w:r>
      <w:r w:rsidR="0040604B" w:rsidRPr="002E199D">
        <w:rPr>
          <w:rFonts w:ascii="Tahoma" w:hAnsi="Tahoma" w:cs="Tahoma"/>
          <w:sz w:val="20"/>
          <w:szCs w:val="20"/>
          <w:highlight w:val="yellow"/>
        </w:rPr>
        <w:t>.</w:t>
      </w:r>
    </w:p>
    <w:p w:rsidR="0040604B" w:rsidRPr="00AF5BA1" w:rsidRDefault="0040604B" w:rsidP="007E63A7">
      <w:pPr>
        <w:pStyle w:val="Articles"/>
      </w:pPr>
    </w:p>
    <w:p w:rsidR="001A54F6" w:rsidRPr="00AF5BA1" w:rsidRDefault="001A54F6" w:rsidP="007E63A7">
      <w:pPr>
        <w:pStyle w:val="Articles"/>
      </w:pPr>
      <w:bookmarkStart w:id="10" w:name="_Toc248638384"/>
      <w:bookmarkStart w:id="11" w:name="_Toc419991356"/>
      <w:r w:rsidRPr="00AF5BA1">
        <w:t>Article 5 – Variantes</w:t>
      </w:r>
      <w:bookmarkEnd w:id="10"/>
      <w:bookmarkEnd w:id="11"/>
    </w:p>
    <w:p w:rsidR="001A54F6" w:rsidRPr="00AF5BA1" w:rsidRDefault="001A54F6">
      <w:pPr>
        <w:rPr>
          <w:rFonts w:ascii="Tahoma" w:hAnsi="Tahoma" w:cs="Tahoma"/>
          <w:sz w:val="20"/>
          <w:szCs w:val="20"/>
        </w:rPr>
      </w:pPr>
    </w:p>
    <w:p w:rsidR="001A54F6" w:rsidRPr="00AF5BA1" w:rsidRDefault="000A5E18" w:rsidP="00E3518D">
      <w:pPr>
        <w:jc w:val="both"/>
        <w:rPr>
          <w:rFonts w:ascii="Tahoma" w:hAnsi="Tahoma" w:cs="Tahoma"/>
          <w:sz w:val="20"/>
          <w:szCs w:val="20"/>
        </w:rPr>
      </w:pPr>
      <w:r w:rsidRPr="00C05B69">
        <w:rPr>
          <w:rFonts w:ascii="Tahoma" w:hAnsi="Tahoma" w:cs="Tahoma"/>
          <w:sz w:val="20"/>
          <w:szCs w:val="20"/>
          <w:highlight w:val="yellow"/>
        </w:rPr>
        <w:t>Les variantes sont possibles</w:t>
      </w:r>
      <w:r w:rsidR="001A54F6" w:rsidRPr="00C05B69">
        <w:rPr>
          <w:rFonts w:ascii="Tahoma" w:hAnsi="Tahoma" w:cs="Tahoma"/>
          <w:sz w:val="20"/>
          <w:szCs w:val="20"/>
          <w:highlight w:val="yellow"/>
        </w:rPr>
        <w:t>.</w:t>
      </w:r>
      <w:r w:rsidRPr="00C05B69">
        <w:rPr>
          <w:rFonts w:ascii="Tahoma" w:hAnsi="Tahoma" w:cs="Tahoma"/>
          <w:sz w:val="20"/>
          <w:szCs w:val="20"/>
          <w:highlight w:val="yellow"/>
        </w:rPr>
        <w:t xml:space="preserve"> Elles devront alors répondre à minima aux attentes fonctionnelles.</w:t>
      </w:r>
    </w:p>
    <w:p w:rsidR="001A54F6" w:rsidRPr="00AF5BA1" w:rsidRDefault="001A54F6">
      <w:pPr>
        <w:rPr>
          <w:rFonts w:ascii="Tahoma" w:hAnsi="Tahoma" w:cs="Tahoma"/>
          <w:sz w:val="20"/>
          <w:szCs w:val="20"/>
        </w:rPr>
      </w:pPr>
    </w:p>
    <w:p w:rsidR="001A54F6" w:rsidRPr="00AF5BA1" w:rsidRDefault="001A54F6" w:rsidP="007E63A7">
      <w:pPr>
        <w:pStyle w:val="Articles"/>
      </w:pPr>
      <w:bookmarkStart w:id="12" w:name="_Toc248638385"/>
      <w:bookmarkStart w:id="13" w:name="_Toc419991357"/>
      <w:r w:rsidRPr="00AF5BA1">
        <w:t>Article 6 – Durée du marché et planning prévisionnel</w:t>
      </w:r>
      <w:bookmarkEnd w:id="12"/>
      <w:bookmarkEnd w:id="13"/>
    </w:p>
    <w:p w:rsidR="000D0C25" w:rsidRPr="00AF5BA1" w:rsidRDefault="000D0C25">
      <w:pPr>
        <w:rPr>
          <w:rFonts w:ascii="Tahoma" w:hAnsi="Tahoma" w:cs="Tahoma"/>
          <w:sz w:val="20"/>
          <w:szCs w:val="20"/>
        </w:rPr>
      </w:pPr>
    </w:p>
    <w:p w:rsidR="0081089A" w:rsidRPr="002E199D" w:rsidRDefault="005F6FC4" w:rsidP="00E3518D">
      <w:pPr>
        <w:jc w:val="both"/>
        <w:rPr>
          <w:rFonts w:ascii="Tahoma" w:hAnsi="Tahoma" w:cs="Tahoma"/>
          <w:sz w:val="20"/>
          <w:szCs w:val="20"/>
          <w:highlight w:val="yellow"/>
        </w:rPr>
      </w:pPr>
      <w:r w:rsidRPr="002E199D">
        <w:rPr>
          <w:rFonts w:ascii="Tahoma" w:hAnsi="Tahoma" w:cs="Tahoma"/>
          <w:sz w:val="20"/>
          <w:szCs w:val="20"/>
          <w:highlight w:val="yellow"/>
        </w:rPr>
        <w:t xml:space="preserve">La durée du marché </w:t>
      </w:r>
      <w:r w:rsidR="0081089A" w:rsidRPr="002E199D">
        <w:rPr>
          <w:rFonts w:ascii="Tahoma" w:hAnsi="Tahoma" w:cs="Tahoma"/>
          <w:sz w:val="20"/>
          <w:szCs w:val="20"/>
          <w:highlight w:val="yellow"/>
        </w:rPr>
        <w:t>démarre à compter de la date de notification du marché (date prévisionnelle : juillet 2015) jusqu’à la date de réception définitive.</w:t>
      </w:r>
    </w:p>
    <w:p w:rsidR="0098340E" w:rsidRPr="002E199D" w:rsidRDefault="0098340E" w:rsidP="00E3518D">
      <w:pPr>
        <w:jc w:val="both"/>
        <w:rPr>
          <w:rFonts w:ascii="Tahoma" w:hAnsi="Tahoma" w:cs="Tahoma"/>
          <w:sz w:val="20"/>
          <w:szCs w:val="20"/>
          <w:highlight w:val="yellow"/>
        </w:rPr>
      </w:pPr>
    </w:p>
    <w:p w:rsidR="004F6259" w:rsidRDefault="004F6259" w:rsidP="004F6259">
      <w:pPr>
        <w:rPr>
          <w:rFonts w:ascii="Tahoma" w:hAnsi="Tahoma" w:cs="Tahoma"/>
          <w:sz w:val="20"/>
          <w:szCs w:val="20"/>
        </w:rPr>
      </w:pPr>
      <w:r w:rsidRPr="002E199D">
        <w:rPr>
          <w:rFonts w:ascii="Tahoma" w:hAnsi="Tahoma" w:cs="Tahoma"/>
          <w:sz w:val="20"/>
          <w:szCs w:val="20"/>
          <w:highlight w:val="yellow"/>
        </w:rPr>
        <w:t>La mise en place de la solution est souhaitée pour le mois d’octobre 2015.</w:t>
      </w:r>
    </w:p>
    <w:p w:rsidR="000D0C25" w:rsidRPr="00AF5BA1" w:rsidRDefault="000D0C25" w:rsidP="000D0C25">
      <w:pPr>
        <w:rPr>
          <w:rFonts w:ascii="Tahoma" w:hAnsi="Tahoma" w:cs="Tahoma"/>
          <w:sz w:val="20"/>
          <w:szCs w:val="20"/>
        </w:rPr>
      </w:pPr>
    </w:p>
    <w:p w:rsidR="000D0C25" w:rsidRPr="00AF5BA1" w:rsidRDefault="000D0C25" w:rsidP="007E63A7">
      <w:pPr>
        <w:pStyle w:val="Articles"/>
      </w:pPr>
      <w:bookmarkStart w:id="14" w:name="_Toc248638386"/>
      <w:bookmarkStart w:id="15" w:name="_Toc419991358"/>
      <w:r w:rsidRPr="00AF5BA1">
        <w:t>Article 7 – Lieu d’exécution ou modalité de transport</w:t>
      </w:r>
      <w:bookmarkEnd w:id="14"/>
      <w:bookmarkEnd w:id="15"/>
    </w:p>
    <w:p w:rsidR="000D0C25" w:rsidRPr="00AF5BA1" w:rsidRDefault="000D0C25" w:rsidP="000D0C25">
      <w:pPr>
        <w:rPr>
          <w:rFonts w:ascii="Tahoma" w:hAnsi="Tahoma" w:cs="Tahoma"/>
          <w:sz w:val="20"/>
          <w:szCs w:val="20"/>
        </w:rPr>
      </w:pPr>
    </w:p>
    <w:p w:rsidR="000D0C25" w:rsidRPr="00AF5BA1" w:rsidRDefault="005F6FC4" w:rsidP="005E5C08">
      <w:pPr>
        <w:jc w:val="both"/>
        <w:rPr>
          <w:rFonts w:ascii="Tahoma" w:hAnsi="Tahoma" w:cs="Tahoma"/>
          <w:sz w:val="20"/>
          <w:szCs w:val="20"/>
        </w:rPr>
      </w:pPr>
      <w:r w:rsidRPr="002E199D">
        <w:rPr>
          <w:rFonts w:ascii="Tahoma" w:hAnsi="Tahoma" w:cs="Tahoma"/>
          <w:sz w:val="20"/>
          <w:szCs w:val="20"/>
        </w:rPr>
        <w:t>Les différentes prestations objet de ce marché seront à réaliser sur les installations du S</w:t>
      </w:r>
      <w:r w:rsidR="0081089A" w:rsidRPr="002E199D">
        <w:rPr>
          <w:rFonts w:ascii="Tahoma" w:hAnsi="Tahoma" w:cs="Tahoma"/>
          <w:sz w:val="20"/>
          <w:szCs w:val="20"/>
        </w:rPr>
        <w:t>dis</w:t>
      </w:r>
      <w:r w:rsidRPr="002E199D">
        <w:rPr>
          <w:rFonts w:ascii="Tahoma" w:hAnsi="Tahoma" w:cs="Tahoma"/>
          <w:sz w:val="20"/>
          <w:szCs w:val="20"/>
        </w:rPr>
        <w:t xml:space="preserve">25 </w:t>
      </w:r>
      <w:r w:rsidR="00C405AF" w:rsidRPr="002E199D">
        <w:rPr>
          <w:rFonts w:ascii="Tahoma" w:hAnsi="Tahoma" w:cs="Tahoma"/>
          <w:sz w:val="20"/>
          <w:szCs w:val="20"/>
        </w:rPr>
        <w:t xml:space="preserve">situées </w:t>
      </w:r>
      <w:r w:rsidR="0081089A" w:rsidRPr="002E199D">
        <w:rPr>
          <w:rFonts w:ascii="Tahoma" w:hAnsi="Tahoma" w:cs="Tahoma"/>
          <w:sz w:val="20"/>
          <w:szCs w:val="20"/>
        </w:rPr>
        <w:t xml:space="preserve">à la Direction départementale </w:t>
      </w:r>
      <w:r w:rsidR="0098340E" w:rsidRPr="002E199D">
        <w:rPr>
          <w:rFonts w:ascii="Tahoma" w:hAnsi="Tahoma" w:cs="Tahoma"/>
          <w:sz w:val="20"/>
          <w:szCs w:val="20"/>
        </w:rPr>
        <w:t xml:space="preserve">au 10 chemin de la </w:t>
      </w:r>
      <w:r w:rsidR="0081089A" w:rsidRPr="002E199D">
        <w:rPr>
          <w:rFonts w:ascii="Tahoma" w:hAnsi="Tahoma" w:cs="Tahoma"/>
          <w:sz w:val="20"/>
          <w:szCs w:val="20"/>
        </w:rPr>
        <w:t>Clairière</w:t>
      </w:r>
      <w:r w:rsidR="0098340E" w:rsidRPr="002E199D">
        <w:rPr>
          <w:rFonts w:ascii="Tahoma" w:hAnsi="Tahoma" w:cs="Tahoma"/>
          <w:sz w:val="20"/>
          <w:szCs w:val="20"/>
        </w:rPr>
        <w:t xml:space="preserve"> 25000 Besançon.</w:t>
      </w:r>
    </w:p>
    <w:p w:rsidR="000D0C25" w:rsidRPr="00AF5BA1" w:rsidRDefault="000D0C25" w:rsidP="000D0C25">
      <w:pPr>
        <w:rPr>
          <w:rFonts w:ascii="Tahoma" w:hAnsi="Tahoma" w:cs="Tahoma"/>
          <w:sz w:val="20"/>
          <w:szCs w:val="20"/>
        </w:rPr>
      </w:pPr>
    </w:p>
    <w:p w:rsidR="000D0C25" w:rsidRPr="00AF5BA1" w:rsidRDefault="000D0C25" w:rsidP="007E63A7">
      <w:pPr>
        <w:pStyle w:val="Articles"/>
      </w:pPr>
      <w:bookmarkStart w:id="16" w:name="_Toc248638387"/>
      <w:bookmarkStart w:id="17" w:name="_Toc419991359"/>
      <w:r w:rsidRPr="00AF5BA1">
        <w:t>Article 8 – Critères de sélection et de jugement des offres</w:t>
      </w:r>
      <w:bookmarkEnd w:id="16"/>
      <w:bookmarkEnd w:id="17"/>
    </w:p>
    <w:p w:rsidR="000D0C25" w:rsidRPr="00AF5BA1" w:rsidRDefault="000D0C25" w:rsidP="000D0C25">
      <w:pPr>
        <w:rPr>
          <w:rFonts w:ascii="Tahoma" w:hAnsi="Tahoma" w:cs="Tahoma"/>
          <w:sz w:val="20"/>
          <w:szCs w:val="20"/>
        </w:rPr>
      </w:pPr>
    </w:p>
    <w:p w:rsidR="000D0C25" w:rsidRPr="00AF5BA1" w:rsidRDefault="000D0C25" w:rsidP="005E5C08">
      <w:pPr>
        <w:jc w:val="both"/>
        <w:rPr>
          <w:rFonts w:ascii="Tahoma" w:hAnsi="Tahoma" w:cs="Tahoma"/>
          <w:sz w:val="20"/>
          <w:szCs w:val="20"/>
        </w:rPr>
      </w:pPr>
      <w:r w:rsidRPr="00AF5BA1">
        <w:rPr>
          <w:rFonts w:ascii="Tahoma" w:hAnsi="Tahoma" w:cs="Tahoma"/>
          <w:sz w:val="20"/>
          <w:szCs w:val="20"/>
        </w:rPr>
        <w:t>Les capacités des candidats à réaliser le marché sera apprécié</w:t>
      </w:r>
      <w:r w:rsidR="00AC3935" w:rsidRPr="00AF5BA1">
        <w:rPr>
          <w:rFonts w:ascii="Tahoma" w:hAnsi="Tahoma" w:cs="Tahoma"/>
          <w:sz w:val="20"/>
          <w:szCs w:val="20"/>
        </w:rPr>
        <w:t>es</w:t>
      </w:r>
      <w:r w:rsidRPr="00AF5BA1">
        <w:rPr>
          <w:rFonts w:ascii="Tahoma" w:hAnsi="Tahoma" w:cs="Tahoma"/>
          <w:sz w:val="20"/>
          <w:szCs w:val="20"/>
        </w:rPr>
        <w:t xml:space="preserve"> au regard de leur</w:t>
      </w:r>
      <w:r w:rsidR="002B476B" w:rsidRPr="00AF5BA1">
        <w:rPr>
          <w:rFonts w:ascii="Tahoma" w:hAnsi="Tahoma" w:cs="Tahoma"/>
          <w:sz w:val="20"/>
          <w:szCs w:val="20"/>
        </w:rPr>
        <w:t>s</w:t>
      </w:r>
      <w:r w:rsidRPr="00AF5BA1">
        <w:rPr>
          <w:rFonts w:ascii="Tahoma" w:hAnsi="Tahoma" w:cs="Tahoma"/>
          <w:sz w:val="20"/>
          <w:szCs w:val="20"/>
        </w:rPr>
        <w:t xml:space="preserve"> capacités techniques et financière</w:t>
      </w:r>
      <w:r w:rsidR="002B476B" w:rsidRPr="00AF5BA1">
        <w:rPr>
          <w:rFonts w:ascii="Tahoma" w:hAnsi="Tahoma" w:cs="Tahoma"/>
          <w:sz w:val="20"/>
          <w:szCs w:val="20"/>
        </w:rPr>
        <w:t>s</w:t>
      </w:r>
      <w:r w:rsidRPr="00AF5BA1">
        <w:rPr>
          <w:rFonts w:ascii="Tahoma" w:hAnsi="Tahoma" w:cs="Tahoma"/>
          <w:sz w:val="20"/>
          <w:szCs w:val="20"/>
        </w:rPr>
        <w:t xml:space="preserve"> (moyens, chiffes d’affaires, références, …).</w:t>
      </w:r>
    </w:p>
    <w:p w:rsidR="000D0C25" w:rsidRPr="00AF5BA1" w:rsidRDefault="000D0C25" w:rsidP="005E5C08">
      <w:pPr>
        <w:jc w:val="both"/>
        <w:rPr>
          <w:rFonts w:ascii="Tahoma" w:hAnsi="Tahoma" w:cs="Tahoma"/>
          <w:sz w:val="20"/>
          <w:szCs w:val="20"/>
        </w:rPr>
      </w:pPr>
    </w:p>
    <w:p w:rsidR="000D0C25" w:rsidRPr="00AF5BA1" w:rsidRDefault="000D0C25" w:rsidP="005E5C08">
      <w:pPr>
        <w:jc w:val="both"/>
        <w:rPr>
          <w:rFonts w:ascii="Tahoma" w:hAnsi="Tahoma" w:cs="Tahoma"/>
          <w:sz w:val="20"/>
          <w:szCs w:val="20"/>
        </w:rPr>
      </w:pPr>
      <w:r w:rsidRPr="00AF5BA1">
        <w:rPr>
          <w:rFonts w:ascii="Tahoma" w:hAnsi="Tahoma" w:cs="Tahoma"/>
          <w:sz w:val="20"/>
          <w:szCs w:val="20"/>
        </w:rPr>
        <w:t>Les critères de jugements des offres sont :</w:t>
      </w:r>
    </w:p>
    <w:p w:rsidR="000D0C25" w:rsidRDefault="000D0C25" w:rsidP="005E5C08">
      <w:pPr>
        <w:jc w:val="both"/>
        <w:rPr>
          <w:rFonts w:ascii="Tahoma" w:hAnsi="Tahoma" w:cs="Tahoma"/>
          <w:sz w:val="20"/>
          <w:szCs w:val="20"/>
        </w:rPr>
      </w:pPr>
    </w:p>
    <w:p w:rsidR="0081089A" w:rsidRPr="00E21B24" w:rsidRDefault="0081089A" w:rsidP="0081089A">
      <w:pPr>
        <w:rPr>
          <w:rFonts w:ascii="Tahoma" w:hAnsi="Tahoma" w:cs="Tahoma"/>
          <w:sz w:val="20"/>
          <w:szCs w:val="20"/>
          <w:highlight w:val="yellow"/>
        </w:rPr>
      </w:pPr>
      <w:r w:rsidRPr="00E21B24">
        <w:rPr>
          <w:rFonts w:ascii="Tahoma" w:hAnsi="Tahoma" w:cs="Tahoma"/>
          <w:sz w:val="20"/>
          <w:szCs w:val="20"/>
          <w:highlight w:val="yellow"/>
        </w:rPr>
        <w:sym w:font="Wingdings" w:char="F040"/>
      </w:r>
      <w:r w:rsidRPr="00E21B24">
        <w:rPr>
          <w:rFonts w:ascii="Tahoma" w:hAnsi="Tahoma" w:cs="Tahoma"/>
          <w:sz w:val="20"/>
          <w:szCs w:val="20"/>
          <w:highlight w:val="yellow"/>
        </w:rPr>
        <w:t xml:space="preserve"> Prix de</w:t>
      </w:r>
      <w:r>
        <w:rPr>
          <w:rFonts w:ascii="Tahoma" w:hAnsi="Tahoma" w:cs="Tahoma"/>
          <w:sz w:val="20"/>
          <w:szCs w:val="20"/>
          <w:highlight w:val="yellow"/>
        </w:rPr>
        <w:t xml:space="preserve"> la</w:t>
      </w:r>
      <w:r w:rsidRPr="00E21B24">
        <w:rPr>
          <w:rFonts w:ascii="Tahoma" w:hAnsi="Tahoma" w:cs="Tahoma"/>
          <w:sz w:val="20"/>
          <w:szCs w:val="20"/>
          <w:highlight w:val="yellow"/>
        </w:rPr>
        <w:t xml:space="preserve"> prestation </w:t>
      </w:r>
      <w:r w:rsidRPr="00E21B24">
        <w:rPr>
          <w:rFonts w:ascii="Tahoma" w:hAnsi="Tahoma" w:cs="Tahoma"/>
          <w:b/>
          <w:sz w:val="20"/>
          <w:szCs w:val="20"/>
          <w:highlight w:val="yellow"/>
        </w:rPr>
        <w:t xml:space="preserve">sur </w:t>
      </w:r>
      <w:r>
        <w:rPr>
          <w:rFonts w:ascii="Tahoma" w:hAnsi="Tahoma" w:cs="Tahoma"/>
          <w:b/>
          <w:sz w:val="20"/>
          <w:szCs w:val="20"/>
          <w:highlight w:val="yellow"/>
        </w:rPr>
        <w:t>6</w:t>
      </w:r>
      <w:r w:rsidRPr="00E21B24">
        <w:rPr>
          <w:rFonts w:ascii="Tahoma" w:hAnsi="Tahoma" w:cs="Tahoma"/>
          <w:b/>
          <w:sz w:val="20"/>
          <w:szCs w:val="20"/>
          <w:highlight w:val="yellow"/>
        </w:rPr>
        <w:t>0%</w:t>
      </w:r>
    </w:p>
    <w:p w:rsidR="0081089A" w:rsidRPr="00AF5BA1" w:rsidRDefault="0081089A" w:rsidP="005E5C08">
      <w:pPr>
        <w:jc w:val="both"/>
        <w:rPr>
          <w:rFonts w:ascii="Tahoma" w:hAnsi="Tahoma" w:cs="Tahoma"/>
          <w:sz w:val="20"/>
          <w:szCs w:val="20"/>
        </w:rPr>
      </w:pPr>
    </w:p>
    <w:p w:rsidR="00BD55F6" w:rsidRPr="00E21B24" w:rsidRDefault="00BD55F6" w:rsidP="00BD55F6">
      <w:pPr>
        <w:rPr>
          <w:rFonts w:ascii="Tahoma" w:hAnsi="Tahoma" w:cs="Tahoma"/>
          <w:sz w:val="20"/>
          <w:szCs w:val="20"/>
          <w:highlight w:val="yellow"/>
        </w:rPr>
      </w:pPr>
      <w:r w:rsidRPr="00E21B24">
        <w:rPr>
          <w:rFonts w:ascii="Tahoma" w:hAnsi="Tahoma" w:cs="Tahoma"/>
          <w:sz w:val="20"/>
          <w:szCs w:val="20"/>
          <w:highlight w:val="yellow"/>
        </w:rPr>
        <w:sym w:font="Wingdings" w:char="F040"/>
      </w:r>
      <w:r w:rsidRPr="00E21B24">
        <w:rPr>
          <w:rFonts w:ascii="Tahoma" w:hAnsi="Tahoma" w:cs="Tahoma"/>
          <w:sz w:val="20"/>
          <w:szCs w:val="20"/>
          <w:highlight w:val="yellow"/>
        </w:rPr>
        <w:t xml:space="preserve"> Valeur technique de l’offre </w:t>
      </w:r>
      <w:r w:rsidRPr="00E21B24">
        <w:rPr>
          <w:rFonts w:ascii="Tahoma" w:hAnsi="Tahoma" w:cs="Tahoma"/>
          <w:b/>
          <w:sz w:val="20"/>
          <w:szCs w:val="20"/>
          <w:highlight w:val="yellow"/>
        </w:rPr>
        <w:t xml:space="preserve">sur </w:t>
      </w:r>
      <w:r w:rsidR="00E21B24" w:rsidRPr="00E21B24">
        <w:rPr>
          <w:rFonts w:ascii="Tahoma" w:hAnsi="Tahoma" w:cs="Tahoma"/>
          <w:b/>
          <w:sz w:val="20"/>
          <w:szCs w:val="20"/>
          <w:highlight w:val="yellow"/>
        </w:rPr>
        <w:t>40</w:t>
      </w:r>
      <w:r w:rsidRPr="00E21B24">
        <w:rPr>
          <w:rFonts w:ascii="Tahoma" w:hAnsi="Tahoma" w:cs="Tahoma"/>
          <w:b/>
          <w:sz w:val="20"/>
          <w:szCs w:val="20"/>
          <w:highlight w:val="yellow"/>
        </w:rPr>
        <w:t>%</w:t>
      </w:r>
    </w:p>
    <w:p w:rsidR="00E21B24" w:rsidRPr="00E21B24" w:rsidRDefault="00E21B24" w:rsidP="00FF7199">
      <w:pPr>
        <w:pStyle w:val="Normal12pt"/>
        <w:numPr>
          <w:ilvl w:val="1"/>
          <w:numId w:val="12"/>
        </w:numPr>
        <w:ind w:left="1418"/>
        <w:rPr>
          <w:rFonts w:ascii="Tahoma" w:hAnsi="Tahoma" w:cs="Tahoma"/>
          <w:sz w:val="20"/>
          <w:highlight w:val="yellow"/>
        </w:rPr>
      </w:pPr>
      <w:r w:rsidRPr="00E21B24">
        <w:rPr>
          <w:rFonts w:ascii="Tahoma" w:hAnsi="Tahoma" w:cs="Tahoma"/>
          <w:sz w:val="20"/>
          <w:highlight w:val="yellow"/>
        </w:rPr>
        <w:t xml:space="preserve">Certification de l’intervenant sur les logiciels </w:t>
      </w:r>
      <w:proofErr w:type="spellStart"/>
      <w:r w:rsidRPr="00E21B24">
        <w:rPr>
          <w:rFonts w:ascii="Tahoma" w:hAnsi="Tahoma" w:cs="Tahoma"/>
          <w:sz w:val="20"/>
          <w:highlight w:val="yellow"/>
        </w:rPr>
        <w:t>VMware</w:t>
      </w:r>
      <w:proofErr w:type="spellEnd"/>
      <w:r w:rsidRPr="00E21B24">
        <w:rPr>
          <w:rFonts w:ascii="Tahoma" w:hAnsi="Tahoma" w:cs="Tahoma"/>
          <w:sz w:val="20"/>
          <w:highlight w:val="yellow"/>
        </w:rPr>
        <w:t xml:space="preserve"> et </w:t>
      </w:r>
      <w:proofErr w:type="spellStart"/>
      <w:r w:rsidRPr="00E21B24">
        <w:rPr>
          <w:rFonts w:ascii="Tahoma" w:hAnsi="Tahoma" w:cs="Tahoma"/>
          <w:sz w:val="20"/>
          <w:highlight w:val="yellow"/>
        </w:rPr>
        <w:t>Veeam</w:t>
      </w:r>
      <w:proofErr w:type="spellEnd"/>
      <w:r w:rsidRPr="00E21B24">
        <w:rPr>
          <w:rFonts w:ascii="Tahoma" w:hAnsi="Tahoma" w:cs="Tahoma"/>
          <w:sz w:val="20"/>
          <w:highlight w:val="yellow"/>
        </w:rPr>
        <w:t xml:space="preserve"> Backup </w:t>
      </w:r>
      <w:r w:rsidRPr="00E21B24">
        <w:rPr>
          <w:rFonts w:ascii="Tahoma" w:hAnsi="Tahoma" w:cs="Tahoma"/>
          <w:b/>
          <w:sz w:val="20"/>
          <w:highlight w:val="yellow"/>
        </w:rPr>
        <w:t xml:space="preserve">sur </w:t>
      </w:r>
      <w:r w:rsidR="0098340E">
        <w:rPr>
          <w:rFonts w:ascii="Tahoma" w:hAnsi="Tahoma" w:cs="Tahoma"/>
          <w:b/>
          <w:sz w:val="20"/>
          <w:highlight w:val="yellow"/>
        </w:rPr>
        <w:t>1</w:t>
      </w:r>
      <w:r w:rsidRPr="00E21B24">
        <w:rPr>
          <w:rFonts w:ascii="Tahoma" w:hAnsi="Tahoma" w:cs="Tahoma"/>
          <w:b/>
          <w:sz w:val="20"/>
          <w:highlight w:val="yellow"/>
        </w:rPr>
        <w:t>0%</w:t>
      </w:r>
    </w:p>
    <w:p w:rsidR="00E21B24" w:rsidRPr="00E21B24" w:rsidRDefault="00E21B24" w:rsidP="00FF7199">
      <w:pPr>
        <w:pStyle w:val="Normal12pt"/>
        <w:numPr>
          <w:ilvl w:val="1"/>
          <w:numId w:val="13"/>
        </w:numPr>
        <w:ind w:left="1418"/>
        <w:rPr>
          <w:rFonts w:ascii="Tahoma" w:hAnsi="Tahoma" w:cs="Tahoma"/>
          <w:sz w:val="20"/>
          <w:highlight w:val="yellow"/>
        </w:rPr>
      </w:pPr>
      <w:r w:rsidRPr="00E21B24">
        <w:rPr>
          <w:rFonts w:ascii="Tahoma" w:hAnsi="Tahoma" w:cs="Tahoma"/>
          <w:sz w:val="20"/>
          <w:highlight w:val="yellow"/>
        </w:rPr>
        <w:t>Dossier technique détaillant le planning et</w:t>
      </w:r>
      <w:r w:rsidR="0098340E">
        <w:rPr>
          <w:rFonts w:ascii="Tahoma" w:hAnsi="Tahoma" w:cs="Tahoma"/>
          <w:sz w:val="20"/>
          <w:highlight w:val="yellow"/>
        </w:rPr>
        <w:t xml:space="preserve"> la</w:t>
      </w:r>
      <w:r w:rsidRPr="00E21B24">
        <w:rPr>
          <w:rFonts w:ascii="Tahoma" w:hAnsi="Tahoma" w:cs="Tahoma"/>
          <w:sz w:val="20"/>
          <w:highlight w:val="yellow"/>
        </w:rPr>
        <w:t xml:space="preserve"> méthodologie de mise en œuvre, la consommation électrique et les documents techniques du serveur </w:t>
      </w:r>
      <w:r w:rsidRPr="00E21B24">
        <w:rPr>
          <w:rFonts w:ascii="Tahoma" w:hAnsi="Tahoma" w:cs="Tahoma"/>
          <w:b/>
          <w:sz w:val="20"/>
          <w:highlight w:val="yellow"/>
        </w:rPr>
        <w:t xml:space="preserve">sur </w:t>
      </w:r>
      <w:r w:rsidR="00D90B6F">
        <w:rPr>
          <w:rFonts w:ascii="Tahoma" w:hAnsi="Tahoma" w:cs="Tahoma"/>
          <w:b/>
          <w:sz w:val="20"/>
          <w:highlight w:val="yellow"/>
        </w:rPr>
        <w:t>2</w:t>
      </w:r>
      <w:r w:rsidRPr="00E21B24">
        <w:rPr>
          <w:rFonts w:ascii="Tahoma" w:hAnsi="Tahoma" w:cs="Tahoma"/>
          <w:b/>
          <w:sz w:val="20"/>
          <w:highlight w:val="yellow"/>
        </w:rPr>
        <w:t>0%,</w:t>
      </w:r>
    </w:p>
    <w:p w:rsidR="00E21B24" w:rsidRPr="00A72847" w:rsidRDefault="0013299D" w:rsidP="00FF7199">
      <w:pPr>
        <w:pStyle w:val="Normal12pt"/>
        <w:numPr>
          <w:ilvl w:val="0"/>
          <w:numId w:val="14"/>
        </w:numPr>
        <w:ind w:left="1418"/>
        <w:rPr>
          <w:rFonts w:ascii="Tahoma" w:hAnsi="Tahoma" w:cs="Tahoma"/>
          <w:sz w:val="20"/>
          <w:highlight w:val="yellow"/>
        </w:rPr>
      </w:pPr>
      <w:r w:rsidRPr="00A72847">
        <w:rPr>
          <w:rFonts w:ascii="Tahoma" w:hAnsi="Tahoma" w:cs="Tahoma"/>
          <w:sz w:val="20"/>
          <w:highlight w:val="yellow"/>
        </w:rPr>
        <w:t>Modalités de la garantie/ maintenance proposée</w:t>
      </w:r>
      <w:r w:rsidR="004D529F" w:rsidRPr="00A72847">
        <w:rPr>
          <w:rFonts w:ascii="Tahoma" w:hAnsi="Tahoma" w:cs="Tahoma"/>
          <w:sz w:val="20"/>
          <w:highlight w:val="yellow"/>
        </w:rPr>
        <w:t xml:space="preserve"> </w:t>
      </w:r>
      <w:r w:rsidR="00E21B24" w:rsidRPr="00A72847">
        <w:rPr>
          <w:rFonts w:ascii="Tahoma" w:hAnsi="Tahoma" w:cs="Tahoma"/>
          <w:b/>
          <w:sz w:val="20"/>
          <w:highlight w:val="yellow"/>
        </w:rPr>
        <w:t>sur 10%</w:t>
      </w:r>
    </w:p>
    <w:p w:rsidR="0081089A" w:rsidRDefault="0081089A" w:rsidP="005E5C08">
      <w:pPr>
        <w:jc w:val="both"/>
        <w:rPr>
          <w:rFonts w:ascii="Tahoma" w:hAnsi="Tahoma" w:cs="Tahoma"/>
          <w:sz w:val="20"/>
          <w:szCs w:val="20"/>
        </w:rPr>
      </w:pPr>
    </w:p>
    <w:p w:rsidR="0081089A" w:rsidRDefault="0081089A" w:rsidP="0081089A">
      <w:pPr>
        <w:tabs>
          <w:tab w:val="center" w:pos="284"/>
        </w:tabs>
        <w:jc w:val="both"/>
        <w:rPr>
          <w:rFonts w:ascii="Tahoma" w:hAnsi="Tahoma" w:cs="Tahoma"/>
          <w:b/>
          <w:sz w:val="20"/>
          <w:szCs w:val="20"/>
        </w:rPr>
      </w:pPr>
      <w:r w:rsidRPr="00116276">
        <w:rPr>
          <w:rFonts w:ascii="Tahoma" w:hAnsi="Tahoma" w:cs="Tahoma"/>
          <w:sz w:val="20"/>
          <w:szCs w:val="20"/>
        </w:rPr>
        <w:t xml:space="preserve">Le </w:t>
      </w:r>
      <w:r>
        <w:rPr>
          <w:rFonts w:ascii="Tahoma" w:hAnsi="Tahoma" w:cs="Tahoma"/>
          <w:sz w:val="20"/>
          <w:szCs w:val="20"/>
        </w:rPr>
        <w:t xml:space="preserve">prix de la prestation </w:t>
      </w:r>
      <w:r w:rsidRPr="00116276">
        <w:rPr>
          <w:rFonts w:ascii="Tahoma" w:hAnsi="Tahoma" w:cs="Tahoma"/>
          <w:sz w:val="20"/>
          <w:szCs w:val="20"/>
        </w:rPr>
        <w:t>sera jugé par rapport à</w:t>
      </w:r>
      <w:r w:rsidRPr="00116276">
        <w:rPr>
          <w:rFonts w:ascii="Tahoma" w:hAnsi="Tahoma" w:cs="Tahoma"/>
          <w:b/>
          <w:sz w:val="20"/>
          <w:szCs w:val="20"/>
        </w:rPr>
        <w:t xml:space="preserve"> l’offre de prix qui sera la plus détaillée possible et qui fera notamment apparaître les différents coûts suivants : main d’œuvre, </w:t>
      </w:r>
      <w:r>
        <w:rPr>
          <w:rFonts w:ascii="Tahoma" w:hAnsi="Tahoma" w:cs="Tahoma"/>
          <w:b/>
          <w:sz w:val="20"/>
          <w:szCs w:val="20"/>
        </w:rPr>
        <w:t>matériels, déplacement, licences, maintenance,</w:t>
      </w:r>
      <w:r w:rsidRPr="00116276">
        <w:rPr>
          <w:rFonts w:ascii="Tahoma" w:hAnsi="Tahoma" w:cs="Tahoma"/>
          <w:b/>
          <w:sz w:val="20"/>
          <w:szCs w:val="20"/>
        </w:rPr>
        <w:t xml:space="preserve"> transport, autre...</w:t>
      </w:r>
    </w:p>
    <w:p w:rsidR="00E21B24" w:rsidRPr="00AF5BA1" w:rsidRDefault="00E21B24" w:rsidP="005E5C08">
      <w:pPr>
        <w:jc w:val="both"/>
        <w:rPr>
          <w:rFonts w:ascii="Tahoma" w:hAnsi="Tahoma" w:cs="Tahoma"/>
          <w:sz w:val="20"/>
          <w:szCs w:val="20"/>
        </w:rPr>
      </w:pPr>
    </w:p>
    <w:p w:rsidR="004A3DFE" w:rsidRPr="00AF5BA1" w:rsidRDefault="004A3DFE" w:rsidP="005E5C08">
      <w:pPr>
        <w:jc w:val="both"/>
        <w:rPr>
          <w:rFonts w:ascii="Tahoma" w:hAnsi="Tahoma" w:cs="Tahoma"/>
          <w:sz w:val="20"/>
          <w:szCs w:val="20"/>
        </w:rPr>
      </w:pPr>
      <w:r w:rsidRPr="00AF5BA1">
        <w:rPr>
          <w:rFonts w:ascii="Tahoma" w:hAnsi="Tahoma" w:cs="Tahoma"/>
          <w:sz w:val="20"/>
          <w:szCs w:val="20"/>
          <w:highlight w:val="yellow"/>
        </w:rPr>
        <w:t xml:space="preserve">Le SDIS se réserve la possibilité de négocier avec les </w:t>
      </w:r>
      <w:r w:rsidR="00953E80" w:rsidRPr="00AF5BA1">
        <w:rPr>
          <w:rFonts w:ascii="Tahoma" w:hAnsi="Tahoma" w:cs="Tahoma"/>
          <w:sz w:val="20"/>
          <w:szCs w:val="20"/>
          <w:highlight w:val="yellow"/>
        </w:rPr>
        <w:t xml:space="preserve">meilleurs </w:t>
      </w:r>
      <w:r w:rsidRPr="00AF5BA1">
        <w:rPr>
          <w:rFonts w:ascii="Tahoma" w:hAnsi="Tahoma" w:cs="Tahoma"/>
          <w:sz w:val="20"/>
          <w:szCs w:val="20"/>
          <w:highlight w:val="yellow"/>
        </w:rPr>
        <w:t>prestataires une fois les offres analysées.</w:t>
      </w:r>
    </w:p>
    <w:p w:rsidR="004A3DFE" w:rsidRPr="00AF5BA1" w:rsidRDefault="004A3DFE" w:rsidP="005E5C08">
      <w:pPr>
        <w:jc w:val="both"/>
        <w:rPr>
          <w:rFonts w:ascii="Tahoma" w:hAnsi="Tahoma" w:cs="Tahoma"/>
          <w:sz w:val="20"/>
          <w:szCs w:val="20"/>
        </w:rPr>
      </w:pPr>
    </w:p>
    <w:p w:rsidR="0040604B" w:rsidRDefault="0040604B">
      <w:pPr>
        <w:rPr>
          <w:rFonts w:ascii="Tahoma" w:hAnsi="Tahoma" w:cs="Tahoma"/>
          <w:caps/>
          <w:sz w:val="20"/>
          <w:szCs w:val="20"/>
          <w:u w:val="single"/>
        </w:rPr>
      </w:pPr>
      <w:r>
        <w:rPr>
          <w:rFonts w:ascii="Tahoma" w:hAnsi="Tahoma" w:cs="Tahoma"/>
          <w:caps/>
          <w:sz w:val="20"/>
          <w:szCs w:val="20"/>
          <w:u w:val="single"/>
        </w:rPr>
        <w:br w:type="page"/>
      </w:r>
    </w:p>
    <w:p w:rsidR="00C21522" w:rsidRPr="00AF5BA1" w:rsidRDefault="004A3DFE" w:rsidP="005E5C08">
      <w:pPr>
        <w:jc w:val="both"/>
        <w:rPr>
          <w:rFonts w:ascii="Tahoma" w:hAnsi="Tahoma" w:cs="Tahoma"/>
          <w:sz w:val="20"/>
          <w:szCs w:val="20"/>
        </w:rPr>
      </w:pPr>
      <w:r w:rsidRPr="00AF5BA1">
        <w:rPr>
          <w:rFonts w:ascii="Tahoma" w:hAnsi="Tahoma" w:cs="Tahoma"/>
          <w:caps/>
          <w:sz w:val="20"/>
          <w:szCs w:val="20"/>
          <w:u w:val="single"/>
        </w:rPr>
        <w:t>Précision</w:t>
      </w:r>
      <w:r w:rsidRPr="00AF5BA1">
        <w:rPr>
          <w:rFonts w:ascii="Tahoma" w:hAnsi="Tahoma" w:cs="Tahoma"/>
          <w:sz w:val="20"/>
          <w:szCs w:val="20"/>
        </w:rPr>
        <w:t xml:space="preserve"> : En cas d’égalité entre soumissionnaires, le classement sera établi au regard des notes obtenues dans le critère le plus important (pondération la plus importante). </w:t>
      </w:r>
    </w:p>
    <w:p w:rsidR="004A3DFE" w:rsidRPr="00AF5BA1" w:rsidRDefault="004A3DFE" w:rsidP="005E5C08">
      <w:pPr>
        <w:jc w:val="both"/>
        <w:rPr>
          <w:rFonts w:ascii="Tahoma" w:hAnsi="Tahoma" w:cs="Tahoma"/>
          <w:sz w:val="20"/>
          <w:szCs w:val="20"/>
        </w:rPr>
      </w:pPr>
      <w:r w:rsidRPr="00AF5BA1">
        <w:rPr>
          <w:rFonts w:ascii="Tahoma" w:hAnsi="Tahoma" w:cs="Tahoma"/>
          <w:sz w:val="20"/>
          <w:szCs w:val="20"/>
        </w:rPr>
        <w:t>Si celui-ci ne suffit pas à départager les soumissionnaires, il est alors pris en compte le critère d’importance suivant et ainsi de suite.</w:t>
      </w:r>
    </w:p>
    <w:p w:rsidR="00C31FA7" w:rsidRPr="00AF5BA1" w:rsidRDefault="00C31FA7" w:rsidP="000D0C25">
      <w:pPr>
        <w:rPr>
          <w:rFonts w:ascii="Tahoma" w:hAnsi="Tahoma" w:cs="Tahoma"/>
          <w:sz w:val="20"/>
          <w:szCs w:val="20"/>
        </w:rPr>
      </w:pPr>
    </w:p>
    <w:p w:rsidR="00C31FA7" w:rsidRPr="00AF5BA1" w:rsidRDefault="00C31FA7" w:rsidP="007E63A7">
      <w:pPr>
        <w:pStyle w:val="Articles"/>
      </w:pPr>
      <w:bookmarkStart w:id="18" w:name="_Toc248638388"/>
      <w:bookmarkStart w:id="19" w:name="_Toc419991360"/>
      <w:r w:rsidRPr="00AF5BA1">
        <w:t>Article 9 – Retenue de garantie</w:t>
      </w:r>
      <w:bookmarkEnd w:id="18"/>
      <w:bookmarkEnd w:id="19"/>
    </w:p>
    <w:p w:rsidR="00C31FA7" w:rsidRPr="00AF5BA1" w:rsidRDefault="00C31FA7" w:rsidP="000D0C25">
      <w:pPr>
        <w:rPr>
          <w:rFonts w:ascii="Tahoma" w:hAnsi="Tahoma" w:cs="Tahoma"/>
          <w:sz w:val="20"/>
          <w:szCs w:val="20"/>
        </w:rPr>
      </w:pPr>
    </w:p>
    <w:p w:rsidR="004A3DFE" w:rsidRPr="00AF5BA1" w:rsidRDefault="00C21522" w:rsidP="00644E8C">
      <w:pPr>
        <w:jc w:val="both"/>
        <w:rPr>
          <w:rFonts w:ascii="Tahoma" w:hAnsi="Tahoma" w:cs="Tahoma"/>
          <w:sz w:val="20"/>
          <w:szCs w:val="20"/>
        </w:rPr>
      </w:pPr>
      <w:r w:rsidRPr="00BD55F6">
        <w:rPr>
          <w:rFonts w:ascii="Tahoma" w:hAnsi="Tahoma" w:cs="Tahoma"/>
          <w:sz w:val="20"/>
          <w:szCs w:val="20"/>
          <w:highlight w:val="yellow"/>
        </w:rPr>
        <w:t>Aucun cautionnement ni garanties exigés</w:t>
      </w:r>
      <w:r w:rsidRPr="00AF5BA1">
        <w:rPr>
          <w:rFonts w:ascii="Tahoma" w:hAnsi="Tahoma" w:cs="Tahoma"/>
          <w:sz w:val="20"/>
          <w:szCs w:val="20"/>
        </w:rPr>
        <w:t>.</w:t>
      </w:r>
    </w:p>
    <w:p w:rsidR="00B37474" w:rsidRPr="00AF5BA1" w:rsidRDefault="00B37474" w:rsidP="000D0C25">
      <w:pPr>
        <w:rPr>
          <w:rFonts w:ascii="Tahoma" w:hAnsi="Tahoma" w:cs="Tahoma"/>
          <w:sz w:val="20"/>
          <w:szCs w:val="20"/>
        </w:rPr>
      </w:pPr>
    </w:p>
    <w:p w:rsidR="00B37474" w:rsidRPr="00AF5BA1" w:rsidRDefault="00B37474" w:rsidP="007E63A7">
      <w:pPr>
        <w:pStyle w:val="Articles"/>
      </w:pPr>
      <w:bookmarkStart w:id="20" w:name="_Toc248638389"/>
      <w:bookmarkStart w:id="21" w:name="_Toc419991361"/>
      <w:r w:rsidRPr="00AF5BA1">
        <w:t>Article 10 – Avances et acomptes</w:t>
      </w:r>
      <w:bookmarkEnd w:id="20"/>
      <w:bookmarkEnd w:id="21"/>
    </w:p>
    <w:p w:rsidR="00B37474" w:rsidRPr="00AF5BA1" w:rsidRDefault="00B37474" w:rsidP="00BC0934">
      <w:pPr>
        <w:jc w:val="both"/>
        <w:rPr>
          <w:rFonts w:ascii="Tahoma" w:hAnsi="Tahoma" w:cs="Tahoma"/>
          <w:sz w:val="20"/>
          <w:szCs w:val="20"/>
        </w:rPr>
      </w:pPr>
    </w:p>
    <w:p w:rsidR="00B37474" w:rsidRPr="00AF5BA1" w:rsidRDefault="00B37474" w:rsidP="00BC0934">
      <w:pPr>
        <w:jc w:val="both"/>
        <w:rPr>
          <w:rFonts w:ascii="Tahoma" w:hAnsi="Tahoma" w:cs="Tahoma"/>
          <w:sz w:val="20"/>
          <w:szCs w:val="20"/>
        </w:rPr>
      </w:pPr>
      <w:r w:rsidRPr="00AF5BA1">
        <w:rPr>
          <w:rFonts w:ascii="Tahoma" w:hAnsi="Tahoma" w:cs="Tahoma"/>
          <w:sz w:val="20"/>
          <w:szCs w:val="20"/>
        </w:rPr>
        <w:t>Il sera fait application des dispositions prévues aux articles 87 et suivants et de l’article 91 du Code des Marchés Publics.</w:t>
      </w:r>
    </w:p>
    <w:p w:rsidR="00B37474" w:rsidRPr="00AF5BA1" w:rsidRDefault="00B37474" w:rsidP="00BC0934">
      <w:pPr>
        <w:jc w:val="both"/>
        <w:rPr>
          <w:rFonts w:ascii="Tahoma" w:hAnsi="Tahoma" w:cs="Tahoma"/>
          <w:sz w:val="20"/>
          <w:szCs w:val="20"/>
        </w:rPr>
      </w:pPr>
    </w:p>
    <w:p w:rsidR="00B37474" w:rsidRPr="00AF5BA1" w:rsidRDefault="00B37474" w:rsidP="007E63A7">
      <w:pPr>
        <w:pStyle w:val="Articles"/>
      </w:pPr>
      <w:bookmarkStart w:id="22" w:name="_Toc248638390"/>
      <w:bookmarkStart w:id="23" w:name="_Toc419991362"/>
      <w:r w:rsidRPr="00AF5BA1">
        <w:t>Article 11 – Modalités de règlement</w:t>
      </w:r>
      <w:bookmarkEnd w:id="22"/>
      <w:bookmarkEnd w:id="23"/>
    </w:p>
    <w:p w:rsidR="00B37474" w:rsidRPr="00AF5BA1" w:rsidRDefault="00B37474" w:rsidP="00BC0934">
      <w:pPr>
        <w:jc w:val="both"/>
        <w:rPr>
          <w:rFonts w:ascii="Tahoma" w:hAnsi="Tahoma" w:cs="Tahoma"/>
          <w:sz w:val="20"/>
          <w:szCs w:val="20"/>
        </w:rPr>
      </w:pPr>
    </w:p>
    <w:p w:rsidR="00B37474" w:rsidRPr="00AF5BA1" w:rsidRDefault="00B37474" w:rsidP="005907C3">
      <w:pPr>
        <w:pStyle w:val="Sous-articles"/>
        <w:jc w:val="both"/>
        <w:outlineLvl w:val="2"/>
      </w:pPr>
      <w:bookmarkStart w:id="24" w:name="_Toc248638391"/>
      <w:bookmarkStart w:id="25" w:name="_Toc419991363"/>
      <w:r w:rsidRPr="00AF5BA1">
        <w:t>11-1 Facturation</w:t>
      </w:r>
      <w:bookmarkEnd w:id="24"/>
      <w:bookmarkEnd w:id="25"/>
    </w:p>
    <w:p w:rsidR="00B37474" w:rsidRPr="00AF5BA1" w:rsidRDefault="00B37474" w:rsidP="00BC0934">
      <w:pPr>
        <w:jc w:val="both"/>
        <w:rPr>
          <w:rFonts w:ascii="Tahoma" w:hAnsi="Tahoma" w:cs="Tahoma"/>
          <w:sz w:val="20"/>
          <w:szCs w:val="20"/>
        </w:rPr>
      </w:pPr>
    </w:p>
    <w:p w:rsidR="00B37474" w:rsidRPr="00AF5BA1" w:rsidRDefault="002E199D" w:rsidP="00BC0934">
      <w:pPr>
        <w:jc w:val="both"/>
        <w:rPr>
          <w:rFonts w:ascii="Tahoma" w:hAnsi="Tahoma" w:cs="Tahoma"/>
          <w:sz w:val="20"/>
          <w:szCs w:val="20"/>
        </w:rPr>
      </w:pPr>
      <w:r w:rsidRPr="002E199D">
        <w:rPr>
          <w:rFonts w:ascii="Tahoma" w:hAnsi="Tahoma" w:cs="Tahoma"/>
          <w:b/>
          <w:sz w:val="20"/>
          <w:szCs w:val="20"/>
        </w:rPr>
        <w:t>Dès la réception définitive</w:t>
      </w:r>
      <w:r>
        <w:rPr>
          <w:rFonts w:ascii="Tahoma" w:hAnsi="Tahoma" w:cs="Tahoma"/>
          <w:sz w:val="20"/>
          <w:szCs w:val="20"/>
        </w:rPr>
        <w:t>, une</w:t>
      </w:r>
      <w:r w:rsidR="00B37474" w:rsidRPr="00AF5BA1">
        <w:rPr>
          <w:rFonts w:ascii="Tahoma" w:hAnsi="Tahoma" w:cs="Tahoma"/>
          <w:sz w:val="20"/>
          <w:szCs w:val="20"/>
        </w:rPr>
        <w:t xml:space="preserve"> facture ser</w:t>
      </w:r>
      <w:r>
        <w:rPr>
          <w:rFonts w:ascii="Tahoma" w:hAnsi="Tahoma" w:cs="Tahoma"/>
          <w:sz w:val="20"/>
          <w:szCs w:val="20"/>
        </w:rPr>
        <w:t>a adressée</w:t>
      </w:r>
      <w:r w:rsidR="00B37474" w:rsidRPr="00AF5BA1">
        <w:rPr>
          <w:rFonts w:ascii="Tahoma" w:hAnsi="Tahoma" w:cs="Tahoma"/>
          <w:sz w:val="20"/>
          <w:szCs w:val="20"/>
        </w:rPr>
        <w:t xml:space="preserve"> à la Direction du SDIS 25, en 2 originaux, à l’attention du </w:t>
      </w:r>
      <w:r w:rsidR="00B37474" w:rsidRPr="00AF5BA1">
        <w:rPr>
          <w:rFonts w:ascii="Tahoma" w:hAnsi="Tahoma" w:cs="Tahoma"/>
          <w:sz w:val="20"/>
          <w:szCs w:val="20"/>
          <w:u w:val="single"/>
        </w:rPr>
        <w:t>Service Finance</w:t>
      </w:r>
      <w:r w:rsidR="00E22D64" w:rsidRPr="00AF5BA1">
        <w:rPr>
          <w:rFonts w:ascii="Tahoma" w:hAnsi="Tahoma" w:cs="Tahoma"/>
          <w:sz w:val="20"/>
          <w:szCs w:val="20"/>
          <w:u w:val="single"/>
        </w:rPr>
        <w:t>s</w:t>
      </w:r>
      <w:r w:rsidR="00B37474" w:rsidRPr="00AF5BA1">
        <w:rPr>
          <w:rFonts w:ascii="Tahoma" w:hAnsi="Tahoma" w:cs="Tahoma"/>
          <w:sz w:val="20"/>
          <w:szCs w:val="20"/>
        </w:rPr>
        <w:t>.</w:t>
      </w:r>
    </w:p>
    <w:p w:rsidR="0081089A" w:rsidRDefault="0081089A" w:rsidP="00BC0934">
      <w:pPr>
        <w:jc w:val="both"/>
        <w:rPr>
          <w:rFonts w:ascii="Tahoma" w:hAnsi="Tahoma" w:cs="Tahoma"/>
          <w:sz w:val="20"/>
          <w:szCs w:val="20"/>
        </w:rPr>
      </w:pPr>
    </w:p>
    <w:p w:rsidR="00B37474" w:rsidRPr="00AF5BA1" w:rsidRDefault="00B37474" w:rsidP="005907C3">
      <w:pPr>
        <w:pStyle w:val="Sous-articles"/>
        <w:outlineLvl w:val="2"/>
      </w:pPr>
      <w:bookmarkStart w:id="26" w:name="_Toc248638392"/>
      <w:bookmarkStart w:id="27" w:name="_Toc419991364"/>
      <w:r w:rsidRPr="00AF5BA1">
        <w:t>11-2 Mode et délai de paiement</w:t>
      </w:r>
      <w:bookmarkEnd w:id="26"/>
      <w:bookmarkEnd w:id="27"/>
    </w:p>
    <w:p w:rsidR="00B37474" w:rsidRPr="00AF5BA1" w:rsidRDefault="00B37474">
      <w:pPr>
        <w:rPr>
          <w:rFonts w:ascii="Tahoma" w:hAnsi="Tahoma" w:cs="Tahoma"/>
          <w:sz w:val="20"/>
          <w:szCs w:val="20"/>
        </w:rPr>
      </w:pPr>
    </w:p>
    <w:p w:rsidR="00B37474" w:rsidRPr="00AF5BA1" w:rsidRDefault="00B37474">
      <w:pPr>
        <w:rPr>
          <w:rFonts w:ascii="Tahoma" w:hAnsi="Tahoma" w:cs="Tahoma"/>
          <w:sz w:val="20"/>
          <w:szCs w:val="20"/>
        </w:rPr>
      </w:pPr>
      <w:r w:rsidRPr="00AF5BA1">
        <w:rPr>
          <w:rFonts w:ascii="Tahoma" w:hAnsi="Tahoma" w:cs="Tahoma"/>
          <w:sz w:val="20"/>
          <w:szCs w:val="20"/>
        </w:rPr>
        <w:t xml:space="preserve">Paiement en euro, par mandat administratif </w:t>
      </w:r>
      <w:r w:rsidRPr="00AF5BA1">
        <w:rPr>
          <w:rFonts w:ascii="Tahoma" w:hAnsi="Tahoma" w:cs="Tahoma"/>
          <w:sz w:val="20"/>
          <w:szCs w:val="20"/>
          <w:highlight w:val="yellow"/>
        </w:rPr>
        <w:t xml:space="preserve">à </w:t>
      </w:r>
      <w:r w:rsidR="00C21522" w:rsidRPr="00AF5BA1">
        <w:rPr>
          <w:rFonts w:ascii="Tahoma" w:hAnsi="Tahoma" w:cs="Tahoma"/>
          <w:sz w:val="20"/>
          <w:szCs w:val="20"/>
          <w:highlight w:val="yellow"/>
        </w:rPr>
        <w:t>30</w:t>
      </w:r>
      <w:r w:rsidRPr="00AF5BA1">
        <w:rPr>
          <w:rFonts w:ascii="Tahoma" w:hAnsi="Tahoma" w:cs="Tahoma"/>
          <w:sz w:val="20"/>
          <w:szCs w:val="20"/>
          <w:highlight w:val="yellow"/>
        </w:rPr>
        <w:t xml:space="preserve"> jours à réception de la facture</w:t>
      </w:r>
      <w:r w:rsidRPr="00AF5BA1">
        <w:rPr>
          <w:rFonts w:ascii="Tahoma" w:hAnsi="Tahoma" w:cs="Tahoma"/>
          <w:sz w:val="20"/>
          <w:szCs w:val="20"/>
        </w:rPr>
        <w:t>.</w:t>
      </w:r>
    </w:p>
    <w:p w:rsidR="00B37474" w:rsidRDefault="00B37474">
      <w:pPr>
        <w:rPr>
          <w:rFonts w:ascii="Tahoma" w:hAnsi="Tahoma" w:cs="Tahoma"/>
          <w:sz w:val="20"/>
          <w:szCs w:val="20"/>
        </w:rPr>
      </w:pPr>
    </w:p>
    <w:p w:rsidR="00B37474" w:rsidRPr="00AF5BA1" w:rsidRDefault="00B37474" w:rsidP="005907C3">
      <w:pPr>
        <w:pStyle w:val="Sous-articles"/>
        <w:outlineLvl w:val="2"/>
      </w:pPr>
      <w:bookmarkStart w:id="28" w:name="_Toc248638393"/>
      <w:bookmarkStart w:id="29" w:name="_Toc419991365"/>
      <w:r w:rsidRPr="00AF5BA1">
        <w:t>11-3 Unité monétaire</w:t>
      </w:r>
      <w:bookmarkEnd w:id="28"/>
      <w:bookmarkEnd w:id="29"/>
    </w:p>
    <w:p w:rsidR="00B37474" w:rsidRPr="00AF5BA1" w:rsidRDefault="00B37474">
      <w:pPr>
        <w:rPr>
          <w:rFonts w:ascii="Tahoma" w:hAnsi="Tahoma" w:cs="Tahoma"/>
          <w:sz w:val="20"/>
          <w:szCs w:val="20"/>
        </w:rPr>
      </w:pPr>
    </w:p>
    <w:p w:rsidR="00B37474" w:rsidRPr="00AF5BA1" w:rsidRDefault="00B37474">
      <w:pPr>
        <w:rPr>
          <w:rFonts w:ascii="Tahoma" w:hAnsi="Tahoma" w:cs="Tahoma"/>
          <w:sz w:val="20"/>
          <w:szCs w:val="20"/>
        </w:rPr>
      </w:pPr>
      <w:r w:rsidRPr="00AF5BA1">
        <w:rPr>
          <w:rFonts w:ascii="Tahoma" w:hAnsi="Tahoma" w:cs="Tahoma"/>
          <w:sz w:val="20"/>
          <w:szCs w:val="20"/>
        </w:rPr>
        <w:t>L’euro</w:t>
      </w:r>
    </w:p>
    <w:p w:rsidR="00CC4E16" w:rsidRPr="00AF5BA1" w:rsidRDefault="00CC4E16">
      <w:pPr>
        <w:rPr>
          <w:rFonts w:ascii="Tahoma" w:hAnsi="Tahoma" w:cs="Tahoma"/>
          <w:sz w:val="20"/>
          <w:szCs w:val="20"/>
        </w:rPr>
      </w:pPr>
    </w:p>
    <w:p w:rsidR="00892420" w:rsidRPr="00AF5BA1" w:rsidRDefault="00892420" w:rsidP="007E63A7">
      <w:pPr>
        <w:pStyle w:val="Articles"/>
      </w:pPr>
      <w:bookmarkStart w:id="30" w:name="_Toc248638394"/>
      <w:bookmarkStart w:id="31" w:name="_Toc419991366"/>
      <w:r w:rsidRPr="00AF5BA1">
        <w:t xml:space="preserve">Article 12 – Gestion des </w:t>
      </w:r>
      <w:r w:rsidR="002B476B" w:rsidRPr="00AF5BA1">
        <w:t>b</w:t>
      </w:r>
      <w:r w:rsidRPr="00AF5BA1">
        <w:t>ons de commande</w:t>
      </w:r>
      <w:bookmarkEnd w:id="30"/>
      <w:bookmarkEnd w:id="31"/>
    </w:p>
    <w:p w:rsidR="00892420" w:rsidRPr="00AF5BA1" w:rsidRDefault="00892420">
      <w:pPr>
        <w:rPr>
          <w:rFonts w:ascii="Tahoma" w:hAnsi="Tahoma" w:cs="Tahoma"/>
          <w:sz w:val="20"/>
          <w:szCs w:val="20"/>
        </w:rPr>
      </w:pPr>
    </w:p>
    <w:p w:rsidR="00A9319B" w:rsidRPr="00AF5BA1" w:rsidRDefault="00D90B6F" w:rsidP="00D90B6F">
      <w:pPr>
        <w:jc w:val="both"/>
        <w:rPr>
          <w:rFonts w:ascii="Tahoma" w:hAnsi="Tahoma" w:cs="Tahoma"/>
          <w:sz w:val="20"/>
          <w:szCs w:val="20"/>
        </w:rPr>
      </w:pPr>
      <w:r>
        <w:rPr>
          <w:rFonts w:ascii="Tahoma" w:hAnsi="Tahoma" w:cs="Tahoma"/>
          <w:sz w:val="20"/>
          <w:szCs w:val="20"/>
        </w:rPr>
        <w:t>Néant</w:t>
      </w:r>
    </w:p>
    <w:p w:rsidR="00A9319B" w:rsidRPr="00AF5BA1" w:rsidRDefault="00A9319B" w:rsidP="00A9319B">
      <w:pPr>
        <w:jc w:val="both"/>
        <w:rPr>
          <w:rFonts w:ascii="Tahoma" w:hAnsi="Tahoma" w:cs="Tahoma"/>
          <w:sz w:val="20"/>
          <w:szCs w:val="20"/>
        </w:rPr>
      </w:pPr>
    </w:p>
    <w:p w:rsidR="00EA6266" w:rsidRPr="00AF5BA1" w:rsidRDefault="00EA6266" w:rsidP="007E63A7">
      <w:pPr>
        <w:pStyle w:val="Articles"/>
      </w:pPr>
      <w:bookmarkStart w:id="32" w:name="_Toc248638397"/>
      <w:bookmarkStart w:id="33" w:name="_Toc419991367"/>
      <w:r w:rsidRPr="00AF5BA1">
        <w:t>Article 13 – Prix des prestations</w:t>
      </w:r>
      <w:bookmarkEnd w:id="32"/>
      <w:bookmarkEnd w:id="33"/>
      <w:r w:rsidRPr="00AF5BA1">
        <w:t xml:space="preserve"> </w:t>
      </w:r>
    </w:p>
    <w:p w:rsidR="00CC4E16" w:rsidRPr="00AF5BA1" w:rsidRDefault="00CC4E16">
      <w:pPr>
        <w:rPr>
          <w:sz w:val="20"/>
          <w:szCs w:val="20"/>
        </w:rPr>
      </w:pPr>
    </w:p>
    <w:p w:rsidR="0081089A" w:rsidRPr="002E199D" w:rsidRDefault="0081089A" w:rsidP="0081089A">
      <w:pPr>
        <w:jc w:val="both"/>
        <w:rPr>
          <w:rFonts w:ascii="Tahoma" w:hAnsi="Tahoma" w:cs="Tahoma"/>
          <w:sz w:val="20"/>
          <w:szCs w:val="20"/>
          <w:highlight w:val="yellow"/>
        </w:rPr>
      </w:pPr>
      <w:r w:rsidRPr="002E199D">
        <w:rPr>
          <w:rFonts w:ascii="Tahoma" w:hAnsi="Tahoma" w:cs="Tahoma"/>
          <w:sz w:val="20"/>
          <w:szCs w:val="20"/>
          <w:highlight w:val="yellow"/>
        </w:rPr>
        <w:t>Le prix est ferme pour la durée du marché.</w:t>
      </w:r>
    </w:p>
    <w:p w:rsidR="0081089A" w:rsidRPr="002E199D" w:rsidRDefault="0081089A" w:rsidP="0081089A">
      <w:pPr>
        <w:jc w:val="both"/>
        <w:rPr>
          <w:rFonts w:ascii="Tahoma" w:hAnsi="Tahoma" w:cs="Tahoma"/>
          <w:sz w:val="20"/>
          <w:szCs w:val="20"/>
          <w:highlight w:val="yellow"/>
        </w:rPr>
      </w:pPr>
    </w:p>
    <w:p w:rsidR="0081089A" w:rsidRPr="002E199D" w:rsidRDefault="0081089A" w:rsidP="0081089A">
      <w:pPr>
        <w:jc w:val="both"/>
        <w:rPr>
          <w:rFonts w:ascii="Tahoma" w:hAnsi="Tahoma" w:cs="Tahoma"/>
          <w:sz w:val="20"/>
          <w:szCs w:val="20"/>
        </w:rPr>
      </w:pPr>
      <w:r w:rsidRPr="002E199D">
        <w:rPr>
          <w:rFonts w:ascii="Tahoma" w:hAnsi="Tahoma" w:cs="Tahoma"/>
          <w:sz w:val="20"/>
          <w:szCs w:val="20"/>
        </w:rPr>
        <w:t>Les prix objets du présent marché, s'entendent franco de port</w:t>
      </w:r>
      <w:r w:rsidR="00643B63" w:rsidRPr="002E199D">
        <w:rPr>
          <w:rFonts w:ascii="Tahoma" w:hAnsi="Tahoma" w:cs="Tahoma"/>
          <w:sz w:val="20"/>
          <w:szCs w:val="20"/>
        </w:rPr>
        <w:t>.</w:t>
      </w:r>
    </w:p>
    <w:p w:rsidR="0081089A" w:rsidRDefault="0081089A" w:rsidP="0081089A">
      <w:pPr>
        <w:jc w:val="both"/>
        <w:rPr>
          <w:rFonts w:ascii="Tahoma" w:hAnsi="Tahoma" w:cs="Tahoma"/>
          <w:sz w:val="20"/>
          <w:szCs w:val="20"/>
        </w:rPr>
      </w:pPr>
      <w:r w:rsidRPr="002E199D">
        <w:rPr>
          <w:rFonts w:ascii="Tahoma" w:hAnsi="Tahoma" w:cs="Tahoma"/>
          <w:sz w:val="20"/>
          <w:szCs w:val="20"/>
        </w:rPr>
        <w:t>Les prix sont réputés complets, comprenant tous les frais engagés par le titulaire pour l'exécution du marché (déplacement, hébergement...), toutes charges fiscales, parafiscales et autres frappant obligatoirement la prestation.</w:t>
      </w:r>
    </w:p>
    <w:p w:rsidR="00A9319B" w:rsidRDefault="00A9319B" w:rsidP="00A9319B">
      <w:pPr>
        <w:jc w:val="both"/>
        <w:rPr>
          <w:rFonts w:ascii="Tahoma" w:hAnsi="Tahoma" w:cs="Tahoma"/>
          <w:sz w:val="20"/>
          <w:szCs w:val="20"/>
        </w:rPr>
      </w:pPr>
    </w:p>
    <w:p w:rsidR="00EA6266" w:rsidRPr="00AF5BA1" w:rsidRDefault="00EA6266" w:rsidP="007E63A7">
      <w:pPr>
        <w:pStyle w:val="Articles"/>
      </w:pPr>
      <w:bookmarkStart w:id="34" w:name="_Toc248638398"/>
      <w:bookmarkStart w:id="35" w:name="_Toc419991368"/>
      <w:r w:rsidRPr="00AF5BA1">
        <w:t xml:space="preserve">Article 14 – </w:t>
      </w:r>
      <w:r w:rsidR="00862480" w:rsidRPr="00AF5BA1">
        <w:t xml:space="preserve">Révision </w:t>
      </w:r>
      <w:r w:rsidRPr="00AF5BA1">
        <w:t>des prix (si nécessaire voir article 18 du CMP)</w:t>
      </w:r>
      <w:bookmarkEnd w:id="34"/>
      <w:bookmarkEnd w:id="35"/>
    </w:p>
    <w:p w:rsidR="00EA6266" w:rsidRPr="00AF5BA1" w:rsidRDefault="00EA6266">
      <w:pPr>
        <w:rPr>
          <w:rFonts w:ascii="Tahoma" w:hAnsi="Tahoma" w:cs="Tahoma"/>
          <w:sz w:val="20"/>
          <w:szCs w:val="20"/>
        </w:rPr>
      </w:pPr>
    </w:p>
    <w:p w:rsidR="00A9319B" w:rsidRDefault="00643B63" w:rsidP="00A9319B">
      <w:pPr>
        <w:jc w:val="both"/>
        <w:rPr>
          <w:rFonts w:ascii="Tahoma" w:hAnsi="Tahoma" w:cs="Tahoma"/>
          <w:sz w:val="20"/>
          <w:szCs w:val="20"/>
        </w:rPr>
      </w:pPr>
      <w:r>
        <w:rPr>
          <w:rFonts w:ascii="Tahoma" w:hAnsi="Tahoma" w:cs="Tahoma"/>
          <w:sz w:val="20"/>
          <w:szCs w:val="20"/>
        </w:rPr>
        <w:t>Néant</w:t>
      </w:r>
    </w:p>
    <w:p w:rsidR="00EE165A" w:rsidRDefault="00EE165A" w:rsidP="00A9319B">
      <w:pPr>
        <w:jc w:val="both"/>
        <w:rPr>
          <w:rFonts w:ascii="Tahoma" w:hAnsi="Tahoma" w:cs="Tahoma"/>
          <w:sz w:val="20"/>
          <w:szCs w:val="20"/>
        </w:rPr>
      </w:pPr>
    </w:p>
    <w:p w:rsidR="00EE165A" w:rsidRPr="00AF5BA1" w:rsidRDefault="00EE165A" w:rsidP="00EE165A">
      <w:pPr>
        <w:pStyle w:val="Articles"/>
      </w:pPr>
      <w:bookmarkStart w:id="36" w:name="_Toc419991369"/>
      <w:r w:rsidRPr="00AF5BA1">
        <w:t>Article 1</w:t>
      </w:r>
      <w:r>
        <w:t>5</w:t>
      </w:r>
      <w:r w:rsidRPr="00AF5BA1">
        <w:t xml:space="preserve"> – R</w:t>
      </w:r>
      <w:r>
        <w:t>éceptions définitive</w:t>
      </w:r>
      <w:bookmarkEnd w:id="36"/>
    </w:p>
    <w:p w:rsidR="00EE165A" w:rsidRDefault="00EE165A" w:rsidP="00A9319B">
      <w:pPr>
        <w:jc w:val="both"/>
        <w:rPr>
          <w:rFonts w:ascii="Tahoma" w:hAnsi="Tahoma" w:cs="Tahoma"/>
          <w:sz w:val="20"/>
          <w:szCs w:val="20"/>
        </w:rPr>
      </w:pPr>
    </w:p>
    <w:p w:rsidR="00EE165A" w:rsidRPr="002E199D" w:rsidRDefault="00EE165A" w:rsidP="002E199D">
      <w:pPr>
        <w:tabs>
          <w:tab w:val="left" w:pos="567"/>
          <w:tab w:val="left" w:pos="1134"/>
        </w:tabs>
        <w:jc w:val="both"/>
        <w:rPr>
          <w:rFonts w:ascii="Tahoma" w:hAnsi="Tahoma" w:cs="Tahoma"/>
          <w:bCs/>
          <w:sz w:val="20"/>
          <w:szCs w:val="20"/>
          <w:highlight w:val="yellow"/>
        </w:rPr>
      </w:pPr>
      <w:r w:rsidRPr="002E199D">
        <w:rPr>
          <w:rFonts w:ascii="Tahoma" w:hAnsi="Tahoma" w:cs="Tahoma"/>
          <w:bCs/>
          <w:sz w:val="20"/>
          <w:szCs w:val="20"/>
          <w:highlight w:val="yellow"/>
        </w:rPr>
        <w:t xml:space="preserve">Lorsque </w:t>
      </w:r>
      <w:r w:rsidRPr="002E199D">
        <w:rPr>
          <w:rFonts w:ascii="Tahoma" w:hAnsi="Tahoma" w:cs="Tahoma"/>
          <w:bCs/>
          <w:sz w:val="20"/>
          <w:szCs w:val="20"/>
          <w:highlight w:val="yellow"/>
          <w:u w:val="single"/>
        </w:rPr>
        <w:t xml:space="preserve">la </w:t>
      </w:r>
      <w:r w:rsidR="002E199D" w:rsidRPr="002E199D">
        <w:rPr>
          <w:rFonts w:ascii="Tahoma" w:hAnsi="Tahoma" w:cs="Tahoma"/>
          <w:bCs/>
          <w:sz w:val="20"/>
          <w:szCs w:val="20"/>
          <w:highlight w:val="yellow"/>
          <w:u w:val="single"/>
        </w:rPr>
        <w:t>m</w:t>
      </w:r>
      <w:r w:rsidR="002E199D" w:rsidRPr="002E199D">
        <w:rPr>
          <w:rFonts w:ascii="Tahoma" w:hAnsi="Tahoma" w:cs="Tahoma"/>
          <w:sz w:val="20"/>
          <w:szCs w:val="20"/>
          <w:highlight w:val="yellow"/>
          <w:u w:val="single"/>
        </w:rPr>
        <w:t>igration partielle de 10 machines virtuelles</w:t>
      </w:r>
      <w:r w:rsidR="002E199D" w:rsidRPr="002E199D">
        <w:rPr>
          <w:rFonts w:ascii="Tahoma" w:hAnsi="Tahoma" w:cs="Tahoma"/>
          <w:sz w:val="20"/>
          <w:szCs w:val="20"/>
          <w:highlight w:val="yellow"/>
        </w:rPr>
        <w:t xml:space="preserve"> a </w:t>
      </w:r>
      <w:r w:rsidRPr="002E199D">
        <w:rPr>
          <w:rFonts w:ascii="Tahoma" w:hAnsi="Tahoma" w:cs="Tahoma"/>
          <w:bCs/>
          <w:sz w:val="20"/>
          <w:szCs w:val="20"/>
          <w:highlight w:val="yellow"/>
        </w:rPr>
        <w:t>donné satisfaction, le titulaire avise le S</w:t>
      </w:r>
      <w:r w:rsidR="002E199D" w:rsidRPr="002E199D">
        <w:rPr>
          <w:rFonts w:ascii="Tahoma" w:hAnsi="Tahoma" w:cs="Tahoma"/>
          <w:bCs/>
          <w:sz w:val="20"/>
          <w:szCs w:val="20"/>
          <w:highlight w:val="yellow"/>
        </w:rPr>
        <w:t>dis</w:t>
      </w:r>
      <w:r w:rsidRPr="002E199D">
        <w:rPr>
          <w:rFonts w:ascii="Tahoma" w:hAnsi="Tahoma" w:cs="Tahoma"/>
          <w:bCs/>
          <w:sz w:val="20"/>
          <w:szCs w:val="20"/>
          <w:highlight w:val="yellow"/>
        </w:rPr>
        <w:t xml:space="preserve">25 de la possibilité de procéder à la </w:t>
      </w:r>
      <w:r w:rsidR="00131224" w:rsidRPr="002E199D">
        <w:rPr>
          <w:rFonts w:ascii="Tahoma" w:hAnsi="Tahoma" w:cs="Tahoma"/>
          <w:bCs/>
          <w:sz w:val="20"/>
          <w:szCs w:val="20"/>
          <w:highlight w:val="yellow"/>
        </w:rPr>
        <w:t xml:space="preserve">réception </w:t>
      </w:r>
      <w:r w:rsidR="002E199D" w:rsidRPr="002E199D">
        <w:rPr>
          <w:rFonts w:ascii="Tahoma" w:hAnsi="Tahoma" w:cs="Tahoma"/>
          <w:bCs/>
          <w:sz w:val="20"/>
          <w:szCs w:val="20"/>
          <w:highlight w:val="yellow"/>
        </w:rPr>
        <w:t>définitive</w:t>
      </w:r>
      <w:r w:rsidR="00131224" w:rsidRPr="002E199D">
        <w:rPr>
          <w:rFonts w:ascii="Tahoma" w:hAnsi="Tahoma" w:cs="Tahoma"/>
          <w:bCs/>
          <w:sz w:val="20"/>
          <w:szCs w:val="20"/>
          <w:highlight w:val="yellow"/>
        </w:rPr>
        <w:t>.</w:t>
      </w:r>
    </w:p>
    <w:p w:rsidR="00EE165A" w:rsidRPr="002E199D" w:rsidRDefault="00EE165A" w:rsidP="002E199D">
      <w:pPr>
        <w:tabs>
          <w:tab w:val="left" w:pos="567"/>
          <w:tab w:val="left" w:pos="1134"/>
        </w:tabs>
        <w:ind w:right="371" w:firstLine="540"/>
        <w:jc w:val="both"/>
        <w:rPr>
          <w:rFonts w:ascii="Tahoma" w:hAnsi="Tahoma" w:cs="Tahoma"/>
          <w:bCs/>
          <w:sz w:val="20"/>
          <w:szCs w:val="20"/>
          <w:highlight w:val="yellow"/>
        </w:rPr>
      </w:pPr>
    </w:p>
    <w:p w:rsidR="00EE165A" w:rsidRPr="002E199D" w:rsidRDefault="002E199D" w:rsidP="002E199D">
      <w:p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 xml:space="preserve">Cette </w:t>
      </w:r>
      <w:r w:rsidR="00131224" w:rsidRPr="002E199D">
        <w:rPr>
          <w:rFonts w:ascii="Tahoma" w:hAnsi="Tahoma" w:cs="Tahoma"/>
          <w:bCs/>
          <w:sz w:val="20"/>
          <w:szCs w:val="20"/>
          <w:highlight w:val="yellow"/>
        </w:rPr>
        <w:t xml:space="preserve">réception </w:t>
      </w:r>
      <w:r w:rsidR="00EE165A" w:rsidRPr="002E199D">
        <w:rPr>
          <w:rFonts w:ascii="Tahoma" w:hAnsi="Tahoma" w:cs="Tahoma"/>
          <w:bCs/>
          <w:sz w:val="20"/>
          <w:szCs w:val="20"/>
          <w:highlight w:val="yellow"/>
        </w:rPr>
        <w:t>s’effectue dans les conditions opérationnelles. Les opérations comprendront :</w:t>
      </w:r>
    </w:p>
    <w:p w:rsidR="00EE165A" w:rsidRPr="002E199D" w:rsidRDefault="00EE165A" w:rsidP="002E199D">
      <w:pPr>
        <w:tabs>
          <w:tab w:val="left" w:pos="567"/>
          <w:tab w:val="left" w:pos="1134"/>
        </w:tabs>
        <w:ind w:right="371"/>
        <w:jc w:val="both"/>
        <w:rPr>
          <w:rFonts w:ascii="Tahoma" w:hAnsi="Tahoma" w:cs="Tahoma"/>
          <w:bCs/>
          <w:sz w:val="20"/>
          <w:szCs w:val="20"/>
          <w:highlight w:val="yellow"/>
        </w:rPr>
      </w:pPr>
    </w:p>
    <w:p w:rsidR="00EE165A" w:rsidRPr="002E199D" w:rsidRDefault="00EE165A" w:rsidP="002E199D">
      <w:pPr>
        <w:numPr>
          <w:ilvl w:val="0"/>
          <w:numId w:val="18"/>
        </w:num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Les tests de bon fonctionnement de l’ensemble des matériels et des logiciels pour les fonctions requises.</w:t>
      </w:r>
    </w:p>
    <w:p w:rsidR="00EE165A" w:rsidRPr="002E199D" w:rsidRDefault="00EE165A" w:rsidP="002E199D">
      <w:pPr>
        <w:numPr>
          <w:ilvl w:val="0"/>
          <w:numId w:val="18"/>
        </w:num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Les documents provisoires d’exploitation du Système sont en possession du Client.</w:t>
      </w:r>
    </w:p>
    <w:p w:rsidR="00EE165A" w:rsidRPr="002E199D" w:rsidRDefault="00EE165A" w:rsidP="002E199D">
      <w:pPr>
        <w:numPr>
          <w:ilvl w:val="0"/>
          <w:numId w:val="18"/>
        </w:num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Le personnel du Client a été formé à l’utilisation du Système.</w:t>
      </w:r>
    </w:p>
    <w:p w:rsidR="00EE165A" w:rsidRPr="002E199D" w:rsidRDefault="00EE165A" w:rsidP="002E199D">
      <w:pPr>
        <w:numPr>
          <w:ilvl w:val="0"/>
          <w:numId w:val="18"/>
        </w:num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Le bon fonctionnement en modes dégradés.</w:t>
      </w:r>
    </w:p>
    <w:p w:rsidR="00EE165A" w:rsidRPr="002E199D" w:rsidRDefault="00EE165A" w:rsidP="002E199D">
      <w:pPr>
        <w:tabs>
          <w:tab w:val="left" w:pos="567"/>
          <w:tab w:val="left" w:pos="1134"/>
        </w:tabs>
        <w:ind w:right="371"/>
        <w:jc w:val="both"/>
        <w:rPr>
          <w:rFonts w:ascii="Tahoma" w:hAnsi="Tahoma" w:cs="Tahoma"/>
          <w:bCs/>
          <w:sz w:val="20"/>
          <w:szCs w:val="20"/>
          <w:highlight w:val="yellow"/>
        </w:rPr>
      </w:pPr>
    </w:p>
    <w:p w:rsidR="00EE165A" w:rsidRPr="002E199D" w:rsidRDefault="00EE165A" w:rsidP="002E199D">
      <w:p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 xml:space="preserve">Le prestataire aura à sa charge l’organisation des opérations de </w:t>
      </w:r>
      <w:r w:rsidR="00131224" w:rsidRPr="002E199D">
        <w:rPr>
          <w:rFonts w:ascii="Tahoma" w:hAnsi="Tahoma" w:cs="Tahoma"/>
          <w:bCs/>
          <w:sz w:val="20"/>
          <w:szCs w:val="20"/>
          <w:highlight w:val="yellow"/>
        </w:rPr>
        <w:t>réception</w:t>
      </w:r>
      <w:r w:rsidRPr="002E199D">
        <w:rPr>
          <w:rFonts w:ascii="Tahoma" w:hAnsi="Tahoma" w:cs="Tahoma"/>
          <w:bCs/>
          <w:sz w:val="20"/>
          <w:szCs w:val="20"/>
          <w:highlight w:val="yellow"/>
        </w:rPr>
        <w:t>.</w:t>
      </w:r>
    </w:p>
    <w:p w:rsidR="00EE165A" w:rsidRPr="002E199D" w:rsidRDefault="00EE165A" w:rsidP="002E199D">
      <w:pPr>
        <w:tabs>
          <w:tab w:val="left" w:pos="567"/>
          <w:tab w:val="left" w:pos="1134"/>
        </w:tabs>
        <w:ind w:right="371" w:firstLine="540"/>
        <w:jc w:val="both"/>
        <w:rPr>
          <w:rFonts w:ascii="Tahoma" w:hAnsi="Tahoma" w:cs="Tahoma"/>
          <w:bCs/>
          <w:sz w:val="20"/>
          <w:szCs w:val="20"/>
          <w:highlight w:val="yellow"/>
        </w:rPr>
      </w:pPr>
    </w:p>
    <w:p w:rsidR="00EE165A" w:rsidRPr="002E199D" w:rsidRDefault="00EE165A" w:rsidP="002E199D">
      <w:pPr>
        <w:tabs>
          <w:tab w:val="left" w:pos="567"/>
          <w:tab w:val="left" w:pos="1134"/>
        </w:tabs>
        <w:ind w:right="371"/>
        <w:jc w:val="both"/>
        <w:rPr>
          <w:rFonts w:ascii="Tahoma" w:hAnsi="Tahoma" w:cs="Tahoma"/>
          <w:bCs/>
          <w:sz w:val="20"/>
          <w:szCs w:val="20"/>
          <w:highlight w:val="yellow"/>
        </w:rPr>
      </w:pPr>
      <w:r w:rsidRPr="002E199D">
        <w:rPr>
          <w:rFonts w:ascii="Tahoma" w:hAnsi="Tahoma" w:cs="Tahoma"/>
          <w:bCs/>
          <w:sz w:val="20"/>
          <w:szCs w:val="20"/>
          <w:highlight w:val="yellow"/>
        </w:rPr>
        <w:t>Celui-ci doit apporter la preuve que les opérations de contrôle qui garantissent un fonctionnement de qualité ont bien été effectuées.</w:t>
      </w:r>
    </w:p>
    <w:p w:rsidR="00EE165A" w:rsidRPr="002E199D" w:rsidRDefault="00EE165A" w:rsidP="002E199D">
      <w:pPr>
        <w:tabs>
          <w:tab w:val="left" w:pos="567"/>
          <w:tab w:val="left" w:pos="1134"/>
        </w:tabs>
        <w:ind w:right="371"/>
        <w:jc w:val="both"/>
        <w:rPr>
          <w:rFonts w:ascii="Tahoma" w:hAnsi="Tahoma" w:cs="Tahoma"/>
          <w:sz w:val="20"/>
          <w:szCs w:val="20"/>
          <w:highlight w:val="yellow"/>
        </w:rPr>
      </w:pPr>
      <w:r w:rsidRPr="002E199D">
        <w:rPr>
          <w:rFonts w:ascii="Tahoma" w:hAnsi="Tahoma" w:cs="Tahoma"/>
          <w:sz w:val="20"/>
          <w:szCs w:val="20"/>
          <w:highlight w:val="yellow"/>
        </w:rPr>
        <w:t xml:space="preserve">Si la </w:t>
      </w:r>
      <w:r w:rsidR="00131224" w:rsidRPr="002E199D">
        <w:rPr>
          <w:rFonts w:ascii="Tahoma" w:hAnsi="Tahoma" w:cs="Tahoma"/>
          <w:sz w:val="20"/>
          <w:szCs w:val="20"/>
          <w:highlight w:val="yellow"/>
        </w:rPr>
        <w:t>réception</w:t>
      </w:r>
      <w:r w:rsidRPr="002E199D">
        <w:rPr>
          <w:rFonts w:ascii="Tahoma" w:hAnsi="Tahoma" w:cs="Tahoma"/>
          <w:sz w:val="20"/>
          <w:szCs w:val="20"/>
          <w:highlight w:val="yellow"/>
        </w:rPr>
        <w:t xml:space="preserve"> est positive, elle devra donner lieu à l’établissement d’un procès verbal écrit et signé conjointement entre les deux parties.</w:t>
      </w:r>
    </w:p>
    <w:p w:rsidR="00EE165A" w:rsidRPr="002E199D" w:rsidRDefault="00EE165A" w:rsidP="002E199D">
      <w:pPr>
        <w:tabs>
          <w:tab w:val="left" w:pos="567"/>
          <w:tab w:val="left" w:pos="1134"/>
        </w:tabs>
        <w:ind w:right="371"/>
        <w:jc w:val="both"/>
        <w:rPr>
          <w:rFonts w:ascii="Tahoma" w:hAnsi="Tahoma" w:cs="Tahoma"/>
          <w:sz w:val="20"/>
          <w:szCs w:val="20"/>
          <w:highlight w:val="yellow"/>
        </w:rPr>
      </w:pPr>
      <w:bookmarkStart w:id="37" w:name="_Toc299711616"/>
      <w:r w:rsidRPr="002E199D">
        <w:rPr>
          <w:rFonts w:ascii="Tahoma" w:hAnsi="Tahoma" w:cs="Tahoma"/>
          <w:sz w:val="20"/>
          <w:szCs w:val="20"/>
          <w:highlight w:val="yellow"/>
        </w:rPr>
        <w:t xml:space="preserve">Si la </w:t>
      </w:r>
      <w:r w:rsidR="00131224" w:rsidRPr="002E199D">
        <w:rPr>
          <w:rFonts w:ascii="Tahoma" w:hAnsi="Tahoma" w:cs="Tahoma"/>
          <w:sz w:val="20"/>
          <w:szCs w:val="20"/>
          <w:highlight w:val="yellow"/>
        </w:rPr>
        <w:t>réception</w:t>
      </w:r>
      <w:r w:rsidRPr="002E199D">
        <w:rPr>
          <w:rFonts w:ascii="Tahoma" w:hAnsi="Tahoma" w:cs="Tahoma"/>
          <w:sz w:val="20"/>
          <w:szCs w:val="20"/>
          <w:highlight w:val="yellow"/>
        </w:rPr>
        <w:t xml:space="preserve"> est négative, le Sdis25 prend une décision d’ajournement ou de rejet. En cas d’ajournement, le fournisseur, après intervention sur le matériel notifie une nouvelle </w:t>
      </w:r>
      <w:r w:rsidR="00131224" w:rsidRPr="002E199D">
        <w:rPr>
          <w:rFonts w:ascii="Tahoma" w:hAnsi="Tahoma" w:cs="Tahoma"/>
          <w:sz w:val="20"/>
          <w:szCs w:val="20"/>
          <w:highlight w:val="yellow"/>
        </w:rPr>
        <w:t xml:space="preserve">réception </w:t>
      </w:r>
      <w:r w:rsidR="002E199D" w:rsidRPr="002E199D">
        <w:rPr>
          <w:rFonts w:ascii="Tahoma" w:hAnsi="Tahoma" w:cs="Tahoma"/>
          <w:sz w:val="20"/>
          <w:szCs w:val="20"/>
          <w:highlight w:val="yellow"/>
        </w:rPr>
        <w:t>définitive</w:t>
      </w:r>
      <w:r w:rsidRPr="002E199D">
        <w:rPr>
          <w:rFonts w:ascii="Tahoma" w:hAnsi="Tahoma" w:cs="Tahoma"/>
          <w:sz w:val="20"/>
          <w:szCs w:val="20"/>
          <w:highlight w:val="yellow"/>
        </w:rPr>
        <w:t>.</w:t>
      </w:r>
    </w:p>
    <w:p w:rsidR="00EE165A" w:rsidRPr="002E199D" w:rsidRDefault="00EE165A" w:rsidP="00EE165A">
      <w:pPr>
        <w:rPr>
          <w:rStyle w:val="Lienhypertexte"/>
          <w:rFonts w:ascii="Tahoma" w:hAnsi="Tahoma" w:cs="Tahoma"/>
          <w:noProof/>
          <w:color w:val="auto"/>
          <w:sz w:val="20"/>
          <w:szCs w:val="20"/>
          <w:highlight w:val="green"/>
          <w:u w:val="none"/>
        </w:rPr>
      </w:pPr>
    </w:p>
    <w:bookmarkEnd w:id="37"/>
    <w:p w:rsidR="0040604B" w:rsidRPr="00AF5BA1" w:rsidRDefault="0040604B" w:rsidP="00643B63">
      <w:pPr>
        <w:pStyle w:val="SECTION"/>
      </w:pPr>
    </w:p>
    <w:p w:rsidR="00553046" w:rsidRPr="00AF5BA1" w:rsidRDefault="00553046" w:rsidP="00643B63">
      <w:pPr>
        <w:pStyle w:val="SECTION"/>
      </w:pPr>
      <w:bookmarkStart w:id="38" w:name="_Toc248638399"/>
      <w:bookmarkStart w:id="39" w:name="_Toc419991370"/>
      <w:r w:rsidRPr="00AF5BA1">
        <w:t>SECTION II : M</w:t>
      </w:r>
      <w:r w:rsidR="00AF5BA1">
        <w:t>ODALITES DE REMISE DE OU DES OFFRES</w:t>
      </w:r>
      <w:bookmarkEnd w:id="38"/>
      <w:bookmarkEnd w:id="39"/>
    </w:p>
    <w:p w:rsidR="003F5D97" w:rsidRPr="00AF5BA1" w:rsidRDefault="003F5D97">
      <w:pPr>
        <w:rPr>
          <w:rFonts w:ascii="Tahoma" w:hAnsi="Tahoma" w:cs="Tahoma"/>
          <w:sz w:val="20"/>
          <w:szCs w:val="20"/>
          <w:lang w:val="de-DE"/>
        </w:rPr>
      </w:pPr>
    </w:p>
    <w:p w:rsidR="00CC4E16" w:rsidRPr="00AF5BA1" w:rsidRDefault="00553046" w:rsidP="007E63A7">
      <w:pPr>
        <w:pStyle w:val="Articles"/>
      </w:pPr>
      <w:bookmarkStart w:id="40" w:name="_Toc248638400"/>
      <w:bookmarkStart w:id="41" w:name="_Toc419991371"/>
      <w:r w:rsidRPr="00AF5BA1">
        <w:t>Article 1 – Modalités d’obtention du dossier de consultation</w:t>
      </w:r>
      <w:bookmarkEnd w:id="40"/>
      <w:bookmarkEnd w:id="41"/>
    </w:p>
    <w:p w:rsidR="00553046" w:rsidRPr="00AF5BA1" w:rsidRDefault="00553046" w:rsidP="00644E8C">
      <w:pPr>
        <w:jc w:val="both"/>
        <w:rPr>
          <w:rFonts w:ascii="Tahoma" w:hAnsi="Tahoma" w:cs="Tahoma"/>
          <w:sz w:val="20"/>
          <w:szCs w:val="20"/>
        </w:rPr>
      </w:pPr>
    </w:p>
    <w:p w:rsidR="00553046" w:rsidRPr="00AF5BA1" w:rsidRDefault="00553046" w:rsidP="00644E8C">
      <w:pPr>
        <w:jc w:val="both"/>
        <w:rPr>
          <w:rFonts w:ascii="Tahoma" w:hAnsi="Tahoma" w:cs="Tahoma"/>
          <w:sz w:val="20"/>
          <w:szCs w:val="20"/>
        </w:rPr>
      </w:pPr>
      <w:r w:rsidRPr="00AF5BA1">
        <w:rPr>
          <w:rFonts w:ascii="Tahoma" w:hAnsi="Tahoma" w:cs="Tahoma"/>
          <w:sz w:val="20"/>
          <w:szCs w:val="20"/>
        </w:rPr>
        <w:t xml:space="preserve">Le dossier de consultation est remis gratuitement à chaque candidat. Il peut être </w:t>
      </w:r>
      <w:r w:rsidR="0092182C" w:rsidRPr="00AF5BA1">
        <w:rPr>
          <w:rFonts w:ascii="Tahoma" w:hAnsi="Tahoma" w:cs="Tahoma"/>
          <w:sz w:val="20"/>
          <w:szCs w:val="20"/>
        </w:rPr>
        <w:t xml:space="preserve">téléchargé à l’adresse suivante : </w:t>
      </w:r>
      <w:hyperlink r:id="rId10" w:history="1">
        <w:r w:rsidR="001E1C53" w:rsidRPr="00AF5BA1">
          <w:rPr>
            <w:rStyle w:val="Lienhypertexte"/>
            <w:rFonts w:ascii="Tahoma" w:hAnsi="Tahoma" w:cs="Tahoma"/>
            <w:sz w:val="20"/>
            <w:szCs w:val="20"/>
          </w:rPr>
          <w:t>www.sdis25.fr</w:t>
        </w:r>
      </w:hyperlink>
      <w:r w:rsidR="00AE6AC1">
        <w:t xml:space="preserve"> </w:t>
      </w:r>
      <w:r w:rsidR="00AE6AC1">
        <w:rPr>
          <w:rFonts w:ascii="Tahoma" w:hAnsi="Tahoma" w:cs="Tahoma"/>
          <w:sz w:val="20"/>
          <w:szCs w:val="20"/>
        </w:rPr>
        <w:sym w:font="Wingdings" w:char="00E8"/>
      </w:r>
      <w:r w:rsidR="00AE6AC1">
        <w:rPr>
          <w:rFonts w:ascii="Tahoma" w:hAnsi="Tahoma" w:cs="Tahoma"/>
          <w:sz w:val="20"/>
          <w:szCs w:val="20"/>
        </w:rPr>
        <w:t xml:space="preserve"> onglet marchés publics</w:t>
      </w:r>
      <w:r w:rsidR="001E1C53" w:rsidRPr="00AF5BA1">
        <w:rPr>
          <w:rFonts w:ascii="Tahoma" w:hAnsi="Tahoma" w:cs="Tahoma"/>
          <w:sz w:val="20"/>
          <w:szCs w:val="20"/>
        </w:rPr>
        <w:t>,</w:t>
      </w:r>
      <w:r w:rsidR="004C3662">
        <w:rPr>
          <w:rFonts w:ascii="Tahoma" w:hAnsi="Tahoma" w:cs="Tahoma"/>
          <w:sz w:val="20"/>
          <w:szCs w:val="20"/>
        </w:rPr>
        <w:t xml:space="preserve"> </w:t>
      </w:r>
      <w:r w:rsidR="00822109" w:rsidRPr="00AF5BA1">
        <w:rPr>
          <w:rFonts w:ascii="Tahoma" w:hAnsi="Tahoma" w:cs="Tahoma"/>
          <w:sz w:val="20"/>
          <w:szCs w:val="20"/>
        </w:rPr>
        <w:t>demandé</w:t>
      </w:r>
      <w:r w:rsidRPr="00AF5BA1">
        <w:rPr>
          <w:rFonts w:ascii="Tahoma" w:hAnsi="Tahoma" w:cs="Tahoma"/>
          <w:sz w:val="20"/>
          <w:szCs w:val="20"/>
        </w:rPr>
        <w:t xml:space="preserve"> par courrier</w:t>
      </w:r>
      <w:r w:rsidR="001E1C53" w:rsidRPr="00AF5BA1">
        <w:rPr>
          <w:rFonts w:ascii="Tahoma" w:hAnsi="Tahoma" w:cs="Tahoma"/>
          <w:sz w:val="20"/>
          <w:szCs w:val="20"/>
        </w:rPr>
        <w:t xml:space="preserve">, </w:t>
      </w:r>
      <w:r w:rsidR="002B476B" w:rsidRPr="00AF5BA1">
        <w:rPr>
          <w:rFonts w:ascii="Tahoma" w:hAnsi="Tahoma" w:cs="Tahoma"/>
          <w:sz w:val="20"/>
          <w:szCs w:val="20"/>
        </w:rPr>
        <w:t>par</w:t>
      </w:r>
      <w:r w:rsidRPr="00AF5BA1">
        <w:rPr>
          <w:rFonts w:ascii="Tahoma" w:hAnsi="Tahoma" w:cs="Tahoma"/>
          <w:sz w:val="20"/>
          <w:szCs w:val="20"/>
        </w:rPr>
        <w:t xml:space="preserve"> fax aux coordonnées du SDIS 25 </w:t>
      </w:r>
      <w:r w:rsidR="002B476B" w:rsidRPr="00AF5BA1">
        <w:rPr>
          <w:rFonts w:ascii="Tahoma" w:hAnsi="Tahoma" w:cs="Tahoma"/>
          <w:sz w:val="20"/>
          <w:szCs w:val="20"/>
        </w:rPr>
        <w:t>ou</w:t>
      </w:r>
      <w:r w:rsidRPr="00AF5BA1">
        <w:rPr>
          <w:rFonts w:ascii="Tahoma" w:hAnsi="Tahoma" w:cs="Tahoma"/>
          <w:sz w:val="20"/>
          <w:szCs w:val="20"/>
        </w:rPr>
        <w:t xml:space="preserve"> par courriel à l’adresse </w:t>
      </w:r>
      <w:hyperlink r:id="rId11" w:history="1">
        <w:r w:rsidRPr="00AF5BA1">
          <w:rPr>
            <w:rStyle w:val="Lienhypertexte"/>
            <w:rFonts w:ascii="Tahoma" w:hAnsi="Tahoma" w:cs="Tahoma"/>
            <w:sz w:val="20"/>
            <w:szCs w:val="20"/>
          </w:rPr>
          <w:t>marches.publics@sdis25.fr</w:t>
        </w:r>
      </w:hyperlink>
      <w:r w:rsidRPr="00AF5BA1">
        <w:rPr>
          <w:rFonts w:ascii="Tahoma" w:hAnsi="Tahoma" w:cs="Tahoma"/>
          <w:sz w:val="20"/>
          <w:szCs w:val="20"/>
        </w:rPr>
        <w:t xml:space="preserve"> </w:t>
      </w:r>
    </w:p>
    <w:p w:rsidR="00553046" w:rsidRPr="00AF5BA1" w:rsidRDefault="00553046" w:rsidP="00644E8C">
      <w:pPr>
        <w:jc w:val="both"/>
        <w:rPr>
          <w:rFonts w:ascii="Tahoma" w:hAnsi="Tahoma" w:cs="Tahoma"/>
          <w:sz w:val="20"/>
          <w:szCs w:val="20"/>
        </w:rPr>
      </w:pPr>
    </w:p>
    <w:p w:rsidR="00553046" w:rsidRPr="00AF5BA1" w:rsidRDefault="00553046" w:rsidP="007E63A7">
      <w:pPr>
        <w:pStyle w:val="Articles"/>
      </w:pPr>
      <w:bookmarkStart w:id="42" w:name="_Toc248638401"/>
      <w:bookmarkStart w:id="43" w:name="_Toc419991372"/>
      <w:r w:rsidRPr="00AF5BA1">
        <w:t>Article 2 – Forme juridique que devra revêtir le groupement d’entrepreneurs, de fournisseurs ou de prestataires de service</w:t>
      </w:r>
      <w:bookmarkEnd w:id="42"/>
      <w:bookmarkEnd w:id="43"/>
    </w:p>
    <w:p w:rsidR="00553046" w:rsidRPr="00AF5BA1" w:rsidRDefault="00553046" w:rsidP="00644E8C">
      <w:pPr>
        <w:jc w:val="both"/>
        <w:rPr>
          <w:rFonts w:ascii="Tahoma" w:hAnsi="Tahoma" w:cs="Tahoma"/>
          <w:sz w:val="20"/>
          <w:szCs w:val="20"/>
        </w:rPr>
      </w:pPr>
    </w:p>
    <w:p w:rsidR="00553046" w:rsidRPr="00AF5BA1" w:rsidRDefault="0092182C" w:rsidP="00644E8C">
      <w:pPr>
        <w:jc w:val="both"/>
        <w:rPr>
          <w:rFonts w:ascii="Tahoma" w:hAnsi="Tahoma" w:cs="Tahoma"/>
          <w:sz w:val="20"/>
          <w:szCs w:val="20"/>
        </w:rPr>
      </w:pPr>
      <w:r w:rsidRPr="00AF5BA1">
        <w:rPr>
          <w:rFonts w:ascii="Tahoma" w:hAnsi="Tahoma" w:cs="Tahoma"/>
          <w:sz w:val="20"/>
          <w:szCs w:val="20"/>
        </w:rPr>
        <w:t xml:space="preserve">Le mandataire du groupement devra </w:t>
      </w:r>
      <w:r w:rsidR="00F10049" w:rsidRPr="00AF5BA1">
        <w:rPr>
          <w:rFonts w:ascii="Tahoma" w:hAnsi="Tahoma" w:cs="Tahoma"/>
          <w:sz w:val="20"/>
          <w:szCs w:val="20"/>
        </w:rPr>
        <w:t xml:space="preserve">être </w:t>
      </w:r>
      <w:r w:rsidRPr="00AF5BA1">
        <w:rPr>
          <w:rFonts w:ascii="Tahoma" w:hAnsi="Tahoma" w:cs="Tahoma"/>
          <w:sz w:val="20"/>
          <w:szCs w:val="20"/>
        </w:rPr>
        <w:t xml:space="preserve">solidaire </w:t>
      </w:r>
      <w:r w:rsidR="00F10049" w:rsidRPr="00AF5BA1">
        <w:rPr>
          <w:rFonts w:ascii="Tahoma" w:hAnsi="Tahoma" w:cs="Tahoma"/>
          <w:sz w:val="20"/>
          <w:szCs w:val="20"/>
        </w:rPr>
        <w:t>des</w:t>
      </w:r>
      <w:r w:rsidRPr="00AF5BA1">
        <w:rPr>
          <w:rFonts w:ascii="Tahoma" w:hAnsi="Tahoma" w:cs="Tahoma"/>
          <w:sz w:val="20"/>
          <w:szCs w:val="20"/>
        </w:rPr>
        <w:t xml:space="preserve"> autres membres du groupement.</w:t>
      </w:r>
    </w:p>
    <w:p w:rsidR="00553046" w:rsidRPr="00AF5BA1" w:rsidRDefault="00553046" w:rsidP="00644E8C">
      <w:pPr>
        <w:jc w:val="both"/>
        <w:rPr>
          <w:rFonts w:ascii="Tahoma" w:hAnsi="Tahoma" w:cs="Tahoma"/>
          <w:sz w:val="20"/>
          <w:szCs w:val="20"/>
        </w:rPr>
      </w:pPr>
    </w:p>
    <w:p w:rsidR="00553046" w:rsidRPr="00AF5BA1" w:rsidRDefault="00553046" w:rsidP="007E63A7">
      <w:pPr>
        <w:pStyle w:val="Articles"/>
      </w:pPr>
      <w:bookmarkStart w:id="44" w:name="_Toc248638402"/>
      <w:bookmarkStart w:id="45" w:name="_Toc419991373"/>
      <w:r w:rsidRPr="00AF5BA1">
        <w:t>Article 3 – Possibilité de présenter pour le marché ou un de ses lots plusieurs offres en agissant à la fois en qualité de candidat individuel ou de membres d’un ou plusieurs groupements</w:t>
      </w:r>
      <w:bookmarkEnd w:id="44"/>
      <w:bookmarkEnd w:id="45"/>
    </w:p>
    <w:p w:rsidR="00553046" w:rsidRPr="00AF5BA1" w:rsidRDefault="00553046" w:rsidP="00644E8C">
      <w:pPr>
        <w:jc w:val="both"/>
        <w:rPr>
          <w:rFonts w:ascii="Tahoma" w:hAnsi="Tahoma" w:cs="Tahoma"/>
          <w:sz w:val="20"/>
          <w:szCs w:val="20"/>
        </w:rPr>
      </w:pPr>
    </w:p>
    <w:p w:rsidR="00553046" w:rsidRDefault="00553046" w:rsidP="001E1C53">
      <w:pPr>
        <w:jc w:val="both"/>
        <w:rPr>
          <w:rFonts w:ascii="Tahoma" w:hAnsi="Tahoma" w:cs="Tahoma"/>
          <w:sz w:val="20"/>
          <w:szCs w:val="20"/>
        </w:rPr>
      </w:pPr>
      <w:r w:rsidRPr="00AF5BA1">
        <w:rPr>
          <w:rFonts w:ascii="Tahoma" w:hAnsi="Tahoma" w:cs="Tahoma"/>
          <w:sz w:val="20"/>
          <w:szCs w:val="20"/>
        </w:rPr>
        <w:t>Oui</w:t>
      </w:r>
    </w:p>
    <w:p w:rsidR="00AF5BA1" w:rsidRPr="00AF5BA1" w:rsidRDefault="00AF5BA1" w:rsidP="001E1C53">
      <w:pPr>
        <w:jc w:val="both"/>
        <w:rPr>
          <w:rFonts w:ascii="Tahoma" w:hAnsi="Tahoma" w:cs="Tahoma"/>
          <w:sz w:val="20"/>
          <w:szCs w:val="20"/>
        </w:rPr>
      </w:pPr>
    </w:p>
    <w:p w:rsidR="00553046" w:rsidRPr="00AF5BA1" w:rsidRDefault="00553046" w:rsidP="00AF5BA1">
      <w:pPr>
        <w:pStyle w:val="Titre2"/>
        <w:spacing w:before="0" w:after="0"/>
        <w:rPr>
          <w:rFonts w:ascii="Tahoma" w:hAnsi="Tahoma" w:cs="Tahoma"/>
          <w:i w:val="0"/>
          <w:sz w:val="20"/>
          <w:szCs w:val="20"/>
          <w:u w:val="single"/>
        </w:rPr>
      </w:pPr>
      <w:bookmarkStart w:id="46" w:name="_Toc248638403"/>
      <w:r w:rsidRPr="00AF5BA1">
        <w:rPr>
          <w:rFonts w:ascii="Tahoma" w:hAnsi="Tahoma" w:cs="Tahoma"/>
          <w:i w:val="0"/>
          <w:sz w:val="20"/>
          <w:szCs w:val="20"/>
          <w:u w:val="single"/>
        </w:rPr>
        <w:t>Article 4 – Contenu du dossier de consultation</w:t>
      </w:r>
      <w:bookmarkEnd w:id="46"/>
    </w:p>
    <w:p w:rsidR="001B203F" w:rsidRPr="00AF5BA1" w:rsidRDefault="001B203F">
      <w:pPr>
        <w:rPr>
          <w:rFonts w:ascii="Tahoma" w:hAnsi="Tahoma" w:cs="Tahoma"/>
          <w:sz w:val="20"/>
          <w:szCs w:val="20"/>
        </w:rPr>
      </w:pPr>
    </w:p>
    <w:p w:rsidR="001B203F" w:rsidRPr="00AF5BA1" w:rsidRDefault="001B203F" w:rsidP="00FF7199">
      <w:pPr>
        <w:numPr>
          <w:ilvl w:val="0"/>
          <w:numId w:val="4"/>
        </w:numPr>
        <w:rPr>
          <w:rFonts w:ascii="Tahoma" w:hAnsi="Tahoma" w:cs="Tahoma"/>
          <w:sz w:val="20"/>
          <w:szCs w:val="20"/>
        </w:rPr>
      </w:pPr>
      <w:r w:rsidRPr="00AF5BA1">
        <w:rPr>
          <w:rFonts w:ascii="Tahoma" w:hAnsi="Tahoma" w:cs="Tahoma"/>
          <w:sz w:val="20"/>
          <w:szCs w:val="20"/>
        </w:rPr>
        <w:t>Le contrat et ses annexes ;</w:t>
      </w:r>
    </w:p>
    <w:p w:rsidR="001B203F" w:rsidRPr="00AF5BA1" w:rsidRDefault="001B203F" w:rsidP="00FF7199">
      <w:pPr>
        <w:numPr>
          <w:ilvl w:val="0"/>
          <w:numId w:val="4"/>
        </w:numPr>
        <w:rPr>
          <w:rFonts w:ascii="Tahoma" w:hAnsi="Tahoma" w:cs="Tahoma"/>
          <w:sz w:val="20"/>
          <w:szCs w:val="20"/>
        </w:rPr>
      </w:pPr>
      <w:r w:rsidRPr="00AF5BA1">
        <w:rPr>
          <w:rFonts w:ascii="Tahoma" w:hAnsi="Tahoma" w:cs="Tahoma"/>
          <w:sz w:val="20"/>
          <w:szCs w:val="20"/>
        </w:rPr>
        <w:t>La</w:t>
      </w:r>
      <w:r w:rsidR="001E1C53" w:rsidRPr="00AF5BA1">
        <w:rPr>
          <w:rFonts w:ascii="Tahoma" w:hAnsi="Tahoma" w:cs="Tahoma"/>
          <w:sz w:val="20"/>
          <w:szCs w:val="20"/>
        </w:rPr>
        <w:t xml:space="preserve"> lettre de candidature (Type DC1</w:t>
      </w:r>
      <w:r w:rsidRPr="00AF5BA1">
        <w:rPr>
          <w:rFonts w:ascii="Tahoma" w:hAnsi="Tahoma" w:cs="Tahoma"/>
          <w:sz w:val="20"/>
          <w:szCs w:val="20"/>
        </w:rPr>
        <w:t>) ;</w:t>
      </w:r>
    </w:p>
    <w:p w:rsidR="001B203F" w:rsidRPr="00AF5BA1" w:rsidRDefault="001B203F" w:rsidP="00FF7199">
      <w:pPr>
        <w:numPr>
          <w:ilvl w:val="0"/>
          <w:numId w:val="4"/>
        </w:numPr>
        <w:rPr>
          <w:rFonts w:ascii="Tahoma" w:hAnsi="Tahoma" w:cs="Tahoma"/>
          <w:sz w:val="20"/>
          <w:szCs w:val="20"/>
        </w:rPr>
      </w:pPr>
      <w:r w:rsidRPr="00AF5BA1">
        <w:rPr>
          <w:rFonts w:ascii="Tahoma" w:hAnsi="Tahoma" w:cs="Tahoma"/>
          <w:sz w:val="20"/>
          <w:szCs w:val="20"/>
        </w:rPr>
        <w:t>La d</w:t>
      </w:r>
      <w:r w:rsidR="001E1C53" w:rsidRPr="00AF5BA1">
        <w:rPr>
          <w:rFonts w:ascii="Tahoma" w:hAnsi="Tahoma" w:cs="Tahoma"/>
          <w:sz w:val="20"/>
          <w:szCs w:val="20"/>
        </w:rPr>
        <w:t>éclaration du candidat (Type DC2</w:t>
      </w:r>
      <w:r w:rsidRPr="00AF5BA1">
        <w:rPr>
          <w:rFonts w:ascii="Tahoma" w:hAnsi="Tahoma" w:cs="Tahoma"/>
          <w:sz w:val="20"/>
          <w:szCs w:val="20"/>
        </w:rPr>
        <w:t>).</w:t>
      </w:r>
    </w:p>
    <w:p w:rsidR="0040604B" w:rsidRDefault="0040604B">
      <w:pPr>
        <w:rPr>
          <w:rFonts w:ascii="Tahoma" w:hAnsi="Tahoma"/>
          <w:b/>
          <w:sz w:val="20"/>
          <w:szCs w:val="20"/>
          <w:u w:val="single"/>
        </w:rPr>
      </w:pPr>
      <w:bookmarkStart w:id="47" w:name="_Toc248638404"/>
    </w:p>
    <w:p w:rsidR="001B203F" w:rsidRPr="00AF5BA1" w:rsidRDefault="001B203F" w:rsidP="007E63A7">
      <w:pPr>
        <w:pStyle w:val="Articles"/>
      </w:pPr>
      <w:bookmarkStart w:id="48" w:name="_Toc419991374"/>
      <w:r w:rsidRPr="00AF5BA1">
        <w:t>Article 5 – Contenu de l’offre</w:t>
      </w:r>
      <w:bookmarkEnd w:id="47"/>
      <w:bookmarkEnd w:id="48"/>
    </w:p>
    <w:p w:rsidR="001B203F" w:rsidRPr="00AF5BA1" w:rsidRDefault="001B203F" w:rsidP="001B203F">
      <w:pPr>
        <w:rPr>
          <w:rFonts w:ascii="Tahoma" w:hAnsi="Tahoma" w:cs="Tahoma"/>
          <w:sz w:val="20"/>
          <w:szCs w:val="20"/>
        </w:rPr>
      </w:pPr>
    </w:p>
    <w:p w:rsidR="001B203F" w:rsidRPr="00AF5BA1" w:rsidRDefault="001B203F" w:rsidP="00644E8C">
      <w:pPr>
        <w:jc w:val="both"/>
        <w:rPr>
          <w:rFonts w:ascii="Tahoma" w:hAnsi="Tahoma" w:cs="Tahoma"/>
          <w:sz w:val="20"/>
          <w:szCs w:val="20"/>
        </w:rPr>
      </w:pPr>
      <w:r w:rsidRPr="00AF5BA1">
        <w:rPr>
          <w:rFonts w:ascii="Tahoma" w:hAnsi="Tahoma" w:cs="Tahoma"/>
          <w:sz w:val="20"/>
          <w:szCs w:val="20"/>
        </w:rPr>
        <w:t>Il est rappelé aux candidats que le(s) signataire(s) du contrat doit (vent) être habilité(s) à engager la société.</w:t>
      </w:r>
    </w:p>
    <w:p w:rsidR="001B203F" w:rsidRPr="00AF5BA1" w:rsidRDefault="001B203F" w:rsidP="00644E8C">
      <w:pPr>
        <w:jc w:val="both"/>
        <w:rPr>
          <w:rFonts w:ascii="Tahoma" w:hAnsi="Tahoma" w:cs="Tahoma"/>
          <w:sz w:val="20"/>
          <w:szCs w:val="20"/>
        </w:rPr>
      </w:pPr>
    </w:p>
    <w:p w:rsidR="001B203F" w:rsidRPr="00AF5BA1" w:rsidRDefault="00F10049" w:rsidP="00FF7199">
      <w:pPr>
        <w:numPr>
          <w:ilvl w:val="0"/>
          <w:numId w:val="5"/>
        </w:numPr>
        <w:jc w:val="both"/>
        <w:rPr>
          <w:rFonts w:ascii="Tahoma" w:hAnsi="Tahoma" w:cs="Tahoma"/>
          <w:sz w:val="20"/>
          <w:szCs w:val="20"/>
          <w:highlight w:val="yellow"/>
        </w:rPr>
      </w:pPr>
      <w:r w:rsidRPr="00AF5BA1">
        <w:rPr>
          <w:rFonts w:ascii="Tahoma" w:hAnsi="Tahoma" w:cs="Tahoma"/>
          <w:sz w:val="20"/>
          <w:szCs w:val="20"/>
          <w:highlight w:val="yellow"/>
        </w:rPr>
        <w:t>Ce contrat et ses annexes daté, signé</w:t>
      </w:r>
      <w:r w:rsidR="001B203F" w:rsidRPr="00AF5BA1">
        <w:rPr>
          <w:rFonts w:ascii="Tahoma" w:hAnsi="Tahoma" w:cs="Tahoma"/>
          <w:sz w:val="20"/>
          <w:szCs w:val="20"/>
          <w:highlight w:val="yellow"/>
        </w:rPr>
        <w:t xml:space="preserve"> et </w:t>
      </w:r>
      <w:r w:rsidR="001B203F" w:rsidRPr="00AF5BA1">
        <w:rPr>
          <w:rFonts w:ascii="Tahoma" w:hAnsi="Tahoma" w:cs="Tahoma"/>
          <w:sz w:val="20"/>
          <w:szCs w:val="20"/>
          <w:highlight w:val="yellow"/>
          <w:u w:val="single"/>
        </w:rPr>
        <w:t>complét</w:t>
      </w:r>
      <w:r w:rsidRPr="00AF5BA1">
        <w:rPr>
          <w:rFonts w:ascii="Tahoma" w:hAnsi="Tahoma" w:cs="Tahoma"/>
          <w:sz w:val="20"/>
          <w:szCs w:val="20"/>
          <w:highlight w:val="yellow"/>
          <w:u w:val="single"/>
        </w:rPr>
        <w:t>é</w:t>
      </w:r>
      <w:r w:rsidR="004C6ED2" w:rsidRPr="00AF5BA1">
        <w:rPr>
          <w:rFonts w:ascii="Tahoma" w:hAnsi="Tahoma" w:cs="Tahoma"/>
          <w:sz w:val="20"/>
          <w:szCs w:val="20"/>
          <w:highlight w:val="yellow"/>
        </w:rPr>
        <w:t>,</w:t>
      </w:r>
    </w:p>
    <w:p w:rsidR="004C6ED2" w:rsidRDefault="004C6ED2" w:rsidP="00FF7199">
      <w:pPr>
        <w:numPr>
          <w:ilvl w:val="0"/>
          <w:numId w:val="5"/>
        </w:numPr>
        <w:jc w:val="both"/>
        <w:rPr>
          <w:rFonts w:ascii="Tahoma" w:hAnsi="Tahoma" w:cs="Tahoma"/>
          <w:sz w:val="20"/>
          <w:szCs w:val="20"/>
          <w:highlight w:val="yellow"/>
        </w:rPr>
      </w:pPr>
      <w:r w:rsidRPr="00AF5BA1">
        <w:rPr>
          <w:rFonts w:ascii="Tahoma" w:hAnsi="Tahoma" w:cs="Tahoma"/>
          <w:sz w:val="20"/>
          <w:szCs w:val="20"/>
          <w:highlight w:val="yellow"/>
        </w:rPr>
        <w:t>Documents commerciaux du candidat</w:t>
      </w:r>
      <w:r w:rsidR="00F10049" w:rsidRPr="00AF5BA1">
        <w:rPr>
          <w:rFonts w:ascii="Tahoma" w:hAnsi="Tahoma" w:cs="Tahoma"/>
          <w:sz w:val="20"/>
          <w:szCs w:val="20"/>
          <w:highlight w:val="yellow"/>
        </w:rPr>
        <w:t xml:space="preserve"> et pièces demandées pour l’analyse des offres</w:t>
      </w:r>
      <w:r w:rsidR="006A61CF">
        <w:rPr>
          <w:rFonts w:ascii="Tahoma" w:hAnsi="Tahoma" w:cs="Tahoma"/>
          <w:sz w:val="20"/>
          <w:szCs w:val="20"/>
          <w:highlight w:val="yellow"/>
        </w:rPr>
        <w:t> :</w:t>
      </w:r>
    </w:p>
    <w:p w:rsidR="006A61CF" w:rsidRDefault="006A61CF" w:rsidP="006A61CF">
      <w:pPr>
        <w:numPr>
          <w:ilvl w:val="1"/>
          <w:numId w:val="5"/>
        </w:numPr>
        <w:jc w:val="both"/>
        <w:rPr>
          <w:rFonts w:ascii="Tahoma" w:hAnsi="Tahoma" w:cs="Tahoma"/>
          <w:sz w:val="20"/>
          <w:szCs w:val="20"/>
          <w:highlight w:val="yellow"/>
        </w:rPr>
      </w:pPr>
      <w:r>
        <w:rPr>
          <w:rFonts w:ascii="Tahoma" w:hAnsi="Tahoma" w:cs="Tahoma"/>
          <w:sz w:val="20"/>
          <w:szCs w:val="20"/>
          <w:highlight w:val="yellow"/>
        </w:rPr>
        <w:t>Dossier technique,</w:t>
      </w:r>
    </w:p>
    <w:p w:rsidR="006A61CF" w:rsidRDefault="006A61CF" w:rsidP="006A61CF">
      <w:pPr>
        <w:numPr>
          <w:ilvl w:val="1"/>
          <w:numId w:val="5"/>
        </w:numPr>
        <w:jc w:val="both"/>
        <w:rPr>
          <w:rFonts w:ascii="Tahoma" w:hAnsi="Tahoma" w:cs="Tahoma"/>
          <w:sz w:val="20"/>
          <w:szCs w:val="20"/>
          <w:highlight w:val="yellow"/>
        </w:rPr>
      </w:pPr>
      <w:r>
        <w:rPr>
          <w:rFonts w:ascii="Tahoma" w:hAnsi="Tahoma" w:cs="Tahoma"/>
          <w:sz w:val="20"/>
          <w:szCs w:val="20"/>
          <w:highlight w:val="yellow"/>
        </w:rPr>
        <w:t>Certifications et CV de l’intervenant</w:t>
      </w:r>
    </w:p>
    <w:p w:rsidR="0013299D" w:rsidRPr="00AF5BA1" w:rsidRDefault="0013299D" w:rsidP="006A61CF">
      <w:pPr>
        <w:numPr>
          <w:ilvl w:val="1"/>
          <w:numId w:val="5"/>
        </w:numPr>
        <w:jc w:val="both"/>
        <w:rPr>
          <w:rFonts w:ascii="Tahoma" w:hAnsi="Tahoma" w:cs="Tahoma"/>
          <w:sz w:val="20"/>
          <w:szCs w:val="20"/>
          <w:highlight w:val="yellow"/>
        </w:rPr>
      </w:pPr>
      <w:r>
        <w:rPr>
          <w:rFonts w:ascii="Tahoma" w:hAnsi="Tahoma" w:cs="Tahoma"/>
          <w:sz w:val="20"/>
          <w:szCs w:val="20"/>
          <w:highlight w:val="yellow"/>
        </w:rPr>
        <w:t>Modalités de la garantie/maintenance proposée.</w:t>
      </w:r>
    </w:p>
    <w:p w:rsidR="004C6ED2" w:rsidRPr="00AF5BA1" w:rsidRDefault="004C6ED2" w:rsidP="00FF7199">
      <w:pPr>
        <w:numPr>
          <w:ilvl w:val="0"/>
          <w:numId w:val="5"/>
        </w:numPr>
        <w:jc w:val="both"/>
        <w:rPr>
          <w:rFonts w:ascii="Tahoma" w:hAnsi="Tahoma" w:cs="Tahoma"/>
          <w:sz w:val="20"/>
          <w:szCs w:val="20"/>
        </w:rPr>
      </w:pPr>
      <w:r w:rsidRPr="00AF5BA1">
        <w:rPr>
          <w:rFonts w:ascii="Tahoma" w:hAnsi="Tahoma" w:cs="Tahoma"/>
          <w:sz w:val="20"/>
          <w:szCs w:val="20"/>
        </w:rPr>
        <w:t xml:space="preserve">La lettre de </w:t>
      </w:r>
      <w:r w:rsidR="001E1C53" w:rsidRPr="00AF5BA1">
        <w:rPr>
          <w:rFonts w:ascii="Tahoma" w:hAnsi="Tahoma" w:cs="Tahoma"/>
          <w:sz w:val="20"/>
          <w:szCs w:val="20"/>
        </w:rPr>
        <w:t>candidature (formulaire type DC1</w:t>
      </w:r>
      <w:r w:rsidRPr="00AF5BA1">
        <w:rPr>
          <w:rFonts w:ascii="Tahoma" w:hAnsi="Tahoma" w:cs="Tahoma"/>
          <w:sz w:val="20"/>
          <w:szCs w:val="20"/>
        </w:rPr>
        <w:t xml:space="preserve"> fourni) pour les groupements. Dans le cas de groupement, devront apparaître les membres le composant ainsi que l’habilitation du mandataire par ses </w:t>
      </w:r>
      <w:r w:rsidR="001E1C53" w:rsidRPr="00AF5BA1">
        <w:rPr>
          <w:rFonts w:ascii="Tahoma" w:hAnsi="Tahoma" w:cs="Tahoma"/>
          <w:sz w:val="20"/>
          <w:szCs w:val="20"/>
        </w:rPr>
        <w:t>cotraitants</w:t>
      </w:r>
      <w:r w:rsidRPr="00AF5BA1">
        <w:rPr>
          <w:rFonts w:ascii="Tahoma" w:hAnsi="Tahoma" w:cs="Tahoma"/>
          <w:sz w:val="20"/>
          <w:szCs w:val="20"/>
        </w:rPr>
        <w:t>.</w:t>
      </w:r>
    </w:p>
    <w:p w:rsidR="00994247" w:rsidRPr="00BA3470" w:rsidRDefault="00994247" w:rsidP="00FF7199">
      <w:pPr>
        <w:numPr>
          <w:ilvl w:val="0"/>
          <w:numId w:val="5"/>
        </w:numPr>
        <w:jc w:val="both"/>
        <w:rPr>
          <w:rFonts w:ascii="Tahoma" w:hAnsi="Tahoma" w:cs="Tahoma"/>
          <w:sz w:val="20"/>
          <w:szCs w:val="20"/>
        </w:rPr>
      </w:pPr>
      <w:r w:rsidRPr="00BA3470">
        <w:rPr>
          <w:rFonts w:ascii="Tahoma" w:hAnsi="Tahoma" w:cs="Tahoma"/>
          <w:sz w:val="20"/>
          <w:szCs w:val="20"/>
        </w:rPr>
        <w:t>La déclaration du candidat (formulaire type DC2 fourni)</w:t>
      </w:r>
      <w:r>
        <w:rPr>
          <w:rFonts w:ascii="Tahoma" w:hAnsi="Tahoma" w:cs="Tahoma"/>
          <w:sz w:val="20"/>
          <w:szCs w:val="20"/>
        </w:rPr>
        <w:t>,</w:t>
      </w:r>
    </w:p>
    <w:p w:rsidR="00994247" w:rsidRPr="00BA3470" w:rsidRDefault="00994247" w:rsidP="00FF7199">
      <w:pPr>
        <w:numPr>
          <w:ilvl w:val="1"/>
          <w:numId w:val="5"/>
        </w:numPr>
        <w:jc w:val="both"/>
        <w:rPr>
          <w:rFonts w:ascii="Tahoma" w:hAnsi="Tahoma" w:cs="Tahoma"/>
          <w:sz w:val="20"/>
          <w:szCs w:val="20"/>
        </w:rPr>
      </w:pPr>
      <w:r w:rsidRPr="00BA3470">
        <w:rPr>
          <w:rFonts w:ascii="Tahoma" w:hAnsi="Tahoma" w:cs="Tahoma"/>
          <w:sz w:val="20"/>
          <w:szCs w:val="20"/>
        </w:rPr>
        <w:t>Déclaration concernant le chiffre d’affaires global et/ou le chiffre d’affaires concernant les prestations auxquelles se réfère le marché, réalisé au cours des 3 derniers exercices (ou cadre D-1 du DC2) ;</w:t>
      </w:r>
    </w:p>
    <w:p w:rsidR="00994247" w:rsidRPr="00BA3470" w:rsidRDefault="00994247" w:rsidP="00FF7199">
      <w:pPr>
        <w:numPr>
          <w:ilvl w:val="1"/>
          <w:numId w:val="5"/>
        </w:numPr>
        <w:jc w:val="both"/>
        <w:rPr>
          <w:rFonts w:ascii="Tahoma" w:hAnsi="Tahoma" w:cs="Tahoma"/>
          <w:sz w:val="20"/>
          <w:szCs w:val="20"/>
        </w:rPr>
      </w:pPr>
      <w:r w:rsidRPr="00BA3470">
        <w:rPr>
          <w:rFonts w:ascii="Tahoma" w:hAnsi="Tahoma" w:cs="Tahoma"/>
          <w:sz w:val="20"/>
          <w:szCs w:val="20"/>
        </w:rPr>
        <w:t>En cas de redressement judiciaire, fournir une copie du ou des jugements prononcés à cet effet (ou cadre D-2 du DC2) ;</w:t>
      </w:r>
    </w:p>
    <w:p w:rsidR="00994247" w:rsidRPr="00BA3470" w:rsidRDefault="00994247" w:rsidP="00FF7199">
      <w:pPr>
        <w:numPr>
          <w:ilvl w:val="1"/>
          <w:numId w:val="5"/>
        </w:numPr>
        <w:jc w:val="both"/>
        <w:rPr>
          <w:rFonts w:ascii="Tahoma" w:hAnsi="Tahoma" w:cs="Tahoma"/>
          <w:sz w:val="20"/>
          <w:szCs w:val="20"/>
        </w:rPr>
      </w:pPr>
      <w:r w:rsidRPr="00BA3470">
        <w:rPr>
          <w:rFonts w:ascii="Tahoma" w:hAnsi="Tahoma" w:cs="Tahoma"/>
          <w:sz w:val="20"/>
          <w:szCs w:val="20"/>
        </w:rPr>
        <w:t>Renseignements relatifs aux moyens du candidat (cadre G du DC2) ;</w:t>
      </w:r>
    </w:p>
    <w:p w:rsidR="00994247" w:rsidRPr="00BA3470" w:rsidRDefault="00994247" w:rsidP="00FF7199">
      <w:pPr>
        <w:numPr>
          <w:ilvl w:val="1"/>
          <w:numId w:val="5"/>
        </w:numPr>
        <w:jc w:val="both"/>
        <w:rPr>
          <w:rFonts w:ascii="Tahoma" w:hAnsi="Tahoma" w:cs="Tahoma"/>
          <w:sz w:val="20"/>
          <w:szCs w:val="20"/>
        </w:rPr>
      </w:pPr>
      <w:r w:rsidRPr="00BA3470">
        <w:rPr>
          <w:rFonts w:ascii="Tahoma" w:hAnsi="Tahoma" w:cs="Tahoma"/>
          <w:sz w:val="20"/>
          <w:szCs w:val="20"/>
        </w:rPr>
        <w:t>Références professionnelles, réalisation de marchés de même nature et importance sur les trois dernières années, capacité à assurer en temps et en heure les opérations et prestations (ou cadre G du DC2) ;</w:t>
      </w:r>
    </w:p>
    <w:p w:rsidR="003D11D5" w:rsidRPr="00AF5BA1" w:rsidRDefault="003D11D5" w:rsidP="003D11D5">
      <w:pPr>
        <w:rPr>
          <w:rFonts w:ascii="Tahoma" w:hAnsi="Tahoma" w:cs="Tahoma"/>
          <w:sz w:val="20"/>
          <w:szCs w:val="20"/>
        </w:rPr>
      </w:pPr>
    </w:p>
    <w:p w:rsidR="003D11D5" w:rsidRPr="00AF5BA1" w:rsidRDefault="003D11D5" w:rsidP="003D11D5">
      <w:pPr>
        <w:rPr>
          <w:rFonts w:ascii="Tahoma" w:hAnsi="Tahoma" w:cs="Tahoma"/>
          <w:sz w:val="20"/>
          <w:szCs w:val="20"/>
        </w:rPr>
      </w:pPr>
      <w:r w:rsidRPr="00AF5BA1">
        <w:rPr>
          <w:rFonts w:ascii="Tahoma" w:hAnsi="Tahoma" w:cs="Tahoma"/>
          <w:sz w:val="20"/>
          <w:szCs w:val="20"/>
        </w:rPr>
        <w:t>Ils pourront produire tout</w:t>
      </w:r>
      <w:r w:rsidR="008339C9" w:rsidRPr="00AF5BA1">
        <w:rPr>
          <w:rFonts w:ascii="Tahoma" w:hAnsi="Tahoma" w:cs="Tahoma"/>
          <w:sz w:val="20"/>
          <w:szCs w:val="20"/>
        </w:rPr>
        <w:t>e</w:t>
      </w:r>
      <w:r w:rsidRPr="00AF5BA1">
        <w:rPr>
          <w:rFonts w:ascii="Tahoma" w:hAnsi="Tahoma" w:cs="Tahoma"/>
          <w:sz w:val="20"/>
          <w:szCs w:val="20"/>
        </w:rPr>
        <w:t xml:space="preserve"> autre pièce supplémentaire qu’ils estimeront de nature à appuyer leur offre.</w:t>
      </w:r>
    </w:p>
    <w:p w:rsidR="002240B8" w:rsidRPr="00AF5BA1" w:rsidRDefault="002240B8" w:rsidP="00644E8C">
      <w:pPr>
        <w:jc w:val="center"/>
        <w:rPr>
          <w:rFonts w:ascii="Tahoma" w:hAnsi="Tahoma" w:cs="Tahoma"/>
          <w:sz w:val="20"/>
          <w:szCs w:val="20"/>
          <w:u w:val="single"/>
        </w:rPr>
      </w:pPr>
    </w:p>
    <w:p w:rsidR="008339C9" w:rsidRPr="00AF5BA1" w:rsidRDefault="008339C9" w:rsidP="00644E8C">
      <w:pPr>
        <w:jc w:val="center"/>
        <w:rPr>
          <w:rFonts w:ascii="Tahoma" w:hAnsi="Tahoma" w:cs="Tahoma"/>
          <w:sz w:val="20"/>
          <w:szCs w:val="20"/>
          <w:u w:val="single"/>
        </w:rPr>
      </w:pPr>
      <w:r w:rsidRPr="00AF5BA1">
        <w:rPr>
          <w:rFonts w:ascii="Tahoma" w:hAnsi="Tahoma" w:cs="Tahoma"/>
          <w:sz w:val="20"/>
          <w:szCs w:val="20"/>
          <w:u w:val="single"/>
        </w:rPr>
        <w:t>REMARQUES</w:t>
      </w:r>
    </w:p>
    <w:p w:rsidR="008339C9" w:rsidRPr="00AF5BA1" w:rsidRDefault="008339C9" w:rsidP="003D11D5">
      <w:pPr>
        <w:rPr>
          <w:rFonts w:ascii="Tahoma" w:hAnsi="Tahoma" w:cs="Tahoma"/>
          <w:sz w:val="20"/>
          <w:szCs w:val="20"/>
        </w:rPr>
      </w:pPr>
    </w:p>
    <w:p w:rsidR="008339C9" w:rsidRPr="00AF5BA1" w:rsidRDefault="008339C9" w:rsidP="00644E8C">
      <w:pPr>
        <w:jc w:val="both"/>
        <w:rPr>
          <w:rFonts w:ascii="Tahoma" w:hAnsi="Tahoma" w:cs="Tahoma"/>
          <w:sz w:val="20"/>
          <w:szCs w:val="20"/>
        </w:rPr>
      </w:pPr>
      <w:r w:rsidRPr="00AF5BA1">
        <w:rPr>
          <w:rFonts w:ascii="Tahoma" w:hAnsi="Tahoma" w:cs="Tahoma"/>
          <w:sz w:val="20"/>
          <w:szCs w:val="20"/>
        </w:rPr>
        <w:sym w:font="Wingdings" w:char="F0C4"/>
      </w:r>
      <w:r w:rsidRPr="00AF5BA1">
        <w:rPr>
          <w:rFonts w:ascii="Tahoma" w:hAnsi="Tahoma" w:cs="Tahoma"/>
          <w:sz w:val="20"/>
          <w:szCs w:val="20"/>
        </w:rPr>
        <w:t xml:space="preserve"> Si le candidat est un groupement d’entreprises, les pièces susvisées sont à fournir pour chaque entreprise membre du groupement, le mandataire du groupement devant en outre, fournir la l</w:t>
      </w:r>
      <w:r w:rsidR="001E1C53" w:rsidRPr="00AF5BA1">
        <w:rPr>
          <w:rFonts w:ascii="Tahoma" w:hAnsi="Tahoma" w:cs="Tahoma"/>
          <w:sz w:val="20"/>
          <w:szCs w:val="20"/>
        </w:rPr>
        <w:t>ettre de candidature (modèle DC1</w:t>
      </w:r>
      <w:r w:rsidRPr="00AF5BA1">
        <w:rPr>
          <w:rFonts w:ascii="Tahoma" w:hAnsi="Tahoma" w:cs="Tahoma"/>
          <w:sz w:val="20"/>
          <w:szCs w:val="20"/>
        </w:rPr>
        <w:t>). La déclaration de candidature sera signée par chaque membre du groupement ou par le mandataire dûment habilité (article 51-IV du Code des Marchés Publics).</w:t>
      </w:r>
    </w:p>
    <w:p w:rsidR="008339C9" w:rsidRPr="00AF5BA1" w:rsidRDefault="008339C9" w:rsidP="00644E8C">
      <w:pPr>
        <w:jc w:val="both"/>
        <w:rPr>
          <w:rFonts w:ascii="Tahoma" w:hAnsi="Tahoma" w:cs="Tahoma"/>
          <w:sz w:val="20"/>
          <w:szCs w:val="20"/>
        </w:rPr>
      </w:pPr>
      <w:r w:rsidRPr="00AF5BA1">
        <w:rPr>
          <w:rFonts w:ascii="Tahoma" w:hAnsi="Tahoma" w:cs="Tahoma"/>
          <w:sz w:val="20"/>
          <w:szCs w:val="20"/>
        </w:rPr>
        <w:sym w:font="Wingdings" w:char="F0C4"/>
      </w:r>
      <w:r w:rsidRPr="00AF5BA1">
        <w:rPr>
          <w:rFonts w:ascii="Tahoma" w:hAnsi="Tahoma" w:cs="Tahoma"/>
          <w:sz w:val="20"/>
          <w:szCs w:val="20"/>
        </w:rPr>
        <w:t xml:space="preserve"> Si le candidat propose un sous-traitant, les pièces susvisées sont à fournir également pour ce dernier. Le candidat doit également fournir l’acte désignant le sous-traitant, le pourcentage et la nature des prestations que le candidat prévoit de sous-traiter.</w:t>
      </w:r>
    </w:p>
    <w:p w:rsidR="008339C9" w:rsidRPr="00AF5BA1" w:rsidRDefault="008339C9" w:rsidP="00644E8C">
      <w:pPr>
        <w:jc w:val="both"/>
        <w:rPr>
          <w:rFonts w:ascii="Tahoma" w:hAnsi="Tahoma" w:cs="Tahoma"/>
          <w:sz w:val="20"/>
          <w:szCs w:val="20"/>
        </w:rPr>
      </w:pPr>
    </w:p>
    <w:p w:rsidR="008339C9" w:rsidRPr="00AF5BA1" w:rsidRDefault="008339C9" w:rsidP="00644E8C">
      <w:pPr>
        <w:jc w:val="both"/>
        <w:rPr>
          <w:rFonts w:ascii="Tahoma" w:hAnsi="Tahoma" w:cs="Tahoma"/>
          <w:sz w:val="20"/>
          <w:szCs w:val="20"/>
        </w:rPr>
      </w:pPr>
      <w:r w:rsidRPr="00AF5BA1">
        <w:rPr>
          <w:rFonts w:ascii="Tahoma" w:hAnsi="Tahoma" w:cs="Tahoma"/>
          <w:sz w:val="20"/>
          <w:szCs w:val="20"/>
        </w:rPr>
        <w:sym w:font="Wingdings" w:char="F0C4"/>
      </w:r>
      <w:r w:rsidRPr="00AF5BA1">
        <w:rPr>
          <w:rFonts w:ascii="Tahoma" w:hAnsi="Tahoma" w:cs="Tahoma"/>
          <w:sz w:val="20"/>
          <w:szCs w:val="20"/>
        </w:rPr>
        <w:t xml:space="preserve"> Si l’une des pièces de candidature manque, le SDIS du Doubs se réserve la possibilité de demander des pièces complémentaires conformément à l’article 52-I du Code des Marchés Publics.</w:t>
      </w:r>
    </w:p>
    <w:p w:rsidR="008339C9" w:rsidRPr="00AF5BA1" w:rsidRDefault="008339C9" w:rsidP="00644E8C">
      <w:pPr>
        <w:jc w:val="both"/>
        <w:rPr>
          <w:rFonts w:ascii="Tahoma" w:hAnsi="Tahoma" w:cs="Tahoma"/>
          <w:sz w:val="20"/>
          <w:szCs w:val="20"/>
        </w:rPr>
      </w:pPr>
    </w:p>
    <w:p w:rsidR="008339C9" w:rsidRPr="00AF5BA1" w:rsidRDefault="008339C9" w:rsidP="007E63A7">
      <w:pPr>
        <w:pStyle w:val="Articles"/>
      </w:pPr>
      <w:bookmarkStart w:id="49" w:name="_Toc248638405"/>
      <w:bookmarkStart w:id="50" w:name="_Toc419991375"/>
      <w:r w:rsidRPr="00AF5BA1">
        <w:t>Article 6 – Modificatifs au dossier de consultation</w:t>
      </w:r>
      <w:bookmarkEnd w:id="49"/>
      <w:bookmarkEnd w:id="50"/>
    </w:p>
    <w:p w:rsidR="008339C9" w:rsidRPr="00AF5BA1" w:rsidRDefault="008339C9" w:rsidP="003D11D5">
      <w:pPr>
        <w:rPr>
          <w:rFonts w:ascii="Tahoma" w:hAnsi="Tahoma" w:cs="Tahoma"/>
          <w:sz w:val="20"/>
          <w:szCs w:val="20"/>
        </w:rPr>
      </w:pPr>
    </w:p>
    <w:p w:rsidR="008339C9" w:rsidRPr="00AF5BA1" w:rsidRDefault="008339C9" w:rsidP="00644E8C">
      <w:pPr>
        <w:jc w:val="both"/>
        <w:rPr>
          <w:rFonts w:ascii="Tahoma" w:hAnsi="Tahoma" w:cs="Tahoma"/>
          <w:sz w:val="20"/>
          <w:szCs w:val="20"/>
        </w:rPr>
      </w:pPr>
      <w:r w:rsidRPr="00AF5BA1">
        <w:rPr>
          <w:rFonts w:ascii="Tahoma" w:hAnsi="Tahoma" w:cs="Tahoma"/>
          <w:sz w:val="20"/>
          <w:szCs w:val="20"/>
        </w:rPr>
        <w:t>La personne publique se réserve le droit d’apporter, au plus tard quinze jours avant la date limite fixée pour la réception des offres, des modifications de détail au contrat. Les candidats devront alors répondre sur la base du contrat modifié sans pouvoir élever de réclamation à ce sujet.</w:t>
      </w:r>
    </w:p>
    <w:p w:rsidR="008339C9" w:rsidRPr="00AF5BA1" w:rsidRDefault="008339C9" w:rsidP="00644E8C">
      <w:pPr>
        <w:jc w:val="both"/>
        <w:rPr>
          <w:rFonts w:ascii="Tahoma" w:hAnsi="Tahoma" w:cs="Tahoma"/>
          <w:sz w:val="20"/>
          <w:szCs w:val="20"/>
        </w:rPr>
      </w:pPr>
    </w:p>
    <w:p w:rsidR="008339C9" w:rsidRPr="00AF5BA1" w:rsidRDefault="008339C9" w:rsidP="00644E8C">
      <w:pPr>
        <w:jc w:val="both"/>
        <w:rPr>
          <w:rFonts w:ascii="Tahoma" w:hAnsi="Tahoma" w:cs="Tahoma"/>
          <w:sz w:val="20"/>
          <w:szCs w:val="20"/>
        </w:rPr>
      </w:pPr>
      <w:r w:rsidRPr="00AF5BA1">
        <w:rPr>
          <w:rFonts w:ascii="Tahoma" w:hAnsi="Tahoma" w:cs="Tahoma"/>
          <w:sz w:val="20"/>
          <w:szCs w:val="20"/>
        </w:rPr>
        <w:t>Si, pendant l’étude du dossier par les candidats, la date limite fixée pour la remise des offres est reportée, la disposition précédente est applicable en fonction de cette nouvelle date.</w:t>
      </w:r>
    </w:p>
    <w:p w:rsidR="008339C9" w:rsidRPr="00AF5BA1" w:rsidRDefault="008339C9" w:rsidP="00644E8C">
      <w:pPr>
        <w:jc w:val="both"/>
        <w:rPr>
          <w:rFonts w:ascii="Tahoma" w:hAnsi="Tahoma" w:cs="Tahoma"/>
          <w:sz w:val="20"/>
          <w:szCs w:val="20"/>
        </w:rPr>
      </w:pPr>
    </w:p>
    <w:p w:rsidR="008339C9" w:rsidRPr="00AF5BA1" w:rsidRDefault="008339C9" w:rsidP="007E63A7">
      <w:pPr>
        <w:pStyle w:val="Articles"/>
      </w:pPr>
      <w:bookmarkStart w:id="51" w:name="_Toc248638406"/>
      <w:bookmarkStart w:id="52" w:name="_Toc419991376"/>
      <w:r w:rsidRPr="00AF5BA1">
        <w:t>Article 7 – Modalités de remise des offres</w:t>
      </w:r>
      <w:bookmarkEnd w:id="51"/>
      <w:bookmarkEnd w:id="52"/>
    </w:p>
    <w:p w:rsidR="00C229A2" w:rsidRDefault="00C229A2" w:rsidP="00C229A2">
      <w:pPr>
        <w:pStyle w:val="Articles"/>
      </w:pPr>
    </w:p>
    <w:p w:rsidR="00C229A2" w:rsidRDefault="00C229A2" w:rsidP="00C229A2">
      <w:pPr>
        <w:jc w:val="both"/>
        <w:rPr>
          <w:rFonts w:ascii="Tahoma" w:hAnsi="Tahoma" w:cs="Tahoma"/>
          <w:sz w:val="20"/>
          <w:szCs w:val="20"/>
        </w:rPr>
      </w:pPr>
      <w:r w:rsidRPr="00011447">
        <w:rPr>
          <w:rFonts w:ascii="Tahoma" w:hAnsi="Tahoma" w:cs="Tahoma"/>
          <w:b/>
          <w:i/>
          <w:sz w:val="20"/>
          <w:szCs w:val="20"/>
        </w:rPr>
        <w:t>Les offres peuvent être déposées par voie électronique</w:t>
      </w:r>
      <w:r>
        <w:rPr>
          <w:rFonts w:ascii="Tahoma" w:hAnsi="Tahoma" w:cs="Tahoma"/>
          <w:sz w:val="20"/>
          <w:szCs w:val="20"/>
        </w:rPr>
        <w:t xml:space="preserve"> sur notre plateforme de dématérialisation : </w:t>
      </w:r>
      <w:hyperlink r:id="rId12" w:history="1">
        <w:r w:rsidRPr="002657F4">
          <w:rPr>
            <w:rStyle w:val="Lienhypertexte"/>
            <w:rFonts w:ascii="Tahoma" w:hAnsi="Tahoma" w:cs="Tahoma"/>
            <w:sz w:val="20"/>
            <w:szCs w:val="20"/>
          </w:rPr>
          <w:t>www.sdis25.fr</w:t>
        </w:r>
      </w:hyperlink>
      <w:r>
        <w:rPr>
          <w:rFonts w:ascii="Tahoma" w:hAnsi="Tahoma" w:cs="Tahoma"/>
          <w:sz w:val="20"/>
          <w:szCs w:val="20"/>
        </w:rPr>
        <w:t xml:space="preserve"> </w:t>
      </w:r>
      <w:r>
        <w:rPr>
          <w:rFonts w:ascii="Tahoma" w:hAnsi="Tahoma" w:cs="Tahoma"/>
          <w:sz w:val="20"/>
          <w:szCs w:val="20"/>
        </w:rPr>
        <w:sym w:font="Wingdings" w:char="F0E8"/>
      </w:r>
      <w:r>
        <w:rPr>
          <w:rFonts w:ascii="Tahoma" w:hAnsi="Tahoma" w:cs="Tahoma"/>
          <w:sz w:val="20"/>
          <w:szCs w:val="20"/>
        </w:rPr>
        <w:t xml:space="preserve"> onglet marchés publics.</w:t>
      </w:r>
    </w:p>
    <w:p w:rsidR="00C229A2" w:rsidRDefault="00C229A2" w:rsidP="00C229A2">
      <w:pPr>
        <w:jc w:val="both"/>
        <w:rPr>
          <w:rFonts w:ascii="Tahoma" w:hAnsi="Tahoma" w:cs="Tahoma"/>
          <w:sz w:val="20"/>
          <w:szCs w:val="20"/>
        </w:rPr>
      </w:pPr>
    </w:p>
    <w:p w:rsidR="00C229A2" w:rsidRPr="00BA3470" w:rsidRDefault="00C229A2" w:rsidP="00C229A2">
      <w:pPr>
        <w:jc w:val="both"/>
        <w:rPr>
          <w:rFonts w:ascii="Tahoma" w:hAnsi="Tahoma" w:cs="Tahoma"/>
          <w:sz w:val="20"/>
          <w:szCs w:val="20"/>
        </w:rPr>
      </w:pPr>
      <w:r>
        <w:rPr>
          <w:rFonts w:ascii="Tahoma" w:hAnsi="Tahoma" w:cs="Tahoma"/>
          <w:sz w:val="20"/>
          <w:szCs w:val="20"/>
        </w:rPr>
        <w:t xml:space="preserve">Les offres peuvent également être envoyé sous </w:t>
      </w:r>
      <w:r w:rsidRPr="00BA3470">
        <w:rPr>
          <w:rFonts w:ascii="Tahoma" w:hAnsi="Tahoma" w:cs="Tahoma"/>
          <w:sz w:val="20"/>
          <w:szCs w:val="20"/>
        </w:rPr>
        <w:t>pli</w:t>
      </w:r>
      <w:r>
        <w:rPr>
          <w:rFonts w:ascii="Tahoma" w:hAnsi="Tahoma" w:cs="Tahoma"/>
          <w:sz w:val="20"/>
          <w:szCs w:val="20"/>
        </w:rPr>
        <w:t>,</w:t>
      </w:r>
      <w:r w:rsidRPr="00BA3470">
        <w:rPr>
          <w:rFonts w:ascii="Tahoma" w:hAnsi="Tahoma" w:cs="Tahoma"/>
          <w:sz w:val="20"/>
          <w:szCs w:val="20"/>
        </w:rPr>
        <w:t xml:space="preserve"> par la poste en recommandé avec accusé de réception ou remis contre récépissé, les jours ouvr</w:t>
      </w:r>
      <w:r w:rsidR="00A706EC">
        <w:rPr>
          <w:rFonts w:ascii="Tahoma" w:hAnsi="Tahoma" w:cs="Tahoma"/>
          <w:sz w:val="20"/>
          <w:szCs w:val="20"/>
        </w:rPr>
        <w:t>é</w:t>
      </w:r>
      <w:r w:rsidRPr="00BA3470">
        <w:rPr>
          <w:rFonts w:ascii="Tahoma" w:hAnsi="Tahoma" w:cs="Tahoma"/>
          <w:sz w:val="20"/>
          <w:szCs w:val="20"/>
        </w:rPr>
        <w:t>s de 9 à 12 heures et de 14 à 17 heures au :</w:t>
      </w:r>
    </w:p>
    <w:p w:rsidR="00C229A2" w:rsidRPr="00BA3470" w:rsidRDefault="00C229A2" w:rsidP="00C229A2">
      <w:pPr>
        <w:jc w:val="both"/>
        <w:rPr>
          <w:rFonts w:ascii="Tahoma" w:hAnsi="Tahoma" w:cs="Tahoma"/>
          <w:sz w:val="20"/>
          <w:szCs w:val="20"/>
        </w:rPr>
      </w:pPr>
    </w:p>
    <w:p w:rsidR="00C229A2" w:rsidRPr="00BA3470" w:rsidRDefault="00C229A2" w:rsidP="00C229A2">
      <w:pPr>
        <w:jc w:val="center"/>
        <w:rPr>
          <w:rFonts w:ascii="Tahoma" w:hAnsi="Tahoma" w:cs="Tahoma"/>
          <w:sz w:val="20"/>
          <w:szCs w:val="20"/>
        </w:rPr>
      </w:pPr>
      <w:r w:rsidRPr="00BA3470">
        <w:rPr>
          <w:rFonts w:ascii="Tahoma" w:hAnsi="Tahoma" w:cs="Tahoma"/>
          <w:sz w:val="20"/>
          <w:szCs w:val="20"/>
        </w:rPr>
        <w:t>Service Départemental d'Incendie et de Secours du Doubs</w:t>
      </w:r>
    </w:p>
    <w:p w:rsidR="00C229A2" w:rsidRPr="00BA3470" w:rsidRDefault="00C229A2" w:rsidP="00C229A2">
      <w:pPr>
        <w:jc w:val="center"/>
        <w:rPr>
          <w:rFonts w:ascii="Tahoma" w:hAnsi="Tahoma" w:cs="Tahoma"/>
          <w:sz w:val="20"/>
          <w:szCs w:val="20"/>
        </w:rPr>
      </w:pPr>
      <w:r w:rsidRPr="00BA3470">
        <w:rPr>
          <w:rFonts w:ascii="Tahoma" w:hAnsi="Tahoma" w:cs="Tahoma"/>
          <w:sz w:val="20"/>
          <w:szCs w:val="20"/>
        </w:rPr>
        <w:t>Service Achats et Marchés Publics</w:t>
      </w:r>
    </w:p>
    <w:p w:rsidR="00C229A2" w:rsidRPr="00BA3470" w:rsidRDefault="00C229A2" w:rsidP="00C229A2">
      <w:pPr>
        <w:jc w:val="center"/>
        <w:rPr>
          <w:rFonts w:ascii="Tahoma" w:hAnsi="Tahoma" w:cs="Tahoma"/>
          <w:sz w:val="20"/>
          <w:szCs w:val="20"/>
        </w:rPr>
      </w:pPr>
      <w:r w:rsidRPr="00BA3470">
        <w:rPr>
          <w:rFonts w:ascii="Tahoma" w:hAnsi="Tahoma" w:cs="Tahoma"/>
          <w:sz w:val="20"/>
          <w:szCs w:val="20"/>
        </w:rPr>
        <w:t xml:space="preserve">10, chemin de </w:t>
      </w:r>
      <w:smartTag w:uri="urn:schemas-microsoft-com:office:smarttags" w:element="PersonName">
        <w:smartTagPr>
          <w:attr w:name="ProductID" w:val="la Clairi￨re"/>
        </w:smartTagPr>
        <w:r w:rsidRPr="00BA3470">
          <w:rPr>
            <w:rFonts w:ascii="Tahoma" w:hAnsi="Tahoma" w:cs="Tahoma"/>
            <w:sz w:val="20"/>
            <w:szCs w:val="20"/>
          </w:rPr>
          <w:t>la Clairière</w:t>
        </w:r>
      </w:smartTag>
    </w:p>
    <w:p w:rsidR="00C229A2" w:rsidRPr="00BA3470" w:rsidRDefault="00C229A2" w:rsidP="00C229A2">
      <w:pPr>
        <w:jc w:val="center"/>
        <w:rPr>
          <w:rFonts w:ascii="Tahoma" w:hAnsi="Tahoma" w:cs="Tahoma"/>
          <w:sz w:val="20"/>
          <w:szCs w:val="20"/>
        </w:rPr>
      </w:pPr>
      <w:r w:rsidRPr="00BA3470">
        <w:rPr>
          <w:rFonts w:ascii="Tahoma" w:hAnsi="Tahoma" w:cs="Tahoma"/>
          <w:sz w:val="20"/>
          <w:szCs w:val="20"/>
        </w:rPr>
        <w:t>25042 BESANCON CEDEX</w:t>
      </w:r>
    </w:p>
    <w:p w:rsidR="00C229A2" w:rsidRDefault="00C229A2" w:rsidP="00C229A2">
      <w:pPr>
        <w:rPr>
          <w:rFonts w:ascii="Tahoma" w:hAnsi="Tahoma" w:cs="Tahoma"/>
          <w:sz w:val="20"/>
          <w:szCs w:val="20"/>
        </w:rPr>
      </w:pPr>
    </w:p>
    <w:p w:rsidR="00C229A2" w:rsidRPr="00BA3470" w:rsidRDefault="00C229A2" w:rsidP="00C229A2">
      <w:pPr>
        <w:rPr>
          <w:rFonts w:ascii="Tahoma" w:hAnsi="Tahoma" w:cs="Tahoma"/>
          <w:sz w:val="20"/>
          <w:szCs w:val="20"/>
        </w:rPr>
      </w:pPr>
      <w:r w:rsidRPr="00BA3470">
        <w:rPr>
          <w:rFonts w:ascii="Tahoma" w:hAnsi="Tahoma" w:cs="Tahoma"/>
          <w:sz w:val="20"/>
          <w:szCs w:val="20"/>
        </w:rPr>
        <w:t>Le pli fermé doit comporter la mention :</w:t>
      </w:r>
    </w:p>
    <w:p w:rsidR="00C229A2" w:rsidRPr="00BA3470" w:rsidRDefault="00C229A2" w:rsidP="00C229A2">
      <w:pPr>
        <w:rPr>
          <w:rFonts w:ascii="Tahoma" w:hAnsi="Tahoma" w:cs="Tahoma"/>
          <w:sz w:val="20"/>
          <w:szCs w:val="20"/>
        </w:rPr>
      </w:pPr>
    </w:p>
    <w:p w:rsidR="00C229A2" w:rsidRPr="00A77B1F" w:rsidRDefault="00C229A2" w:rsidP="00C229A2">
      <w:pPr>
        <w:jc w:val="center"/>
        <w:rPr>
          <w:rFonts w:ascii="Tahoma" w:hAnsi="Tahoma" w:cs="Tahoma"/>
          <w:sz w:val="20"/>
          <w:szCs w:val="20"/>
        </w:rPr>
      </w:pPr>
      <w:r w:rsidRPr="00A77B1F">
        <w:rPr>
          <w:rFonts w:ascii="Tahoma" w:hAnsi="Tahoma" w:cs="Tahoma"/>
          <w:sz w:val="20"/>
          <w:szCs w:val="20"/>
        </w:rPr>
        <w:t>« PROCÉDURE ADAPTÉE,</w:t>
      </w:r>
    </w:p>
    <w:p w:rsidR="00C229A2" w:rsidRPr="00877966" w:rsidRDefault="00643B63" w:rsidP="00C229A2">
      <w:pPr>
        <w:jc w:val="center"/>
        <w:rPr>
          <w:rFonts w:ascii="Tahoma" w:hAnsi="Tahoma" w:cs="Tahoma"/>
          <w:b/>
          <w:caps/>
          <w:sz w:val="20"/>
          <w:szCs w:val="20"/>
        </w:rPr>
      </w:pPr>
      <w:r>
        <w:rPr>
          <w:rFonts w:ascii="Tahoma" w:hAnsi="Tahoma" w:cs="Tahoma"/>
          <w:b/>
          <w:caps/>
          <w:sz w:val="20"/>
          <w:szCs w:val="20"/>
        </w:rPr>
        <w:t>ACQUISITION ET MAINTENANCE DE SERVEURS INFORMATIQUE</w:t>
      </w:r>
    </w:p>
    <w:p w:rsidR="00C229A2" w:rsidRPr="00A77B1F" w:rsidRDefault="00C229A2" w:rsidP="00C229A2">
      <w:pPr>
        <w:jc w:val="center"/>
        <w:rPr>
          <w:rFonts w:ascii="Tahoma" w:hAnsi="Tahoma" w:cs="Tahoma"/>
          <w:sz w:val="20"/>
          <w:szCs w:val="20"/>
        </w:rPr>
      </w:pPr>
      <w:r w:rsidRPr="00A77B1F">
        <w:rPr>
          <w:rFonts w:ascii="Tahoma" w:hAnsi="Tahoma" w:cs="Tahoma"/>
          <w:sz w:val="20"/>
          <w:szCs w:val="20"/>
        </w:rPr>
        <w:t>NOM DU SOUMISSIONNAIRE</w:t>
      </w:r>
    </w:p>
    <w:p w:rsidR="00C229A2" w:rsidRPr="00BA3470" w:rsidRDefault="00C229A2" w:rsidP="00C229A2">
      <w:pPr>
        <w:jc w:val="center"/>
        <w:rPr>
          <w:rFonts w:ascii="Tahoma" w:hAnsi="Tahoma" w:cs="Tahoma"/>
          <w:sz w:val="20"/>
          <w:szCs w:val="20"/>
        </w:rPr>
      </w:pPr>
      <w:r w:rsidRPr="00A77B1F">
        <w:rPr>
          <w:rFonts w:ascii="Tahoma" w:hAnsi="Tahoma" w:cs="Tahoma"/>
          <w:sz w:val="20"/>
          <w:szCs w:val="20"/>
        </w:rPr>
        <w:t>NE PAS OUVRIR »</w:t>
      </w:r>
    </w:p>
    <w:p w:rsidR="00C229A2" w:rsidRDefault="00C229A2" w:rsidP="00C229A2">
      <w:pPr>
        <w:jc w:val="both"/>
        <w:rPr>
          <w:rFonts w:ascii="Tahoma" w:hAnsi="Tahoma" w:cs="Tahoma"/>
          <w:sz w:val="20"/>
          <w:szCs w:val="20"/>
        </w:rPr>
      </w:pPr>
    </w:p>
    <w:p w:rsidR="00C229A2" w:rsidRPr="00BA3470" w:rsidRDefault="00C229A2" w:rsidP="00C229A2">
      <w:pPr>
        <w:jc w:val="both"/>
        <w:rPr>
          <w:rFonts w:ascii="Tahoma" w:hAnsi="Tahoma" w:cs="Tahoma"/>
          <w:sz w:val="20"/>
          <w:szCs w:val="20"/>
        </w:rPr>
      </w:pPr>
      <w:r w:rsidRPr="00BA3470">
        <w:rPr>
          <w:rFonts w:ascii="Tahoma" w:hAnsi="Tahoma" w:cs="Tahoma"/>
          <w:sz w:val="20"/>
          <w:szCs w:val="20"/>
        </w:rPr>
        <w:t>Les offres devront impérativement être parvenues au SDIS 25 avant la date limite de réception des offres fixée à la première page du présent document.</w:t>
      </w:r>
    </w:p>
    <w:p w:rsidR="00C229A2" w:rsidRPr="00BA3470" w:rsidRDefault="00C229A2" w:rsidP="00C229A2">
      <w:pPr>
        <w:jc w:val="both"/>
        <w:rPr>
          <w:rFonts w:ascii="Tahoma" w:hAnsi="Tahoma" w:cs="Tahoma"/>
          <w:sz w:val="20"/>
          <w:szCs w:val="20"/>
        </w:rPr>
      </w:pPr>
    </w:p>
    <w:p w:rsidR="00C229A2" w:rsidRPr="00BA3470" w:rsidRDefault="00C229A2" w:rsidP="00C229A2">
      <w:pPr>
        <w:jc w:val="both"/>
        <w:rPr>
          <w:rFonts w:ascii="Tahoma" w:hAnsi="Tahoma" w:cs="Tahoma"/>
          <w:sz w:val="20"/>
          <w:szCs w:val="20"/>
        </w:rPr>
      </w:pPr>
      <w:r w:rsidRPr="00BA3470">
        <w:rPr>
          <w:rFonts w:ascii="Tahoma" w:hAnsi="Tahoma" w:cs="Tahoma"/>
          <w:sz w:val="20"/>
          <w:szCs w:val="20"/>
        </w:rPr>
        <w:t>Les dossiers qui seraient remis, ou dont l’avis de réception serait délivré, après les délais et heures limites fixés ci-avant, ainsi que ceux remis sous enveloppe non cachetée ne seront pas retenus ils seront renvoyés à leurs expéditeurs.</w:t>
      </w:r>
    </w:p>
    <w:p w:rsidR="00C229A2" w:rsidRPr="00BA3470" w:rsidRDefault="00C229A2" w:rsidP="00C229A2">
      <w:pPr>
        <w:jc w:val="both"/>
        <w:rPr>
          <w:rFonts w:ascii="Tahoma" w:hAnsi="Tahoma" w:cs="Tahoma"/>
          <w:sz w:val="20"/>
          <w:szCs w:val="20"/>
        </w:rPr>
      </w:pPr>
    </w:p>
    <w:p w:rsidR="00C229A2" w:rsidRPr="00BA3470" w:rsidRDefault="00C229A2" w:rsidP="00C229A2">
      <w:pPr>
        <w:jc w:val="both"/>
        <w:rPr>
          <w:rFonts w:ascii="Tahoma" w:hAnsi="Tahoma" w:cs="Tahoma"/>
          <w:sz w:val="20"/>
          <w:szCs w:val="20"/>
        </w:rPr>
      </w:pPr>
      <w:r w:rsidRPr="00BA3470">
        <w:rPr>
          <w:rFonts w:ascii="Tahoma" w:hAnsi="Tahoma" w:cs="Tahoma"/>
          <w:sz w:val="20"/>
          <w:szCs w:val="20"/>
        </w:rPr>
        <w:t>Les soumissionnaires devront s’assurer par eux-mêmes que leur pli a été déposé au SDIS dans le délai.</w:t>
      </w:r>
    </w:p>
    <w:p w:rsidR="00EE5304" w:rsidRPr="00AF5BA1" w:rsidRDefault="00EE5304" w:rsidP="003D11D5">
      <w:pPr>
        <w:rPr>
          <w:rFonts w:ascii="Tahoma" w:hAnsi="Tahoma" w:cs="Tahoma"/>
          <w:sz w:val="20"/>
          <w:szCs w:val="20"/>
        </w:rPr>
      </w:pPr>
    </w:p>
    <w:p w:rsidR="006B2540" w:rsidRPr="00AF5BA1" w:rsidRDefault="006B2540" w:rsidP="007E63A7">
      <w:pPr>
        <w:pStyle w:val="Articles"/>
      </w:pPr>
      <w:bookmarkStart w:id="53" w:name="_Toc248638407"/>
      <w:bookmarkStart w:id="54" w:name="_Toc419991377"/>
      <w:r w:rsidRPr="00AF5BA1">
        <w:t>Article 8 – Demande de renseignements complémentaires</w:t>
      </w:r>
      <w:bookmarkEnd w:id="53"/>
      <w:bookmarkEnd w:id="54"/>
    </w:p>
    <w:p w:rsidR="006B2540" w:rsidRPr="00AF5BA1" w:rsidRDefault="006B2540" w:rsidP="003D11D5">
      <w:pPr>
        <w:rPr>
          <w:rFonts w:ascii="Tahoma" w:hAnsi="Tahoma" w:cs="Tahoma"/>
          <w:sz w:val="20"/>
          <w:szCs w:val="20"/>
        </w:rPr>
      </w:pPr>
    </w:p>
    <w:p w:rsidR="006B2540" w:rsidRPr="00AF5BA1" w:rsidRDefault="006B2540" w:rsidP="00644E8C">
      <w:pPr>
        <w:jc w:val="both"/>
        <w:rPr>
          <w:rFonts w:ascii="Tahoma" w:hAnsi="Tahoma" w:cs="Tahoma"/>
          <w:sz w:val="20"/>
          <w:szCs w:val="20"/>
        </w:rPr>
      </w:pPr>
      <w:r w:rsidRPr="00AF5BA1">
        <w:rPr>
          <w:rFonts w:ascii="Tahoma" w:hAnsi="Tahoma" w:cs="Tahoma"/>
          <w:sz w:val="20"/>
          <w:szCs w:val="20"/>
        </w:rPr>
        <w:t>Les candidats peuvent adresser des demandes de renseignements complémentaires, par écrit, au plus tard 8 jours avant la date limite de réception des offres, à l’attention de :</w:t>
      </w:r>
    </w:p>
    <w:p w:rsidR="006B2540" w:rsidRPr="00AF5BA1" w:rsidRDefault="006B2540" w:rsidP="00644E8C">
      <w:pPr>
        <w:tabs>
          <w:tab w:val="left" w:pos="5040"/>
        </w:tabs>
        <w:jc w:val="both"/>
        <w:rPr>
          <w:rFonts w:ascii="Tahoma" w:hAnsi="Tahoma" w:cs="Tahoma"/>
          <w:sz w:val="20"/>
          <w:szCs w:val="20"/>
        </w:rPr>
      </w:pPr>
    </w:p>
    <w:p w:rsidR="006B2540" w:rsidRPr="00BD55F6" w:rsidRDefault="00643B63" w:rsidP="00E74EC6">
      <w:pPr>
        <w:tabs>
          <w:tab w:val="left" w:pos="5040"/>
        </w:tabs>
        <w:ind w:left="2977"/>
        <w:jc w:val="both"/>
        <w:rPr>
          <w:rFonts w:ascii="Tahoma" w:hAnsi="Tahoma" w:cs="Tahoma"/>
          <w:b/>
          <w:sz w:val="20"/>
          <w:szCs w:val="20"/>
        </w:rPr>
      </w:pPr>
      <w:r w:rsidRPr="00131224">
        <w:rPr>
          <w:rFonts w:ascii="Tahoma" w:hAnsi="Tahoma" w:cs="Tahoma"/>
          <w:b/>
          <w:sz w:val="20"/>
          <w:szCs w:val="20"/>
        </w:rPr>
        <w:t>Monsieur Frédéric JACOULET</w:t>
      </w:r>
    </w:p>
    <w:p w:rsidR="006B2540" w:rsidRPr="00AF5BA1" w:rsidRDefault="00643B63" w:rsidP="00E74EC6">
      <w:pPr>
        <w:tabs>
          <w:tab w:val="left" w:pos="5040"/>
        </w:tabs>
        <w:ind w:left="2977"/>
        <w:jc w:val="both"/>
        <w:rPr>
          <w:rFonts w:ascii="Tahoma" w:hAnsi="Tahoma" w:cs="Tahoma"/>
          <w:sz w:val="20"/>
          <w:szCs w:val="20"/>
        </w:rPr>
      </w:pPr>
      <w:r>
        <w:rPr>
          <w:rFonts w:ascii="Tahoma" w:hAnsi="Tahoma" w:cs="Tahoma"/>
          <w:sz w:val="20"/>
          <w:szCs w:val="20"/>
        </w:rPr>
        <w:t>Responsable du s</w:t>
      </w:r>
      <w:r w:rsidR="006B2540" w:rsidRPr="00AF5BA1">
        <w:rPr>
          <w:rFonts w:ascii="Tahoma" w:hAnsi="Tahoma" w:cs="Tahoma"/>
          <w:sz w:val="20"/>
          <w:szCs w:val="20"/>
        </w:rPr>
        <w:t>ervice Achats et Marchés Publics</w:t>
      </w:r>
    </w:p>
    <w:p w:rsidR="006B2540" w:rsidRPr="00AF5BA1" w:rsidRDefault="006B2540" w:rsidP="00E74EC6">
      <w:pPr>
        <w:tabs>
          <w:tab w:val="left" w:pos="5040"/>
        </w:tabs>
        <w:ind w:left="2977"/>
        <w:jc w:val="both"/>
        <w:rPr>
          <w:rFonts w:ascii="Tahoma" w:hAnsi="Tahoma" w:cs="Tahoma"/>
          <w:sz w:val="20"/>
          <w:szCs w:val="20"/>
        </w:rPr>
      </w:pPr>
      <w:r w:rsidRPr="00AF5BA1">
        <w:rPr>
          <w:rFonts w:ascii="Tahoma" w:hAnsi="Tahoma" w:cs="Tahoma"/>
          <w:sz w:val="20"/>
          <w:szCs w:val="20"/>
        </w:rPr>
        <w:sym w:font="Wingdings" w:char="F028"/>
      </w:r>
      <w:r w:rsidRPr="00AF5BA1">
        <w:rPr>
          <w:rFonts w:ascii="Tahoma" w:hAnsi="Tahoma" w:cs="Tahoma"/>
          <w:sz w:val="20"/>
          <w:szCs w:val="20"/>
        </w:rPr>
        <w:t xml:space="preserve"> 03.81.85.</w:t>
      </w:r>
      <w:r w:rsidR="00643B63">
        <w:rPr>
          <w:rFonts w:ascii="Tahoma" w:hAnsi="Tahoma" w:cs="Tahoma"/>
          <w:sz w:val="20"/>
          <w:szCs w:val="20"/>
        </w:rPr>
        <w:t>37.20</w:t>
      </w:r>
    </w:p>
    <w:p w:rsidR="006B2540" w:rsidRPr="00AF5BA1" w:rsidRDefault="006B2540" w:rsidP="00E74EC6">
      <w:pPr>
        <w:tabs>
          <w:tab w:val="left" w:pos="5040"/>
        </w:tabs>
        <w:ind w:left="2977"/>
        <w:jc w:val="both"/>
        <w:rPr>
          <w:rFonts w:ascii="Tahoma" w:hAnsi="Tahoma" w:cs="Tahoma"/>
          <w:sz w:val="20"/>
          <w:szCs w:val="20"/>
        </w:rPr>
      </w:pPr>
      <w:r w:rsidRPr="00AF5BA1">
        <w:rPr>
          <w:rFonts w:ascii="Tahoma" w:hAnsi="Tahoma" w:cs="Tahoma"/>
          <w:sz w:val="20"/>
          <w:szCs w:val="20"/>
        </w:rPr>
        <w:t>Fax 03.81.85.37.09</w:t>
      </w:r>
    </w:p>
    <w:p w:rsidR="006B2540" w:rsidRPr="00AF5BA1" w:rsidRDefault="006B2540" w:rsidP="00E74EC6">
      <w:pPr>
        <w:tabs>
          <w:tab w:val="left" w:pos="5040"/>
        </w:tabs>
        <w:ind w:left="2977"/>
        <w:jc w:val="both"/>
        <w:rPr>
          <w:rFonts w:ascii="Tahoma" w:hAnsi="Tahoma" w:cs="Tahoma"/>
          <w:sz w:val="20"/>
          <w:szCs w:val="20"/>
        </w:rPr>
      </w:pPr>
      <w:r w:rsidRPr="00AF5BA1">
        <w:rPr>
          <w:rFonts w:ascii="Tahoma" w:hAnsi="Tahoma" w:cs="Tahoma"/>
          <w:sz w:val="20"/>
          <w:szCs w:val="20"/>
        </w:rPr>
        <w:t xml:space="preserve">Courriel </w:t>
      </w:r>
      <w:hyperlink r:id="rId13" w:history="1">
        <w:r w:rsidR="00E74EC6" w:rsidRPr="00AF5BA1">
          <w:rPr>
            <w:rStyle w:val="Lienhypertexte"/>
            <w:rFonts w:ascii="Tahoma" w:hAnsi="Tahoma" w:cs="Tahoma"/>
            <w:sz w:val="20"/>
            <w:szCs w:val="20"/>
          </w:rPr>
          <w:t>marches.publics@sdis25.fr</w:t>
        </w:r>
      </w:hyperlink>
    </w:p>
    <w:p w:rsidR="006B2540" w:rsidRPr="00AF5BA1" w:rsidRDefault="006B2540" w:rsidP="006B2540">
      <w:pPr>
        <w:tabs>
          <w:tab w:val="left" w:pos="5040"/>
        </w:tabs>
        <w:rPr>
          <w:rFonts w:ascii="Tahoma" w:hAnsi="Tahoma" w:cs="Tahoma"/>
          <w:sz w:val="20"/>
          <w:szCs w:val="20"/>
        </w:rPr>
      </w:pPr>
    </w:p>
    <w:p w:rsidR="002240B8" w:rsidRPr="00AF5BA1" w:rsidRDefault="006B2540" w:rsidP="008503F4">
      <w:pPr>
        <w:tabs>
          <w:tab w:val="left" w:pos="5040"/>
        </w:tabs>
        <w:jc w:val="both"/>
        <w:rPr>
          <w:rFonts w:ascii="Tahoma" w:hAnsi="Tahoma" w:cs="Tahoma"/>
          <w:sz w:val="20"/>
          <w:szCs w:val="20"/>
        </w:rPr>
      </w:pPr>
      <w:r w:rsidRPr="00AF5BA1">
        <w:rPr>
          <w:rFonts w:ascii="Tahoma" w:hAnsi="Tahoma" w:cs="Tahoma"/>
          <w:sz w:val="20"/>
          <w:szCs w:val="20"/>
        </w:rPr>
        <w:t>Les renseignements complémentaires seront alors diffusés simultanément et dans les meilleurs délais à tous les candidats ayant re</w:t>
      </w:r>
      <w:r w:rsidR="0092182C" w:rsidRPr="00AF5BA1">
        <w:rPr>
          <w:rFonts w:ascii="Tahoma" w:hAnsi="Tahoma" w:cs="Tahoma"/>
          <w:sz w:val="20"/>
          <w:szCs w:val="20"/>
        </w:rPr>
        <w:t>tiré un dossier de consultation</w:t>
      </w:r>
      <w:r w:rsidRPr="00AF5BA1">
        <w:rPr>
          <w:rFonts w:ascii="Tahoma" w:hAnsi="Tahoma" w:cs="Tahoma"/>
          <w:sz w:val="20"/>
          <w:szCs w:val="20"/>
        </w:rPr>
        <w:t xml:space="preserve"> par </w:t>
      </w:r>
      <w:r w:rsidR="0092182C" w:rsidRPr="00AF5BA1">
        <w:rPr>
          <w:rFonts w:ascii="Tahoma" w:hAnsi="Tahoma" w:cs="Tahoma"/>
          <w:sz w:val="20"/>
          <w:szCs w:val="20"/>
        </w:rPr>
        <w:t xml:space="preserve">téléchargement, </w:t>
      </w:r>
      <w:r w:rsidRPr="00AF5BA1">
        <w:rPr>
          <w:rFonts w:ascii="Tahoma" w:hAnsi="Tahoma" w:cs="Tahoma"/>
          <w:sz w:val="20"/>
          <w:szCs w:val="20"/>
        </w:rPr>
        <w:t>télécopie, courrier ou courriel, sans toutefois préciser l’origine et l’émetteur de la question.</w:t>
      </w:r>
    </w:p>
    <w:p w:rsidR="00AF5BA1" w:rsidRDefault="00AF5BA1" w:rsidP="002240B8">
      <w:pPr>
        <w:tabs>
          <w:tab w:val="left" w:pos="5040"/>
        </w:tabs>
        <w:jc w:val="both"/>
        <w:rPr>
          <w:rFonts w:ascii="Tahoma" w:hAnsi="Tahoma" w:cs="Tahoma"/>
          <w:sz w:val="20"/>
          <w:szCs w:val="20"/>
        </w:rPr>
      </w:pPr>
    </w:p>
    <w:p w:rsidR="0040604B" w:rsidRDefault="0040604B" w:rsidP="002240B8">
      <w:pPr>
        <w:tabs>
          <w:tab w:val="left" w:pos="5040"/>
        </w:tabs>
        <w:jc w:val="both"/>
        <w:rPr>
          <w:rFonts w:ascii="Tahoma" w:hAnsi="Tahoma" w:cs="Tahoma"/>
          <w:sz w:val="20"/>
          <w:szCs w:val="20"/>
        </w:rPr>
      </w:pPr>
    </w:p>
    <w:p w:rsidR="002E199D" w:rsidRDefault="002E199D">
      <w:pPr>
        <w:rPr>
          <w:rFonts w:ascii="Tahoma" w:hAnsi="Tahoma"/>
          <w:b/>
          <w:sz w:val="22"/>
          <w:szCs w:val="22"/>
          <w:u w:val="single"/>
        </w:rPr>
      </w:pPr>
      <w:bookmarkStart w:id="55" w:name="_Toc248638408"/>
      <w:bookmarkStart w:id="56" w:name="_Toc419991378"/>
      <w:r>
        <w:br w:type="page"/>
      </w:r>
    </w:p>
    <w:p w:rsidR="00FA595E" w:rsidRPr="00AF5BA1" w:rsidRDefault="00FA595E" w:rsidP="00643B63">
      <w:pPr>
        <w:pStyle w:val="SECTION"/>
      </w:pPr>
      <w:r w:rsidRPr="00AF5BA1">
        <w:t>SECTION III : CAHIERS DES CLAUSES ADMINISTRATIVES PARTICULIÈRES</w:t>
      </w:r>
      <w:bookmarkEnd w:id="55"/>
      <w:bookmarkEnd w:id="56"/>
    </w:p>
    <w:p w:rsidR="002240B8" w:rsidRPr="00AF5BA1" w:rsidRDefault="002240B8" w:rsidP="006B2540">
      <w:pPr>
        <w:tabs>
          <w:tab w:val="left" w:pos="5040"/>
        </w:tabs>
        <w:rPr>
          <w:rFonts w:ascii="Tahoma" w:hAnsi="Tahoma" w:cs="Tahoma"/>
          <w:sz w:val="20"/>
          <w:szCs w:val="20"/>
        </w:rPr>
      </w:pPr>
    </w:p>
    <w:p w:rsidR="00FA595E" w:rsidRPr="00AF5BA1" w:rsidRDefault="00FA595E" w:rsidP="007E63A7">
      <w:pPr>
        <w:pStyle w:val="Articles"/>
      </w:pPr>
      <w:bookmarkStart w:id="57" w:name="_Toc248638409"/>
      <w:bookmarkStart w:id="58" w:name="_Toc419991379"/>
      <w:r w:rsidRPr="00AF5BA1">
        <w:t>Article 1 – Élection de domicile</w:t>
      </w:r>
      <w:bookmarkEnd w:id="57"/>
      <w:bookmarkEnd w:id="58"/>
    </w:p>
    <w:p w:rsidR="00FA595E" w:rsidRPr="00AF5BA1" w:rsidRDefault="00FA595E" w:rsidP="008503F4">
      <w:pPr>
        <w:tabs>
          <w:tab w:val="left" w:pos="5040"/>
        </w:tabs>
        <w:jc w:val="both"/>
        <w:rPr>
          <w:rFonts w:ascii="Tahoma" w:hAnsi="Tahoma" w:cs="Tahoma"/>
          <w:sz w:val="20"/>
          <w:szCs w:val="20"/>
        </w:rPr>
      </w:pPr>
    </w:p>
    <w:p w:rsidR="00FA595E" w:rsidRPr="00AF5BA1" w:rsidRDefault="00FA595E" w:rsidP="008503F4">
      <w:pPr>
        <w:tabs>
          <w:tab w:val="left" w:pos="5040"/>
        </w:tabs>
        <w:jc w:val="both"/>
        <w:rPr>
          <w:rFonts w:ascii="Tahoma" w:hAnsi="Tahoma" w:cs="Tahoma"/>
          <w:sz w:val="20"/>
          <w:szCs w:val="20"/>
        </w:rPr>
      </w:pPr>
      <w:r w:rsidRPr="00AF5BA1">
        <w:rPr>
          <w:rFonts w:ascii="Tahoma" w:hAnsi="Tahoma" w:cs="Tahoma"/>
          <w:sz w:val="20"/>
          <w:szCs w:val="20"/>
        </w:rPr>
        <w:t>Tous les documents relatifs au présent marché, destinés au titulaire, sont adressés au domicile élu figurant sur le présent document.</w:t>
      </w:r>
    </w:p>
    <w:p w:rsidR="00FA595E" w:rsidRPr="00AF5BA1" w:rsidRDefault="00FA595E" w:rsidP="008503F4">
      <w:pPr>
        <w:tabs>
          <w:tab w:val="left" w:pos="5040"/>
        </w:tabs>
        <w:jc w:val="both"/>
        <w:rPr>
          <w:rFonts w:ascii="Tahoma" w:hAnsi="Tahoma" w:cs="Tahoma"/>
          <w:sz w:val="20"/>
          <w:szCs w:val="20"/>
        </w:rPr>
      </w:pPr>
    </w:p>
    <w:p w:rsidR="00FA595E" w:rsidRDefault="00FA595E" w:rsidP="00E74EC6">
      <w:pPr>
        <w:tabs>
          <w:tab w:val="left" w:pos="5040"/>
        </w:tabs>
        <w:jc w:val="both"/>
        <w:rPr>
          <w:rFonts w:ascii="Tahoma" w:hAnsi="Tahoma" w:cs="Tahoma"/>
          <w:sz w:val="20"/>
          <w:szCs w:val="20"/>
        </w:rPr>
      </w:pPr>
      <w:r w:rsidRPr="00AF5BA1">
        <w:rPr>
          <w:rFonts w:ascii="Tahoma" w:hAnsi="Tahoma" w:cs="Tahoma"/>
          <w:sz w:val="20"/>
          <w:szCs w:val="20"/>
        </w:rPr>
        <w:t>En cas de modification de domicile élu, le titulaire en avertit l’administration par lettre recommandée avec avis de réception postal.</w:t>
      </w:r>
    </w:p>
    <w:p w:rsidR="00AF5BA1" w:rsidRPr="00AF5BA1" w:rsidRDefault="00AF5BA1" w:rsidP="00E74EC6">
      <w:pPr>
        <w:tabs>
          <w:tab w:val="left" w:pos="5040"/>
        </w:tabs>
        <w:jc w:val="both"/>
        <w:rPr>
          <w:rFonts w:ascii="Tahoma" w:hAnsi="Tahoma" w:cs="Tahoma"/>
          <w:sz w:val="20"/>
          <w:szCs w:val="20"/>
        </w:rPr>
      </w:pPr>
    </w:p>
    <w:p w:rsidR="00FA595E" w:rsidRPr="00AF5BA1" w:rsidRDefault="00FA595E" w:rsidP="000B4710">
      <w:pPr>
        <w:pStyle w:val="Articles"/>
        <w:rPr>
          <w:rFonts w:cs="Tahoma"/>
          <w:i/>
        </w:rPr>
      </w:pPr>
      <w:bookmarkStart w:id="59" w:name="_Toc248638410"/>
      <w:bookmarkStart w:id="60" w:name="_Toc419991380"/>
      <w:r w:rsidRPr="000B4710">
        <w:t>Article 2 – Documents régissant le contrat</w:t>
      </w:r>
      <w:bookmarkEnd w:id="59"/>
      <w:bookmarkEnd w:id="60"/>
    </w:p>
    <w:p w:rsidR="00FA595E" w:rsidRPr="00AF5BA1" w:rsidRDefault="00FA595E" w:rsidP="008503F4">
      <w:pPr>
        <w:tabs>
          <w:tab w:val="left" w:pos="5040"/>
        </w:tabs>
        <w:jc w:val="both"/>
        <w:rPr>
          <w:rFonts w:ascii="Tahoma" w:hAnsi="Tahoma" w:cs="Tahoma"/>
          <w:sz w:val="20"/>
          <w:szCs w:val="20"/>
        </w:rPr>
      </w:pPr>
    </w:p>
    <w:p w:rsidR="00FA595E" w:rsidRPr="00131224" w:rsidRDefault="00FA595E" w:rsidP="008503F4">
      <w:pPr>
        <w:tabs>
          <w:tab w:val="left" w:pos="5040"/>
        </w:tabs>
        <w:jc w:val="both"/>
        <w:rPr>
          <w:rFonts w:ascii="Tahoma" w:hAnsi="Tahoma" w:cs="Tahoma"/>
          <w:sz w:val="20"/>
          <w:szCs w:val="20"/>
        </w:rPr>
      </w:pPr>
      <w:r w:rsidRPr="00131224">
        <w:rPr>
          <w:rFonts w:ascii="Tahoma" w:hAnsi="Tahoma" w:cs="Tahoma"/>
          <w:sz w:val="20"/>
          <w:szCs w:val="20"/>
        </w:rPr>
        <w:t>La priorité des pièces particulières de ce marché est, par ordre décroissant :</w:t>
      </w:r>
    </w:p>
    <w:p w:rsidR="00FA595E" w:rsidRPr="00131224" w:rsidRDefault="00FA595E" w:rsidP="008503F4">
      <w:pPr>
        <w:tabs>
          <w:tab w:val="left" w:pos="5040"/>
        </w:tabs>
        <w:jc w:val="both"/>
        <w:rPr>
          <w:rFonts w:ascii="Tahoma" w:hAnsi="Tahoma" w:cs="Tahoma"/>
          <w:sz w:val="20"/>
          <w:szCs w:val="20"/>
        </w:rPr>
      </w:pPr>
    </w:p>
    <w:p w:rsidR="00FA595E" w:rsidRPr="00131224" w:rsidRDefault="00242E17" w:rsidP="00FF7199">
      <w:pPr>
        <w:numPr>
          <w:ilvl w:val="0"/>
          <w:numId w:val="8"/>
        </w:numPr>
        <w:tabs>
          <w:tab w:val="left" w:pos="709"/>
        </w:tabs>
        <w:rPr>
          <w:rFonts w:ascii="Tahoma" w:hAnsi="Tahoma" w:cs="Tahoma"/>
          <w:sz w:val="20"/>
          <w:szCs w:val="20"/>
        </w:rPr>
      </w:pPr>
      <w:r w:rsidRPr="00131224">
        <w:rPr>
          <w:rFonts w:ascii="Tahoma" w:hAnsi="Tahoma" w:cs="Tahoma"/>
          <w:sz w:val="20"/>
          <w:szCs w:val="20"/>
        </w:rPr>
        <w:t>le c</w:t>
      </w:r>
      <w:r w:rsidR="00FA595E" w:rsidRPr="00131224">
        <w:rPr>
          <w:rFonts w:ascii="Tahoma" w:hAnsi="Tahoma" w:cs="Tahoma"/>
          <w:sz w:val="20"/>
          <w:szCs w:val="20"/>
        </w:rPr>
        <w:t>ontrat</w:t>
      </w:r>
      <w:r w:rsidRPr="00131224">
        <w:rPr>
          <w:rFonts w:ascii="Tahoma" w:hAnsi="Tahoma" w:cs="Tahoma"/>
          <w:sz w:val="20"/>
          <w:szCs w:val="20"/>
        </w:rPr>
        <w:t xml:space="preserve"> et ses annexes,</w:t>
      </w:r>
    </w:p>
    <w:p w:rsidR="00FA595E" w:rsidRPr="00131224" w:rsidRDefault="00FA595E" w:rsidP="008503F4">
      <w:pPr>
        <w:tabs>
          <w:tab w:val="left" w:pos="5040"/>
        </w:tabs>
        <w:jc w:val="both"/>
        <w:rPr>
          <w:rFonts w:ascii="Tahoma" w:hAnsi="Tahoma" w:cs="Tahoma"/>
          <w:sz w:val="20"/>
          <w:szCs w:val="20"/>
        </w:rPr>
      </w:pPr>
    </w:p>
    <w:p w:rsidR="00FA595E" w:rsidRPr="00131224" w:rsidRDefault="00FA595E" w:rsidP="008503F4">
      <w:pPr>
        <w:tabs>
          <w:tab w:val="left" w:pos="5040"/>
        </w:tabs>
        <w:jc w:val="both"/>
        <w:rPr>
          <w:rFonts w:ascii="Tahoma" w:hAnsi="Tahoma" w:cs="Tahoma"/>
          <w:sz w:val="20"/>
          <w:szCs w:val="20"/>
        </w:rPr>
      </w:pPr>
      <w:r w:rsidRPr="00131224">
        <w:rPr>
          <w:rFonts w:ascii="Tahoma" w:hAnsi="Tahoma" w:cs="Tahoma"/>
          <w:sz w:val="20"/>
          <w:szCs w:val="20"/>
        </w:rPr>
        <w:t>Les pièces générales applicables au contrat sont :</w:t>
      </w:r>
    </w:p>
    <w:p w:rsidR="00FA595E" w:rsidRPr="00131224" w:rsidRDefault="00FA595E" w:rsidP="008503F4">
      <w:pPr>
        <w:tabs>
          <w:tab w:val="left" w:pos="5040"/>
        </w:tabs>
        <w:jc w:val="both"/>
        <w:rPr>
          <w:rFonts w:ascii="Tahoma" w:hAnsi="Tahoma" w:cs="Tahoma"/>
          <w:sz w:val="20"/>
          <w:szCs w:val="20"/>
        </w:rPr>
      </w:pPr>
    </w:p>
    <w:p w:rsidR="00FA595E" w:rsidRPr="00131224" w:rsidRDefault="00242E17" w:rsidP="00FF7199">
      <w:pPr>
        <w:numPr>
          <w:ilvl w:val="0"/>
          <w:numId w:val="9"/>
        </w:numPr>
        <w:tabs>
          <w:tab w:val="left" w:pos="709"/>
        </w:tabs>
        <w:jc w:val="both"/>
        <w:rPr>
          <w:rFonts w:ascii="Tahoma" w:hAnsi="Tahoma" w:cs="Tahoma"/>
          <w:sz w:val="20"/>
          <w:szCs w:val="20"/>
        </w:rPr>
      </w:pPr>
      <w:r w:rsidRPr="00131224">
        <w:rPr>
          <w:rFonts w:ascii="Tahoma" w:hAnsi="Tahoma" w:cs="Tahoma"/>
          <w:sz w:val="20"/>
          <w:szCs w:val="20"/>
        </w:rPr>
        <w:t>le Code des Marchés Publics,</w:t>
      </w:r>
    </w:p>
    <w:p w:rsidR="005E5C08" w:rsidRPr="00131224" w:rsidRDefault="00242E17" w:rsidP="00FF7199">
      <w:pPr>
        <w:numPr>
          <w:ilvl w:val="0"/>
          <w:numId w:val="9"/>
        </w:numPr>
        <w:ind w:left="709" w:hanging="289"/>
        <w:jc w:val="both"/>
        <w:rPr>
          <w:rFonts w:ascii="Tahoma" w:hAnsi="Tahoma" w:cs="Tahoma"/>
          <w:sz w:val="20"/>
          <w:szCs w:val="20"/>
        </w:rPr>
      </w:pPr>
      <w:r w:rsidRPr="00131224">
        <w:rPr>
          <w:rFonts w:ascii="Tahoma" w:hAnsi="Tahoma" w:cs="Tahoma"/>
          <w:sz w:val="20"/>
          <w:szCs w:val="20"/>
        </w:rPr>
        <w:t>l</w:t>
      </w:r>
      <w:r w:rsidR="00FA595E" w:rsidRPr="00131224">
        <w:rPr>
          <w:rFonts w:ascii="Tahoma" w:hAnsi="Tahoma" w:cs="Tahoma"/>
          <w:sz w:val="20"/>
          <w:szCs w:val="20"/>
        </w:rPr>
        <w:t>e</w:t>
      </w:r>
      <w:r w:rsidRPr="00131224">
        <w:rPr>
          <w:rFonts w:ascii="Tahoma" w:hAnsi="Tahoma" w:cs="Tahoma"/>
          <w:sz w:val="20"/>
          <w:szCs w:val="20"/>
        </w:rPr>
        <w:t>s</w:t>
      </w:r>
      <w:r w:rsidR="00FA595E" w:rsidRPr="00131224">
        <w:rPr>
          <w:rFonts w:ascii="Tahoma" w:hAnsi="Tahoma" w:cs="Tahoma"/>
          <w:sz w:val="20"/>
          <w:szCs w:val="20"/>
        </w:rPr>
        <w:t xml:space="preserve"> cahier</w:t>
      </w:r>
      <w:r w:rsidRPr="00131224">
        <w:rPr>
          <w:rFonts w:ascii="Tahoma" w:hAnsi="Tahoma" w:cs="Tahoma"/>
          <w:sz w:val="20"/>
          <w:szCs w:val="20"/>
        </w:rPr>
        <w:t>s</w:t>
      </w:r>
      <w:r w:rsidR="00FA595E" w:rsidRPr="00131224">
        <w:rPr>
          <w:rFonts w:ascii="Tahoma" w:hAnsi="Tahoma" w:cs="Tahoma"/>
          <w:sz w:val="20"/>
          <w:szCs w:val="20"/>
        </w:rPr>
        <w:t xml:space="preserve"> des clauses administratives générales concernant les </w:t>
      </w:r>
      <w:r w:rsidRPr="00131224">
        <w:rPr>
          <w:rFonts w:ascii="Tahoma" w:hAnsi="Tahoma" w:cs="Tahoma"/>
          <w:sz w:val="20"/>
          <w:szCs w:val="20"/>
        </w:rPr>
        <w:t>fournitures et service</w:t>
      </w:r>
      <w:r w:rsidR="00E13555" w:rsidRPr="00131224">
        <w:rPr>
          <w:rFonts w:ascii="Tahoma" w:hAnsi="Tahoma" w:cs="Tahoma"/>
          <w:sz w:val="20"/>
          <w:szCs w:val="20"/>
        </w:rPr>
        <w:t xml:space="preserve"> </w:t>
      </w:r>
      <w:r w:rsidR="00FA595E" w:rsidRPr="00131224">
        <w:rPr>
          <w:rFonts w:ascii="Tahoma" w:hAnsi="Tahoma" w:cs="Tahoma"/>
          <w:sz w:val="20"/>
          <w:szCs w:val="20"/>
        </w:rPr>
        <w:t xml:space="preserve">(C.C.A.G. – </w:t>
      </w:r>
      <w:r w:rsidRPr="00131224">
        <w:rPr>
          <w:rFonts w:ascii="Tahoma" w:hAnsi="Tahoma" w:cs="Tahoma"/>
          <w:sz w:val="20"/>
          <w:szCs w:val="20"/>
        </w:rPr>
        <w:t xml:space="preserve">FCS) </w:t>
      </w:r>
    </w:p>
    <w:p w:rsidR="00FA595E" w:rsidRPr="00131224" w:rsidRDefault="00FA595E" w:rsidP="008503F4">
      <w:pPr>
        <w:tabs>
          <w:tab w:val="left" w:pos="5040"/>
        </w:tabs>
        <w:jc w:val="both"/>
        <w:rPr>
          <w:rFonts w:ascii="Tahoma" w:hAnsi="Tahoma" w:cs="Tahoma"/>
          <w:sz w:val="20"/>
          <w:szCs w:val="20"/>
        </w:rPr>
      </w:pPr>
    </w:p>
    <w:p w:rsidR="00242E17" w:rsidRPr="00131224" w:rsidRDefault="00FA595E" w:rsidP="008503F4">
      <w:pPr>
        <w:tabs>
          <w:tab w:val="left" w:pos="5040"/>
        </w:tabs>
        <w:jc w:val="both"/>
        <w:rPr>
          <w:rFonts w:ascii="Tahoma" w:hAnsi="Tahoma" w:cs="Tahoma"/>
          <w:sz w:val="20"/>
          <w:szCs w:val="20"/>
        </w:rPr>
      </w:pPr>
      <w:r w:rsidRPr="00131224">
        <w:rPr>
          <w:rFonts w:ascii="Tahoma" w:hAnsi="Tahoma" w:cs="Tahoma"/>
          <w:sz w:val="20"/>
          <w:szCs w:val="20"/>
        </w:rPr>
        <w:t xml:space="preserve">Aussi, seules les conditions spécifiques indiquées dans ce contrat prévalent sur les CCAG. </w:t>
      </w:r>
    </w:p>
    <w:p w:rsidR="00242E17" w:rsidRPr="00131224" w:rsidRDefault="00242E17" w:rsidP="008503F4">
      <w:pPr>
        <w:tabs>
          <w:tab w:val="left" w:pos="5040"/>
        </w:tabs>
        <w:jc w:val="both"/>
        <w:rPr>
          <w:rFonts w:ascii="Tahoma" w:hAnsi="Tahoma" w:cs="Tahoma"/>
          <w:sz w:val="20"/>
          <w:szCs w:val="20"/>
        </w:rPr>
      </w:pPr>
    </w:p>
    <w:p w:rsidR="00FA595E" w:rsidRPr="00AF5BA1" w:rsidRDefault="00FA595E" w:rsidP="008503F4">
      <w:pPr>
        <w:tabs>
          <w:tab w:val="left" w:pos="5040"/>
        </w:tabs>
        <w:jc w:val="both"/>
        <w:rPr>
          <w:rFonts w:ascii="Tahoma" w:hAnsi="Tahoma" w:cs="Tahoma"/>
          <w:sz w:val="20"/>
          <w:szCs w:val="20"/>
        </w:rPr>
      </w:pPr>
      <w:r w:rsidRPr="00131224">
        <w:rPr>
          <w:rFonts w:ascii="Tahoma" w:hAnsi="Tahoma" w:cs="Tahoma"/>
          <w:sz w:val="20"/>
          <w:szCs w:val="20"/>
        </w:rPr>
        <w:t>Enfin, les conditions générales de vente du titulaire ne sont pas applicables au présent marché.</w:t>
      </w:r>
    </w:p>
    <w:p w:rsidR="00FA595E" w:rsidRPr="00AF5BA1" w:rsidRDefault="00FA595E" w:rsidP="008503F4">
      <w:pPr>
        <w:tabs>
          <w:tab w:val="left" w:pos="5040"/>
        </w:tabs>
        <w:jc w:val="both"/>
        <w:rPr>
          <w:rFonts w:ascii="Tahoma" w:hAnsi="Tahoma" w:cs="Tahoma"/>
          <w:sz w:val="20"/>
          <w:szCs w:val="20"/>
        </w:rPr>
      </w:pPr>
    </w:p>
    <w:p w:rsidR="000B4710" w:rsidRDefault="000B4710" w:rsidP="000B4710">
      <w:pPr>
        <w:pStyle w:val="Articles"/>
      </w:pPr>
      <w:bookmarkStart w:id="61" w:name="_Toc299711633"/>
      <w:bookmarkStart w:id="62" w:name="_Toc419991381"/>
      <w:r>
        <w:t>Article 3 – Admission de fournitures et services</w:t>
      </w:r>
      <w:bookmarkEnd w:id="61"/>
      <w:bookmarkEnd w:id="62"/>
      <w:r>
        <w:t xml:space="preserve"> </w:t>
      </w:r>
    </w:p>
    <w:p w:rsidR="000B4710" w:rsidRPr="000B4710" w:rsidRDefault="000B4710" w:rsidP="000B4710">
      <w:pPr>
        <w:tabs>
          <w:tab w:val="left" w:pos="5040"/>
        </w:tabs>
        <w:jc w:val="both"/>
        <w:rPr>
          <w:rFonts w:ascii="Tahoma" w:hAnsi="Tahoma" w:cs="Tahoma"/>
          <w:sz w:val="20"/>
          <w:szCs w:val="20"/>
        </w:rPr>
      </w:pPr>
    </w:p>
    <w:p w:rsidR="003F1D54" w:rsidRPr="000B4710" w:rsidRDefault="000B4710" w:rsidP="000B4710">
      <w:pPr>
        <w:tabs>
          <w:tab w:val="left" w:pos="5040"/>
        </w:tabs>
        <w:jc w:val="both"/>
        <w:rPr>
          <w:rFonts w:ascii="Tahoma" w:hAnsi="Tahoma" w:cs="Tahoma"/>
          <w:sz w:val="20"/>
          <w:szCs w:val="20"/>
        </w:rPr>
      </w:pPr>
      <w:r w:rsidRPr="000B4710">
        <w:rPr>
          <w:rFonts w:ascii="Tahoma" w:hAnsi="Tahoma" w:cs="Tahoma"/>
          <w:sz w:val="20"/>
          <w:szCs w:val="20"/>
        </w:rPr>
        <w:t>Conformément au C.C.A.G. applicable.</w:t>
      </w:r>
    </w:p>
    <w:p w:rsidR="000B4710" w:rsidRPr="00AF5BA1" w:rsidRDefault="000B4710" w:rsidP="000B4710">
      <w:pPr>
        <w:tabs>
          <w:tab w:val="left" w:pos="5040"/>
        </w:tabs>
        <w:jc w:val="both"/>
        <w:rPr>
          <w:rFonts w:ascii="Tahoma" w:hAnsi="Tahoma" w:cs="Tahoma"/>
          <w:sz w:val="20"/>
          <w:szCs w:val="20"/>
        </w:rPr>
      </w:pPr>
    </w:p>
    <w:p w:rsidR="00FA595E" w:rsidRPr="00AF5BA1" w:rsidRDefault="00FA595E" w:rsidP="007E63A7">
      <w:pPr>
        <w:pStyle w:val="Articles"/>
      </w:pPr>
      <w:bookmarkStart w:id="63" w:name="_Toc248638412"/>
      <w:bookmarkStart w:id="64" w:name="_Toc419991382"/>
      <w:r w:rsidRPr="00AF5BA1">
        <w:t>Article 4 – Modification portant sur un élément constitutif des fournitures</w:t>
      </w:r>
      <w:bookmarkEnd w:id="63"/>
      <w:bookmarkEnd w:id="64"/>
    </w:p>
    <w:p w:rsidR="00FA595E" w:rsidRPr="00AF5BA1" w:rsidRDefault="00FA595E" w:rsidP="008503F4">
      <w:pPr>
        <w:tabs>
          <w:tab w:val="left" w:pos="5040"/>
        </w:tabs>
        <w:jc w:val="both"/>
        <w:rPr>
          <w:rFonts w:ascii="Tahoma" w:hAnsi="Tahoma" w:cs="Tahoma"/>
          <w:sz w:val="20"/>
          <w:szCs w:val="20"/>
        </w:rPr>
      </w:pPr>
    </w:p>
    <w:p w:rsidR="00FA595E" w:rsidRPr="00AF5BA1" w:rsidRDefault="00FA595E" w:rsidP="008503F4">
      <w:pPr>
        <w:tabs>
          <w:tab w:val="left" w:pos="5040"/>
        </w:tabs>
        <w:jc w:val="both"/>
        <w:rPr>
          <w:rFonts w:ascii="Tahoma" w:hAnsi="Tahoma" w:cs="Tahoma"/>
          <w:sz w:val="20"/>
          <w:szCs w:val="20"/>
        </w:rPr>
      </w:pPr>
      <w:r w:rsidRPr="00AF5BA1">
        <w:rPr>
          <w:rFonts w:ascii="Tahoma" w:hAnsi="Tahoma" w:cs="Tahoma"/>
          <w:sz w:val="20"/>
          <w:szCs w:val="20"/>
        </w:rPr>
        <w:t>Le titulaire s’engage</w:t>
      </w:r>
      <w:r w:rsidR="00F51C80" w:rsidRPr="00AF5BA1">
        <w:rPr>
          <w:rFonts w:ascii="Tahoma" w:hAnsi="Tahoma" w:cs="Tahoma"/>
          <w:sz w:val="20"/>
          <w:szCs w:val="20"/>
        </w:rPr>
        <w:t>, sur la durée du marché, à fournir un matériel conforme aux spécifications figurant au cahier des clauses techniques</w:t>
      </w:r>
      <w:r w:rsidR="002B476B" w:rsidRPr="00AF5BA1">
        <w:rPr>
          <w:rFonts w:ascii="Tahoma" w:hAnsi="Tahoma" w:cs="Tahoma"/>
          <w:sz w:val="20"/>
          <w:szCs w:val="20"/>
        </w:rPr>
        <w:t xml:space="preserve"> et</w:t>
      </w:r>
      <w:r w:rsidR="00F51C80" w:rsidRPr="00AF5BA1">
        <w:rPr>
          <w:rFonts w:ascii="Tahoma" w:hAnsi="Tahoma" w:cs="Tahoma"/>
          <w:sz w:val="20"/>
          <w:szCs w:val="20"/>
        </w:rPr>
        <w:t xml:space="preserve"> particulières (CCTP en annexe).</w:t>
      </w:r>
    </w:p>
    <w:p w:rsidR="00F51C80" w:rsidRPr="00AF5BA1" w:rsidRDefault="00F51C80" w:rsidP="008503F4">
      <w:pPr>
        <w:tabs>
          <w:tab w:val="left" w:pos="5040"/>
        </w:tabs>
        <w:jc w:val="both"/>
        <w:rPr>
          <w:rFonts w:ascii="Tahoma" w:hAnsi="Tahoma" w:cs="Tahoma"/>
          <w:sz w:val="20"/>
          <w:szCs w:val="20"/>
        </w:rPr>
      </w:pPr>
    </w:p>
    <w:p w:rsidR="00F51C80" w:rsidRPr="00AF5BA1" w:rsidRDefault="00F51C80" w:rsidP="007E63A7">
      <w:pPr>
        <w:pStyle w:val="Articles"/>
      </w:pPr>
      <w:bookmarkStart w:id="65" w:name="_Toc248638413"/>
      <w:bookmarkStart w:id="66" w:name="_Toc419991383"/>
      <w:r w:rsidRPr="00AF5BA1">
        <w:t>Article 5 – Modalités essentielles de financement et de paiement</w:t>
      </w:r>
      <w:bookmarkEnd w:id="65"/>
      <w:bookmarkEnd w:id="66"/>
    </w:p>
    <w:p w:rsidR="00F51C80" w:rsidRPr="00AF5BA1" w:rsidRDefault="00F51C80" w:rsidP="008503F4">
      <w:pPr>
        <w:tabs>
          <w:tab w:val="left" w:pos="5040"/>
        </w:tabs>
        <w:jc w:val="both"/>
        <w:rPr>
          <w:rFonts w:ascii="Tahoma" w:hAnsi="Tahoma" w:cs="Tahoma"/>
          <w:sz w:val="20"/>
          <w:szCs w:val="20"/>
        </w:rPr>
      </w:pPr>
    </w:p>
    <w:p w:rsidR="00F51C80" w:rsidRPr="00AF5BA1" w:rsidRDefault="00F51C80" w:rsidP="008503F4">
      <w:pPr>
        <w:tabs>
          <w:tab w:val="left" w:pos="5040"/>
        </w:tabs>
        <w:jc w:val="both"/>
        <w:rPr>
          <w:rFonts w:ascii="Tahoma" w:hAnsi="Tahoma" w:cs="Tahoma"/>
          <w:sz w:val="20"/>
          <w:szCs w:val="20"/>
        </w:rPr>
      </w:pPr>
      <w:r w:rsidRPr="00AF5BA1">
        <w:rPr>
          <w:rFonts w:ascii="Tahoma" w:hAnsi="Tahoma" w:cs="Tahoma"/>
          <w:sz w:val="20"/>
          <w:szCs w:val="20"/>
        </w:rPr>
        <w:t>Financement par ressources propres.</w:t>
      </w:r>
      <w:r w:rsidR="00B82B30" w:rsidRPr="00AF5BA1">
        <w:rPr>
          <w:rFonts w:ascii="Tahoma" w:hAnsi="Tahoma" w:cs="Tahoma"/>
          <w:sz w:val="20"/>
          <w:szCs w:val="20"/>
        </w:rPr>
        <w:t xml:space="preserve"> Paiement selon les règles de la comptabilité publique.</w:t>
      </w:r>
    </w:p>
    <w:p w:rsidR="00F51C80" w:rsidRPr="00AF5BA1" w:rsidRDefault="00F51C80" w:rsidP="008503F4">
      <w:pPr>
        <w:tabs>
          <w:tab w:val="left" w:pos="5040"/>
        </w:tabs>
        <w:jc w:val="both"/>
        <w:rPr>
          <w:rFonts w:ascii="Tahoma" w:hAnsi="Tahoma" w:cs="Tahoma"/>
          <w:sz w:val="20"/>
          <w:szCs w:val="20"/>
        </w:rPr>
      </w:pPr>
    </w:p>
    <w:p w:rsidR="00F51C80" w:rsidRPr="00AF5BA1" w:rsidRDefault="00F51C80" w:rsidP="007E63A7">
      <w:pPr>
        <w:pStyle w:val="Articles"/>
      </w:pPr>
      <w:bookmarkStart w:id="67" w:name="_Toc248638414"/>
      <w:bookmarkStart w:id="68" w:name="_Toc419991384"/>
      <w:r w:rsidRPr="00AF5BA1">
        <w:t>Article 6 – Pénalités de retard</w:t>
      </w:r>
      <w:bookmarkEnd w:id="67"/>
      <w:bookmarkEnd w:id="68"/>
    </w:p>
    <w:p w:rsidR="00F51C80" w:rsidRPr="00AF5BA1" w:rsidRDefault="00F51C80" w:rsidP="008503F4">
      <w:pPr>
        <w:tabs>
          <w:tab w:val="left" w:pos="5040"/>
        </w:tabs>
        <w:jc w:val="both"/>
        <w:rPr>
          <w:rFonts w:ascii="Tahoma" w:hAnsi="Tahoma" w:cs="Tahoma"/>
          <w:sz w:val="20"/>
          <w:szCs w:val="20"/>
        </w:rPr>
      </w:pPr>
    </w:p>
    <w:p w:rsidR="000B4710" w:rsidRPr="000B4710" w:rsidRDefault="000B4710" w:rsidP="000B4710">
      <w:pPr>
        <w:tabs>
          <w:tab w:val="left" w:pos="5040"/>
        </w:tabs>
        <w:jc w:val="both"/>
        <w:rPr>
          <w:rFonts w:ascii="Tahoma" w:hAnsi="Tahoma" w:cs="Tahoma"/>
          <w:sz w:val="20"/>
          <w:szCs w:val="20"/>
        </w:rPr>
      </w:pPr>
      <w:r w:rsidRPr="000B4710">
        <w:rPr>
          <w:rFonts w:ascii="Tahoma" w:hAnsi="Tahoma" w:cs="Tahoma"/>
          <w:sz w:val="20"/>
          <w:szCs w:val="20"/>
        </w:rPr>
        <w:t>Il est fait application de l’article 1</w:t>
      </w:r>
      <w:r w:rsidR="006F077F">
        <w:rPr>
          <w:rFonts w:ascii="Tahoma" w:hAnsi="Tahoma" w:cs="Tahoma"/>
          <w:sz w:val="20"/>
          <w:szCs w:val="20"/>
        </w:rPr>
        <w:t>4</w:t>
      </w:r>
      <w:r w:rsidRPr="000B4710">
        <w:rPr>
          <w:rFonts w:ascii="Tahoma" w:hAnsi="Tahoma" w:cs="Tahoma"/>
          <w:sz w:val="20"/>
          <w:szCs w:val="20"/>
        </w:rPr>
        <w:t xml:space="preserve"> du CCAG – FCS.</w:t>
      </w:r>
    </w:p>
    <w:p w:rsidR="000B4710" w:rsidRPr="000B4710" w:rsidRDefault="000B4710" w:rsidP="000B4710">
      <w:pPr>
        <w:tabs>
          <w:tab w:val="left" w:pos="5040"/>
        </w:tabs>
        <w:jc w:val="both"/>
        <w:rPr>
          <w:rFonts w:ascii="Tahoma" w:hAnsi="Tahoma" w:cs="Tahoma"/>
          <w:sz w:val="20"/>
          <w:szCs w:val="20"/>
        </w:rPr>
      </w:pPr>
    </w:p>
    <w:p w:rsidR="00F51C80" w:rsidRPr="00AF5BA1" w:rsidRDefault="000B4710" w:rsidP="000B4710">
      <w:pPr>
        <w:tabs>
          <w:tab w:val="left" w:pos="5040"/>
        </w:tabs>
        <w:jc w:val="both"/>
        <w:rPr>
          <w:rFonts w:ascii="Tahoma" w:hAnsi="Tahoma" w:cs="Tahoma"/>
          <w:sz w:val="20"/>
          <w:szCs w:val="20"/>
        </w:rPr>
      </w:pPr>
      <w:r w:rsidRPr="000B4710">
        <w:rPr>
          <w:rFonts w:ascii="Tahoma" w:hAnsi="Tahoma" w:cs="Tahoma"/>
          <w:sz w:val="20"/>
          <w:szCs w:val="20"/>
        </w:rPr>
        <w:t>Dans le cas de résiliation du marché, les pénalités de retard sont éventuellement appliquées jusqu’à la veille incluse du jour de la date d’effet de la résiliation.</w:t>
      </w:r>
    </w:p>
    <w:p w:rsidR="00F51C80" w:rsidRPr="00AF5BA1" w:rsidRDefault="00F51C80" w:rsidP="008503F4">
      <w:pPr>
        <w:tabs>
          <w:tab w:val="left" w:pos="5040"/>
        </w:tabs>
        <w:jc w:val="both"/>
        <w:rPr>
          <w:rFonts w:ascii="Tahoma" w:hAnsi="Tahoma" w:cs="Tahoma"/>
          <w:sz w:val="20"/>
          <w:szCs w:val="20"/>
        </w:rPr>
      </w:pPr>
    </w:p>
    <w:p w:rsidR="00A17FF9" w:rsidRPr="00284765" w:rsidRDefault="00A17FF9" w:rsidP="00A17FF9">
      <w:pPr>
        <w:pStyle w:val="Articles"/>
      </w:pPr>
      <w:bookmarkStart w:id="69" w:name="_Toc328409100"/>
      <w:bookmarkStart w:id="70" w:name="_Toc419991385"/>
      <w:bookmarkStart w:id="71" w:name="_Toc248638415"/>
      <w:r w:rsidRPr="00284765">
        <w:t xml:space="preserve">Article </w:t>
      </w:r>
      <w:r>
        <w:t>7</w:t>
      </w:r>
      <w:r w:rsidRPr="00284765">
        <w:t xml:space="preserve"> – Travail dissimulé</w:t>
      </w:r>
      <w:bookmarkEnd w:id="69"/>
      <w:bookmarkEnd w:id="70"/>
    </w:p>
    <w:p w:rsidR="00A17FF9" w:rsidRPr="00284765" w:rsidRDefault="00A17FF9" w:rsidP="00A17FF9">
      <w:pPr>
        <w:pStyle w:val="Articles"/>
        <w:rPr>
          <w:b w:val="0"/>
        </w:rPr>
      </w:pPr>
    </w:p>
    <w:p w:rsidR="00A17FF9" w:rsidRPr="00284765" w:rsidRDefault="00A17FF9" w:rsidP="00A17FF9">
      <w:pPr>
        <w:jc w:val="both"/>
        <w:rPr>
          <w:rFonts w:ascii="Tahoma" w:hAnsi="Tahoma" w:cs="Tahoma"/>
          <w:sz w:val="20"/>
          <w:szCs w:val="20"/>
        </w:rPr>
      </w:pPr>
      <w:r w:rsidRPr="00284765">
        <w:rPr>
          <w:rFonts w:ascii="Tahoma" w:hAnsi="Tahoma" w:cs="Tahoma"/>
          <w:sz w:val="20"/>
          <w:szCs w:val="20"/>
        </w:rPr>
        <w:t>Des pénalités pourront être infligées au titulaire s'il ne s'acquitte pas des formalités mentionnées aux articles L. 8221-3 à L. 8221-5 du code du travail, conformément à l’article L.8222-6 du Code du travail relatif au travail dissimulé.</w:t>
      </w:r>
    </w:p>
    <w:p w:rsidR="00A17FF9" w:rsidRPr="00A17FF9" w:rsidRDefault="00A17FF9" w:rsidP="00A17FF9">
      <w:pPr>
        <w:jc w:val="both"/>
        <w:rPr>
          <w:rFonts w:ascii="Tahoma" w:hAnsi="Tahoma" w:cs="Tahoma"/>
          <w:sz w:val="20"/>
          <w:szCs w:val="20"/>
        </w:rPr>
      </w:pPr>
      <w:r w:rsidRPr="00284765">
        <w:rPr>
          <w:rFonts w:ascii="Tahoma" w:hAnsi="Tahoma" w:cs="Tahoma"/>
          <w:sz w:val="20"/>
          <w:szCs w:val="20"/>
        </w:rPr>
        <w:t xml:space="preserve">Si une pénalité est appliquée, elle sera de 10 % du montant </w:t>
      </w:r>
      <w:r>
        <w:rPr>
          <w:rFonts w:ascii="Tahoma" w:hAnsi="Tahoma" w:cs="Tahoma"/>
          <w:sz w:val="20"/>
          <w:szCs w:val="20"/>
        </w:rPr>
        <w:t xml:space="preserve">minimum </w:t>
      </w:r>
      <w:r w:rsidRPr="00284765">
        <w:rPr>
          <w:rFonts w:ascii="Tahoma" w:hAnsi="Tahoma" w:cs="Tahoma"/>
          <w:sz w:val="20"/>
          <w:szCs w:val="20"/>
        </w:rPr>
        <w:t>du marché, dans les limites fixées par l’article L. 8222-6.</w:t>
      </w:r>
    </w:p>
    <w:p w:rsidR="00A17FF9" w:rsidRDefault="00A17FF9" w:rsidP="007E63A7">
      <w:pPr>
        <w:pStyle w:val="Articles"/>
      </w:pPr>
    </w:p>
    <w:p w:rsidR="00F51C80" w:rsidRPr="00AF5BA1" w:rsidRDefault="00F51C80" w:rsidP="007E63A7">
      <w:pPr>
        <w:pStyle w:val="Articles"/>
      </w:pPr>
      <w:bookmarkStart w:id="72" w:name="_Toc419991386"/>
      <w:r w:rsidRPr="00AF5BA1">
        <w:t xml:space="preserve">Article </w:t>
      </w:r>
      <w:r w:rsidR="00A17FF9">
        <w:t>8</w:t>
      </w:r>
      <w:r w:rsidRPr="00AF5BA1">
        <w:t xml:space="preserve"> – Normalisation</w:t>
      </w:r>
      <w:bookmarkEnd w:id="71"/>
      <w:bookmarkEnd w:id="72"/>
    </w:p>
    <w:p w:rsidR="00F51C80" w:rsidRPr="00AF5BA1" w:rsidRDefault="00F51C80" w:rsidP="008503F4">
      <w:pPr>
        <w:tabs>
          <w:tab w:val="left" w:pos="5040"/>
        </w:tabs>
        <w:jc w:val="both"/>
        <w:rPr>
          <w:rFonts w:ascii="Tahoma" w:hAnsi="Tahoma" w:cs="Tahoma"/>
          <w:sz w:val="20"/>
          <w:szCs w:val="20"/>
        </w:rPr>
      </w:pPr>
    </w:p>
    <w:p w:rsidR="00994247" w:rsidRPr="00BA3470" w:rsidRDefault="00994247" w:rsidP="00994247">
      <w:pPr>
        <w:jc w:val="both"/>
        <w:rPr>
          <w:rFonts w:ascii="Tahoma" w:hAnsi="Tahoma" w:cs="Tahoma"/>
          <w:sz w:val="20"/>
          <w:szCs w:val="20"/>
        </w:rPr>
      </w:pPr>
      <w:r w:rsidRPr="00BA3470">
        <w:rPr>
          <w:rFonts w:ascii="Tahoma" w:hAnsi="Tahoma" w:cs="Tahoma"/>
          <w:sz w:val="20"/>
          <w:szCs w:val="20"/>
        </w:rPr>
        <w:t>Le titulaire déclare que les matériels sont conformes aux normes rendues obligatoires en application de l’article 17 du décret n°2009-697 du 16 juin 2009 relatif à la normalisation.</w:t>
      </w:r>
    </w:p>
    <w:p w:rsidR="00994247" w:rsidRDefault="00994247" w:rsidP="00994247">
      <w:pPr>
        <w:tabs>
          <w:tab w:val="left" w:pos="5040"/>
        </w:tabs>
        <w:jc w:val="both"/>
        <w:rPr>
          <w:rFonts w:ascii="Tahoma" w:hAnsi="Tahoma" w:cs="Tahoma"/>
          <w:sz w:val="20"/>
          <w:szCs w:val="20"/>
        </w:rPr>
      </w:pPr>
    </w:p>
    <w:p w:rsidR="00994247" w:rsidRPr="00BA3470" w:rsidRDefault="00994247" w:rsidP="00994247">
      <w:pPr>
        <w:tabs>
          <w:tab w:val="left" w:pos="5040"/>
        </w:tabs>
        <w:jc w:val="both"/>
        <w:rPr>
          <w:rFonts w:ascii="Tahoma" w:hAnsi="Tahoma" w:cs="Tahoma"/>
          <w:sz w:val="20"/>
          <w:szCs w:val="20"/>
        </w:rPr>
      </w:pPr>
      <w:r w:rsidRPr="00BA3470">
        <w:rPr>
          <w:rFonts w:ascii="Tahoma" w:hAnsi="Tahoma" w:cs="Tahoma"/>
          <w:sz w:val="20"/>
          <w:szCs w:val="20"/>
        </w:rPr>
        <w:t>Les normes susvisées sont celles en vigueur à la date de signature du contrat par le titulaire. Le titulaire s’engage à communiquer à l’administration toute modification des normes en vigueur.</w:t>
      </w:r>
    </w:p>
    <w:p w:rsidR="00F51C80" w:rsidRDefault="00F51C80" w:rsidP="008503F4">
      <w:pPr>
        <w:tabs>
          <w:tab w:val="left" w:pos="5040"/>
        </w:tabs>
        <w:jc w:val="both"/>
        <w:rPr>
          <w:rFonts w:ascii="Tahoma" w:hAnsi="Tahoma" w:cs="Tahoma"/>
          <w:sz w:val="20"/>
          <w:szCs w:val="20"/>
        </w:rPr>
      </w:pPr>
    </w:p>
    <w:p w:rsidR="002E199D" w:rsidRDefault="002E199D">
      <w:pPr>
        <w:rPr>
          <w:rFonts w:ascii="Tahoma" w:hAnsi="Tahoma"/>
          <w:b/>
          <w:sz w:val="20"/>
          <w:szCs w:val="20"/>
          <w:u w:val="single"/>
        </w:rPr>
      </w:pPr>
      <w:bookmarkStart w:id="73" w:name="_Toc248638416"/>
      <w:bookmarkStart w:id="74" w:name="_Toc419991387"/>
      <w:r>
        <w:br w:type="page"/>
      </w:r>
    </w:p>
    <w:p w:rsidR="00F51C80" w:rsidRPr="00AF5BA1" w:rsidRDefault="00F51C80" w:rsidP="007E63A7">
      <w:pPr>
        <w:pStyle w:val="Articles"/>
      </w:pPr>
      <w:r w:rsidRPr="00AF5BA1">
        <w:t xml:space="preserve">Article </w:t>
      </w:r>
      <w:r w:rsidR="00A17FF9">
        <w:t>9</w:t>
      </w:r>
      <w:r w:rsidRPr="00AF5BA1">
        <w:t xml:space="preserve"> – Assurances</w:t>
      </w:r>
      <w:bookmarkEnd w:id="73"/>
      <w:bookmarkEnd w:id="74"/>
    </w:p>
    <w:p w:rsidR="00F51C80" w:rsidRPr="00AF5BA1" w:rsidRDefault="00F51C80" w:rsidP="008503F4">
      <w:pPr>
        <w:tabs>
          <w:tab w:val="left" w:pos="5040"/>
        </w:tabs>
        <w:jc w:val="both"/>
        <w:rPr>
          <w:rFonts w:ascii="Tahoma" w:hAnsi="Tahoma" w:cs="Tahoma"/>
          <w:sz w:val="20"/>
          <w:szCs w:val="20"/>
        </w:rPr>
      </w:pPr>
    </w:p>
    <w:p w:rsidR="00F51C80" w:rsidRPr="00AF5BA1" w:rsidRDefault="00F51C80" w:rsidP="008503F4">
      <w:pPr>
        <w:tabs>
          <w:tab w:val="left" w:pos="5040"/>
        </w:tabs>
        <w:jc w:val="both"/>
        <w:rPr>
          <w:rFonts w:ascii="Tahoma" w:hAnsi="Tahoma" w:cs="Tahoma"/>
          <w:sz w:val="20"/>
          <w:szCs w:val="20"/>
        </w:rPr>
      </w:pPr>
      <w:r w:rsidRPr="00AF5BA1">
        <w:rPr>
          <w:rFonts w:ascii="Tahoma" w:hAnsi="Tahoma" w:cs="Tahoma"/>
          <w:sz w:val="20"/>
          <w:szCs w:val="20"/>
        </w:rPr>
        <w:t>Dans le cadre de son activité, objet du présent marché, le titulaire atteste de sa couverture par la souscription d’une police d’assurance garantissant les conséquences pécuniaires de sa responsabilité civile susceptible d’être engagée pour les dommages matériels et corporels.</w:t>
      </w:r>
    </w:p>
    <w:p w:rsidR="00F51C80" w:rsidRPr="00AF5BA1" w:rsidRDefault="00F51C80" w:rsidP="008503F4">
      <w:pPr>
        <w:tabs>
          <w:tab w:val="left" w:pos="5040"/>
        </w:tabs>
        <w:jc w:val="both"/>
        <w:rPr>
          <w:rFonts w:ascii="Tahoma" w:hAnsi="Tahoma" w:cs="Tahoma"/>
          <w:sz w:val="20"/>
          <w:szCs w:val="20"/>
        </w:rPr>
      </w:pPr>
    </w:p>
    <w:p w:rsidR="00F51C80" w:rsidRPr="00AF5BA1" w:rsidRDefault="00F51C80" w:rsidP="008503F4">
      <w:pPr>
        <w:tabs>
          <w:tab w:val="left" w:pos="5040"/>
        </w:tabs>
        <w:jc w:val="both"/>
        <w:rPr>
          <w:rFonts w:ascii="Tahoma" w:hAnsi="Tahoma" w:cs="Tahoma"/>
          <w:sz w:val="20"/>
          <w:szCs w:val="20"/>
        </w:rPr>
      </w:pPr>
      <w:r w:rsidRPr="00AF5BA1">
        <w:rPr>
          <w:rFonts w:ascii="Tahoma" w:hAnsi="Tahoma" w:cs="Tahoma"/>
          <w:sz w:val="20"/>
          <w:szCs w:val="20"/>
        </w:rPr>
        <w:t xml:space="preserve">Il s’engage, sur toute demande faite </w:t>
      </w:r>
      <w:r w:rsidR="00F169BC" w:rsidRPr="00AF5BA1">
        <w:rPr>
          <w:rFonts w:ascii="Tahoma" w:hAnsi="Tahoma" w:cs="Tahoma"/>
          <w:sz w:val="20"/>
          <w:szCs w:val="20"/>
        </w:rPr>
        <w:t>par lettre recommandée avec avis de réception postal ou en cas de modification des conditions de sa police d’assurance, à communiquer une attestation de souscription de la police d’assurance en cours de validité.</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 xml:space="preserve">A défaut de production dans un délai de quinze jours ouvrés (comptés à partir de la réception de la demande), le marché pourra être résilié, conformément </w:t>
      </w:r>
      <w:r w:rsidR="006E69A5" w:rsidRPr="00AF5BA1">
        <w:rPr>
          <w:rFonts w:ascii="Tahoma" w:hAnsi="Tahoma" w:cs="Tahoma"/>
          <w:sz w:val="20"/>
          <w:szCs w:val="20"/>
        </w:rPr>
        <w:t>au</w:t>
      </w:r>
      <w:r w:rsidRPr="00AF5BA1">
        <w:rPr>
          <w:rFonts w:ascii="Tahoma" w:hAnsi="Tahoma" w:cs="Tahoma"/>
          <w:sz w:val="20"/>
          <w:szCs w:val="20"/>
        </w:rPr>
        <w:t xml:space="preserve"> CCAG – </w:t>
      </w:r>
      <w:r w:rsidR="000B4710">
        <w:rPr>
          <w:rFonts w:ascii="Tahoma" w:hAnsi="Tahoma" w:cs="Tahoma"/>
          <w:sz w:val="20"/>
          <w:szCs w:val="20"/>
        </w:rPr>
        <w:t>FCS</w:t>
      </w:r>
      <w:r w:rsidRPr="00AF5BA1">
        <w:rPr>
          <w:rFonts w:ascii="Tahoma" w:hAnsi="Tahoma" w:cs="Tahoma"/>
          <w:sz w:val="20"/>
          <w:szCs w:val="20"/>
        </w:rPr>
        <w:t>.</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7E63A7">
      <w:pPr>
        <w:pStyle w:val="Articles"/>
      </w:pPr>
      <w:bookmarkStart w:id="75" w:name="_Toc248638417"/>
      <w:bookmarkStart w:id="76" w:name="_Toc419991388"/>
      <w:r w:rsidRPr="00AF5BA1">
        <w:t xml:space="preserve">Article </w:t>
      </w:r>
      <w:r w:rsidR="00A17FF9">
        <w:t>10</w:t>
      </w:r>
      <w:r w:rsidRPr="00AF5BA1">
        <w:t xml:space="preserve"> – Cession ou nantissement</w:t>
      </w:r>
      <w:bookmarkEnd w:id="75"/>
      <w:bookmarkEnd w:id="76"/>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Les créances nées ou à naître concernant le présent marché peuvent être cédées ou nanties conformément aux dispositions des articles 106 à 110 du Code des Marchés Publics.</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7E63A7">
      <w:pPr>
        <w:pStyle w:val="Articles"/>
      </w:pPr>
      <w:bookmarkStart w:id="77" w:name="_Toc248638418"/>
      <w:bookmarkStart w:id="78" w:name="_Toc419991389"/>
      <w:r w:rsidRPr="00AF5BA1">
        <w:t>Article 1</w:t>
      </w:r>
      <w:r w:rsidR="00A17FF9">
        <w:t>1</w:t>
      </w:r>
      <w:r w:rsidRPr="00AF5BA1">
        <w:t xml:space="preserve"> – Obligation de discrétion</w:t>
      </w:r>
      <w:bookmarkEnd w:id="77"/>
      <w:bookmarkEnd w:id="78"/>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Le prestataire qui, à l’occasion de l’exécution du marché, a reçu communication à titre secret ou confidentiel de renseignements, documents, est tenu de maintenir secrète ou confidentielle cette communication.</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Ces renseignements et documents ne peuvent, sans autorisation du représentant du pouvoir adjudicateur, être communiqués à d’autres personnes que celles qui ont qualité pour en prendre connaissance.</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Cette obligation doit être respectée y compris pendant l’exécution de la prestation.</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7E63A7">
      <w:pPr>
        <w:pStyle w:val="Articles"/>
      </w:pPr>
      <w:bookmarkStart w:id="79" w:name="_Toc248638419"/>
      <w:bookmarkStart w:id="80" w:name="_Toc419991390"/>
      <w:r w:rsidRPr="00AF5BA1">
        <w:t>Article 1</w:t>
      </w:r>
      <w:r w:rsidR="00A17FF9">
        <w:t>2</w:t>
      </w:r>
      <w:r w:rsidRPr="00AF5BA1">
        <w:t xml:space="preserve"> – Litiges</w:t>
      </w:r>
      <w:bookmarkEnd w:id="79"/>
      <w:bookmarkEnd w:id="80"/>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En cas de litige résultant de l’application des clauses du présent document, la loi française est seule applicable. Le tribunal compétent est le tribunal administratif de Besançon.</w:t>
      </w:r>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7E63A7">
      <w:pPr>
        <w:pStyle w:val="Articles"/>
      </w:pPr>
      <w:bookmarkStart w:id="81" w:name="_Toc248638420"/>
      <w:bookmarkStart w:id="82" w:name="_Toc419991391"/>
      <w:r w:rsidRPr="00AF5BA1">
        <w:t>Article 1</w:t>
      </w:r>
      <w:r w:rsidR="00A17FF9">
        <w:t>3</w:t>
      </w:r>
      <w:r w:rsidRPr="00AF5BA1">
        <w:t xml:space="preserve"> – Dérogation aux documents généraux</w:t>
      </w:r>
      <w:bookmarkEnd w:id="81"/>
      <w:bookmarkEnd w:id="82"/>
    </w:p>
    <w:p w:rsidR="00F169BC" w:rsidRPr="00AF5BA1" w:rsidRDefault="00F169BC" w:rsidP="008503F4">
      <w:pPr>
        <w:tabs>
          <w:tab w:val="left" w:pos="5040"/>
        </w:tabs>
        <w:jc w:val="both"/>
        <w:rPr>
          <w:rFonts w:ascii="Tahoma" w:hAnsi="Tahoma" w:cs="Tahoma"/>
          <w:sz w:val="20"/>
          <w:szCs w:val="20"/>
        </w:rPr>
      </w:pPr>
    </w:p>
    <w:p w:rsidR="00F169BC" w:rsidRPr="00AF5BA1" w:rsidRDefault="00F169BC" w:rsidP="008503F4">
      <w:pPr>
        <w:tabs>
          <w:tab w:val="left" w:pos="5040"/>
        </w:tabs>
        <w:jc w:val="both"/>
        <w:rPr>
          <w:rFonts w:ascii="Tahoma" w:hAnsi="Tahoma" w:cs="Tahoma"/>
          <w:sz w:val="20"/>
          <w:szCs w:val="20"/>
        </w:rPr>
      </w:pPr>
      <w:r w:rsidRPr="00AF5BA1">
        <w:rPr>
          <w:rFonts w:ascii="Tahoma" w:hAnsi="Tahoma" w:cs="Tahoma"/>
          <w:sz w:val="20"/>
          <w:szCs w:val="20"/>
        </w:rPr>
        <w:t xml:space="preserve">En cas de dispositions contradictoires, les clauses du présent document prévalent sur celles du C.C.A.G – </w:t>
      </w:r>
      <w:r w:rsidR="000B4710">
        <w:rPr>
          <w:rFonts w:ascii="Tahoma" w:hAnsi="Tahoma" w:cs="Tahoma"/>
          <w:sz w:val="20"/>
          <w:szCs w:val="20"/>
        </w:rPr>
        <w:t>FCS</w:t>
      </w:r>
      <w:r w:rsidRPr="00AF5BA1">
        <w:rPr>
          <w:rFonts w:ascii="Tahoma" w:hAnsi="Tahoma" w:cs="Tahoma"/>
          <w:sz w:val="20"/>
          <w:szCs w:val="20"/>
        </w:rPr>
        <w:t>.</w:t>
      </w:r>
    </w:p>
    <w:p w:rsidR="00BC184F" w:rsidRPr="00AF5BA1" w:rsidRDefault="00BC184F" w:rsidP="008503F4">
      <w:pPr>
        <w:tabs>
          <w:tab w:val="left" w:pos="5040"/>
        </w:tabs>
        <w:jc w:val="both"/>
        <w:rPr>
          <w:rFonts w:ascii="Tahoma" w:hAnsi="Tahoma" w:cs="Tahoma"/>
          <w:sz w:val="20"/>
          <w:szCs w:val="20"/>
        </w:rPr>
      </w:pPr>
    </w:p>
    <w:p w:rsidR="0040604B" w:rsidRDefault="0040604B">
      <w:pPr>
        <w:rPr>
          <w:rFonts w:ascii="Tahoma" w:hAnsi="Tahoma"/>
          <w:b/>
          <w:sz w:val="22"/>
          <w:szCs w:val="22"/>
          <w:u w:val="single"/>
        </w:rPr>
      </w:pPr>
      <w:bookmarkStart w:id="83" w:name="_Toc248638421"/>
    </w:p>
    <w:p w:rsidR="00BC184F" w:rsidRPr="00AF5BA1" w:rsidRDefault="00BC184F" w:rsidP="00643B63">
      <w:pPr>
        <w:pStyle w:val="SECTION"/>
      </w:pPr>
      <w:bookmarkStart w:id="84" w:name="_Toc419991392"/>
      <w:r w:rsidRPr="00AF5BA1">
        <w:t>SECTION IV : ACTE D’ENGAGEMENT</w:t>
      </w:r>
      <w:bookmarkEnd w:id="83"/>
      <w:bookmarkEnd w:id="84"/>
    </w:p>
    <w:p w:rsidR="00BC184F" w:rsidRPr="00AF5BA1" w:rsidRDefault="00BC184F" w:rsidP="006B2540">
      <w:pPr>
        <w:tabs>
          <w:tab w:val="left" w:pos="5040"/>
        </w:tabs>
        <w:rPr>
          <w:rFonts w:ascii="Tahoma" w:hAnsi="Tahoma" w:cs="Tahoma"/>
          <w:sz w:val="20"/>
          <w:szCs w:val="20"/>
        </w:rPr>
      </w:pPr>
    </w:p>
    <w:p w:rsidR="00BC184F" w:rsidRPr="00AF5BA1" w:rsidRDefault="00BC184F" w:rsidP="006B2540">
      <w:pPr>
        <w:tabs>
          <w:tab w:val="left" w:pos="5040"/>
        </w:tabs>
        <w:rPr>
          <w:rFonts w:ascii="Tahoma" w:hAnsi="Tahoma" w:cs="Tahoma"/>
          <w:sz w:val="20"/>
          <w:szCs w:val="20"/>
        </w:rPr>
      </w:pPr>
      <w:r w:rsidRPr="00AF5BA1">
        <w:rPr>
          <w:rFonts w:ascii="Tahoma" w:hAnsi="Tahoma" w:cs="Tahoma"/>
          <w:sz w:val="20"/>
          <w:szCs w:val="20"/>
        </w:rPr>
        <w:t>En cas de candidature groupée, remplir un seul contrat pour le groupement. Le candidat remplit un contrat imprimé pour chaque variante.</w:t>
      </w:r>
    </w:p>
    <w:p w:rsidR="00BC184F" w:rsidRPr="00AF5BA1" w:rsidRDefault="00BC184F" w:rsidP="006B2540">
      <w:pPr>
        <w:tabs>
          <w:tab w:val="left" w:pos="5040"/>
        </w:tabs>
        <w:rPr>
          <w:rFonts w:ascii="Tahoma" w:hAnsi="Tahoma" w:cs="Tahoma"/>
          <w:sz w:val="20"/>
          <w:szCs w:val="20"/>
        </w:rPr>
      </w:pPr>
    </w:p>
    <w:p w:rsidR="00BC184F" w:rsidRPr="00AF5BA1" w:rsidRDefault="00BC184F" w:rsidP="007E63A7">
      <w:pPr>
        <w:pStyle w:val="Articles"/>
      </w:pPr>
      <w:bookmarkStart w:id="85" w:name="_Toc248638422"/>
      <w:bookmarkStart w:id="86" w:name="_Toc419991393"/>
      <w:r w:rsidRPr="00AF5BA1">
        <w:t>Article 1 – Engagement du candidat</w:t>
      </w:r>
      <w:bookmarkEnd w:id="85"/>
      <w:bookmarkEnd w:id="86"/>
    </w:p>
    <w:p w:rsidR="00BC184F" w:rsidRPr="00AF5BA1" w:rsidRDefault="00BC184F" w:rsidP="006B2540">
      <w:pPr>
        <w:tabs>
          <w:tab w:val="left" w:pos="5040"/>
        </w:tabs>
        <w:rPr>
          <w:rFonts w:ascii="Tahoma" w:hAnsi="Tahoma" w:cs="Tahoma"/>
          <w:sz w:val="20"/>
          <w:szCs w:val="20"/>
        </w:rPr>
      </w:pPr>
    </w:p>
    <w:p w:rsidR="0069399E" w:rsidRPr="00D2092D" w:rsidRDefault="0069399E" w:rsidP="0069399E">
      <w:pPr>
        <w:jc w:val="both"/>
        <w:rPr>
          <w:rFonts w:ascii="Tahoma" w:hAnsi="Tahoma" w:cs="Tahoma"/>
          <w:sz w:val="20"/>
          <w:szCs w:val="20"/>
        </w:rPr>
      </w:pPr>
      <w:bookmarkStart w:id="87" w:name="_Toc190053959"/>
      <w:bookmarkStart w:id="88" w:name="_Toc248638427"/>
      <w:r w:rsidRPr="00D2092D">
        <w:rPr>
          <w:rFonts w:ascii="Tahoma" w:hAnsi="Tahoma" w:cs="Tahoma"/>
          <w:sz w:val="20"/>
          <w:szCs w:val="20"/>
        </w:rPr>
        <w:t xml:space="preserve">Après avoir pris connaissance </w:t>
      </w:r>
      <w:r>
        <w:rPr>
          <w:rFonts w:ascii="Tahoma" w:hAnsi="Tahoma" w:cs="Tahoma"/>
          <w:sz w:val="20"/>
          <w:szCs w:val="20"/>
        </w:rPr>
        <w:t xml:space="preserve">du contrat </w:t>
      </w:r>
      <w:r w:rsidRPr="00D2092D">
        <w:rPr>
          <w:rFonts w:ascii="Tahoma" w:hAnsi="Tahoma" w:cs="Tahoma"/>
          <w:sz w:val="20"/>
          <w:szCs w:val="20"/>
        </w:rPr>
        <w:t xml:space="preserve">et conformément à </w:t>
      </w:r>
      <w:r>
        <w:rPr>
          <w:rFonts w:ascii="Tahoma" w:hAnsi="Tahoma" w:cs="Tahoma"/>
          <w:sz w:val="20"/>
          <w:szCs w:val="20"/>
        </w:rPr>
        <w:t>ses</w:t>
      </w:r>
      <w:r w:rsidRPr="00D2092D">
        <w:rPr>
          <w:rFonts w:ascii="Tahoma" w:hAnsi="Tahoma" w:cs="Tahoma"/>
          <w:sz w:val="20"/>
          <w:szCs w:val="20"/>
        </w:rPr>
        <w:t xml:space="preserve"> clauses et stipulations,</w:t>
      </w:r>
    </w:p>
    <w:p w:rsidR="0069399E" w:rsidRPr="00D2092D" w:rsidRDefault="0069399E" w:rsidP="0069399E">
      <w:pPr>
        <w:jc w:val="both"/>
        <w:rPr>
          <w:rFonts w:ascii="Tahoma" w:hAnsi="Tahoma" w:cs="Tahoma"/>
          <w:sz w:val="20"/>
          <w:szCs w:val="20"/>
        </w:rPr>
      </w:pPr>
    </w:p>
    <w:p w:rsidR="0069399E" w:rsidRPr="00D2092D" w:rsidRDefault="00FA117E" w:rsidP="0069399E">
      <w:pPr>
        <w:ind w:left="851"/>
        <w:jc w:val="both"/>
        <w:rPr>
          <w:rFonts w:ascii="Tahoma" w:hAnsi="Tahoma" w:cs="Tahoma"/>
          <w:sz w:val="20"/>
          <w:szCs w:val="20"/>
        </w:rPr>
      </w:pPr>
      <w:r w:rsidRPr="00D2092D">
        <w:rPr>
          <w:rFonts w:ascii="Tahoma" w:hAnsi="Tahoma" w:cs="Tahoma"/>
          <w:sz w:val="20"/>
          <w:szCs w:val="20"/>
        </w:rPr>
        <w:fldChar w:fldCharType="begin">
          <w:ffData>
            <w:name w:val="CaseACocher108"/>
            <w:enabled/>
            <w:calcOnExit w:val="0"/>
            <w:checkBox>
              <w:sizeAuto/>
              <w:default w:val="0"/>
            </w:checkBox>
          </w:ffData>
        </w:fldChar>
      </w:r>
      <w:r w:rsidR="0069399E" w:rsidRPr="00D2092D">
        <w:rPr>
          <w:rFonts w:ascii="Tahoma" w:hAnsi="Tahoma" w:cs="Tahoma"/>
          <w:sz w:val="20"/>
          <w:szCs w:val="20"/>
        </w:rPr>
        <w:instrText xml:space="preserve"> FORMCHECKBOX </w:instrText>
      </w:r>
      <w:r>
        <w:rPr>
          <w:rFonts w:ascii="Tahoma" w:hAnsi="Tahoma" w:cs="Tahoma"/>
          <w:sz w:val="20"/>
          <w:szCs w:val="20"/>
        </w:rPr>
      </w:r>
      <w:r>
        <w:rPr>
          <w:rFonts w:ascii="Tahoma" w:hAnsi="Tahoma" w:cs="Tahoma"/>
          <w:sz w:val="20"/>
          <w:szCs w:val="20"/>
        </w:rPr>
        <w:fldChar w:fldCharType="separate"/>
      </w:r>
      <w:r w:rsidRPr="00D2092D">
        <w:rPr>
          <w:rFonts w:ascii="Tahoma" w:hAnsi="Tahoma" w:cs="Tahoma"/>
          <w:sz w:val="20"/>
          <w:szCs w:val="20"/>
        </w:rPr>
        <w:fldChar w:fldCharType="end"/>
      </w:r>
      <w:r w:rsidR="0069399E" w:rsidRPr="00D2092D">
        <w:rPr>
          <w:rFonts w:ascii="Tahoma" w:hAnsi="Tahoma" w:cs="Tahoma"/>
          <w:sz w:val="20"/>
          <w:szCs w:val="20"/>
        </w:rPr>
        <w:t xml:space="preserve"> Le signataire</w:t>
      </w:r>
      <w:r w:rsidR="0069399E">
        <w:rPr>
          <w:rFonts w:ascii="Tahoma" w:hAnsi="Tahoma" w:cs="Tahoma"/>
          <w:sz w:val="20"/>
          <w:szCs w:val="20"/>
        </w:rPr>
        <w:t xml:space="preserve"> (Nom, prénom et fonction)</w:t>
      </w:r>
    </w:p>
    <w:p w:rsidR="0069399E" w:rsidRDefault="0069399E" w:rsidP="0069399E">
      <w:pPr>
        <w:jc w:val="both"/>
        <w:rPr>
          <w:rFonts w:ascii="Tahoma" w:hAnsi="Tahoma" w:cs="Tahoma"/>
          <w:sz w:val="20"/>
          <w:szCs w:val="20"/>
        </w:rPr>
      </w:pPr>
    </w:p>
    <w:p w:rsidR="002E199D" w:rsidRDefault="002E199D" w:rsidP="0069399E">
      <w:pPr>
        <w:jc w:val="both"/>
        <w:rPr>
          <w:rFonts w:ascii="Tahoma" w:hAnsi="Tahoma" w:cs="Tahoma"/>
          <w:sz w:val="20"/>
          <w:szCs w:val="20"/>
        </w:rPr>
      </w:pPr>
    </w:p>
    <w:p w:rsidR="0069399E" w:rsidRDefault="0069399E" w:rsidP="0069399E">
      <w:pPr>
        <w:jc w:val="both"/>
        <w:rPr>
          <w:rFonts w:ascii="Tahoma" w:hAnsi="Tahoma" w:cs="Tahoma"/>
          <w:sz w:val="20"/>
          <w:szCs w:val="20"/>
        </w:rPr>
      </w:pPr>
    </w:p>
    <w:p w:rsidR="0069399E" w:rsidRPr="00D2092D" w:rsidRDefault="0069399E" w:rsidP="0069399E">
      <w:pPr>
        <w:jc w:val="both"/>
        <w:rPr>
          <w:rFonts w:ascii="Tahoma" w:hAnsi="Tahoma" w:cs="Tahoma"/>
          <w:sz w:val="20"/>
          <w:szCs w:val="20"/>
        </w:rPr>
      </w:pPr>
    </w:p>
    <w:p w:rsidR="0069399E" w:rsidRPr="00D2092D" w:rsidRDefault="00FA117E" w:rsidP="0069399E">
      <w:pPr>
        <w:spacing w:before="120"/>
        <w:ind w:left="1701"/>
        <w:jc w:val="both"/>
        <w:rPr>
          <w:rFonts w:ascii="Tahoma" w:hAnsi="Tahoma" w:cs="Tahoma"/>
          <w:sz w:val="20"/>
          <w:szCs w:val="20"/>
        </w:rPr>
      </w:pPr>
      <w:r w:rsidRPr="00D2092D">
        <w:rPr>
          <w:rFonts w:ascii="Tahoma" w:hAnsi="Tahoma" w:cs="Tahoma"/>
          <w:sz w:val="20"/>
          <w:szCs w:val="20"/>
        </w:rPr>
        <w:fldChar w:fldCharType="begin">
          <w:ffData>
            <w:name w:val="CaseACocher108"/>
            <w:enabled/>
            <w:calcOnExit w:val="0"/>
            <w:checkBox>
              <w:sizeAuto/>
              <w:default w:val="0"/>
            </w:checkBox>
          </w:ffData>
        </w:fldChar>
      </w:r>
      <w:r w:rsidR="0069399E" w:rsidRPr="00D2092D">
        <w:rPr>
          <w:rFonts w:ascii="Tahoma" w:hAnsi="Tahoma" w:cs="Tahoma"/>
          <w:sz w:val="20"/>
          <w:szCs w:val="20"/>
        </w:rPr>
        <w:instrText xml:space="preserve"> FORMCHECKBOX </w:instrText>
      </w:r>
      <w:r>
        <w:rPr>
          <w:rFonts w:ascii="Tahoma" w:hAnsi="Tahoma" w:cs="Tahoma"/>
          <w:sz w:val="20"/>
          <w:szCs w:val="20"/>
        </w:rPr>
      </w:r>
      <w:r>
        <w:rPr>
          <w:rFonts w:ascii="Tahoma" w:hAnsi="Tahoma" w:cs="Tahoma"/>
          <w:sz w:val="20"/>
          <w:szCs w:val="20"/>
        </w:rPr>
        <w:fldChar w:fldCharType="separate"/>
      </w:r>
      <w:r w:rsidRPr="00D2092D">
        <w:rPr>
          <w:rFonts w:ascii="Tahoma" w:hAnsi="Tahoma" w:cs="Tahoma"/>
          <w:sz w:val="20"/>
          <w:szCs w:val="20"/>
        </w:rPr>
        <w:fldChar w:fldCharType="end"/>
      </w:r>
      <w:r w:rsidR="0069399E" w:rsidRPr="00D2092D">
        <w:rPr>
          <w:rFonts w:ascii="Tahoma" w:hAnsi="Tahoma" w:cs="Tahoma"/>
          <w:sz w:val="20"/>
          <w:szCs w:val="20"/>
        </w:rPr>
        <w:t xml:space="preserve"> </w:t>
      </w:r>
      <w:proofErr w:type="gramStart"/>
      <w:r w:rsidR="0069399E" w:rsidRPr="00D2092D">
        <w:rPr>
          <w:rFonts w:ascii="Tahoma" w:hAnsi="Tahoma" w:cs="Tahoma"/>
          <w:sz w:val="20"/>
          <w:szCs w:val="20"/>
        </w:rPr>
        <w:t>s’engage</w:t>
      </w:r>
      <w:proofErr w:type="gramEnd"/>
      <w:r w:rsidR="0069399E" w:rsidRPr="00D2092D">
        <w:rPr>
          <w:rFonts w:ascii="Tahoma" w:hAnsi="Tahoma" w:cs="Tahoma"/>
          <w:sz w:val="20"/>
          <w:szCs w:val="20"/>
        </w:rPr>
        <w:t>, sur la base de son offre et pour son propre compte ;</w:t>
      </w:r>
    </w:p>
    <w:p w:rsidR="0069399E" w:rsidRPr="00D2092D" w:rsidRDefault="0069399E" w:rsidP="0069399E">
      <w:pPr>
        <w:pStyle w:val="En-tte"/>
        <w:tabs>
          <w:tab w:val="clear" w:pos="4536"/>
          <w:tab w:val="clear" w:pos="9072"/>
        </w:tabs>
        <w:ind w:left="1985"/>
        <w:jc w:val="both"/>
        <w:rPr>
          <w:rFonts w:ascii="Tahoma" w:hAnsi="Tahoma" w:cs="Tahoma"/>
          <w:i/>
          <w:iCs/>
          <w:sz w:val="20"/>
          <w:szCs w:val="20"/>
        </w:rPr>
      </w:pPr>
      <w:r w:rsidRPr="00366E1F">
        <w:rPr>
          <w:rFonts w:ascii="Tahoma" w:hAnsi="Tahoma" w:cs="Tahoma"/>
          <w:i/>
          <w:iCs/>
          <w:sz w:val="20"/>
          <w:szCs w:val="20"/>
        </w:rPr>
        <w:t>[Indiquer le nom, coordonnées et données commerciales]</w:t>
      </w:r>
    </w:p>
    <w:p w:rsidR="0069399E" w:rsidRPr="00D2092D" w:rsidRDefault="0069399E" w:rsidP="0069399E">
      <w:pPr>
        <w:jc w:val="both"/>
        <w:rPr>
          <w:rFonts w:ascii="Tahoma" w:hAnsi="Tahoma" w:cs="Tahoma"/>
          <w:sz w:val="20"/>
          <w:szCs w:val="20"/>
        </w:rPr>
      </w:pPr>
    </w:p>
    <w:p w:rsidR="0069399E" w:rsidRPr="00D2092D" w:rsidRDefault="0069399E" w:rsidP="0069399E">
      <w:pPr>
        <w:jc w:val="both"/>
        <w:rPr>
          <w:rFonts w:ascii="Tahoma" w:hAnsi="Tahoma" w:cs="Tahoma"/>
          <w:sz w:val="20"/>
          <w:szCs w:val="20"/>
        </w:rPr>
      </w:pPr>
    </w:p>
    <w:p w:rsidR="0069399E" w:rsidRPr="00D2092D" w:rsidRDefault="0069399E" w:rsidP="0069399E">
      <w:pPr>
        <w:jc w:val="both"/>
        <w:rPr>
          <w:rFonts w:ascii="Tahoma" w:hAnsi="Tahoma" w:cs="Tahoma"/>
          <w:sz w:val="20"/>
          <w:szCs w:val="20"/>
        </w:rPr>
      </w:pPr>
    </w:p>
    <w:p w:rsidR="0069399E" w:rsidRPr="00D2092D" w:rsidRDefault="00FA117E" w:rsidP="0069399E">
      <w:pPr>
        <w:ind w:left="1701"/>
        <w:jc w:val="both"/>
        <w:rPr>
          <w:rFonts w:ascii="Tahoma" w:hAnsi="Tahoma" w:cs="Tahoma"/>
          <w:sz w:val="20"/>
          <w:szCs w:val="20"/>
        </w:rPr>
      </w:pPr>
      <w:r w:rsidRPr="00D2092D">
        <w:rPr>
          <w:rFonts w:ascii="Tahoma" w:hAnsi="Tahoma" w:cs="Tahoma"/>
          <w:sz w:val="20"/>
          <w:szCs w:val="20"/>
        </w:rPr>
        <w:fldChar w:fldCharType="begin">
          <w:ffData>
            <w:name w:val="CaseACocher107"/>
            <w:enabled/>
            <w:calcOnExit w:val="0"/>
            <w:checkBox>
              <w:sizeAuto/>
              <w:default w:val="0"/>
            </w:checkBox>
          </w:ffData>
        </w:fldChar>
      </w:r>
      <w:r w:rsidR="0069399E" w:rsidRPr="00D2092D">
        <w:rPr>
          <w:rFonts w:ascii="Tahoma" w:hAnsi="Tahoma" w:cs="Tahoma"/>
          <w:sz w:val="20"/>
          <w:szCs w:val="20"/>
        </w:rPr>
        <w:instrText xml:space="preserve"> FORMCHECKBOX </w:instrText>
      </w:r>
      <w:r>
        <w:rPr>
          <w:rFonts w:ascii="Tahoma" w:hAnsi="Tahoma" w:cs="Tahoma"/>
          <w:sz w:val="20"/>
          <w:szCs w:val="20"/>
        </w:rPr>
      </w:r>
      <w:r>
        <w:rPr>
          <w:rFonts w:ascii="Tahoma" w:hAnsi="Tahoma" w:cs="Tahoma"/>
          <w:sz w:val="20"/>
          <w:szCs w:val="20"/>
        </w:rPr>
        <w:fldChar w:fldCharType="separate"/>
      </w:r>
      <w:r w:rsidRPr="00D2092D">
        <w:rPr>
          <w:rFonts w:ascii="Tahoma" w:hAnsi="Tahoma" w:cs="Tahoma"/>
          <w:sz w:val="20"/>
          <w:szCs w:val="20"/>
        </w:rPr>
        <w:fldChar w:fldCharType="end"/>
      </w:r>
      <w:r w:rsidR="0069399E" w:rsidRPr="00D2092D">
        <w:rPr>
          <w:rFonts w:ascii="Tahoma" w:hAnsi="Tahoma" w:cs="Tahoma"/>
          <w:sz w:val="20"/>
          <w:szCs w:val="20"/>
        </w:rPr>
        <w:t xml:space="preserve"> </w:t>
      </w:r>
      <w:proofErr w:type="gramStart"/>
      <w:r w:rsidR="0069399E" w:rsidRPr="00D2092D">
        <w:rPr>
          <w:rFonts w:ascii="Tahoma" w:hAnsi="Tahoma" w:cs="Tahoma"/>
          <w:sz w:val="20"/>
          <w:szCs w:val="20"/>
        </w:rPr>
        <w:t>engage</w:t>
      </w:r>
      <w:proofErr w:type="gramEnd"/>
      <w:r w:rsidR="0069399E" w:rsidRPr="00D2092D">
        <w:rPr>
          <w:rFonts w:ascii="Tahoma" w:hAnsi="Tahoma" w:cs="Tahoma"/>
          <w:sz w:val="20"/>
          <w:szCs w:val="20"/>
        </w:rPr>
        <w:t xml:space="preserve"> la société ……………………… sur la base de son offre ;</w:t>
      </w:r>
    </w:p>
    <w:p w:rsidR="0069399E" w:rsidRPr="00D2092D" w:rsidRDefault="0069399E" w:rsidP="0069399E">
      <w:pPr>
        <w:ind w:left="1985"/>
        <w:jc w:val="both"/>
        <w:rPr>
          <w:rFonts w:ascii="Tahoma" w:hAnsi="Tahoma" w:cs="Tahoma"/>
          <w:sz w:val="20"/>
          <w:szCs w:val="20"/>
        </w:rPr>
      </w:pPr>
      <w:r w:rsidRPr="00366E1F">
        <w:rPr>
          <w:rFonts w:ascii="Tahoma" w:hAnsi="Tahoma" w:cs="Tahoma"/>
          <w:i/>
          <w:iCs/>
          <w:sz w:val="20"/>
          <w:szCs w:val="20"/>
        </w:rPr>
        <w:t>[Indiquer le nom, coordonnées et données commerciales]</w:t>
      </w:r>
    </w:p>
    <w:p w:rsidR="0069399E" w:rsidRPr="00D2092D" w:rsidRDefault="0069399E" w:rsidP="0069399E">
      <w:pPr>
        <w:jc w:val="both"/>
        <w:rPr>
          <w:rFonts w:ascii="Tahoma" w:hAnsi="Tahoma" w:cs="Tahoma"/>
          <w:sz w:val="20"/>
          <w:szCs w:val="20"/>
        </w:rPr>
      </w:pPr>
    </w:p>
    <w:p w:rsidR="0069399E" w:rsidRDefault="0069399E" w:rsidP="0069399E">
      <w:pPr>
        <w:jc w:val="both"/>
        <w:rPr>
          <w:rFonts w:ascii="Tahoma" w:hAnsi="Tahoma" w:cs="Tahoma"/>
          <w:sz w:val="20"/>
          <w:szCs w:val="20"/>
        </w:rPr>
      </w:pPr>
    </w:p>
    <w:p w:rsidR="002E199D" w:rsidRDefault="002E199D" w:rsidP="0069399E">
      <w:pPr>
        <w:jc w:val="both"/>
        <w:rPr>
          <w:rFonts w:ascii="Tahoma" w:hAnsi="Tahoma" w:cs="Tahoma"/>
          <w:sz w:val="20"/>
          <w:szCs w:val="20"/>
        </w:rPr>
      </w:pPr>
    </w:p>
    <w:p w:rsidR="0069399E" w:rsidRPr="00D2092D" w:rsidRDefault="0069399E" w:rsidP="0069399E">
      <w:pPr>
        <w:jc w:val="both"/>
        <w:rPr>
          <w:rFonts w:ascii="Tahoma" w:hAnsi="Tahoma" w:cs="Tahoma"/>
          <w:sz w:val="20"/>
          <w:szCs w:val="20"/>
        </w:rPr>
      </w:pPr>
    </w:p>
    <w:p w:rsidR="0069399E" w:rsidRPr="00D2092D" w:rsidRDefault="00FA117E" w:rsidP="0069399E">
      <w:pPr>
        <w:pStyle w:val="fcase1ertab"/>
        <w:spacing w:before="120"/>
        <w:ind w:left="851" w:firstLine="0"/>
        <w:rPr>
          <w:rFonts w:ascii="Tahoma" w:hAnsi="Tahoma" w:cs="Tahoma"/>
        </w:rPr>
      </w:pPr>
      <w:r w:rsidRPr="00D2092D">
        <w:rPr>
          <w:rFonts w:ascii="Tahoma" w:hAnsi="Tahoma" w:cs="Tahoma"/>
        </w:rPr>
        <w:fldChar w:fldCharType="begin">
          <w:ffData>
            <w:name w:val=""/>
            <w:enabled/>
            <w:calcOnExit w:val="0"/>
            <w:checkBox>
              <w:sizeAuto/>
              <w:default w:val="0"/>
            </w:checkBox>
          </w:ffData>
        </w:fldChar>
      </w:r>
      <w:r w:rsidR="0069399E" w:rsidRPr="00D2092D">
        <w:rPr>
          <w:rFonts w:ascii="Tahoma" w:hAnsi="Tahoma" w:cs="Tahoma"/>
        </w:rPr>
        <w:instrText xml:space="preserve"> FORMCHECKBOX </w:instrText>
      </w:r>
      <w:r>
        <w:rPr>
          <w:rFonts w:ascii="Tahoma" w:hAnsi="Tahoma" w:cs="Tahoma"/>
        </w:rPr>
      </w:r>
      <w:r>
        <w:rPr>
          <w:rFonts w:ascii="Tahoma" w:hAnsi="Tahoma" w:cs="Tahoma"/>
        </w:rPr>
        <w:fldChar w:fldCharType="separate"/>
      </w:r>
      <w:r w:rsidRPr="00D2092D">
        <w:rPr>
          <w:rFonts w:ascii="Tahoma" w:hAnsi="Tahoma" w:cs="Tahoma"/>
        </w:rPr>
        <w:fldChar w:fldCharType="end"/>
      </w:r>
      <w:r w:rsidR="0069399E" w:rsidRPr="00D2092D">
        <w:rPr>
          <w:rFonts w:ascii="Tahoma" w:hAnsi="Tahoma" w:cs="Tahoma"/>
        </w:rPr>
        <w:t xml:space="preserve"> L’ensemble des membres du groupement s’engagent, sur la base de l’offre du groupement ;</w:t>
      </w:r>
    </w:p>
    <w:p w:rsidR="0069399E" w:rsidRPr="00D2092D" w:rsidRDefault="0069399E" w:rsidP="0069399E">
      <w:pPr>
        <w:ind w:left="1134"/>
        <w:jc w:val="both"/>
        <w:rPr>
          <w:rFonts w:ascii="Tahoma" w:hAnsi="Tahoma" w:cs="Tahoma"/>
          <w:i/>
          <w:iCs/>
          <w:sz w:val="20"/>
          <w:szCs w:val="20"/>
        </w:rPr>
      </w:pPr>
      <w:r w:rsidRPr="00366E1F">
        <w:rPr>
          <w:rFonts w:ascii="Tahoma" w:hAnsi="Tahoma" w:cs="Tahoma"/>
          <w:i/>
          <w:iCs/>
          <w:sz w:val="20"/>
          <w:szCs w:val="20"/>
        </w:rPr>
        <w:t>[Indiquer le</w:t>
      </w:r>
      <w:r>
        <w:rPr>
          <w:rFonts w:ascii="Tahoma" w:hAnsi="Tahoma" w:cs="Tahoma"/>
          <w:i/>
          <w:iCs/>
          <w:sz w:val="20"/>
          <w:szCs w:val="20"/>
        </w:rPr>
        <w:t>s</w:t>
      </w:r>
      <w:r w:rsidRPr="00366E1F">
        <w:rPr>
          <w:rFonts w:ascii="Tahoma" w:hAnsi="Tahoma" w:cs="Tahoma"/>
          <w:i/>
          <w:iCs/>
          <w:sz w:val="20"/>
          <w:szCs w:val="20"/>
        </w:rPr>
        <w:t xml:space="preserve"> nom</w:t>
      </w:r>
      <w:r>
        <w:rPr>
          <w:rFonts w:ascii="Tahoma" w:hAnsi="Tahoma" w:cs="Tahoma"/>
          <w:i/>
          <w:iCs/>
          <w:sz w:val="20"/>
          <w:szCs w:val="20"/>
        </w:rPr>
        <w:t>s</w:t>
      </w:r>
      <w:r w:rsidRPr="00366E1F">
        <w:rPr>
          <w:rFonts w:ascii="Tahoma" w:hAnsi="Tahoma" w:cs="Tahoma"/>
          <w:i/>
          <w:iCs/>
          <w:sz w:val="20"/>
          <w:szCs w:val="20"/>
        </w:rPr>
        <w:t>, coordonnées et données commerciales de chaque membre]</w:t>
      </w:r>
    </w:p>
    <w:p w:rsidR="0069399E" w:rsidRPr="00D2092D" w:rsidRDefault="0069399E" w:rsidP="0069399E">
      <w:pPr>
        <w:pStyle w:val="fcase1ertab"/>
        <w:ind w:left="0" w:firstLine="0"/>
        <w:rPr>
          <w:rFonts w:ascii="Tahoma" w:hAnsi="Tahoma" w:cs="Tahoma"/>
        </w:rPr>
      </w:pPr>
    </w:p>
    <w:p w:rsidR="0069399E" w:rsidRPr="00D2092D" w:rsidRDefault="0069399E" w:rsidP="0069399E">
      <w:pPr>
        <w:pStyle w:val="fcase1ertab"/>
        <w:ind w:left="0" w:firstLine="0"/>
        <w:rPr>
          <w:rFonts w:ascii="Tahoma" w:hAnsi="Tahoma" w:cs="Tahoma"/>
        </w:rPr>
      </w:pPr>
    </w:p>
    <w:p w:rsidR="0069399E" w:rsidRPr="00D2092D" w:rsidRDefault="0069399E" w:rsidP="0069399E">
      <w:pPr>
        <w:pStyle w:val="fcase1ertab"/>
        <w:ind w:left="0" w:firstLine="0"/>
        <w:rPr>
          <w:rFonts w:ascii="Tahoma" w:hAnsi="Tahoma" w:cs="Tahoma"/>
        </w:rPr>
      </w:pPr>
    </w:p>
    <w:p w:rsidR="0069399E" w:rsidRPr="00D2092D" w:rsidRDefault="0069399E" w:rsidP="0069399E">
      <w:pPr>
        <w:pStyle w:val="fcase1ertab"/>
        <w:ind w:left="0" w:firstLine="0"/>
        <w:rPr>
          <w:rFonts w:ascii="Tahoma" w:hAnsi="Tahoma" w:cs="Tahoma"/>
        </w:rPr>
      </w:pPr>
    </w:p>
    <w:p w:rsidR="00241A4E" w:rsidRDefault="00241A4E" w:rsidP="0069399E">
      <w:pPr>
        <w:tabs>
          <w:tab w:val="left" w:pos="5040"/>
        </w:tabs>
        <w:jc w:val="both"/>
        <w:rPr>
          <w:rFonts w:ascii="Tahoma" w:hAnsi="Tahoma" w:cs="Tahoma"/>
          <w:sz w:val="20"/>
          <w:szCs w:val="20"/>
        </w:rPr>
      </w:pPr>
    </w:p>
    <w:p w:rsidR="006B7E21" w:rsidRDefault="006B7E21" w:rsidP="006B7E21">
      <w:pPr>
        <w:pStyle w:val="fcase1ertab"/>
        <w:ind w:left="0" w:firstLine="0"/>
        <w:rPr>
          <w:rFonts w:ascii="Tahoma" w:hAnsi="Tahoma" w:cs="Tahoma"/>
        </w:rPr>
      </w:pPr>
      <w:proofErr w:type="gramStart"/>
      <w:r w:rsidRPr="00DD43E2">
        <w:rPr>
          <w:rFonts w:ascii="Tahoma" w:hAnsi="Tahoma" w:cs="Tahoma"/>
        </w:rPr>
        <w:t>à</w:t>
      </w:r>
      <w:proofErr w:type="gramEnd"/>
      <w:r w:rsidRPr="00DD43E2">
        <w:rPr>
          <w:rFonts w:ascii="Tahoma" w:hAnsi="Tahoma" w:cs="Tahoma"/>
        </w:rPr>
        <w:t xml:space="preserve"> exécuter l</w:t>
      </w:r>
      <w:r>
        <w:rPr>
          <w:rFonts w:ascii="Tahoma" w:hAnsi="Tahoma" w:cs="Tahoma"/>
        </w:rPr>
        <w:t xml:space="preserve">a fourniture du présent marché </w:t>
      </w:r>
      <w:r w:rsidRPr="00C64132">
        <w:rPr>
          <w:rFonts w:ascii="Tahoma" w:hAnsi="Tahoma" w:cs="Tahoma"/>
          <w:b/>
          <w:i/>
        </w:rPr>
        <w:t xml:space="preserve">aux prix indiqués </w:t>
      </w:r>
      <w:r>
        <w:rPr>
          <w:rFonts w:ascii="Tahoma" w:hAnsi="Tahoma" w:cs="Tahoma"/>
        </w:rPr>
        <w:t>ci-dessous conformément à l’annexe financière au présent contrat :</w:t>
      </w:r>
    </w:p>
    <w:p w:rsidR="006B7E21" w:rsidRPr="004F6259" w:rsidRDefault="006B7E21" w:rsidP="006B7E21">
      <w:pPr>
        <w:pStyle w:val="fcase1ertab"/>
        <w:ind w:left="0" w:firstLine="0"/>
        <w:rPr>
          <w:rFonts w:ascii="Tahoma" w:hAnsi="Tahoma" w:cs="Tahoma"/>
          <w:i/>
          <w:u w:val="single"/>
        </w:rPr>
      </w:pPr>
    </w:p>
    <w:tbl>
      <w:tblPr>
        <w:tblStyle w:val="Grilledutableau"/>
        <w:tblW w:w="0" w:type="auto"/>
        <w:jc w:val="center"/>
        <w:tblInd w:w="-2281" w:type="dxa"/>
        <w:tblLook w:val="04A0"/>
      </w:tblPr>
      <w:tblGrid>
        <w:gridCol w:w="5131"/>
        <w:gridCol w:w="2268"/>
      </w:tblGrid>
      <w:tr w:rsidR="006B7E21" w:rsidRPr="00322A7D" w:rsidTr="0081089A">
        <w:trPr>
          <w:jc w:val="center"/>
        </w:trPr>
        <w:tc>
          <w:tcPr>
            <w:tcW w:w="5131" w:type="dxa"/>
            <w:vAlign w:val="center"/>
          </w:tcPr>
          <w:p w:rsidR="006B7E21" w:rsidRPr="00322A7D" w:rsidRDefault="006B7E21" w:rsidP="0081089A">
            <w:pPr>
              <w:pStyle w:val="fcase1ertab"/>
              <w:ind w:left="0" w:firstLine="0"/>
              <w:jc w:val="center"/>
              <w:rPr>
                <w:rFonts w:ascii="Tahoma" w:hAnsi="Tahoma" w:cs="Tahoma"/>
              </w:rPr>
            </w:pPr>
            <w:r w:rsidRPr="00322A7D">
              <w:rPr>
                <w:rFonts w:ascii="Tahoma" w:hAnsi="Tahoma" w:cs="Tahoma"/>
              </w:rPr>
              <w:t>Nature de la prestation</w:t>
            </w:r>
          </w:p>
        </w:tc>
        <w:tc>
          <w:tcPr>
            <w:tcW w:w="2268" w:type="dxa"/>
            <w:vAlign w:val="center"/>
          </w:tcPr>
          <w:p w:rsidR="006B7E21" w:rsidRPr="00322A7D" w:rsidRDefault="006B7E21" w:rsidP="0081089A">
            <w:pPr>
              <w:pStyle w:val="fcase1ertab"/>
              <w:ind w:left="0" w:firstLine="0"/>
              <w:jc w:val="center"/>
              <w:rPr>
                <w:rFonts w:ascii="Tahoma" w:hAnsi="Tahoma" w:cs="Tahoma"/>
              </w:rPr>
            </w:pPr>
            <w:r w:rsidRPr="00322A7D">
              <w:rPr>
                <w:rFonts w:ascii="Tahoma" w:hAnsi="Tahoma" w:cs="Tahoma"/>
              </w:rPr>
              <w:t>Montant forfaitaire</w:t>
            </w:r>
          </w:p>
          <w:p w:rsidR="006B7E21" w:rsidRPr="00322A7D" w:rsidRDefault="006B7E21" w:rsidP="0081089A">
            <w:pPr>
              <w:pStyle w:val="fcase1ertab"/>
              <w:ind w:left="0" w:firstLine="0"/>
              <w:jc w:val="center"/>
              <w:rPr>
                <w:rFonts w:ascii="Tahoma" w:hAnsi="Tahoma" w:cs="Tahoma"/>
              </w:rPr>
            </w:pPr>
            <w:r w:rsidRPr="00322A7D">
              <w:rPr>
                <w:rFonts w:ascii="Tahoma" w:hAnsi="Tahoma" w:cs="Tahoma"/>
              </w:rPr>
              <w:t>(en € HT)</w:t>
            </w:r>
          </w:p>
        </w:tc>
      </w:tr>
      <w:tr w:rsidR="006B7E21" w:rsidTr="0081089A">
        <w:trPr>
          <w:trHeight w:val="397"/>
          <w:jc w:val="center"/>
        </w:trPr>
        <w:tc>
          <w:tcPr>
            <w:tcW w:w="5131" w:type="dxa"/>
            <w:vAlign w:val="center"/>
          </w:tcPr>
          <w:p w:rsidR="006B7E21" w:rsidRPr="008368FB" w:rsidRDefault="006B7E21" w:rsidP="006B7E21">
            <w:pPr>
              <w:pStyle w:val="fcase1ertab"/>
              <w:ind w:left="0" w:firstLine="0"/>
              <w:jc w:val="left"/>
              <w:rPr>
                <w:rFonts w:ascii="Tahoma" w:hAnsi="Tahoma" w:cs="Tahoma"/>
                <w:b/>
              </w:rPr>
            </w:pPr>
            <w:r w:rsidRPr="008368FB">
              <w:rPr>
                <w:rFonts w:ascii="Tahoma" w:hAnsi="Tahoma" w:cs="Tahoma"/>
                <w:b/>
              </w:rPr>
              <w:t xml:space="preserve">Offre de base </w:t>
            </w:r>
          </w:p>
        </w:tc>
        <w:tc>
          <w:tcPr>
            <w:tcW w:w="2268" w:type="dxa"/>
            <w:vAlign w:val="center"/>
          </w:tcPr>
          <w:p w:rsidR="006B7E21" w:rsidRDefault="006B7E21" w:rsidP="0081089A">
            <w:pPr>
              <w:pStyle w:val="fcase1ertab"/>
              <w:ind w:left="0" w:firstLine="0"/>
              <w:jc w:val="left"/>
              <w:rPr>
                <w:rFonts w:ascii="Tahoma" w:hAnsi="Tahoma" w:cs="Tahoma"/>
              </w:rPr>
            </w:pPr>
          </w:p>
        </w:tc>
      </w:tr>
      <w:tr w:rsidR="006B7E21" w:rsidTr="0081089A">
        <w:trPr>
          <w:trHeight w:val="417"/>
          <w:jc w:val="center"/>
        </w:trPr>
        <w:tc>
          <w:tcPr>
            <w:tcW w:w="5131" w:type="dxa"/>
            <w:vAlign w:val="center"/>
          </w:tcPr>
          <w:p w:rsidR="006B7E21" w:rsidRDefault="006B7E21" w:rsidP="006B7E21">
            <w:pPr>
              <w:pStyle w:val="fcase1ertab"/>
              <w:ind w:left="0" w:firstLine="0"/>
              <w:jc w:val="left"/>
              <w:rPr>
                <w:rFonts w:ascii="Tahoma" w:hAnsi="Tahoma" w:cs="Tahoma"/>
              </w:rPr>
            </w:pPr>
            <w:r w:rsidRPr="00322A7D">
              <w:rPr>
                <w:rFonts w:ascii="Tahoma" w:hAnsi="Tahoma" w:cs="Tahoma"/>
                <w:b/>
              </w:rPr>
              <w:t>P</w:t>
            </w:r>
            <w:r w:rsidR="00291AD3">
              <w:rPr>
                <w:rFonts w:ascii="Tahoma" w:hAnsi="Tahoma" w:cs="Tahoma"/>
                <w:b/>
              </w:rPr>
              <w:t xml:space="preserve">restation supplémentaire </w:t>
            </w:r>
            <w:r>
              <w:rPr>
                <w:rFonts w:ascii="Tahoma" w:hAnsi="Tahoma" w:cs="Tahoma"/>
              </w:rPr>
              <w:t xml:space="preserve">: </w:t>
            </w:r>
          </w:p>
          <w:p w:rsidR="006B7E21" w:rsidRDefault="00291AD3" w:rsidP="00291AD3">
            <w:pPr>
              <w:pStyle w:val="fcase1ertab"/>
              <w:ind w:left="0" w:firstLine="0"/>
              <w:jc w:val="left"/>
              <w:rPr>
                <w:rFonts w:ascii="Tahoma" w:hAnsi="Tahoma" w:cs="Tahoma"/>
              </w:rPr>
            </w:pPr>
            <w:r>
              <w:rPr>
                <w:rFonts w:ascii="Tahoma" w:hAnsi="Tahoma" w:cs="Tahoma"/>
              </w:rPr>
              <w:t>5</w:t>
            </w:r>
            <w:r w:rsidR="006B7E21" w:rsidRPr="006B7E21">
              <w:rPr>
                <w:rFonts w:ascii="Tahoma" w:hAnsi="Tahoma" w:cs="Tahoma"/>
              </w:rPr>
              <w:t xml:space="preserve"> Carte</w:t>
            </w:r>
            <w:r>
              <w:rPr>
                <w:rFonts w:ascii="Tahoma" w:hAnsi="Tahoma" w:cs="Tahoma"/>
              </w:rPr>
              <w:t>s</w:t>
            </w:r>
            <w:r w:rsidR="006B7E21" w:rsidRPr="006B7E21">
              <w:rPr>
                <w:rFonts w:ascii="Tahoma" w:hAnsi="Tahoma" w:cs="Tahoma"/>
              </w:rPr>
              <w:t xml:space="preserve"> Réseau Ethernet 10 Gigabit 2 ports</w:t>
            </w:r>
          </w:p>
        </w:tc>
        <w:tc>
          <w:tcPr>
            <w:tcW w:w="2268" w:type="dxa"/>
            <w:vAlign w:val="center"/>
          </w:tcPr>
          <w:p w:rsidR="006B7E21" w:rsidRDefault="006B7E21" w:rsidP="0081089A">
            <w:pPr>
              <w:pStyle w:val="fcase1ertab"/>
              <w:ind w:left="0" w:firstLine="0"/>
              <w:jc w:val="left"/>
              <w:rPr>
                <w:rFonts w:ascii="Tahoma" w:hAnsi="Tahoma" w:cs="Tahoma"/>
              </w:rPr>
            </w:pPr>
          </w:p>
        </w:tc>
      </w:tr>
      <w:tr w:rsidR="006B7E21" w:rsidTr="0081089A">
        <w:trPr>
          <w:trHeight w:val="416"/>
          <w:jc w:val="center"/>
        </w:trPr>
        <w:tc>
          <w:tcPr>
            <w:tcW w:w="5131" w:type="dxa"/>
            <w:vAlign w:val="center"/>
          </w:tcPr>
          <w:p w:rsidR="006B7E21" w:rsidRDefault="006B7E21" w:rsidP="0081089A">
            <w:pPr>
              <w:pStyle w:val="fcase1ertab"/>
              <w:ind w:left="0" w:firstLine="0"/>
              <w:jc w:val="left"/>
              <w:rPr>
                <w:rFonts w:ascii="Tahoma" w:hAnsi="Tahoma" w:cs="Tahoma"/>
              </w:rPr>
            </w:pPr>
            <w:r>
              <w:rPr>
                <w:rFonts w:ascii="Tahoma" w:hAnsi="Tahoma" w:cs="Tahoma"/>
              </w:rPr>
              <w:t>Offre Variante n° __ :</w:t>
            </w:r>
          </w:p>
        </w:tc>
        <w:tc>
          <w:tcPr>
            <w:tcW w:w="2268" w:type="dxa"/>
            <w:vAlign w:val="center"/>
          </w:tcPr>
          <w:p w:rsidR="006B7E21" w:rsidRDefault="006B7E21" w:rsidP="0081089A">
            <w:pPr>
              <w:pStyle w:val="fcase1ertab"/>
              <w:ind w:left="0" w:firstLine="0"/>
              <w:jc w:val="left"/>
              <w:rPr>
                <w:rFonts w:ascii="Tahoma" w:hAnsi="Tahoma" w:cs="Tahoma"/>
              </w:rPr>
            </w:pPr>
          </w:p>
        </w:tc>
      </w:tr>
      <w:tr w:rsidR="006B7E21" w:rsidTr="0081089A">
        <w:trPr>
          <w:trHeight w:val="416"/>
          <w:jc w:val="center"/>
        </w:trPr>
        <w:tc>
          <w:tcPr>
            <w:tcW w:w="5131" w:type="dxa"/>
            <w:vAlign w:val="center"/>
          </w:tcPr>
          <w:p w:rsidR="006B7E21" w:rsidRDefault="006B7E21" w:rsidP="0081089A">
            <w:pPr>
              <w:pStyle w:val="fcase1ertab"/>
              <w:ind w:left="0" w:firstLine="0"/>
              <w:jc w:val="left"/>
              <w:rPr>
                <w:rFonts w:ascii="Tahoma" w:hAnsi="Tahoma" w:cs="Tahoma"/>
              </w:rPr>
            </w:pPr>
            <w:r>
              <w:rPr>
                <w:rFonts w:ascii="Tahoma" w:hAnsi="Tahoma" w:cs="Tahoma"/>
              </w:rPr>
              <w:t>Offre Variante n° __ :</w:t>
            </w:r>
          </w:p>
        </w:tc>
        <w:tc>
          <w:tcPr>
            <w:tcW w:w="2268" w:type="dxa"/>
            <w:vAlign w:val="center"/>
          </w:tcPr>
          <w:p w:rsidR="006B7E21" w:rsidRDefault="006B7E21" w:rsidP="0081089A">
            <w:pPr>
              <w:pStyle w:val="fcase1ertab"/>
              <w:ind w:left="0" w:firstLine="0"/>
              <w:jc w:val="left"/>
              <w:rPr>
                <w:rFonts w:ascii="Tahoma" w:hAnsi="Tahoma" w:cs="Tahoma"/>
              </w:rPr>
            </w:pPr>
          </w:p>
        </w:tc>
      </w:tr>
    </w:tbl>
    <w:p w:rsidR="006B7E21" w:rsidRDefault="006B7E21" w:rsidP="006B7E21">
      <w:pPr>
        <w:pStyle w:val="fcase1ertab"/>
        <w:ind w:left="0" w:firstLine="0"/>
        <w:rPr>
          <w:rFonts w:ascii="Tahoma" w:hAnsi="Tahoma" w:cs="Tahoma"/>
        </w:rPr>
      </w:pPr>
    </w:p>
    <w:p w:rsidR="006B7E21" w:rsidRPr="00371B7F" w:rsidRDefault="006B7E21" w:rsidP="006B7E21">
      <w:pPr>
        <w:pStyle w:val="fcase1ertab"/>
        <w:ind w:left="0" w:firstLine="0"/>
        <w:rPr>
          <w:rFonts w:ascii="Tahoma" w:hAnsi="Tahoma" w:cs="Tahoma"/>
          <w:i/>
          <w:sz w:val="16"/>
          <w:szCs w:val="16"/>
        </w:rPr>
      </w:pPr>
      <w:r w:rsidRPr="00371B7F">
        <w:rPr>
          <w:rFonts w:ascii="Tahoma" w:hAnsi="Tahoma" w:cs="Tahoma"/>
          <w:i/>
          <w:sz w:val="16"/>
          <w:szCs w:val="16"/>
          <w:highlight w:val="yellow"/>
        </w:rPr>
        <w:t>A compléter par le prestataire</w:t>
      </w:r>
    </w:p>
    <w:p w:rsidR="006B7E21" w:rsidRDefault="006B7E21" w:rsidP="006B7E21">
      <w:pPr>
        <w:pStyle w:val="fcase1ertab"/>
        <w:ind w:left="0" w:firstLine="0"/>
        <w:rPr>
          <w:rFonts w:ascii="Tahoma" w:hAnsi="Tahoma" w:cs="Tahoma"/>
        </w:rPr>
      </w:pPr>
    </w:p>
    <w:p w:rsidR="00241A4E" w:rsidRPr="00045118" w:rsidRDefault="00241A4E" w:rsidP="00241A4E">
      <w:pPr>
        <w:pStyle w:val="Articles"/>
        <w:rPr>
          <w:rFonts w:cs="Tahoma"/>
        </w:rPr>
      </w:pPr>
      <w:bookmarkStart w:id="89" w:name="_Toc419991394"/>
      <w:r w:rsidRPr="00045118">
        <w:rPr>
          <w:rFonts w:cs="Tahoma"/>
        </w:rPr>
        <w:t xml:space="preserve">Article </w:t>
      </w:r>
      <w:r>
        <w:rPr>
          <w:rFonts w:cs="Tahoma"/>
        </w:rPr>
        <w:t>2</w:t>
      </w:r>
      <w:r w:rsidRPr="00045118">
        <w:rPr>
          <w:rFonts w:cs="Tahoma"/>
        </w:rPr>
        <w:t xml:space="preserve"> – </w:t>
      </w:r>
      <w:r>
        <w:rPr>
          <w:rFonts w:cs="Tahoma"/>
        </w:rPr>
        <w:t>Contact commercial</w:t>
      </w:r>
      <w:bookmarkEnd w:id="89"/>
    </w:p>
    <w:p w:rsidR="00241A4E" w:rsidRDefault="00241A4E" w:rsidP="0069399E">
      <w:pPr>
        <w:tabs>
          <w:tab w:val="left" w:pos="5040"/>
        </w:tabs>
        <w:jc w:val="both"/>
        <w:rPr>
          <w:rFonts w:ascii="Tahoma" w:hAnsi="Tahoma" w:cs="Tahoma"/>
          <w:sz w:val="20"/>
          <w:szCs w:val="20"/>
        </w:rPr>
      </w:pPr>
    </w:p>
    <w:p w:rsidR="00241A4E" w:rsidRPr="00C229A2" w:rsidRDefault="00241A4E" w:rsidP="0069399E">
      <w:pPr>
        <w:tabs>
          <w:tab w:val="left" w:pos="5040"/>
        </w:tabs>
        <w:jc w:val="both"/>
        <w:rPr>
          <w:rFonts w:ascii="Tahoma" w:hAnsi="Tahoma" w:cs="Tahoma"/>
          <w:sz w:val="20"/>
          <w:szCs w:val="20"/>
        </w:rPr>
      </w:pPr>
      <w:r w:rsidRPr="00C229A2">
        <w:rPr>
          <w:rFonts w:ascii="Tahoma" w:hAnsi="Tahoma" w:cs="Tahoma"/>
          <w:sz w:val="20"/>
          <w:szCs w:val="20"/>
        </w:rPr>
        <w:t>NOM : __________________</w:t>
      </w:r>
      <w:r w:rsidR="00ED2D6F">
        <w:rPr>
          <w:rFonts w:ascii="Tahoma" w:hAnsi="Tahoma" w:cs="Tahoma"/>
          <w:sz w:val="20"/>
          <w:szCs w:val="20"/>
        </w:rPr>
        <w:t>_______</w:t>
      </w:r>
      <w:r w:rsidRPr="00C229A2">
        <w:rPr>
          <w:rFonts w:ascii="Tahoma" w:hAnsi="Tahoma" w:cs="Tahoma"/>
          <w:sz w:val="20"/>
          <w:szCs w:val="20"/>
        </w:rPr>
        <w:t>________</w:t>
      </w:r>
      <w:r w:rsidR="00ED2D6F">
        <w:rPr>
          <w:rFonts w:ascii="Tahoma" w:hAnsi="Tahoma" w:cs="Tahoma"/>
          <w:sz w:val="20"/>
          <w:szCs w:val="20"/>
        </w:rPr>
        <w:t xml:space="preserve">  </w:t>
      </w:r>
      <w:r w:rsidRPr="00C229A2">
        <w:rPr>
          <w:rFonts w:ascii="Tahoma" w:hAnsi="Tahoma" w:cs="Tahoma"/>
          <w:sz w:val="20"/>
          <w:szCs w:val="20"/>
        </w:rPr>
        <w:t>Prénom : _____</w:t>
      </w:r>
      <w:r w:rsidR="00ED2D6F">
        <w:rPr>
          <w:rFonts w:ascii="Tahoma" w:hAnsi="Tahoma" w:cs="Tahoma"/>
          <w:sz w:val="20"/>
          <w:szCs w:val="20"/>
        </w:rPr>
        <w:t>___</w:t>
      </w:r>
      <w:r w:rsidRPr="00C229A2">
        <w:rPr>
          <w:rFonts w:ascii="Tahoma" w:hAnsi="Tahoma" w:cs="Tahoma"/>
          <w:sz w:val="20"/>
          <w:szCs w:val="20"/>
        </w:rPr>
        <w:t>___________________</w:t>
      </w:r>
      <w:r w:rsidR="00ED2D6F">
        <w:rPr>
          <w:rFonts w:ascii="Tahoma" w:hAnsi="Tahoma" w:cs="Tahoma"/>
          <w:sz w:val="20"/>
          <w:szCs w:val="20"/>
        </w:rPr>
        <w:t>__</w:t>
      </w:r>
      <w:r w:rsidRPr="00C229A2">
        <w:rPr>
          <w:rFonts w:ascii="Tahoma" w:hAnsi="Tahoma" w:cs="Tahoma"/>
          <w:sz w:val="20"/>
          <w:szCs w:val="20"/>
        </w:rPr>
        <w:t>____</w:t>
      </w:r>
    </w:p>
    <w:p w:rsidR="00241A4E" w:rsidRPr="00C229A2" w:rsidRDefault="00241A4E" w:rsidP="0069399E">
      <w:pPr>
        <w:tabs>
          <w:tab w:val="left" w:pos="5040"/>
        </w:tabs>
        <w:jc w:val="both"/>
        <w:rPr>
          <w:rFonts w:ascii="Tahoma" w:hAnsi="Tahoma" w:cs="Tahoma"/>
          <w:sz w:val="20"/>
          <w:szCs w:val="20"/>
        </w:rPr>
      </w:pPr>
      <w:r w:rsidRPr="00C229A2">
        <w:rPr>
          <w:rFonts w:ascii="Tahoma" w:hAnsi="Tahoma" w:cs="Tahoma"/>
          <w:sz w:val="20"/>
          <w:szCs w:val="20"/>
        </w:rPr>
        <w:t>Fonction : _________________</w:t>
      </w:r>
      <w:r w:rsidR="00ED2D6F">
        <w:rPr>
          <w:rFonts w:ascii="Tahoma" w:hAnsi="Tahoma" w:cs="Tahoma"/>
          <w:sz w:val="20"/>
          <w:szCs w:val="20"/>
        </w:rPr>
        <w:t>__</w:t>
      </w:r>
      <w:r w:rsidRPr="00C229A2">
        <w:rPr>
          <w:rFonts w:ascii="Tahoma" w:hAnsi="Tahoma" w:cs="Tahoma"/>
          <w:sz w:val="20"/>
          <w:szCs w:val="20"/>
        </w:rPr>
        <w:t>___________</w:t>
      </w:r>
      <w:r w:rsidR="00ED2D6F">
        <w:rPr>
          <w:rFonts w:ascii="Tahoma" w:hAnsi="Tahoma" w:cs="Tahoma"/>
          <w:sz w:val="20"/>
          <w:szCs w:val="20"/>
        </w:rPr>
        <w:t xml:space="preserve">  </w:t>
      </w:r>
      <w:r w:rsidRPr="00C229A2">
        <w:rPr>
          <w:rFonts w:ascii="Tahoma" w:hAnsi="Tahoma" w:cs="Tahoma"/>
          <w:sz w:val="20"/>
          <w:szCs w:val="20"/>
        </w:rPr>
        <w:t>Lieu/Agence : ____</w:t>
      </w:r>
      <w:r w:rsidR="00ED2D6F">
        <w:rPr>
          <w:rFonts w:ascii="Tahoma" w:hAnsi="Tahoma" w:cs="Tahoma"/>
          <w:sz w:val="20"/>
          <w:szCs w:val="20"/>
        </w:rPr>
        <w:t>___</w:t>
      </w:r>
      <w:r w:rsidRPr="00C229A2">
        <w:rPr>
          <w:rFonts w:ascii="Tahoma" w:hAnsi="Tahoma" w:cs="Tahoma"/>
          <w:sz w:val="20"/>
          <w:szCs w:val="20"/>
        </w:rPr>
        <w:t>______________________</w:t>
      </w:r>
    </w:p>
    <w:p w:rsidR="00241A4E" w:rsidRPr="00C229A2" w:rsidRDefault="00241A4E" w:rsidP="0069399E">
      <w:pPr>
        <w:tabs>
          <w:tab w:val="left" w:pos="5040"/>
        </w:tabs>
        <w:jc w:val="both"/>
        <w:rPr>
          <w:rFonts w:ascii="Tahoma" w:hAnsi="Tahoma" w:cs="Tahoma"/>
          <w:sz w:val="20"/>
          <w:szCs w:val="20"/>
        </w:rPr>
      </w:pPr>
    </w:p>
    <w:p w:rsidR="00241A4E" w:rsidRDefault="00241A4E" w:rsidP="0069399E">
      <w:pPr>
        <w:tabs>
          <w:tab w:val="left" w:pos="5040"/>
        </w:tabs>
        <w:jc w:val="both"/>
        <w:rPr>
          <w:rFonts w:ascii="Tahoma" w:hAnsi="Tahoma" w:cs="Tahoma"/>
          <w:sz w:val="20"/>
          <w:szCs w:val="20"/>
        </w:rPr>
      </w:pPr>
      <w:r w:rsidRPr="00C229A2">
        <w:rPr>
          <w:rFonts w:ascii="Tahoma" w:hAnsi="Tahoma" w:cs="Tahoma"/>
          <w:sz w:val="20"/>
          <w:szCs w:val="20"/>
        </w:rPr>
        <w:t>Tel : _________________</w:t>
      </w:r>
      <w:r w:rsidR="00ED2D6F">
        <w:rPr>
          <w:rFonts w:ascii="Tahoma" w:hAnsi="Tahoma" w:cs="Tahoma"/>
          <w:sz w:val="20"/>
          <w:szCs w:val="20"/>
        </w:rPr>
        <w:t xml:space="preserve">  </w:t>
      </w:r>
      <w:r w:rsidRPr="00C229A2">
        <w:rPr>
          <w:rFonts w:ascii="Tahoma" w:hAnsi="Tahoma" w:cs="Tahoma"/>
          <w:sz w:val="20"/>
          <w:szCs w:val="20"/>
        </w:rPr>
        <w:t>Fax : _____________</w:t>
      </w:r>
      <w:r w:rsidR="00ED2D6F">
        <w:rPr>
          <w:rFonts w:ascii="Tahoma" w:hAnsi="Tahoma" w:cs="Tahoma"/>
          <w:sz w:val="20"/>
          <w:szCs w:val="20"/>
        </w:rPr>
        <w:t xml:space="preserve">  </w:t>
      </w:r>
      <w:r w:rsidRPr="00C229A2">
        <w:rPr>
          <w:rFonts w:ascii="Tahoma" w:hAnsi="Tahoma" w:cs="Tahoma"/>
          <w:sz w:val="20"/>
          <w:szCs w:val="20"/>
        </w:rPr>
        <w:t>Courriel : _____________________________________</w:t>
      </w:r>
    </w:p>
    <w:p w:rsidR="00C229A2" w:rsidRPr="00C229A2" w:rsidRDefault="00C229A2" w:rsidP="0069399E">
      <w:pPr>
        <w:tabs>
          <w:tab w:val="left" w:pos="5040"/>
        </w:tabs>
        <w:jc w:val="both"/>
        <w:rPr>
          <w:rFonts w:ascii="Tahoma" w:hAnsi="Tahoma" w:cs="Tahoma"/>
          <w:i/>
          <w:sz w:val="16"/>
          <w:szCs w:val="16"/>
        </w:rPr>
      </w:pPr>
      <w:r w:rsidRPr="00C229A2">
        <w:rPr>
          <w:rFonts w:ascii="Tahoma" w:hAnsi="Tahoma" w:cs="Tahoma"/>
          <w:i/>
          <w:sz w:val="16"/>
          <w:szCs w:val="16"/>
          <w:highlight w:val="yellow"/>
        </w:rPr>
        <w:t>A compléter par le prestataire</w:t>
      </w:r>
    </w:p>
    <w:p w:rsidR="00C229A2" w:rsidRDefault="00C229A2" w:rsidP="0069399E">
      <w:pPr>
        <w:tabs>
          <w:tab w:val="left" w:pos="5040"/>
        </w:tabs>
        <w:jc w:val="both"/>
        <w:rPr>
          <w:rFonts w:ascii="Tahoma" w:hAnsi="Tahoma" w:cs="Tahoma"/>
          <w:sz w:val="20"/>
          <w:szCs w:val="20"/>
        </w:rPr>
      </w:pPr>
    </w:p>
    <w:p w:rsidR="00B72827" w:rsidRPr="00045118" w:rsidRDefault="00B72827" w:rsidP="00B72827">
      <w:pPr>
        <w:pStyle w:val="Articles"/>
        <w:rPr>
          <w:rFonts w:cs="Tahoma"/>
        </w:rPr>
      </w:pPr>
      <w:bookmarkStart w:id="90" w:name="_Toc419991395"/>
      <w:r w:rsidRPr="00045118">
        <w:rPr>
          <w:rFonts w:cs="Tahoma"/>
        </w:rPr>
        <w:t xml:space="preserve">Article </w:t>
      </w:r>
      <w:r w:rsidR="00241A4E">
        <w:rPr>
          <w:rFonts w:cs="Tahoma"/>
        </w:rPr>
        <w:t>3</w:t>
      </w:r>
      <w:r w:rsidRPr="00045118">
        <w:rPr>
          <w:rFonts w:cs="Tahoma"/>
        </w:rPr>
        <w:t xml:space="preserve"> – Délai d’exécution</w:t>
      </w:r>
      <w:bookmarkEnd w:id="87"/>
      <w:bookmarkEnd w:id="90"/>
    </w:p>
    <w:p w:rsidR="00B72827" w:rsidRPr="00045118" w:rsidRDefault="00B72827" w:rsidP="00B72827">
      <w:pPr>
        <w:tabs>
          <w:tab w:val="left" w:pos="5040"/>
        </w:tabs>
        <w:jc w:val="both"/>
        <w:rPr>
          <w:rFonts w:ascii="Tahoma" w:hAnsi="Tahoma" w:cs="Tahoma"/>
          <w:sz w:val="20"/>
          <w:szCs w:val="20"/>
        </w:rPr>
      </w:pPr>
    </w:p>
    <w:p w:rsidR="00D90B6F" w:rsidRDefault="00B72827" w:rsidP="00FF7199">
      <w:pPr>
        <w:tabs>
          <w:tab w:val="left" w:pos="5040"/>
          <w:tab w:val="left" w:leader="underscore" w:pos="5940"/>
          <w:tab w:val="left" w:leader="underscore" w:pos="9360"/>
        </w:tabs>
        <w:jc w:val="both"/>
        <w:rPr>
          <w:rFonts w:ascii="Tahoma" w:hAnsi="Tahoma" w:cs="Tahoma"/>
          <w:sz w:val="20"/>
          <w:szCs w:val="20"/>
        </w:rPr>
      </w:pPr>
      <w:r w:rsidRPr="00045118">
        <w:rPr>
          <w:rFonts w:ascii="Tahoma" w:hAnsi="Tahoma" w:cs="Tahoma"/>
          <w:sz w:val="20"/>
          <w:szCs w:val="20"/>
        </w:rPr>
        <w:t xml:space="preserve">Le titulaire s’engage à exécuter les prestations dans le délai de </w:t>
      </w:r>
      <w:r w:rsidR="00C229A2" w:rsidRPr="00ED2D6F">
        <w:rPr>
          <w:rFonts w:ascii="Tahoma" w:hAnsi="Tahoma" w:cs="Tahoma"/>
          <w:sz w:val="20"/>
          <w:szCs w:val="20"/>
          <w:highlight w:val="yellow"/>
        </w:rPr>
        <w:t>_</w:t>
      </w:r>
      <w:r w:rsidR="00FF7199">
        <w:rPr>
          <w:rFonts w:ascii="Tahoma" w:hAnsi="Tahoma" w:cs="Tahoma"/>
          <w:sz w:val="20"/>
          <w:szCs w:val="20"/>
          <w:highlight w:val="yellow"/>
        </w:rPr>
        <w:t>__</w:t>
      </w:r>
      <w:r w:rsidRPr="00ED2D6F">
        <w:rPr>
          <w:rFonts w:ascii="Tahoma" w:hAnsi="Tahoma" w:cs="Tahoma"/>
          <w:sz w:val="20"/>
          <w:szCs w:val="20"/>
          <w:highlight w:val="yellow"/>
        </w:rPr>
        <w:tab/>
      </w:r>
      <w:r w:rsidR="00ED2D6F" w:rsidRPr="00ED2D6F">
        <w:rPr>
          <w:rFonts w:ascii="Tahoma" w:hAnsi="Tahoma" w:cs="Tahoma"/>
          <w:sz w:val="20"/>
          <w:szCs w:val="20"/>
          <w:highlight w:val="yellow"/>
        </w:rPr>
        <w:t xml:space="preserve"> jours</w:t>
      </w:r>
      <w:r w:rsidRPr="00045118">
        <w:rPr>
          <w:rFonts w:ascii="Tahoma" w:hAnsi="Tahoma" w:cs="Tahoma"/>
          <w:sz w:val="20"/>
          <w:szCs w:val="20"/>
        </w:rPr>
        <w:t xml:space="preserve"> </w:t>
      </w:r>
      <w:r w:rsidR="00D90B6F">
        <w:rPr>
          <w:rFonts w:ascii="Tahoma" w:hAnsi="Tahoma" w:cs="Tahoma"/>
          <w:sz w:val="20"/>
          <w:szCs w:val="20"/>
        </w:rPr>
        <w:t xml:space="preserve">calendaires, </w:t>
      </w:r>
      <w:r w:rsidR="00ED2D6F" w:rsidRPr="002E199D">
        <w:rPr>
          <w:rFonts w:ascii="Tahoma" w:hAnsi="Tahoma" w:cs="Tahoma"/>
          <w:sz w:val="20"/>
          <w:szCs w:val="20"/>
          <w:highlight w:val="yellow"/>
        </w:rPr>
        <w:t>à compter de la date de notification du marché</w:t>
      </w:r>
      <w:r w:rsidR="00DF690D" w:rsidRPr="002E199D">
        <w:rPr>
          <w:rFonts w:ascii="Tahoma" w:hAnsi="Tahoma" w:cs="Tahoma"/>
          <w:sz w:val="20"/>
          <w:szCs w:val="20"/>
          <w:highlight w:val="yellow"/>
        </w:rPr>
        <w:t xml:space="preserve"> (date prévisionnelle pour le mois de juillet 2015)</w:t>
      </w:r>
      <w:r w:rsidR="00ED2D6F" w:rsidRPr="002E199D">
        <w:rPr>
          <w:rFonts w:ascii="Tahoma" w:hAnsi="Tahoma" w:cs="Tahoma"/>
          <w:sz w:val="20"/>
          <w:szCs w:val="20"/>
          <w:highlight w:val="yellow"/>
        </w:rPr>
        <w:t xml:space="preserve"> </w:t>
      </w:r>
      <w:r w:rsidR="00FF7199" w:rsidRPr="002E199D">
        <w:rPr>
          <w:rFonts w:ascii="Tahoma" w:hAnsi="Tahoma" w:cs="Tahoma"/>
          <w:sz w:val="20"/>
          <w:szCs w:val="20"/>
          <w:highlight w:val="yellow"/>
        </w:rPr>
        <w:t xml:space="preserve">jusqu’à la date de </w:t>
      </w:r>
      <w:r w:rsidR="00643B63" w:rsidRPr="002E199D">
        <w:rPr>
          <w:rFonts w:ascii="Tahoma" w:hAnsi="Tahoma" w:cs="Tahoma"/>
          <w:sz w:val="20"/>
          <w:szCs w:val="20"/>
          <w:highlight w:val="yellow"/>
        </w:rPr>
        <w:t>réception</w:t>
      </w:r>
      <w:r w:rsidR="006B7E21" w:rsidRPr="002E199D">
        <w:rPr>
          <w:rFonts w:ascii="Tahoma" w:hAnsi="Tahoma" w:cs="Tahoma"/>
          <w:sz w:val="20"/>
          <w:szCs w:val="20"/>
          <w:highlight w:val="yellow"/>
        </w:rPr>
        <w:t xml:space="preserve"> </w:t>
      </w:r>
      <w:r w:rsidR="002E199D" w:rsidRPr="002E199D">
        <w:rPr>
          <w:rFonts w:ascii="Tahoma" w:hAnsi="Tahoma" w:cs="Tahoma"/>
          <w:sz w:val="20"/>
          <w:szCs w:val="20"/>
          <w:highlight w:val="yellow"/>
        </w:rPr>
        <w:t>définitive</w:t>
      </w:r>
      <w:r w:rsidR="00DF690D" w:rsidRPr="002E199D">
        <w:rPr>
          <w:rFonts w:ascii="Tahoma" w:hAnsi="Tahoma" w:cs="Tahoma"/>
          <w:sz w:val="20"/>
          <w:szCs w:val="20"/>
          <w:highlight w:val="yellow"/>
        </w:rPr>
        <w:t>. Le prestataire fournira dans son offre un planning.</w:t>
      </w:r>
    </w:p>
    <w:p w:rsidR="00B93319" w:rsidRDefault="00B93319" w:rsidP="00B72827">
      <w:pPr>
        <w:tabs>
          <w:tab w:val="left" w:pos="5040"/>
        </w:tabs>
        <w:jc w:val="both"/>
        <w:rPr>
          <w:rFonts w:ascii="Tahoma" w:hAnsi="Tahoma" w:cs="Tahoma"/>
          <w:sz w:val="20"/>
          <w:szCs w:val="20"/>
        </w:rPr>
      </w:pPr>
    </w:p>
    <w:tbl>
      <w:tblPr>
        <w:tblStyle w:val="Grilledutableau"/>
        <w:tblW w:w="0" w:type="auto"/>
        <w:tblLook w:val="04A0"/>
      </w:tblPr>
      <w:tblGrid>
        <w:gridCol w:w="5495"/>
        <w:gridCol w:w="3478"/>
      </w:tblGrid>
      <w:tr w:rsidR="00B93319" w:rsidRPr="002E199D" w:rsidTr="002E199D">
        <w:tc>
          <w:tcPr>
            <w:tcW w:w="5495" w:type="dxa"/>
          </w:tcPr>
          <w:p w:rsidR="00B93319" w:rsidRPr="002E199D" w:rsidRDefault="00B93319" w:rsidP="00B93319">
            <w:pPr>
              <w:tabs>
                <w:tab w:val="left" w:pos="5040"/>
              </w:tabs>
              <w:jc w:val="center"/>
              <w:rPr>
                <w:rFonts w:ascii="Tahoma" w:hAnsi="Tahoma" w:cs="Tahoma"/>
                <w:b/>
                <w:sz w:val="20"/>
                <w:szCs w:val="20"/>
              </w:rPr>
            </w:pPr>
            <w:r w:rsidRPr="002E199D">
              <w:rPr>
                <w:rFonts w:ascii="Tahoma" w:hAnsi="Tahoma" w:cs="Tahoma"/>
                <w:b/>
                <w:sz w:val="20"/>
                <w:szCs w:val="20"/>
              </w:rPr>
              <w:t>Prestations</w:t>
            </w:r>
          </w:p>
        </w:tc>
        <w:tc>
          <w:tcPr>
            <w:tcW w:w="3478" w:type="dxa"/>
          </w:tcPr>
          <w:p w:rsidR="00B93319" w:rsidRPr="002E199D" w:rsidRDefault="00B93319" w:rsidP="00B93319">
            <w:pPr>
              <w:tabs>
                <w:tab w:val="left" w:pos="5040"/>
              </w:tabs>
              <w:jc w:val="center"/>
              <w:rPr>
                <w:rFonts w:ascii="Tahoma" w:hAnsi="Tahoma" w:cs="Tahoma"/>
                <w:b/>
                <w:sz w:val="20"/>
                <w:szCs w:val="20"/>
              </w:rPr>
            </w:pPr>
            <w:r w:rsidRPr="002E199D">
              <w:rPr>
                <w:rFonts w:ascii="Tahoma" w:hAnsi="Tahoma" w:cs="Tahoma"/>
                <w:b/>
                <w:sz w:val="20"/>
                <w:szCs w:val="20"/>
              </w:rPr>
              <w:t xml:space="preserve">Nombre de jours </w:t>
            </w:r>
            <w:r w:rsidR="00A102FD" w:rsidRPr="002E199D">
              <w:rPr>
                <w:rFonts w:ascii="Tahoma" w:hAnsi="Tahoma" w:cs="Tahoma"/>
                <w:b/>
                <w:sz w:val="20"/>
                <w:szCs w:val="20"/>
              </w:rPr>
              <w:t>nécessaires</w:t>
            </w:r>
          </w:p>
        </w:tc>
      </w:tr>
      <w:tr w:rsidR="00B93319" w:rsidRPr="002E199D" w:rsidTr="002E199D">
        <w:trPr>
          <w:trHeight w:val="345"/>
        </w:trPr>
        <w:tc>
          <w:tcPr>
            <w:tcW w:w="5495" w:type="dxa"/>
            <w:vAlign w:val="center"/>
          </w:tcPr>
          <w:p w:rsidR="00643B63" w:rsidRPr="002E199D" w:rsidRDefault="00DF690D" w:rsidP="00DF690D">
            <w:pPr>
              <w:tabs>
                <w:tab w:val="left" w:pos="5040"/>
              </w:tabs>
              <w:rPr>
                <w:rFonts w:ascii="Tahoma" w:hAnsi="Tahoma" w:cs="Tahoma"/>
                <w:sz w:val="20"/>
                <w:szCs w:val="20"/>
              </w:rPr>
            </w:pPr>
            <w:r w:rsidRPr="002E199D">
              <w:rPr>
                <w:rFonts w:ascii="Tahoma" w:hAnsi="Tahoma" w:cs="Tahoma"/>
                <w:sz w:val="20"/>
                <w:szCs w:val="20"/>
              </w:rPr>
              <w:t xml:space="preserve">Livraison </w:t>
            </w:r>
            <w:r w:rsidR="00B93319" w:rsidRPr="002E199D">
              <w:rPr>
                <w:rFonts w:ascii="Tahoma" w:hAnsi="Tahoma" w:cs="Tahoma"/>
                <w:sz w:val="20"/>
                <w:szCs w:val="20"/>
              </w:rPr>
              <w:t>des matériels</w:t>
            </w:r>
          </w:p>
        </w:tc>
        <w:tc>
          <w:tcPr>
            <w:tcW w:w="3478" w:type="dxa"/>
            <w:vAlign w:val="center"/>
          </w:tcPr>
          <w:p w:rsidR="00B93319" w:rsidRPr="002E199D" w:rsidRDefault="00B93319" w:rsidP="00DF690D">
            <w:pPr>
              <w:tabs>
                <w:tab w:val="left" w:pos="5040"/>
              </w:tabs>
              <w:rPr>
                <w:rFonts w:ascii="Tahoma" w:hAnsi="Tahoma" w:cs="Tahoma"/>
                <w:sz w:val="20"/>
                <w:szCs w:val="20"/>
              </w:rPr>
            </w:pPr>
          </w:p>
        </w:tc>
      </w:tr>
      <w:tr w:rsidR="00B93319" w:rsidRPr="002E199D" w:rsidTr="002E199D">
        <w:trPr>
          <w:trHeight w:val="407"/>
        </w:trPr>
        <w:tc>
          <w:tcPr>
            <w:tcW w:w="5495" w:type="dxa"/>
            <w:vAlign w:val="center"/>
          </w:tcPr>
          <w:p w:rsidR="00B93319" w:rsidRPr="002E199D" w:rsidRDefault="00B93319" w:rsidP="00DF690D">
            <w:pPr>
              <w:tabs>
                <w:tab w:val="left" w:pos="5040"/>
              </w:tabs>
              <w:rPr>
                <w:rFonts w:ascii="Tahoma" w:hAnsi="Tahoma" w:cs="Tahoma"/>
                <w:sz w:val="20"/>
                <w:szCs w:val="20"/>
              </w:rPr>
            </w:pPr>
            <w:r w:rsidRPr="002E199D">
              <w:rPr>
                <w:rFonts w:ascii="Tahoma" w:hAnsi="Tahoma" w:cs="Tahoma"/>
                <w:sz w:val="20"/>
                <w:szCs w:val="20"/>
              </w:rPr>
              <w:t>Installation matériel</w:t>
            </w:r>
            <w:r w:rsidR="0040604B" w:rsidRPr="002E199D">
              <w:rPr>
                <w:rFonts w:ascii="Tahoma" w:hAnsi="Tahoma" w:cs="Tahoma"/>
                <w:sz w:val="20"/>
                <w:szCs w:val="20"/>
              </w:rPr>
              <w:t xml:space="preserve"> (5 serveurs)</w:t>
            </w:r>
          </w:p>
        </w:tc>
        <w:tc>
          <w:tcPr>
            <w:tcW w:w="3478" w:type="dxa"/>
            <w:vAlign w:val="center"/>
          </w:tcPr>
          <w:p w:rsidR="00B93319" w:rsidRPr="002E199D" w:rsidRDefault="00B93319" w:rsidP="00DF690D">
            <w:pPr>
              <w:tabs>
                <w:tab w:val="left" w:pos="5040"/>
              </w:tabs>
              <w:rPr>
                <w:rFonts w:ascii="Tahoma" w:hAnsi="Tahoma" w:cs="Tahoma"/>
                <w:sz w:val="20"/>
                <w:szCs w:val="20"/>
              </w:rPr>
            </w:pPr>
          </w:p>
        </w:tc>
      </w:tr>
      <w:tr w:rsidR="00B93319" w:rsidRPr="002E199D" w:rsidTr="002E199D">
        <w:trPr>
          <w:trHeight w:val="414"/>
        </w:trPr>
        <w:tc>
          <w:tcPr>
            <w:tcW w:w="5495" w:type="dxa"/>
            <w:vAlign w:val="center"/>
          </w:tcPr>
          <w:p w:rsidR="00B93319" w:rsidRPr="002E199D" w:rsidRDefault="00B93319" w:rsidP="00DF690D">
            <w:pPr>
              <w:tabs>
                <w:tab w:val="left" w:pos="5040"/>
              </w:tabs>
              <w:rPr>
                <w:rFonts w:ascii="Tahoma" w:hAnsi="Tahoma" w:cs="Tahoma"/>
                <w:sz w:val="20"/>
                <w:szCs w:val="20"/>
              </w:rPr>
            </w:pPr>
            <w:r w:rsidRPr="002E199D">
              <w:rPr>
                <w:rFonts w:ascii="Tahoma" w:hAnsi="Tahoma" w:cs="Tahoma"/>
                <w:sz w:val="20"/>
                <w:szCs w:val="20"/>
              </w:rPr>
              <w:t xml:space="preserve">Installation et configuration logiciel </w:t>
            </w:r>
            <w:proofErr w:type="spellStart"/>
            <w:r w:rsidRPr="002E199D">
              <w:rPr>
                <w:rFonts w:ascii="Tahoma" w:hAnsi="Tahoma" w:cs="Tahoma"/>
                <w:sz w:val="20"/>
                <w:szCs w:val="20"/>
              </w:rPr>
              <w:t>VMware</w:t>
            </w:r>
            <w:proofErr w:type="spellEnd"/>
          </w:p>
        </w:tc>
        <w:tc>
          <w:tcPr>
            <w:tcW w:w="3478" w:type="dxa"/>
            <w:vAlign w:val="center"/>
          </w:tcPr>
          <w:p w:rsidR="00B93319" w:rsidRPr="002E199D" w:rsidRDefault="00B93319" w:rsidP="00DF690D">
            <w:pPr>
              <w:tabs>
                <w:tab w:val="left" w:pos="5040"/>
              </w:tabs>
              <w:rPr>
                <w:rFonts w:ascii="Tahoma" w:hAnsi="Tahoma" w:cs="Tahoma"/>
                <w:sz w:val="20"/>
                <w:szCs w:val="20"/>
              </w:rPr>
            </w:pPr>
          </w:p>
        </w:tc>
      </w:tr>
      <w:tr w:rsidR="002E199D" w:rsidRPr="002E199D" w:rsidTr="002E199D">
        <w:trPr>
          <w:trHeight w:val="411"/>
        </w:trPr>
        <w:tc>
          <w:tcPr>
            <w:tcW w:w="5495" w:type="dxa"/>
            <w:vAlign w:val="center"/>
          </w:tcPr>
          <w:p w:rsidR="002E199D" w:rsidRPr="002E199D" w:rsidRDefault="002E199D" w:rsidP="002E199D">
            <w:pPr>
              <w:tabs>
                <w:tab w:val="left" w:pos="5040"/>
              </w:tabs>
              <w:rPr>
                <w:rFonts w:ascii="Tahoma" w:hAnsi="Tahoma" w:cs="Tahoma"/>
                <w:sz w:val="20"/>
                <w:szCs w:val="20"/>
              </w:rPr>
            </w:pPr>
            <w:r w:rsidRPr="002E199D">
              <w:rPr>
                <w:rFonts w:ascii="Tahoma" w:hAnsi="Tahoma" w:cs="Tahoma"/>
                <w:sz w:val="20"/>
                <w:szCs w:val="20"/>
              </w:rPr>
              <w:t xml:space="preserve">Installation et configuration du logiciel </w:t>
            </w:r>
            <w:proofErr w:type="spellStart"/>
            <w:r w:rsidRPr="002E199D">
              <w:rPr>
                <w:rFonts w:ascii="Tahoma" w:hAnsi="Tahoma" w:cs="Tahoma"/>
                <w:sz w:val="20"/>
                <w:szCs w:val="20"/>
              </w:rPr>
              <w:t>Veeam</w:t>
            </w:r>
            <w:proofErr w:type="spellEnd"/>
          </w:p>
        </w:tc>
        <w:tc>
          <w:tcPr>
            <w:tcW w:w="3478" w:type="dxa"/>
            <w:vAlign w:val="center"/>
          </w:tcPr>
          <w:p w:rsidR="002E199D" w:rsidRPr="002E199D" w:rsidRDefault="002E199D" w:rsidP="002E199D">
            <w:pPr>
              <w:tabs>
                <w:tab w:val="left" w:pos="5040"/>
              </w:tabs>
              <w:rPr>
                <w:rFonts w:ascii="Tahoma" w:hAnsi="Tahoma" w:cs="Tahoma"/>
                <w:sz w:val="20"/>
                <w:szCs w:val="20"/>
              </w:rPr>
            </w:pPr>
          </w:p>
        </w:tc>
      </w:tr>
      <w:tr w:rsidR="00B93319" w:rsidRPr="002E199D" w:rsidTr="002E199D">
        <w:trPr>
          <w:trHeight w:val="419"/>
        </w:trPr>
        <w:tc>
          <w:tcPr>
            <w:tcW w:w="5495" w:type="dxa"/>
            <w:vAlign w:val="center"/>
          </w:tcPr>
          <w:p w:rsidR="00B93319" w:rsidRPr="002E199D" w:rsidRDefault="00B93319" w:rsidP="006A61CF">
            <w:pPr>
              <w:tabs>
                <w:tab w:val="left" w:pos="5040"/>
              </w:tabs>
              <w:rPr>
                <w:rFonts w:ascii="Tahoma" w:hAnsi="Tahoma" w:cs="Tahoma"/>
                <w:sz w:val="20"/>
                <w:szCs w:val="20"/>
              </w:rPr>
            </w:pPr>
            <w:r w:rsidRPr="002E199D">
              <w:rPr>
                <w:rFonts w:ascii="Tahoma" w:hAnsi="Tahoma" w:cs="Tahoma"/>
                <w:sz w:val="20"/>
                <w:szCs w:val="20"/>
              </w:rPr>
              <w:t xml:space="preserve">Migration partielle </w:t>
            </w:r>
            <w:r w:rsidR="006A61CF" w:rsidRPr="002E199D">
              <w:rPr>
                <w:rFonts w:ascii="Tahoma" w:hAnsi="Tahoma" w:cs="Tahoma"/>
                <w:sz w:val="20"/>
                <w:szCs w:val="20"/>
              </w:rPr>
              <w:t>de 10</w:t>
            </w:r>
            <w:r w:rsidRPr="002E199D">
              <w:rPr>
                <w:rFonts w:ascii="Tahoma" w:hAnsi="Tahoma" w:cs="Tahoma"/>
                <w:sz w:val="20"/>
                <w:szCs w:val="20"/>
              </w:rPr>
              <w:t xml:space="preserve"> machines virtuelles</w:t>
            </w:r>
          </w:p>
        </w:tc>
        <w:tc>
          <w:tcPr>
            <w:tcW w:w="3478" w:type="dxa"/>
            <w:vAlign w:val="center"/>
          </w:tcPr>
          <w:p w:rsidR="00B93319" w:rsidRPr="002E199D" w:rsidRDefault="00B93319" w:rsidP="00DF690D">
            <w:pPr>
              <w:tabs>
                <w:tab w:val="left" w:pos="5040"/>
              </w:tabs>
              <w:rPr>
                <w:rFonts w:ascii="Tahoma" w:hAnsi="Tahoma" w:cs="Tahoma"/>
                <w:sz w:val="20"/>
                <w:szCs w:val="20"/>
              </w:rPr>
            </w:pPr>
          </w:p>
        </w:tc>
      </w:tr>
      <w:tr w:rsidR="00A102FD" w:rsidTr="002E199D">
        <w:tc>
          <w:tcPr>
            <w:tcW w:w="5495" w:type="dxa"/>
          </w:tcPr>
          <w:p w:rsidR="00A102FD" w:rsidRPr="002E199D" w:rsidRDefault="00A102FD" w:rsidP="00A102FD">
            <w:pPr>
              <w:tabs>
                <w:tab w:val="left" w:pos="5040"/>
              </w:tabs>
              <w:jc w:val="center"/>
              <w:rPr>
                <w:rFonts w:ascii="Tahoma" w:hAnsi="Tahoma" w:cs="Tahoma"/>
                <w:sz w:val="20"/>
                <w:szCs w:val="20"/>
              </w:rPr>
            </w:pPr>
            <w:r w:rsidRPr="002E199D">
              <w:rPr>
                <w:rFonts w:ascii="Tahoma" w:hAnsi="Tahoma" w:cs="Tahoma"/>
                <w:sz w:val="20"/>
                <w:szCs w:val="20"/>
              </w:rPr>
              <w:t>TOTAL</w:t>
            </w:r>
          </w:p>
        </w:tc>
        <w:tc>
          <w:tcPr>
            <w:tcW w:w="3478" w:type="dxa"/>
          </w:tcPr>
          <w:p w:rsidR="00A102FD" w:rsidRPr="002E199D" w:rsidRDefault="00A102FD" w:rsidP="00A102FD">
            <w:pPr>
              <w:tabs>
                <w:tab w:val="left" w:pos="5040"/>
              </w:tabs>
              <w:jc w:val="center"/>
              <w:rPr>
                <w:rFonts w:ascii="Tahoma" w:hAnsi="Tahoma" w:cs="Tahoma"/>
                <w:sz w:val="20"/>
                <w:szCs w:val="20"/>
              </w:rPr>
            </w:pPr>
          </w:p>
        </w:tc>
      </w:tr>
    </w:tbl>
    <w:p w:rsidR="00DF690D" w:rsidRPr="00C229A2" w:rsidRDefault="00DF690D" w:rsidP="00DF690D">
      <w:pPr>
        <w:tabs>
          <w:tab w:val="left" w:pos="5040"/>
        </w:tabs>
        <w:jc w:val="both"/>
        <w:rPr>
          <w:rFonts w:ascii="Tahoma" w:hAnsi="Tahoma" w:cs="Tahoma"/>
          <w:i/>
          <w:sz w:val="16"/>
          <w:szCs w:val="16"/>
        </w:rPr>
      </w:pPr>
      <w:r w:rsidRPr="00C229A2">
        <w:rPr>
          <w:rFonts w:ascii="Tahoma" w:hAnsi="Tahoma" w:cs="Tahoma"/>
          <w:i/>
          <w:sz w:val="16"/>
          <w:szCs w:val="16"/>
          <w:highlight w:val="yellow"/>
        </w:rPr>
        <w:t>A compléter par le prestataire</w:t>
      </w:r>
    </w:p>
    <w:p w:rsidR="00B93319" w:rsidRPr="00045118" w:rsidRDefault="00B93319" w:rsidP="00B72827">
      <w:pPr>
        <w:tabs>
          <w:tab w:val="left" w:pos="5040"/>
        </w:tabs>
        <w:jc w:val="both"/>
        <w:rPr>
          <w:rFonts w:ascii="Tahoma" w:hAnsi="Tahoma" w:cs="Tahoma"/>
          <w:sz w:val="20"/>
          <w:szCs w:val="20"/>
        </w:rPr>
      </w:pPr>
    </w:p>
    <w:p w:rsidR="00B72827" w:rsidRPr="00045118" w:rsidRDefault="00B72827" w:rsidP="00B72827">
      <w:pPr>
        <w:pStyle w:val="Articles"/>
        <w:rPr>
          <w:rFonts w:cs="Tahoma"/>
        </w:rPr>
      </w:pPr>
      <w:bookmarkStart w:id="91" w:name="_Toc190053960"/>
      <w:bookmarkStart w:id="92" w:name="_Toc419991396"/>
      <w:r w:rsidRPr="00045118">
        <w:rPr>
          <w:rFonts w:cs="Tahoma"/>
        </w:rPr>
        <w:t xml:space="preserve">Article </w:t>
      </w:r>
      <w:r w:rsidR="00241A4E">
        <w:rPr>
          <w:rFonts w:cs="Tahoma"/>
        </w:rPr>
        <w:t>4</w:t>
      </w:r>
      <w:r w:rsidRPr="00045118">
        <w:rPr>
          <w:rFonts w:cs="Tahoma"/>
        </w:rPr>
        <w:t xml:space="preserve"> – Garantie(s)</w:t>
      </w:r>
      <w:bookmarkEnd w:id="91"/>
      <w:bookmarkEnd w:id="92"/>
    </w:p>
    <w:p w:rsidR="00B72827" w:rsidRPr="00045118" w:rsidRDefault="00B72827" w:rsidP="00B72827">
      <w:pPr>
        <w:tabs>
          <w:tab w:val="left" w:pos="5040"/>
        </w:tabs>
        <w:jc w:val="both"/>
        <w:rPr>
          <w:rFonts w:ascii="Tahoma" w:hAnsi="Tahoma" w:cs="Tahoma"/>
          <w:sz w:val="20"/>
          <w:szCs w:val="20"/>
        </w:rPr>
      </w:pPr>
    </w:p>
    <w:p w:rsidR="004D529F" w:rsidRDefault="004D529F" w:rsidP="004D529F">
      <w:pPr>
        <w:jc w:val="both"/>
        <w:rPr>
          <w:rFonts w:ascii="Tahoma" w:hAnsi="Tahoma" w:cs="Tahoma"/>
          <w:sz w:val="20"/>
          <w:szCs w:val="20"/>
        </w:rPr>
      </w:pPr>
      <w:r>
        <w:rPr>
          <w:rFonts w:ascii="Tahoma" w:hAnsi="Tahoma" w:cs="Tahoma"/>
          <w:sz w:val="20"/>
          <w:szCs w:val="20"/>
        </w:rPr>
        <w:t xml:space="preserve">Les matériels seront garantis </w:t>
      </w:r>
      <w:proofErr w:type="gramStart"/>
      <w:r>
        <w:rPr>
          <w:rFonts w:ascii="Tahoma" w:hAnsi="Tahoma" w:cs="Tahoma"/>
          <w:sz w:val="20"/>
          <w:szCs w:val="20"/>
        </w:rPr>
        <w:t>au</w:t>
      </w:r>
      <w:proofErr w:type="gramEnd"/>
      <w:r>
        <w:rPr>
          <w:rFonts w:ascii="Tahoma" w:hAnsi="Tahoma" w:cs="Tahoma"/>
          <w:sz w:val="20"/>
          <w:szCs w:val="20"/>
        </w:rPr>
        <w:t xml:space="preserve"> trois ans avec une extension de garantie de deux ans soit une durée totale de 5 ans.</w:t>
      </w:r>
    </w:p>
    <w:p w:rsidR="004D529F" w:rsidRDefault="004D529F" w:rsidP="004D529F">
      <w:pPr>
        <w:jc w:val="both"/>
        <w:rPr>
          <w:rFonts w:ascii="Tahoma" w:hAnsi="Tahoma" w:cs="Tahoma"/>
          <w:sz w:val="20"/>
          <w:szCs w:val="20"/>
        </w:rPr>
      </w:pPr>
    </w:p>
    <w:p w:rsidR="004D529F" w:rsidRDefault="004D529F" w:rsidP="004D529F">
      <w:pPr>
        <w:jc w:val="both"/>
      </w:pPr>
      <w:r>
        <w:rPr>
          <w:rFonts w:ascii="Tahoma" w:hAnsi="Tahoma" w:cs="Tahoma"/>
          <w:sz w:val="20"/>
          <w:szCs w:val="20"/>
        </w:rPr>
        <w:t xml:space="preserve">Au cours de cette garantie, les matériels seront </w:t>
      </w:r>
      <w:r w:rsidR="0013299D">
        <w:rPr>
          <w:rFonts w:ascii="Tahoma" w:hAnsi="Tahoma" w:cs="Tahoma"/>
          <w:sz w:val="20"/>
          <w:szCs w:val="20"/>
        </w:rPr>
        <w:t>maintenus</w:t>
      </w:r>
      <w:r>
        <w:rPr>
          <w:rFonts w:ascii="Tahoma" w:hAnsi="Tahoma" w:cs="Tahoma"/>
          <w:sz w:val="20"/>
          <w:szCs w:val="20"/>
        </w:rPr>
        <w:t xml:space="preserve"> en J+1 en jours ouvrés. </w:t>
      </w:r>
      <w:r w:rsidRPr="00A72847">
        <w:rPr>
          <w:rFonts w:ascii="Tahoma" w:hAnsi="Tahoma" w:cs="Tahoma"/>
          <w:sz w:val="20"/>
          <w:szCs w:val="20"/>
          <w:highlight w:val="yellow"/>
        </w:rPr>
        <w:t>Le candidat explicitera les modalités de la garantie</w:t>
      </w:r>
      <w:r w:rsidR="0013299D" w:rsidRPr="00A72847">
        <w:rPr>
          <w:rFonts w:ascii="Tahoma" w:hAnsi="Tahoma" w:cs="Tahoma"/>
          <w:sz w:val="20"/>
          <w:szCs w:val="20"/>
          <w:highlight w:val="yellow"/>
        </w:rPr>
        <w:t xml:space="preserve"> et</w:t>
      </w:r>
      <w:r w:rsidRPr="00A72847">
        <w:rPr>
          <w:rFonts w:ascii="Tahoma" w:hAnsi="Tahoma" w:cs="Tahoma"/>
          <w:sz w:val="20"/>
          <w:szCs w:val="20"/>
          <w:highlight w:val="yellow"/>
        </w:rPr>
        <w:t xml:space="preserve"> de la maintenance dans son offre.</w:t>
      </w:r>
    </w:p>
    <w:p w:rsidR="004D529F" w:rsidRDefault="004D529F" w:rsidP="00B72827">
      <w:pPr>
        <w:tabs>
          <w:tab w:val="left" w:pos="5040"/>
        </w:tabs>
        <w:jc w:val="both"/>
        <w:rPr>
          <w:rFonts w:ascii="Tahoma" w:hAnsi="Tahoma" w:cs="Tahoma"/>
          <w:sz w:val="20"/>
          <w:szCs w:val="20"/>
          <w:highlight w:val="cyan"/>
        </w:rPr>
      </w:pPr>
    </w:p>
    <w:p w:rsidR="00D016AA" w:rsidRPr="00AF5BA1" w:rsidRDefault="00D016AA" w:rsidP="007E63A7">
      <w:pPr>
        <w:pStyle w:val="Articles"/>
      </w:pPr>
      <w:bookmarkStart w:id="93" w:name="_Toc419991397"/>
      <w:r w:rsidRPr="00AF5BA1">
        <w:t xml:space="preserve">Article </w:t>
      </w:r>
      <w:r w:rsidR="00241A4E">
        <w:t>5</w:t>
      </w:r>
      <w:r w:rsidRPr="00AF5BA1">
        <w:t xml:space="preserve"> – Avances</w:t>
      </w:r>
      <w:bookmarkEnd w:id="88"/>
      <w:bookmarkEnd w:id="93"/>
    </w:p>
    <w:p w:rsidR="00D016AA" w:rsidRPr="00AF5BA1" w:rsidRDefault="00D016AA" w:rsidP="007E63A7">
      <w:pPr>
        <w:pStyle w:val="Articles"/>
      </w:pPr>
    </w:p>
    <w:p w:rsidR="00D016AA" w:rsidRPr="00AF5BA1" w:rsidRDefault="00D016AA" w:rsidP="00D016AA">
      <w:pPr>
        <w:pStyle w:val="fcasegauche"/>
        <w:tabs>
          <w:tab w:val="left" w:pos="426"/>
        </w:tabs>
        <w:spacing w:after="240"/>
        <w:ind w:left="0" w:firstLine="0"/>
        <w:rPr>
          <w:rFonts w:ascii="Tahoma" w:hAnsi="Tahoma" w:cs="Tahoma"/>
          <w:b/>
          <w:bCs/>
        </w:rPr>
      </w:pPr>
      <w:r w:rsidRPr="00AF5BA1">
        <w:rPr>
          <w:rFonts w:ascii="Tahoma" w:hAnsi="Tahoma" w:cs="Tahoma"/>
        </w:rPr>
        <w:t>Je renonce au bénéfice de l'avance</w:t>
      </w:r>
    </w:p>
    <w:p w:rsidR="00D016AA" w:rsidRPr="00AF5BA1" w:rsidRDefault="00FA117E" w:rsidP="00D016AA">
      <w:pPr>
        <w:spacing w:after="120"/>
        <w:ind w:left="567"/>
        <w:jc w:val="both"/>
        <w:rPr>
          <w:rFonts w:ascii="Tahoma" w:hAnsi="Tahoma" w:cs="Tahoma"/>
          <w:sz w:val="20"/>
          <w:szCs w:val="20"/>
        </w:rPr>
      </w:pPr>
      <w:r w:rsidRPr="00AF5BA1">
        <w:rPr>
          <w:rFonts w:ascii="Tahoma" w:hAnsi="Tahoma" w:cs="Tahoma"/>
          <w:sz w:val="20"/>
          <w:szCs w:val="20"/>
        </w:rPr>
        <w:fldChar w:fldCharType="begin">
          <w:ffData>
            <w:name w:val="CaseACocher111"/>
            <w:enabled/>
            <w:calcOnExit w:val="0"/>
            <w:checkBox>
              <w:sizeAuto/>
              <w:default w:val="0"/>
            </w:checkBox>
          </w:ffData>
        </w:fldChar>
      </w:r>
      <w:r w:rsidR="00D016AA" w:rsidRPr="00AF5BA1">
        <w:rPr>
          <w:rFonts w:ascii="Tahoma" w:hAnsi="Tahoma" w:cs="Tahoma"/>
          <w:sz w:val="20"/>
          <w:szCs w:val="20"/>
        </w:rPr>
        <w:instrText xml:space="preserve"> FORMCHECKBOX </w:instrText>
      </w:r>
      <w:r>
        <w:rPr>
          <w:rFonts w:ascii="Tahoma" w:hAnsi="Tahoma" w:cs="Tahoma"/>
          <w:sz w:val="20"/>
          <w:szCs w:val="20"/>
        </w:rPr>
      </w:r>
      <w:r>
        <w:rPr>
          <w:rFonts w:ascii="Tahoma" w:hAnsi="Tahoma" w:cs="Tahoma"/>
          <w:sz w:val="20"/>
          <w:szCs w:val="20"/>
        </w:rPr>
        <w:fldChar w:fldCharType="separate"/>
      </w:r>
      <w:r w:rsidRPr="00AF5BA1">
        <w:rPr>
          <w:rFonts w:ascii="Tahoma" w:hAnsi="Tahoma" w:cs="Tahoma"/>
          <w:sz w:val="20"/>
          <w:szCs w:val="20"/>
        </w:rPr>
        <w:fldChar w:fldCharType="end"/>
      </w:r>
      <w:r w:rsidR="00D016AA" w:rsidRPr="00AF5BA1">
        <w:rPr>
          <w:rFonts w:ascii="Tahoma" w:hAnsi="Tahoma" w:cs="Tahoma"/>
          <w:sz w:val="20"/>
          <w:szCs w:val="20"/>
        </w:rPr>
        <w:tab/>
        <w:t>Oui</w:t>
      </w:r>
      <w:r w:rsidR="00D016AA" w:rsidRPr="00AF5BA1">
        <w:rPr>
          <w:rFonts w:ascii="Tahoma" w:hAnsi="Tahoma" w:cs="Tahoma"/>
          <w:sz w:val="20"/>
          <w:szCs w:val="20"/>
        </w:rPr>
        <w:tab/>
      </w:r>
      <w:r w:rsidR="00D016AA" w:rsidRPr="00AF5BA1">
        <w:rPr>
          <w:rFonts w:ascii="Tahoma" w:hAnsi="Tahoma" w:cs="Tahoma"/>
          <w:sz w:val="20"/>
          <w:szCs w:val="20"/>
        </w:rPr>
        <w:tab/>
      </w:r>
      <w:r w:rsidR="00D016AA" w:rsidRPr="00AF5BA1">
        <w:rPr>
          <w:rFonts w:ascii="Tahoma" w:hAnsi="Tahoma" w:cs="Tahoma"/>
          <w:sz w:val="20"/>
          <w:szCs w:val="20"/>
        </w:rPr>
        <w:tab/>
      </w:r>
      <w:r w:rsidR="00D016AA" w:rsidRPr="00AF5BA1">
        <w:rPr>
          <w:rFonts w:ascii="Tahoma" w:hAnsi="Tahoma" w:cs="Tahoma"/>
          <w:sz w:val="20"/>
          <w:szCs w:val="20"/>
        </w:rPr>
        <w:tab/>
      </w:r>
      <w:r w:rsidR="00D016AA" w:rsidRPr="00AF5BA1">
        <w:rPr>
          <w:rFonts w:ascii="Tahoma" w:hAnsi="Tahoma" w:cs="Tahoma"/>
          <w:b/>
          <w:bCs/>
          <w:sz w:val="20"/>
          <w:szCs w:val="20"/>
        </w:rPr>
        <w:tab/>
      </w:r>
      <w:r w:rsidR="00D016AA" w:rsidRPr="00AF5BA1">
        <w:rPr>
          <w:rFonts w:ascii="Tahoma" w:hAnsi="Tahoma" w:cs="Tahoma"/>
          <w:b/>
          <w:bCs/>
          <w:sz w:val="20"/>
          <w:szCs w:val="20"/>
        </w:rPr>
        <w:tab/>
      </w:r>
      <w:r w:rsidRPr="00AF5BA1">
        <w:rPr>
          <w:rFonts w:ascii="Tahoma" w:hAnsi="Tahoma" w:cs="Tahoma"/>
          <w:sz w:val="20"/>
          <w:szCs w:val="20"/>
        </w:rPr>
        <w:fldChar w:fldCharType="begin">
          <w:ffData>
            <w:name w:val="CaseACocher111"/>
            <w:enabled/>
            <w:calcOnExit w:val="0"/>
            <w:checkBox>
              <w:sizeAuto/>
              <w:default w:val="0"/>
            </w:checkBox>
          </w:ffData>
        </w:fldChar>
      </w:r>
      <w:r w:rsidR="00D016AA" w:rsidRPr="00AF5BA1">
        <w:rPr>
          <w:rFonts w:ascii="Tahoma" w:hAnsi="Tahoma" w:cs="Tahoma"/>
          <w:sz w:val="20"/>
          <w:szCs w:val="20"/>
        </w:rPr>
        <w:instrText xml:space="preserve"> FORMCHECKBOX </w:instrText>
      </w:r>
      <w:r>
        <w:rPr>
          <w:rFonts w:ascii="Tahoma" w:hAnsi="Tahoma" w:cs="Tahoma"/>
          <w:sz w:val="20"/>
          <w:szCs w:val="20"/>
        </w:rPr>
      </w:r>
      <w:r>
        <w:rPr>
          <w:rFonts w:ascii="Tahoma" w:hAnsi="Tahoma" w:cs="Tahoma"/>
          <w:sz w:val="20"/>
          <w:szCs w:val="20"/>
        </w:rPr>
        <w:fldChar w:fldCharType="separate"/>
      </w:r>
      <w:r w:rsidRPr="00AF5BA1">
        <w:rPr>
          <w:rFonts w:ascii="Tahoma" w:hAnsi="Tahoma" w:cs="Tahoma"/>
          <w:sz w:val="20"/>
          <w:szCs w:val="20"/>
        </w:rPr>
        <w:fldChar w:fldCharType="end"/>
      </w:r>
      <w:r w:rsidR="00D016AA" w:rsidRPr="00AF5BA1">
        <w:rPr>
          <w:rFonts w:ascii="Tahoma" w:hAnsi="Tahoma" w:cs="Tahoma"/>
          <w:sz w:val="20"/>
          <w:szCs w:val="20"/>
        </w:rPr>
        <w:tab/>
        <w:t>Non</w:t>
      </w:r>
    </w:p>
    <w:p w:rsidR="00D016AA" w:rsidRDefault="00D016AA" w:rsidP="007E63A7">
      <w:pPr>
        <w:pStyle w:val="Articles"/>
      </w:pPr>
    </w:p>
    <w:p w:rsidR="00DF4D4F" w:rsidRPr="00DF4D4F" w:rsidRDefault="00DF4D4F" w:rsidP="00DF4D4F">
      <w:pPr>
        <w:pStyle w:val="Default"/>
        <w:jc w:val="both"/>
        <w:rPr>
          <w:color w:val="auto"/>
          <w:sz w:val="12"/>
          <w:szCs w:val="12"/>
        </w:rPr>
      </w:pPr>
      <w:r w:rsidRPr="00DF4D4F">
        <w:rPr>
          <w:sz w:val="20"/>
          <w:szCs w:val="20"/>
        </w:rPr>
        <w:t>Pour le versement de l’avance, le délai global de paiement court à compter de la notification de l’acte qui emporte commencement d’exécution du marché.</w:t>
      </w:r>
    </w:p>
    <w:p w:rsidR="00DF4D4F" w:rsidRPr="00DF4D4F" w:rsidRDefault="00DF4D4F" w:rsidP="00DF4D4F">
      <w:pPr>
        <w:pStyle w:val="Default"/>
        <w:jc w:val="both"/>
        <w:rPr>
          <w:color w:val="auto"/>
        </w:rPr>
      </w:pPr>
    </w:p>
    <w:p w:rsidR="00DF4D4F" w:rsidRPr="00DF4D4F" w:rsidRDefault="00DF4D4F" w:rsidP="00DF4D4F">
      <w:pPr>
        <w:jc w:val="both"/>
        <w:rPr>
          <w:rFonts w:ascii="Tahoma" w:hAnsi="Tahoma" w:cs="Tahoma"/>
          <w:sz w:val="20"/>
          <w:szCs w:val="20"/>
        </w:rPr>
      </w:pPr>
      <w:r w:rsidRPr="00DF4D4F">
        <w:rPr>
          <w:rFonts w:ascii="Tahoma" w:hAnsi="Tahoma" w:cs="Tahoma"/>
          <w:sz w:val="20"/>
          <w:szCs w:val="20"/>
        </w:rPr>
        <w:t>Toutefois, le titulaire, à l’exception des organismes publics, doit justifier de la constitution d’une garantie à première demande à concurrence de 100,00% du montant de l’avance. Le délai global de paiement ne peut courir avant la réception de cette garantie.</w:t>
      </w:r>
    </w:p>
    <w:p w:rsidR="00DF4D4F" w:rsidRPr="00AF5BA1" w:rsidRDefault="00DF4D4F" w:rsidP="007E63A7">
      <w:pPr>
        <w:pStyle w:val="Articles"/>
      </w:pPr>
    </w:p>
    <w:p w:rsidR="00745627" w:rsidRPr="00AF5BA1" w:rsidRDefault="00745627" w:rsidP="007E63A7">
      <w:pPr>
        <w:pStyle w:val="Articles"/>
      </w:pPr>
      <w:bookmarkStart w:id="94" w:name="_Toc248638428"/>
      <w:bookmarkStart w:id="95" w:name="_Toc419991398"/>
      <w:r w:rsidRPr="00AF5BA1">
        <w:t xml:space="preserve">Article </w:t>
      </w:r>
      <w:r w:rsidR="00241A4E">
        <w:t>6</w:t>
      </w:r>
      <w:r w:rsidRPr="00AF5BA1">
        <w:t xml:space="preserve"> – Compte à </w:t>
      </w:r>
      <w:r w:rsidR="00C20F91" w:rsidRPr="00AF5BA1">
        <w:t>créd</w:t>
      </w:r>
      <w:r w:rsidRPr="00AF5BA1">
        <w:t>iter (joindre un relevé d’identité bancaire ou postal)</w:t>
      </w:r>
      <w:bookmarkEnd w:id="94"/>
      <w:bookmarkEnd w:id="95"/>
    </w:p>
    <w:p w:rsidR="00745627" w:rsidRPr="00AF5BA1" w:rsidRDefault="00745627" w:rsidP="001351D9">
      <w:pPr>
        <w:tabs>
          <w:tab w:val="left" w:pos="5040"/>
        </w:tabs>
        <w:jc w:val="both"/>
        <w:rPr>
          <w:rFonts w:ascii="Tahoma" w:hAnsi="Tahoma" w:cs="Tahoma"/>
          <w:sz w:val="20"/>
          <w:szCs w:val="20"/>
        </w:rPr>
      </w:pPr>
    </w:p>
    <w:p w:rsidR="00745627" w:rsidRPr="00AF5BA1" w:rsidRDefault="00745627" w:rsidP="001351D9">
      <w:pPr>
        <w:tabs>
          <w:tab w:val="left" w:leader="underscore" w:pos="7380"/>
        </w:tabs>
        <w:jc w:val="both"/>
        <w:rPr>
          <w:rFonts w:ascii="Tahoma" w:hAnsi="Tahoma" w:cs="Tahoma"/>
          <w:sz w:val="20"/>
          <w:szCs w:val="20"/>
        </w:rPr>
      </w:pPr>
      <w:r w:rsidRPr="00AF5BA1">
        <w:rPr>
          <w:rFonts w:ascii="Tahoma" w:hAnsi="Tahoma" w:cs="Tahoma"/>
          <w:sz w:val="20"/>
          <w:szCs w:val="20"/>
        </w:rPr>
        <w:t>Numéro :</w:t>
      </w:r>
      <w:r w:rsidR="001351D9" w:rsidRPr="00AF5BA1">
        <w:rPr>
          <w:rFonts w:ascii="Tahoma" w:hAnsi="Tahoma" w:cs="Tahoma"/>
          <w:sz w:val="20"/>
          <w:szCs w:val="20"/>
        </w:rPr>
        <w:tab/>
        <w:t xml:space="preserve"> </w:t>
      </w:r>
    </w:p>
    <w:p w:rsidR="00745627" w:rsidRPr="00AF5BA1" w:rsidRDefault="00745627" w:rsidP="001351D9">
      <w:pPr>
        <w:tabs>
          <w:tab w:val="left" w:leader="underscore" w:pos="7380"/>
        </w:tabs>
        <w:jc w:val="both"/>
        <w:rPr>
          <w:rFonts w:ascii="Tahoma" w:hAnsi="Tahoma" w:cs="Tahoma"/>
          <w:sz w:val="20"/>
          <w:szCs w:val="20"/>
        </w:rPr>
      </w:pPr>
      <w:r w:rsidRPr="00AF5BA1">
        <w:rPr>
          <w:rFonts w:ascii="Tahoma" w:hAnsi="Tahoma" w:cs="Tahoma"/>
          <w:sz w:val="20"/>
          <w:szCs w:val="20"/>
        </w:rPr>
        <w:t>Banque :</w:t>
      </w:r>
      <w:r w:rsidR="001351D9" w:rsidRPr="00AF5BA1">
        <w:rPr>
          <w:rFonts w:ascii="Tahoma" w:hAnsi="Tahoma" w:cs="Tahoma"/>
          <w:sz w:val="20"/>
          <w:szCs w:val="20"/>
        </w:rPr>
        <w:t xml:space="preserve"> </w:t>
      </w:r>
      <w:r w:rsidR="001351D9" w:rsidRPr="00AF5BA1">
        <w:rPr>
          <w:rFonts w:ascii="Tahoma" w:hAnsi="Tahoma" w:cs="Tahoma"/>
          <w:sz w:val="20"/>
          <w:szCs w:val="20"/>
        </w:rPr>
        <w:tab/>
      </w:r>
    </w:p>
    <w:p w:rsidR="00745627" w:rsidRPr="00AF5BA1" w:rsidRDefault="00745627" w:rsidP="001351D9">
      <w:pPr>
        <w:tabs>
          <w:tab w:val="left" w:leader="underscore" w:pos="7380"/>
        </w:tabs>
        <w:jc w:val="both"/>
        <w:rPr>
          <w:rFonts w:ascii="Tahoma" w:hAnsi="Tahoma" w:cs="Tahoma"/>
          <w:sz w:val="20"/>
          <w:szCs w:val="20"/>
        </w:rPr>
      </w:pPr>
      <w:r w:rsidRPr="00AF5BA1">
        <w:rPr>
          <w:rFonts w:ascii="Tahoma" w:hAnsi="Tahoma" w:cs="Tahoma"/>
          <w:sz w:val="20"/>
          <w:szCs w:val="20"/>
        </w:rPr>
        <w:t>Centre de chèques postaux de :</w:t>
      </w:r>
      <w:r w:rsidR="001351D9" w:rsidRPr="00AF5BA1">
        <w:rPr>
          <w:rFonts w:ascii="Tahoma" w:hAnsi="Tahoma" w:cs="Tahoma"/>
          <w:sz w:val="20"/>
          <w:szCs w:val="20"/>
        </w:rPr>
        <w:t xml:space="preserve"> </w:t>
      </w:r>
      <w:r w:rsidR="001351D9" w:rsidRPr="00AF5BA1">
        <w:rPr>
          <w:rFonts w:ascii="Tahoma" w:hAnsi="Tahoma" w:cs="Tahoma"/>
          <w:sz w:val="20"/>
          <w:szCs w:val="20"/>
        </w:rPr>
        <w:tab/>
      </w:r>
    </w:p>
    <w:p w:rsidR="00745627" w:rsidRPr="00AF5BA1" w:rsidRDefault="00745627" w:rsidP="001351D9">
      <w:pPr>
        <w:tabs>
          <w:tab w:val="left" w:leader="underscore" w:pos="7380"/>
        </w:tabs>
        <w:jc w:val="both"/>
        <w:rPr>
          <w:rFonts w:ascii="Tahoma" w:hAnsi="Tahoma" w:cs="Tahoma"/>
          <w:sz w:val="20"/>
          <w:szCs w:val="20"/>
        </w:rPr>
      </w:pPr>
      <w:r w:rsidRPr="00AF5BA1">
        <w:rPr>
          <w:rFonts w:ascii="Tahoma" w:hAnsi="Tahoma" w:cs="Tahoma"/>
          <w:sz w:val="20"/>
          <w:szCs w:val="20"/>
        </w:rPr>
        <w:t>Trésor Public :</w:t>
      </w:r>
      <w:r w:rsidR="001351D9" w:rsidRPr="00AF5BA1">
        <w:rPr>
          <w:rFonts w:ascii="Tahoma" w:hAnsi="Tahoma" w:cs="Tahoma"/>
          <w:sz w:val="20"/>
          <w:szCs w:val="20"/>
        </w:rPr>
        <w:t xml:space="preserve"> </w:t>
      </w:r>
      <w:r w:rsidR="001351D9" w:rsidRPr="00AF5BA1">
        <w:rPr>
          <w:rFonts w:ascii="Tahoma" w:hAnsi="Tahoma" w:cs="Tahoma"/>
          <w:sz w:val="20"/>
          <w:szCs w:val="20"/>
        </w:rPr>
        <w:tab/>
      </w:r>
    </w:p>
    <w:p w:rsidR="008B1256" w:rsidRDefault="008B1256" w:rsidP="001351D9">
      <w:pPr>
        <w:tabs>
          <w:tab w:val="left" w:leader="underscore" w:pos="7380"/>
        </w:tabs>
        <w:jc w:val="both"/>
        <w:rPr>
          <w:rFonts w:ascii="Tahoma" w:hAnsi="Tahoma" w:cs="Tahoma"/>
          <w:sz w:val="20"/>
          <w:szCs w:val="20"/>
        </w:rPr>
      </w:pPr>
    </w:p>
    <w:p w:rsidR="00547610" w:rsidRPr="00AF5BA1" w:rsidRDefault="00547610" w:rsidP="00547610">
      <w:pPr>
        <w:pStyle w:val="Articles"/>
      </w:pPr>
      <w:bookmarkStart w:id="96" w:name="_Toc419991399"/>
      <w:r w:rsidRPr="00AF5BA1">
        <w:t xml:space="preserve">Article </w:t>
      </w:r>
      <w:r w:rsidR="00241A4E">
        <w:t>7</w:t>
      </w:r>
      <w:r w:rsidRPr="00AF5BA1">
        <w:t xml:space="preserve"> – </w:t>
      </w:r>
      <w:r>
        <w:t>Engagement du prestataire</w:t>
      </w:r>
      <w:bookmarkEnd w:id="96"/>
    </w:p>
    <w:p w:rsidR="00547610" w:rsidRPr="00AF5BA1" w:rsidRDefault="00547610" w:rsidP="001351D9">
      <w:pPr>
        <w:tabs>
          <w:tab w:val="left" w:leader="underscore" w:pos="7380"/>
        </w:tabs>
        <w:jc w:val="both"/>
        <w:rPr>
          <w:rFonts w:ascii="Tahoma" w:hAnsi="Tahoma" w:cs="Tahoma"/>
          <w:sz w:val="20"/>
          <w:szCs w:val="20"/>
        </w:rPr>
      </w:pPr>
    </w:p>
    <w:p w:rsidR="00745627" w:rsidRPr="00AF5BA1" w:rsidRDefault="00745627" w:rsidP="001351D9">
      <w:pPr>
        <w:tabs>
          <w:tab w:val="left" w:leader="underscore" w:pos="7380"/>
        </w:tabs>
        <w:jc w:val="both"/>
        <w:rPr>
          <w:rFonts w:ascii="Tahoma" w:hAnsi="Tahoma" w:cs="Tahoma"/>
          <w:sz w:val="20"/>
          <w:szCs w:val="20"/>
        </w:rPr>
      </w:pPr>
      <w:r w:rsidRPr="00AF5BA1">
        <w:rPr>
          <w:rFonts w:ascii="Tahoma" w:hAnsi="Tahoma" w:cs="Tahoma"/>
          <w:sz w:val="20"/>
          <w:szCs w:val="20"/>
        </w:rPr>
        <w:t>Le présent engagement me lie pour la durée de validité de</w:t>
      </w:r>
      <w:r w:rsidR="0013299D">
        <w:rPr>
          <w:rFonts w:ascii="Tahoma" w:hAnsi="Tahoma" w:cs="Tahoma"/>
          <w:sz w:val="20"/>
          <w:szCs w:val="20"/>
        </w:rPr>
        <w:t xml:space="preserve"> l’</w:t>
      </w:r>
      <w:r w:rsidRPr="00AF5BA1">
        <w:rPr>
          <w:rFonts w:ascii="Tahoma" w:hAnsi="Tahoma" w:cs="Tahoma"/>
          <w:sz w:val="20"/>
          <w:szCs w:val="20"/>
        </w:rPr>
        <w:t>offre indiquée au présent document.</w:t>
      </w:r>
    </w:p>
    <w:p w:rsidR="00745627" w:rsidRPr="00AF5BA1" w:rsidRDefault="00745627" w:rsidP="001351D9">
      <w:pPr>
        <w:tabs>
          <w:tab w:val="left" w:pos="5040"/>
        </w:tabs>
        <w:jc w:val="both"/>
        <w:rPr>
          <w:rFonts w:ascii="Tahoma" w:hAnsi="Tahoma" w:cs="Tahoma"/>
          <w:sz w:val="20"/>
          <w:szCs w:val="20"/>
        </w:rPr>
      </w:pPr>
    </w:p>
    <w:p w:rsidR="00745627" w:rsidRPr="00AF5BA1" w:rsidRDefault="00745627" w:rsidP="001351D9">
      <w:pPr>
        <w:tabs>
          <w:tab w:val="left" w:pos="4680"/>
          <w:tab w:val="left" w:leader="dot" w:pos="7200"/>
          <w:tab w:val="left" w:leader="dot" w:pos="9360"/>
        </w:tabs>
        <w:rPr>
          <w:rFonts w:ascii="Tahoma" w:hAnsi="Tahoma" w:cs="Tahoma"/>
          <w:sz w:val="20"/>
          <w:szCs w:val="20"/>
        </w:rPr>
      </w:pPr>
      <w:r w:rsidRPr="00AF5BA1">
        <w:rPr>
          <w:rFonts w:ascii="Tahoma" w:hAnsi="Tahoma" w:cs="Tahoma"/>
          <w:sz w:val="20"/>
          <w:szCs w:val="20"/>
        </w:rPr>
        <w:tab/>
      </w:r>
      <w:proofErr w:type="gramStart"/>
      <w:r w:rsidRPr="00AF5BA1">
        <w:rPr>
          <w:rFonts w:ascii="Tahoma" w:hAnsi="Tahoma" w:cs="Tahoma"/>
          <w:sz w:val="20"/>
          <w:szCs w:val="20"/>
        </w:rPr>
        <w:t xml:space="preserve">A </w:t>
      </w:r>
      <w:r w:rsidR="00994247">
        <w:rPr>
          <w:rFonts w:ascii="Tahoma" w:hAnsi="Tahoma" w:cs="Tahoma"/>
          <w:sz w:val="20"/>
          <w:szCs w:val="20"/>
        </w:rPr>
        <w:tab/>
      </w:r>
      <w:r w:rsidR="001351D9" w:rsidRPr="00AF5BA1">
        <w:rPr>
          <w:rFonts w:ascii="Tahoma" w:hAnsi="Tahoma" w:cs="Tahoma"/>
          <w:sz w:val="20"/>
          <w:szCs w:val="20"/>
        </w:rPr>
        <w:t xml:space="preserve"> </w:t>
      </w:r>
      <w:r w:rsidRPr="00AF5BA1">
        <w:rPr>
          <w:rFonts w:ascii="Tahoma" w:hAnsi="Tahoma" w:cs="Tahoma"/>
          <w:sz w:val="20"/>
          <w:szCs w:val="20"/>
        </w:rPr>
        <w:t>le</w:t>
      </w:r>
      <w:proofErr w:type="gramEnd"/>
      <w:r w:rsidR="001351D9" w:rsidRPr="00AF5BA1">
        <w:rPr>
          <w:rFonts w:ascii="Tahoma" w:hAnsi="Tahoma" w:cs="Tahoma"/>
          <w:sz w:val="20"/>
          <w:szCs w:val="20"/>
        </w:rPr>
        <w:t xml:space="preserve"> </w:t>
      </w:r>
      <w:r w:rsidR="001351D9" w:rsidRPr="00AF5BA1">
        <w:rPr>
          <w:rFonts w:ascii="Tahoma" w:hAnsi="Tahoma" w:cs="Tahoma"/>
          <w:sz w:val="20"/>
          <w:szCs w:val="20"/>
        </w:rPr>
        <w:tab/>
      </w:r>
    </w:p>
    <w:p w:rsidR="001351D9" w:rsidRPr="00AF5BA1" w:rsidRDefault="001351D9" w:rsidP="001351D9">
      <w:pPr>
        <w:tabs>
          <w:tab w:val="left" w:pos="4680"/>
          <w:tab w:val="left" w:leader="dot" w:pos="7200"/>
          <w:tab w:val="left" w:leader="dot" w:pos="9360"/>
        </w:tabs>
        <w:rPr>
          <w:rFonts w:ascii="Tahoma" w:hAnsi="Tahoma" w:cs="Tahoma"/>
          <w:sz w:val="20"/>
          <w:szCs w:val="20"/>
        </w:rPr>
      </w:pPr>
    </w:p>
    <w:p w:rsidR="00745627" w:rsidRPr="00AF5BA1" w:rsidRDefault="00745627" w:rsidP="001351D9">
      <w:pPr>
        <w:tabs>
          <w:tab w:val="left" w:pos="4680"/>
        </w:tabs>
        <w:rPr>
          <w:rFonts w:ascii="Tahoma" w:hAnsi="Tahoma" w:cs="Tahoma"/>
          <w:sz w:val="20"/>
          <w:szCs w:val="20"/>
        </w:rPr>
      </w:pPr>
      <w:r w:rsidRPr="00AF5BA1">
        <w:rPr>
          <w:rFonts w:ascii="Tahoma" w:hAnsi="Tahoma" w:cs="Tahoma"/>
          <w:sz w:val="20"/>
          <w:szCs w:val="20"/>
        </w:rPr>
        <w:tab/>
        <w:t>Le (ou les) candidat(s) :</w:t>
      </w:r>
    </w:p>
    <w:p w:rsidR="00745627" w:rsidRPr="00AF5BA1" w:rsidRDefault="00745627" w:rsidP="001351D9">
      <w:pPr>
        <w:tabs>
          <w:tab w:val="left" w:pos="4680"/>
        </w:tabs>
        <w:rPr>
          <w:rFonts w:ascii="Tahoma" w:hAnsi="Tahoma" w:cs="Tahoma"/>
          <w:i/>
          <w:sz w:val="20"/>
          <w:szCs w:val="20"/>
        </w:rPr>
      </w:pPr>
      <w:r w:rsidRPr="00AF5BA1">
        <w:rPr>
          <w:rFonts w:ascii="Tahoma" w:hAnsi="Tahoma" w:cs="Tahoma"/>
          <w:sz w:val="20"/>
          <w:szCs w:val="20"/>
        </w:rPr>
        <w:tab/>
      </w:r>
      <w:r w:rsidRPr="00AF5BA1">
        <w:rPr>
          <w:rFonts w:ascii="Tahoma" w:hAnsi="Tahoma" w:cs="Tahoma"/>
          <w:i/>
          <w:sz w:val="20"/>
          <w:szCs w:val="20"/>
        </w:rPr>
        <w:t>(représentant(s) habilité(s) pour signer le marché</w:t>
      </w:r>
      <w:r w:rsidR="001351D9" w:rsidRPr="00AF5BA1">
        <w:rPr>
          <w:rFonts w:ascii="Tahoma" w:hAnsi="Tahoma" w:cs="Tahoma"/>
          <w:i/>
          <w:sz w:val="20"/>
          <w:szCs w:val="20"/>
        </w:rPr>
        <w:t>)</w:t>
      </w:r>
    </w:p>
    <w:p w:rsidR="00F5788E" w:rsidRDefault="00F5788E" w:rsidP="006B2540">
      <w:pPr>
        <w:tabs>
          <w:tab w:val="left" w:pos="5040"/>
        </w:tabs>
        <w:rPr>
          <w:rFonts w:ascii="Tahoma" w:hAnsi="Tahoma" w:cs="Tahoma"/>
          <w:sz w:val="20"/>
          <w:szCs w:val="20"/>
        </w:rPr>
      </w:pPr>
    </w:p>
    <w:p w:rsidR="00547610" w:rsidRDefault="00547610" w:rsidP="006B2540">
      <w:pPr>
        <w:tabs>
          <w:tab w:val="left" w:pos="5040"/>
        </w:tabs>
        <w:rPr>
          <w:rFonts w:ascii="Tahoma" w:hAnsi="Tahoma" w:cs="Tahoma"/>
          <w:sz w:val="20"/>
          <w:szCs w:val="20"/>
        </w:rPr>
      </w:pPr>
    </w:p>
    <w:p w:rsidR="002E199D" w:rsidRDefault="002E199D" w:rsidP="006B2540">
      <w:pPr>
        <w:tabs>
          <w:tab w:val="left" w:pos="5040"/>
        </w:tabs>
        <w:rPr>
          <w:rFonts w:ascii="Tahoma" w:hAnsi="Tahoma" w:cs="Tahoma"/>
          <w:sz w:val="20"/>
          <w:szCs w:val="20"/>
        </w:rPr>
      </w:pPr>
    </w:p>
    <w:p w:rsidR="002E199D" w:rsidRPr="00AF5BA1" w:rsidRDefault="002E199D" w:rsidP="006B2540">
      <w:pPr>
        <w:tabs>
          <w:tab w:val="left" w:pos="5040"/>
        </w:tabs>
        <w:rPr>
          <w:rFonts w:ascii="Tahoma" w:hAnsi="Tahoma" w:cs="Tahoma"/>
          <w:sz w:val="20"/>
          <w:szCs w:val="20"/>
        </w:rPr>
      </w:pPr>
    </w:p>
    <w:p w:rsidR="00F5788E" w:rsidRPr="00AF5BA1" w:rsidRDefault="00F5788E" w:rsidP="006B2540">
      <w:pPr>
        <w:tabs>
          <w:tab w:val="left" w:pos="5040"/>
        </w:tabs>
        <w:rPr>
          <w:rFonts w:ascii="Tahoma" w:hAnsi="Tahoma" w:cs="Tahoma"/>
          <w:sz w:val="20"/>
          <w:szCs w:val="20"/>
        </w:rPr>
      </w:pPr>
    </w:p>
    <w:p w:rsidR="00EE1F28" w:rsidRPr="00AF5BA1" w:rsidRDefault="00EE1F28" w:rsidP="007E63A7">
      <w:pPr>
        <w:pStyle w:val="Articles"/>
      </w:pPr>
      <w:bookmarkStart w:id="97" w:name="_Toc248638429"/>
      <w:bookmarkStart w:id="98" w:name="_Toc419991400"/>
      <w:r w:rsidRPr="00AF5BA1">
        <w:t xml:space="preserve">Article </w:t>
      </w:r>
      <w:r w:rsidR="00241A4E">
        <w:t>8</w:t>
      </w:r>
      <w:r w:rsidRPr="00AF5BA1">
        <w:t xml:space="preserve"> – Décision de l’acheteur</w:t>
      </w:r>
      <w:bookmarkEnd w:id="97"/>
      <w:bookmarkEnd w:id="98"/>
    </w:p>
    <w:p w:rsidR="00B17EA6" w:rsidRPr="00AF5BA1" w:rsidRDefault="00B17EA6" w:rsidP="006B2540">
      <w:pPr>
        <w:tabs>
          <w:tab w:val="left" w:pos="5040"/>
        </w:tabs>
        <w:rPr>
          <w:rFonts w:ascii="Tahoma" w:hAnsi="Tahoma" w:cs="Tahoma"/>
          <w:sz w:val="20"/>
          <w:szCs w:val="20"/>
        </w:rPr>
      </w:pPr>
    </w:p>
    <w:p w:rsidR="00EE1F28" w:rsidRDefault="00EE1F28" w:rsidP="00F5788E">
      <w:pPr>
        <w:tabs>
          <w:tab w:val="left" w:pos="5040"/>
        </w:tabs>
        <w:rPr>
          <w:rFonts w:ascii="Tahoma" w:hAnsi="Tahoma" w:cs="Tahoma"/>
          <w:sz w:val="20"/>
          <w:szCs w:val="20"/>
        </w:rPr>
      </w:pPr>
      <w:r w:rsidRPr="006B7E21">
        <w:rPr>
          <w:rFonts w:ascii="Tahoma" w:hAnsi="Tahoma" w:cs="Tahoma"/>
          <w:sz w:val="20"/>
          <w:szCs w:val="20"/>
        </w:rPr>
        <w:t>La présente offre est acceptée</w:t>
      </w:r>
      <w:r w:rsidR="00F5788E" w:rsidRPr="006B7E21">
        <w:rPr>
          <w:rFonts w:ascii="Tahoma" w:hAnsi="Tahoma" w:cs="Tahoma"/>
          <w:sz w:val="20"/>
          <w:szCs w:val="20"/>
        </w:rPr>
        <w:t xml:space="preserve"> p</w:t>
      </w:r>
      <w:r w:rsidRPr="006B7E21">
        <w:rPr>
          <w:rFonts w:ascii="Tahoma" w:hAnsi="Tahoma" w:cs="Tahoma"/>
          <w:sz w:val="20"/>
          <w:szCs w:val="20"/>
        </w:rPr>
        <w:t xml:space="preserve">our </w:t>
      </w:r>
      <w:r w:rsidR="00BB2FD0" w:rsidRPr="006B7E21">
        <w:rPr>
          <w:rFonts w:ascii="Tahoma" w:hAnsi="Tahoma" w:cs="Tahoma"/>
          <w:sz w:val="20"/>
          <w:szCs w:val="20"/>
        </w:rPr>
        <w:t>les prix indiqués</w:t>
      </w:r>
      <w:r w:rsidR="006B7E21" w:rsidRPr="006B7E21">
        <w:rPr>
          <w:rFonts w:ascii="Tahoma" w:hAnsi="Tahoma" w:cs="Tahoma"/>
          <w:sz w:val="20"/>
          <w:szCs w:val="20"/>
        </w:rPr>
        <w:t xml:space="preserve"> à l’acte d’engagement.</w:t>
      </w:r>
    </w:p>
    <w:p w:rsidR="006B7E21" w:rsidRDefault="006B7E21" w:rsidP="00F5788E">
      <w:pPr>
        <w:tabs>
          <w:tab w:val="left" w:pos="5040"/>
        </w:tabs>
        <w:rPr>
          <w:rFonts w:ascii="Tahoma" w:hAnsi="Tahoma" w:cs="Tahoma"/>
          <w:sz w:val="20"/>
          <w:szCs w:val="20"/>
        </w:rPr>
      </w:pPr>
    </w:p>
    <w:p w:rsidR="00EE1F28" w:rsidRPr="00AF5BA1" w:rsidRDefault="00EE1F28" w:rsidP="006B2540">
      <w:pPr>
        <w:tabs>
          <w:tab w:val="left" w:pos="5040"/>
        </w:tabs>
        <w:rPr>
          <w:rFonts w:ascii="Tahoma" w:hAnsi="Tahoma" w:cs="Tahoma"/>
          <w:sz w:val="20"/>
          <w:szCs w:val="20"/>
        </w:rPr>
      </w:pPr>
    </w:p>
    <w:p w:rsidR="00A63D2E" w:rsidRPr="00AF5BA1" w:rsidRDefault="00994247" w:rsidP="00994247">
      <w:pPr>
        <w:tabs>
          <w:tab w:val="left" w:pos="4680"/>
          <w:tab w:val="left" w:leader="dot" w:pos="7200"/>
          <w:tab w:val="left" w:leader="dot" w:pos="9360"/>
        </w:tabs>
        <w:rPr>
          <w:rFonts w:ascii="Tahoma" w:hAnsi="Tahoma" w:cs="Tahoma"/>
          <w:sz w:val="20"/>
          <w:szCs w:val="20"/>
        </w:rPr>
      </w:pPr>
      <w:r>
        <w:rPr>
          <w:rFonts w:ascii="Tahoma" w:hAnsi="Tahoma" w:cs="Tahoma"/>
          <w:sz w:val="20"/>
          <w:szCs w:val="20"/>
        </w:rPr>
        <w:tab/>
      </w:r>
      <w:proofErr w:type="gramStart"/>
      <w:r>
        <w:rPr>
          <w:rFonts w:ascii="Tahoma" w:hAnsi="Tahoma" w:cs="Tahoma"/>
          <w:sz w:val="20"/>
          <w:szCs w:val="20"/>
        </w:rPr>
        <w:t xml:space="preserve">A </w:t>
      </w:r>
      <w:r>
        <w:rPr>
          <w:rFonts w:ascii="Tahoma" w:hAnsi="Tahoma" w:cs="Tahoma"/>
          <w:sz w:val="20"/>
          <w:szCs w:val="20"/>
        </w:rPr>
        <w:tab/>
      </w:r>
      <w:r w:rsidR="00A63D2E" w:rsidRPr="00AF5BA1">
        <w:rPr>
          <w:rFonts w:ascii="Tahoma" w:hAnsi="Tahoma" w:cs="Tahoma"/>
          <w:sz w:val="20"/>
          <w:szCs w:val="20"/>
        </w:rPr>
        <w:t>le</w:t>
      </w:r>
      <w:proofErr w:type="gramEnd"/>
      <w:r w:rsidR="00A63D2E" w:rsidRPr="00AF5BA1">
        <w:rPr>
          <w:rFonts w:ascii="Tahoma" w:hAnsi="Tahoma" w:cs="Tahoma"/>
          <w:sz w:val="20"/>
          <w:szCs w:val="20"/>
        </w:rPr>
        <w:t xml:space="preserve"> </w:t>
      </w:r>
      <w:r w:rsidR="00A63D2E" w:rsidRPr="00AF5BA1">
        <w:rPr>
          <w:rFonts w:ascii="Tahoma" w:hAnsi="Tahoma" w:cs="Tahoma"/>
          <w:sz w:val="20"/>
          <w:szCs w:val="20"/>
        </w:rPr>
        <w:tab/>
      </w:r>
    </w:p>
    <w:p w:rsidR="00EE1F28" w:rsidRDefault="00EE1F28" w:rsidP="006B2540">
      <w:pPr>
        <w:tabs>
          <w:tab w:val="left" w:pos="5040"/>
        </w:tabs>
        <w:rPr>
          <w:rFonts w:ascii="Tahoma" w:hAnsi="Tahoma" w:cs="Tahoma"/>
          <w:sz w:val="20"/>
          <w:szCs w:val="20"/>
        </w:rPr>
      </w:pPr>
      <w:r w:rsidRPr="00AF5BA1">
        <w:rPr>
          <w:rFonts w:ascii="Tahoma" w:hAnsi="Tahoma" w:cs="Tahoma"/>
          <w:sz w:val="20"/>
          <w:szCs w:val="20"/>
        </w:rPr>
        <w:tab/>
      </w:r>
    </w:p>
    <w:p w:rsidR="002E199D" w:rsidRDefault="002E199D" w:rsidP="006B2540">
      <w:pPr>
        <w:tabs>
          <w:tab w:val="left" w:pos="5040"/>
        </w:tabs>
        <w:rPr>
          <w:rFonts w:ascii="Tahoma" w:hAnsi="Tahoma" w:cs="Tahoma"/>
          <w:sz w:val="20"/>
          <w:szCs w:val="20"/>
        </w:rPr>
      </w:pPr>
    </w:p>
    <w:p w:rsidR="002E199D" w:rsidRDefault="002E199D" w:rsidP="006B2540">
      <w:pPr>
        <w:tabs>
          <w:tab w:val="left" w:pos="5040"/>
        </w:tabs>
        <w:rPr>
          <w:rFonts w:ascii="Tahoma" w:hAnsi="Tahoma" w:cs="Tahoma"/>
          <w:sz w:val="20"/>
          <w:szCs w:val="20"/>
        </w:rPr>
      </w:pPr>
    </w:p>
    <w:p w:rsidR="002E199D" w:rsidRDefault="002E199D" w:rsidP="006B2540">
      <w:pPr>
        <w:tabs>
          <w:tab w:val="left" w:pos="5040"/>
        </w:tabs>
        <w:rPr>
          <w:rFonts w:ascii="Tahoma" w:hAnsi="Tahoma" w:cs="Tahoma"/>
          <w:sz w:val="20"/>
          <w:szCs w:val="20"/>
        </w:rPr>
      </w:pPr>
    </w:p>
    <w:p w:rsidR="002E199D" w:rsidRDefault="002E199D" w:rsidP="006B2540">
      <w:pPr>
        <w:tabs>
          <w:tab w:val="left" w:pos="5040"/>
        </w:tabs>
        <w:rPr>
          <w:rFonts w:ascii="Tahoma" w:hAnsi="Tahoma" w:cs="Tahoma"/>
          <w:sz w:val="20"/>
          <w:szCs w:val="20"/>
        </w:rPr>
      </w:pPr>
    </w:p>
    <w:p w:rsidR="00241A4E" w:rsidRDefault="00241A4E">
      <w:pPr>
        <w:rPr>
          <w:rFonts w:ascii="Tahoma" w:hAnsi="Tahoma"/>
          <w:b/>
          <w:sz w:val="20"/>
          <w:szCs w:val="20"/>
          <w:u w:val="single"/>
        </w:rPr>
      </w:pPr>
      <w:r>
        <w:br w:type="page"/>
      </w:r>
    </w:p>
    <w:p w:rsidR="00A43C52" w:rsidRDefault="00A43C52" w:rsidP="00A43C52">
      <w:pPr>
        <w:pStyle w:val="Articles"/>
        <w:rPr>
          <w:b w:val="0"/>
          <w:i/>
          <w:sz w:val="16"/>
          <w:szCs w:val="16"/>
          <w:u w:val="none"/>
        </w:rPr>
      </w:pPr>
      <w:bookmarkStart w:id="99" w:name="_Toc419991401"/>
      <w:r w:rsidRPr="00A43C52">
        <w:t xml:space="preserve">Article </w:t>
      </w:r>
      <w:r w:rsidR="00241A4E">
        <w:t>9</w:t>
      </w:r>
      <w:r w:rsidRPr="00A43C52">
        <w:t xml:space="preserve"> - Nantissement ou cession de créances</w:t>
      </w:r>
      <w:r w:rsidR="004F42C1" w:rsidRPr="004F42C1">
        <w:rPr>
          <w:u w:val="none"/>
        </w:rPr>
        <w:t xml:space="preserve"> </w:t>
      </w:r>
      <w:r w:rsidR="004F42C1" w:rsidRPr="004F42C1">
        <w:rPr>
          <w:b w:val="0"/>
          <w:i/>
          <w:sz w:val="16"/>
          <w:szCs w:val="16"/>
          <w:u w:val="none"/>
        </w:rPr>
        <w:t>(à compléter uniquement par le SDIS 25)</w:t>
      </w:r>
      <w:bookmarkEnd w:id="99"/>
    </w:p>
    <w:p w:rsidR="00547610" w:rsidRPr="004F42C1" w:rsidRDefault="00547610" w:rsidP="00A43C52">
      <w:pPr>
        <w:pStyle w:val="Articles"/>
        <w:rPr>
          <w:b w:val="0"/>
          <w:i/>
          <w:u w:val="none"/>
        </w:rPr>
      </w:pPr>
    </w:p>
    <w:p w:rsidR="00FE7417" w:rsidRPr="00FE7417" w:rsidRDefault="00FE7417" w:rsidP="00FE7417">
      <w:pPr>
        <w:spacing w:before="120" w:after="120"/>
        <w:jc w:val="both"/>
        <w:rPr>
          <w:rFonts w:ascii="Tahoma" w:hAnsi="Tahoma" w:cs="Tahoma"/>
          <w:sz w:val="20"/>
          <w:szCs w:val="20"/>
        </w:rPr>
      </w:pPr>
      <w:r w:rsidRPr="00994247">
        <w:rPr>
          <w:rFonts w:ascii="Tahoma" w:hAnsi="Tahoma" w:cs="Tahoma"/>
          <w:b/>
          <w:color w:val="BFBFBF"/>
          <w:spacing w:val="-10"/>
          <w:position w:val="-2"/>
          <w:sz w:val="20"/>
          <w:szCs w:val="20"/>
        </w:rPr>
        <w:sym w:font="Wingdings" w:char="F06E"/>
      </w:r>
      <w:r w:rsidRPr="00FE7417">
        <w:rPr>
          <w:rFonts w:ascii="Tahoma" w:hAnsi="Tahoma" w:cs="Tahoma"/>
          <w:b/>
          <w:color w:val="FFFF00"/>
          <w:spacing w:val="-10"/>
          <w:position w:val="-2"/>
          <w:sz w:val="20"/>
          <w:szCs w:val="20"/>
        </w:rPr>
        <w:t xml:space="preserve"> </w:t>
      </w:r>
      <w:r w:rsidRPr="00FE7417">
        <w:rPr>
          <w:rFonts w:ascii="Tahoma" w:hAnsi="Tahoma" w:cs="Tahoma"/>
          <w:b/>
          <w:bCs/>
          <w:sz w:val="20"/>
          <w:szCs w:val="20"/>
        </w:rPr>
        <w:t>Copie délivrée en unique exemplaire</w:t>
      </w:r>
      <w:r w:rsidRPr="00FE7417">
        <w:rPr>
          <w:rFonts w:ascii="Tahoma" w:hAnsi="Tahoma" w:cs="Tahoma"/>
          <w:sz w:val="20"/>
          <w:szCs w:val="20"/>
        </w:rPr>
        <w:t xml:space="preserve"> pour être remise à l'établissement de crédit ou au bénéficiaire de la cession ou du nantissement de droit commun en cas de cession ou de nantissement de créance de : </w:t>
      </w:r>
    </w:p>
    <w:p w:rsidR="00FE7417" w:rsidRPr="00A43C52" w:rsidRDefault="00FE7417" w:rsidP="005E7055">
      <w:pPr>
        <w:pStyle w:val="fcasegauche"/>
        <w:spacing w:after="0"/>
        <w:ind w:left="0" w:firstLine="0"/>
        <w:rPr>
          <w:rFonts w:ascii="Tahoma" w:hAnsi="Tahoma" w:cs="Tahoma"/>
          <w:sz w:val="16"/>
          <w:szCs w:val="16"/>
        </w:rPr>
      </w:pPr>
      <w:r w:rsidRPr="00FE7417">
        <w:rPr>
          <w:rFonts w:ascii="Tahoma" w:hAnsi="Tahoma" w:cs="Tahoma"/>
        </w:rPr>
        <w:t xml:space="preserve">1 </w:t>
      </w:r>
      <w:r w:rsidR="00FA117E" w:rsidRPr="00FE7417">
        <w:rPr>
          <w:rFonts w:ascii="Tahoma" w:hAnsi="Tahoma" w:cs="Tahoma"/>
        </w:rPr>
        <w:fldChar w:fldCharType="begin">
          <w:ffData>
            <w:name w:val="CaseACocher111"/>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r w:rsidRPr="00FE7417">
        <w:rPr>
          <w:rFonts w:ascii="Tahoma" w:hAnsi="Tahoma" w:cs="Tahoma"/>
        </w:rPr>
        <w:t xml:space="preserve"> La totalité du marché global dont le montant est de : </w:t>
      </w:r>
      <w:r w:rsidRPr="00A43C52">
        <w:rPr>
          <w:rFonts w:ascii="Tahoma" w:hAnsi="Tahoma" w:cs="Tahoma"/>
          <w:i/>
          <w:sz w:val="16"/>
          <w:szCs w:val="16"/>
        </w:rPr>
        <w:t>(indiquer le montant en chiffres et en lettres</w:t>
      </w:r>
      <w:r w:rsidRPr="00A43C52">
        <w:rPr>
          <w:rFonts w:ascii="Tahoma" w:hAnsi="Tahoma" w:cs="Tahoma"/>
          <w:sz w:val="16"/>
          <w:szCs w:val="16"/>
        </w:rPr>
        <w:t>)</w:t>
      </w:r>
      <w:r w:rsidR="00994247">
        <w:rPr>
          <w:rFonts w:ascii="Tahoma" w:hAnsi="Tahoma" w:cs="Tahoma"/>
          <w:sz w:val="16"/>
          <w:szCs w:val="16"/>
        </w:rPr>
        <w:t> :</w:t>
      </w:r>
    </w:p>
    <w:p w:rsidR="00A43C52" w:rsidRDefault="00A43C52" w:rsidP="005E7055">
      <w:pPr>
        <w:pStyle w:val="fcasegauche"/>
        <w:tabs>
          <w:tab w:val="left" w:leader="dot" w:pos="9498"/>
        </w:tabs>
        <w:spacing w:after="0"/>
        <w:ind w:left="0" w:firstLine="0"/>
        <w:rPr>
          <w:rFonts w:ascii="Tahoma" w:hAnsi="Tahoma" w:cs="Tahoma"/>
        </w:rPr>
      </w:pPr>
      <w:r>
        <w:rPr>
          <w:rFonts w:ascii="Tahoma" w:hAnsi="Tahoma" w:cs="Tahoma"/>
        </w:rPr>
        <w:tab/>
      </w:r>
      <w:r>
        <w:rPr>
          <w:rFonts w:ascii="Tahoma" w:hAnsi="Tahoma" w:cs="Tahoma"/>
        </w:rPr>
        <w:tab/>
      </w:r>
    </w:p>
    <w:p w:rsidR="00A43C52" w:rsidRPr="00FE7417" w:rsidRDefault="00A43C52" w:rsidP="005E7055">
      <w:pPr>
        <w:pStyle w:val="fcasegauche"/>
        <w:spacing w:after="0"/>
        <w:ind w:left="0" w:firstLine="0"/>
        <w:rPr>
          <w:rFonts w:ascii="Tahoma" w:hAnsi="Tahoma" w:cs="Tahoma"/>
        </w:rPr>
      </w:pPr>
    </w:p>
    <w:p w:rsidR="00FE7417" w:rsidRPr="00A43C52" w:rsidRDefault="00FE7417" w:rsidP="005E7055">
      <w:pPr>
        <w:pStyle w:val="fcasegauche"/>
        <w:spacing w:after="0"/>
        <w:ind w:left="0" w:firstLine="0"/>
        <w:rPr>
          <w:rFonts w:ascii="Tahoma" w:hAnsi="Tahoma" w:cs="Tahoma"/>
          <w:sz w:val="16"/>
          <w:szCs w:val="16"/>
        </w:rPr>
      </w:pPr>
      <w:r w:rsidRPr="00FE7417">
        <w:rPr>
          <w:rFonts w:ascii="Tahoma" w:hAnsi="Tahoma" w:cs="Tahoma"/>
        </w:rPr>
        <w:t xml:space="preserve">2 </w:t>
      </w:r>
      <w:r w:rsidR="00FA117E" w:rsidRPr="00FE7417">
        <w:rPr>
          <w:rFonts w:ascii="Tahoma" w:hAnsi="Tahoma" w:cs="Tahoma"/>
        </w:rPr>
        <w:fldChar w:fldCharType="begin">
          <w:ffData>
            <w:name w:val="CaseACocher111"/>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r w:rsidRPr="00FE7417">
        <w:rPr>
          <w:rFonts w:ascii="Tahoma" w:hAnsi="Tahoma" w:cs="Tahoma"/>
        </w:rPr>
        <w:t xml:space="preserve"> La totalité du bon de commande n° ...... afférent au marché </w:t>
      </w:r>
      <w:r w:rsidRPr="00A43C52">
        <w:rPr>
          <w:rFonts w:ascii="Tahoma" w:hAnsi="Tahoma" w:cs="Tahoma"/>
          <w:sz w:val="16"/>
          <w:szCs w:val="16"/>
        </w:rPr>
        <w:t>(indiquer le montant en chiffres et en lettres) :</w:t>
      </w:r>
    </w:p>
    <w:p w:rsidR="00A43C52" w:rsidRDefault="00A43C52" w:rsidP="005E7055">
      <w:pPr>
        <w:pStyle w:val="fcasegauche"/>
        <w:tabs>
          <w:tab w:val="left" w:leader="dot" w:pos="9498"/>
        </w:tabs>
        <w:spacing w:after="0"/>
        <w:ind w:left="0" w:firstLine="0"/>
        <w:rPr>
          <w:rFonts w:ascii="Tahoma" w:hAnsi="Tahoma" w:cs="Tahoma"/>
        </w:rPr>
      </w:pPr>
      <w:r>
        <w:rPr>
          <w:rFonts w:ascii="Tahoma" w:hAnsi="Tahoma" w:cs="Tahoma"/>
        </w:rPr>
        <w:tab/>
      </w:r>
    </w:p>
    <w:p w:rsidR="00A43C52" w:rsidRDefault="00A43C52" w:rsidP="005E7055">
      <w:pPr>
        <w:pStyle w:val="fcasegauche"/>
        <w:tabs>
          <w:tab w:val="left" w:leader="dot" w:pos="9498"/>
        </w:tabs>
        <w:spacing w:after="0"/>
        <w:ind w:left="0" w:firstLine="0"/>
        <w:rPr>
          <w:rFonts w:ascii="Tahoma" w:hAnsi="Tahoma" w:cs="Tahoma"/>
        </w:rPr>
      </w:pPr>
      <w:r>
        <w:rPr>
          <w:rFonts w:ascii="Tahoma" w:hAnsi="Tahoma" w:cs="Tahoma"/>
        </w:rPr>
        <w:tab/>
      </w:r>
    </w:p>
    <w:p w:rsidR="00A43C52" w:rsidRPr="00FE7417" w:rsidRDefault="00A43C52" w:rsidP="005E7055">
      <w:pPr>
        <w:pStyle w:val="fcasegauche"/>
        <w:tabs>
          <w:tab w:val="left" w:leader="dot" w:pos="9498"/>
        </w:tabs>
        <w:spacing w:after="0"/>
        <w:ind w:left="0" w:firstLine="0"/>
        <w:rPr>
          <w:rFonts w:ascii="Tahoma" w:hAnsi="Tahoma" w:cs="Tahoma"/>
        </w:rPr>
      </w:pPr>
    </w:p>
    <w:p w:rsidR="00FE7417" w:rsidRPr="00FE7417" w:rsidRDefault="00FE7417" w:rsidP="005E7055">
      <w:pPr>
        <w:pStyle w:val="fcasegauche"/>
        <w:tabs>
          <w:tab w:val="left" w:pos="0"/>
        </w:tabs>
        <w:spacing w:after="0"/>
        <w:ind w:left="0" w:firstLine="0"/>
        <w:rPr>
          <w:rFonts w:ascii="Tahoma" w:hAnsi="Tahoma" w:cs="Tahoma"/>
        </w:rPr>
      </w:pPr>
      <w:r w:rsidRPr="00FE7417">
        <w:rPr>
          <w:rFonts w:ascii="Tahoma" w:hAnsi="Tahoma" w:cs="Tahoma"/>
        </w:rPr>
        <w:t xml:space="preserve">3 </w:t>
      </w:r>
      <w:r w:rsidR="00FA117E" w:rsidRPr="00FE7417">
        <w:rPr>
          <w:rFonts w:ascii="Tahoma" w:hAnsi="Tahoma" w:cs="Tahoma"/>
        </w:rPr>
        <w:fldChar w:fldCharType="begin">
          <w:ffData>
            <w:name w:val="CaseACocher111"/>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r w:rsidRPr="00FE7417">
        <w:rPr>
          <w:rFonts w:ascii="Tahoma" w:hAnsi="Tahoma" w:cs="Tahoma"/>
        </w:rPr>
        <w:t xml:space="preserve"> La partie des prestations que le titulaire n’envisage pas de confier à des sous-traitants bénéficiant du paiement direct, est de </w:t>
      </w:r>
      <w:r w:rsidRPr="00FE7417">
        <w:rPr>
          <w:rFonts w:ascii="Tahoma" w:hAnsi="Tahoma" w:cs="Tahoma"/>
          <w:i/>
          <w:sz w:val="16"/>
          <w:szCs w:val="16"/>
        </w:rPr>
        <w:t>(indiquer le montant en chiffres et en lettres</w:t>
      </w:r>
      <w:r w:rsidRPr="00FE7417">
        <w:rPr>
          <w:rFonts w:ascii="Tahoma" w:hAnsi="Tahoma" w:cs="Tahoma"/>
          <w:sz w:val="16"/>
          <w:szCs w:val="16"/>
        </w:rPr>
        <w:t>)</w:t>
      </w:r>
      <w:r w:rsidRPr="00FE7417">
        <w:rPr>
          <w:rFonts w:ascii="Tahoma" w:hAnsi="Tahoma" w:cs="Tahoma"/>
        </w:rPr>
        <w:t xml:space="preserve"> : </w:t>
      </w:r>
    </w:p>
    <w:p w:rsidR="00FE7417" w:rsidRPr="00FE7417" w:rsidRDefault="00A43C52" w:rsidP="005E7055">
      <w:pPr>
        <w:pStyle w:val="fcasegauche"/>
        <w:tabs>
          <w:tab w:val="left" w:leader="dot" w:pos="9498"/>
        </w:tabs>
        <w:spacing w:after="0"/>
        <w:ind w:left="0" w:firstLine="0"/>
        <w:rPr>
          <w:rFonts w:ascii="Tahoma" w:hAnsi="Tahoma" w:cs="Tahoma"/>
        </w:rPr>
      </w:pPr>
      <w:r>
        <w:rPr>
          <w:rFonts w:ascii="Tahoma" w:hAnsi="Tahoma" w:cs="Tahoma"/>
        </w:rPr>
        <w:tab/>
      </w:r>
      <w:r>
        <w:rPr>
          <w:rFonts w:ascii="Tahoma" w:hAnsi="Tahoma" w:cs="Tahoma"/>
        </w:rPr>
        <w:tab/>
      </w:r>
    </w:p>
    <w:p w:rsidR="00A43C52" w:rsidRDefault="00A43C52" w:rsidP="005E7055">
      <w:pPr>
        <w:pStyle w:val="fcasegauche"/>
        <w:tabs>
          <w:tab w:val="left" w:pos="0"/>
        </w:tabs>
        <w:spacing w:after="0"/>
        <w:rPr>
          <w:rFonts w:ascii="Tahoma" w:hAnsi="Tahoma" w:cs="Tahoma"/>
        </w:rPr>
      </w:pPr>
    </w:p>
    <w:p w:rsidR="00FE7417" w:rsidRPr="00A43C52" w:rsidRDefault="00FE7417" w:rsidP="005E7055">
      <w:pPr>
        <w:pStyle w:val="fcasegauche"/>
        <w:tabs>
          <w:tab w:val="left" w:pos="0"/>
        </w:tabs>
        <w:spacing w:after="0"/>
        <w:rPr>
          <w:rFonts w:ascii="Tahoma" w:hAnsi="Tahoma" w:cs="Tahoma"/>
          <w:sz w:val="16"/>
          <w:szCs w:val="16"/>
        </w:rPr>
      </w:pPr>
      <w:r w:rsidRPr="00FE7417">
        <w:rPr>
          <w:rFonts w:ascii="Tahoma" w:hAnsi="Tahoma" w:cs="Tahoma"/>
        </w:rPr>
        <w:t xml:space="preserve">4 </w:t>
      </w:r>
      <w:r w:rsidR="00FA117E" w:rsidRPr="00FE7417">
        <w:rPr>
          <w:rFonts w:ascii="Tahoma" w:hAnsi="Tahoma" w:cs="Tahoma"/>
        </w:rPr>
        <w:fldChar w:fldCharType="begin">
          <w:ffData>
            <w:name w:val="CaseACocher111"/>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r w:rsidRPr="00FE7417">
        <w:rPr>
          <w:rFonts w:ascii="Tahoma" w:hAnsi="Tahoma" w:cs="Tahoma"/>
        </w:rPr>
        <w:t xml:space="preserve"> La partie des prestations est égale à </w:t>
      </w:r>
      <w:r w:rsidRPr="00A43C52">
        <w:rPr>
          <w:rFonts w:ascii="Tahoma" w:hAnsi="Tahoma" w:cs="Tahoma"/>
          <w:i/>
          <w:sz w:val="16"/>
          <w:szCs w:val="16"/>
        </w:rPr>
        <w:t>(indiquer le montant en chiffres et en lettres</w:t>
      </w:r>
      <w:r w:rsidRPr="00A43C52">
        <w:rPr>
          <w:rFonts w:ascii="Tahoma" w:hAnsi="Tahoma" w:cs="Tahoma"/>
          <w:sz w:val="16"/>
          <w:szCs w:val="16"/>
        </w:rPr>
        <w:t xml:space="preserve">) : </w:t>
      </w:r>
    </w:p>
    <w:p w:rsidR="00A43C52" w:rsidRDefault="00A43C52" w:rsidP="005E7055">
      <w:pPr>
        <w:pStyle w:val="fcasegauche"/>
        <w:tabs>
          <w:tab w:val="left" w:leader="dot" w:pos="9498"/>
        </w:tabs>
        <w:spacing w:after="0"/>
        <w:ind w:firstLine="0"/>
        <w:rPr>
          <w:rFonts w:ascii="Tahoma" w:hAnsi="Tahoma" w:cs="Tahoma"/>
        </w:rPr>
      </w:pPr>
      <w:r>
        <w:rPr>
          <w:rFonts w:ascii="Tahoma" w:hAnsi="Tahoma" w:cs="Tahoma"/>
        </w:rPr>
        <w:tab/>
      </w:r>
    </w:p>
    <w:p w:rsidR="00FE7417" w:rsidRDefault="00A43C52" w:rsidP="005E7055">
      <w:pPr>
        <w:pStyle w:val="fcasegauche"/>
        <w:tabs>
          <w:tab w:val="left" w:leader="dot" w:pos="9498"/>
        </w:tabs>
        <w:spacing w:after="0"/>
        <w:ind w:firstLine="0"/>
        <w:rPr>
          <w:rFonts w:ascii="Tahoma" w:hAnsi="Tahoma" w:cs="Tahoma"/>
        </w:rPr>
      </w:pPr>
      <w:r>
        <w:rPr>
          <w:rFonts w:ascii="Tahoma" w:hAnsi="Tahoma" w:cs="Tahoma"/>
        </w:rPr>
        <w:tab/>
      </w:r>
    </w:p>
    <w:p w:rsidR="00A43C52" w:rsidRPr="00FE7417" w:rsidRDefault="00A43C52" w:rsidP="00A43C52">
      <w:pPr>
        <w:pStyle w:val="fcasegauche"/>
        <w:tabs>
          <w:tab w:val="left" w:leader="dot" w:pos="9498"/>
        </w:tabs>
        <w:spacing w:after="0"/>
        <w:ind w:firstLine="0"/>
        <w:rPr>
          <w:rFonts w:ascii="Tahoma" w:hAnsi="Tahoma" w:cs="Tahoma"/>
        </w:rPr>
      </w:pPr>
    </w:p>
    <w:p w:rsidR="00FE7417" w:rsidRPr="00FE7417" w:rsidRDefault="00FE7417" w:rsidP="00994247">
      <w:pPr>
        <w:pStyle w:val="fcasegauche"/>
        <w:tabs>
          <w:tab w:val="left" w:pos="0"/>
          <w:tab w:val="left" w:leader="dot" w:pos="7797"/>
        </w:tabs>
        <w:spacing w:after="240"/>
        <w:ind w:left="0" w:firstLine="0"/>
        <w:rPr>
          <w:rFonts w:ascii="Tahoma" w:hAnsi="Tahoma" w:cs="Tahoma"/>
        </w:rPr>
      </w:pPr>
      <w:proofErr w:type="gramStart"/>
      <w:r w:rsidRPr="00FE7417">
        <w:rPr>
          <w:rFonts w:ascii="Tahoma" w:hAnsi="Tahoma" w:cs="Tahoma"/>
        </w:rPr>
        <w:t>et</w:t>
      </w:r>
      <w:proofErr w:type="gramEnd"/>
      <w:r w:rsidRPr="00FE7417">
        <w:rPr>
          <w:rFonts w:ascii="Tahoma" w:hAnsi="Tahoma" w:cs="Tahoma"/>
        </w:rPr>
        <w:t xml:space="preserve"> devant être exécutée par </w:t>
      </w:r>
      <w:r w:rsidR="00994247">
        <w:rPr>
          <w:rFonts w:ascii="Tahoma" w:hAnsi="Tahoma" w:cs="Tahoma"/>
        </w:rPr>
        <w:tab/>
        <w:t xml:space="preserve"> </w:t>
      </w:r>
      <w:r w:rsidRPr="00FE7417">
        <w:rPr>
          <w:rFonts w:ascii="Tahoma" w:hAnsi="Tahoma" w:cs="Tahoma"/>
        </w:rPr>
        <w:t>en qualité de :</w:t>
      </w:r>
    </w:p>
    <w:p w:rsidR="00FE7417" w:rsidRPr="00FE7417" w:rsidRDefault="00FE7417" w:rsidP="00A43C52">
      <w:pPr>
        <w:pStyle w:val="fcase1ertab"/>
        <w:tabs>
          <w:tab w:val="left" w:pos="0"/>
          <w:tab w:val="left" w:pos="1418"/>
          <w:tab w:val="left" w:pos="4962"/>
          <w:tab w:val="left" w:pos="5387"/>
        </w:tabs>
        <w:ind w:left="0" w:firstLine="0"/>
        <w:rPr>
          <w:rFonts w:ascii="Tahoma" w:hAnsi="Tahoma" w:cs="Tahoma"/>
        </w:rPr>
      </w:pPr>
      <w:r w:rsidRPr="00FE7417">
        <w:rPr>
          <w:rFonts w:ascii="Tahoma" w:hAnsi="Tahoma" w:cs="Tahoma"/>
        </w:rPr>
        <w:tab/>
      </w:r>
      <w:r w:rsidRPr="00FE7417">
        <w:rPr>
          <w:rFonts w:ascii="Tahoma" w:hAnsi="Tahoma" w:cs="Tahoma"/>
        </w:rPr>
        <w:tab/>
      </w:r>
      <w:bookmarkStart w:id="100" w:name="CaseACocher118"/>
      <w:r w:rsidR="00FA117E" w:rsidRPr="00FE7417">
        <w:rPr>
          <w:rFonts w:ascii="Tahoma" w:hAnsi="Tahoma" w:cs="Tahoma"/>
        </w:rPr>
        <w:fldChar w:fldCharType="begin">
          <w:ffData>
            <w:name w:val="CaseACocher118"/>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bookmarkEnd w:id="100"/>
      <w:r w:rsidRPr="00FE7417">
        <w:rPr>
          <w:rFonts w:ascii="Tahoma" w:hAnsi="Tahoma" w:cs="Tahoma"/>
        </w:rPr>
        <w:t xml:space="preserve"> </w:t>
      </w:r>
      <w:proofErr w:type="gramStart"/>
      <w:r w:rsidRPr="00FE7417">
        <w:rPr>
          <w:rFonts w:ascii="Tahoma" w:hAnsi="Tahoma" w:cs="Tahoma"/>
        </w:rPr>
        <w:t>membre</w:t>
      </w:r>
      <w:proofErr w:type="gramEnd"/>
      <w:r w:rsidRPr="00FE7417">
        <w:rPr>
          <w:rFonts w:ascii="Tahoma" w:hAnsi="Tahoma" w:cs="Tahoma"/>
        </w:rPr>
        <w:t xml:space="preserve"> d’un groupement d’entreprise </w:t>
      </w:r>
      <w:r w:rsidRPr="00FE7417">
        <w:rPr>
          <w:rFonts w:ascii="Tahoma" w:hAnsi="Tahoma" w:cs="Tahoma"/>
        </w:rPr>
        <w:tab/>
      </w:r>
      <w:bookmarkStart w:id="101" w:name="CaseACocher119"/>
      <w:r w:rsidR="00FA117E" w:rsidRPr="00FE7417">
        <w:rPr>
          <w:rFonts w:ascii="Tahoma" w:hAnsi="Tahoma" w:cs="Tahoma"/>
        </w:rPr>
        <w:fldChar w:fldCharType="begin">
          <w:ffData>
            <w:name w:val="CaseACocher119"/>
            <w:enabled/>
            <w:calcOnExit w:val="0"/>
            <w:checkBox>
              <w:sizeAuto/>
              <w:default w:val="0"/>
            </w:checkBox>
          </w:ffData>
        </w:fldChar>
      </w:r>
      <w:r w:rsidRPr="00FE7417">
        <w:rPr>
          <w:rFonts w:ascii="Tahoma" w:hAnsi="Tahoma" w:cs="Tahoma"/>
        </w:rPr>
        <w:instrText xml:space="preserve"> FORMCHECKBOX </w:instrText>
      </w:r>
      <w:r w:rsidR="00FA117E">
        <w:rPr>
          <w:rFonts w:ascii="Tahoma" w:hAnsi="Tahoma" w:cs="Tahoma"/>
        </w:rPr>
      </w:r>
      <w:r w:rsidR="00FA117E">
        <w:rPr>
          <w:rFonts w:ascii="Tahoma" w:hAnsi="Tahoma" w:cs="Tahoma"/>
        </w:rPr>
        <w:fldChar w:fldCharType="separate"/>
      </w:r>
      <w:r w:rsidR="00FA117E" w:rsidRPr="00FE7417">
        <w:rPr>
          <w:rFonts w:ascii="Tahoma" w:hAnsi="Tahoma" w:cs="Tahoma"/>
        </w:rPr>
        <w:fldChar w:fldCharType="end"/>
      </w:r>
      <w:bookmarkEnd w:id="101"/>
      <w:r w:rsidRPr="00FE7417">
        <w:rPr>
          <w:rFonts w:ascii="Tahoma" w:hAnsi="Tahoma" w:cs="Tahoma"/>
        </w:rPr>
        <w:tab/>
        <w:t>sous-traitant</w:t>
      </w:r>
    </w:p>
    <w:p w:rsidR="00FE7417" w:rsidRPr="00FE7417" w:rsidRDefault="00FE7417" w:rsidP="00A43C52">
      <w:pPr>
        <w:tabs>
          <w:tab w:val="left" w:pos="0"/>
          <w:tab w:val="left" w:pos="720"/>
        </w:tabs>
        <w:jc w:val="both"/>
        <w:rPr>
          <w:rFonts w:ascii="Tahoma" w:hAnsi="Tahoma" w:cs="Tahoma"/>
          <w:sz w:val="20"/>
          <w:szCs w:val="20"/>
        </w:rPr>
      </w:pPr>
    </w:p>
    <w:p w:rsidR="00FE7417" w:rsidRPr="00FE7417" w:rsidRDefault="00FE7417" w:rsidP="00FE7417">
      <w:pPr>
        <w:tabs>
          <w:tab w:val="left" w:pos="720"/>
        </w:tabs>
        <w:jc w:val="both"/>
        <w:rPr>
          <w:rFonts w:ascii="Tahoma" w:hAnsi="Tahoma" w:cs="Tahoma"/>
          <w:sz w:val="20"/>
          <w:szCs w:val="20"/>
        </w:rPr>
      </w:pPr>
    </w:p>
    <w:p w:rsidR="00FE7417" w:rsidRPr="005E7055" w:rsidRDefault="005E7055" w:rsidP="00FE7417">
      <w:pPr>
        <w:tabs>
          <w:tab w:val="left" w:pos="720"/>
        </w:tabs>
        <w:jc w:val="both"/>
        <w:rPr>
          <w:rFonts w:ascii="Tahoma" w:hAnsi="Tahoma" w:cs="Tahoma"/>
          <w:b/>
          <w:sz w:val="20"/>
          <w:szCs w:val="20"/>
        </w:rPr>
      </w:pPr>
      <w:r>
        <w:rPr>
          <w:rFonts w:ascii="Tahoma" w:hAnsi="Tahoma" w:cs="Tahoma"/>
          <w:b/>
          <w:sz w:val="20"/>
          <w:szCs w:val="20"/>
        </w:rPr>
        <w:t>Document délivré en unique exemplaire en vue de la notification d’une cession de créance ou d’un nantissement de créance en application des dispositions de l’article 109 du code des marchés publics et de la loi n° 81-1 du 2 janvier modifiée par la loi n°84-46 du 24 janvier 1984</w:t>
      </w:r>
    </w:p>
    <w:p w:rsidR="00FE7417" w:rsidRPr="00FE7417" w:rsidRDefault="00FE7417" w:rsidP="00FE7417">
      <w:pPr>
        <w:tabs>
          <w:tab w:val="left" w:pos="720"/>
        </w:tabs>
        <w:jc w:val="both"/>
        <w:rPr>
          <w:rFonts w:ascii="Tahoma" w:hAnsi="Tahoma" w:cs="Tahoma"/>
          <w:sz w:val="20"/>
          <w:szCs w:val="20"/>
        </w:rPr>
      </w:pPr>
    </w:p>
    <w:p w:rsidR="00FE7417" w:rsidRPr="00FE7417" w:rsidRDefault="00FE7417" w:rsidP="00FE7417">
      <w:pPr>
        <w:tabs>
          <w:tab w:val="left" w:pos="3402"/>
          <w:tab w:val="left" w:pos="6237"/>
          <w:tab w:val="left" w:pos="9072"/>
          <w:tab w:val="left" w:pos="9923"/>
        </w:tabs>
        <w:spacing w:before="120"/>
        <w:jc w:val="both"/>
        <w:rPr>
          <w:rFonts w:ascii="Tahoma" w:hAnsi="Tahoma" w:cs="Tahoma"/>
          <w:sz w:val="20"/>
          <w:szCs w:val="20"/>
          <w:vertAlign w:val="superscript"/>
        </w:rPr>
      </w:pPr>
      <w:r w:rsidRPr="00FE7417">
        <w:rPr>
          <w:rFonts w:ascii="Tahoma" w:hAnsi="Tahoma" w:cs="Tahoma"/>
          <w:sz w:val="20"/>
          <w:szCs w:val="20"/>
        </w:rPr>
        <w:tab/>
        <w:t xml:space="preserve">A                     </w:t>
      </w:r>
      <w:r w:rsidRPr="00FE7417">
        <w:rPr>
          <w:rFonts w:ascii="Tahoma" w:hAnsi="Tahoma" w:cs="Tahoma"/>
          <w:sz w:val="20"/>
          <w:szCs w:val="20"/>
        </w:rPr>
        <w:tab/>
        <w:t xml:space="preserve">, le               </w:t>
      </w:r>
      <w:r w:rsidRPr="00FE7417">
        <w:rPr>
          <w:rFonts w:ascii="Tahoma" w:hAnsi="Tahoma" w:cs="Tahoma"/>
          <w:sz w:val="20"/>
          <w:szCs w:val="20"/>
        </w:rPr>
        <w:tab/>
      </w:r>
      <w:r w:rsidRPr="00FE7417">
        <w:rPr>
          <w:rFonts w:ascii="Tahoma" w:hAnsi="Tahoma" w:cs="Tahoma"/>
          <w:sz w:val="20"/>
          <w:szCs w:val="20"/>
        </w:rPr>
        <w:tab/>
      </w:r>
    </w:p>
    <w:p w:rsidR="00FE7417" w:rsidRPr="00FE7417" w:rsidRDefault="00FE7417" w:rsidP="00FE7417">
      <w:pPr>
        <w:tabs>
          <w:tab w:val="left" w:pos="6237"/>
        </w:tabs>
        <w:spacing w:before="120"/>
        <w:jc w:val="both"/>
        <w:rPr>
          <w:rFonts w:ascii="Tahoma" w:hAnsi="Tahoma" w:cs="Tahoma"/>
          <w:sz w:val="20"/>
          <w:szCs w:val="20"/>
        </w:rPr>
      </w:pPr>
      <w:r w:rsidRPr="00FE7417">
        <w:rPr>
          <w:rFonts w:ascii="Tahoma" w:hAnsi="Tahoma" w:cs="Tahoma"/>
          <w:sz w:val="20"/>
          <w:szCs w:val="20"/>
        </w:rPr>
        <w:tab/>
      </w:r>
      <w:r w:rsidRPr="00FE7417">
        <w:rPr>
          <w:rFonts w:ascii="Tahoma" w:hAnsi="Tahoma" w:cs="Tahoma"/>
          <w:sz w:val="20"/>
          <w:szCs w:val="20"/>
        </w:rPr>
        <w:tab/>
        <w:t>Signature</w:t>
      </w:r>
    </w:p>
    <w:p w:rsidR="00FE7417" w:rsidRPr="00FE7417" w:rsidRDefault="00FE7417" w:rsidP="00EA5AFD">
      <w:pPr>
        <w:jc w:val="both"/>
        <w:rPr>
          <w:rFonts w:ascii="Tahoma" w:hAnsi="Tahoma" w:cs="Tahoma"/>
          <w:sz w:val="20"/>
          <w:szCs w:val="20"/>
        </w:rPr>
      </w:pPr>
    </w:p>
    <w:p w:rsidR="00FE7417" w:rsidRPr="00FE7417" w:rsidRDefault="00FE7417" w:rsidP="00EA5AFD">
      <w:pPr>
        <w:jc w:val="both"/>
        <w:rPr>
          <w:rFonts w:ascii="Tahoma" w:hAnsi="Tahoma" w:cs="Tahoma"/>
          <w:sz w:val="20"/>
          <w:szCs w:val="20"/>
        </w:rPr>
      </w:pPr>
    </w:p>
    <w:p w:rsidR="004F42C1" w:rsidRDefault="004F42C1" w:rsidP="00EA5AFD">
      <w:pPr>
        <w:tabs>
          <w:tab w:val="left" w:pos="3402"/>
        </w:tabs>
        <w:jc w:val="both"/>
        <w:rPr>
          <w:rFonts w:ascii="Tahoma" w:hAnsi="Tahoma" w:cs="Tahoma"/>
          <w:sz w:val="20"/>
          <w:szCs w:val="20"/>
        </w:rPr>
      </w:pPr>
    </w:p>
    <w:p w:rsidR="004F42C1" w:rsidRPr="00EA5AFD" w:rsidRDefault="00EA5AFD" w:rsidP="00547610">
      <w:pPr>
        <w:tabs>
          <w:tab w:val="left" w:pos="3402"/>
        </w:tabs>
        <w:spacing w:before="120"/>
        <w:jc w:val="both"/>
        <w:rPr>
          <w:rFonts w:ascii="Tahoma" w:hAnsi="Tahoma"/>
          <w:sz w:val="20"/>
          <w:szCs w:val="20"/>
        </w:rPr>
      </w:pPr>
      <w:bookmarkStart w:id="102" w:name="_Toc304204536"/>
      <w:r>
        <w:rPr>
          <w:rFonts w:ascii="Tahoma" w:hAnsi="Tahoma"/>
          <w:b/>
          <w:sz w:val="20"/>
          <w:szCs w:val="20"/>
          <w:u w:val="single"/>
        </w:rPr>
        <w:br w:type="page"/>
      </w:r>
      <w:bookmarkEnd w:id="102"/>
    </w:p>
    <w:p w:rsidR="00547610" w:rsidRPr="00547610" w:rsidRDefault="00547610" w:rsidP="00643B63">
      <w:pPr>
        <w:pStyle w:val="SECTION"/>
      </w:pPr>
      <w:bookmarkStart w:id="103" w:name="_Toc419991402"/>
      <w:r w:rsidRPr="00547610">
        <w:t>Annexe n°1 : Cahier des clauses techniques particulières CCTP</w:t>
      </w:r>
      <w:bookmarkEnd w:id="103"/>
    </w:p>
    <w:p w:rsidR="004F42C1" w:rsidRDefault="004F42C1" w:rsidP="00EA5AFD">
      <w:pPr>
        <w:tabs>
          <w:tab w:val="left" w:pos="3402"/>
        </w:tabs>
        <w:jc w:val="both"/>
        <w:rPr>
          <w:rFonts w:ascii="Tahoma" w:hAnsi="Tahoma"/>
          <w:sz w:val="20"/>
          <w:szCs w:val="20"/>
        </w:rPr>
      </w:pPr>
    </w:p>
    <w:p w:rsidR="00D265C1" w:rsidRPr="00131224" w:rsidRDefault="00D265C1" w:rsidP="00534955">
      <w:pPr>
        <w:rPr>
          <w:rFonts w:ascii="Tahoma" w:hAnsi="Tahoma" w:cs="Tahoma"/>
          <w:b/>
          <w:sz w:val="20"/>
          <w:szCs w:val="20"/>
        </w:rPr>
      </w:pPr>
      <w:bookmarkStart w:id="104" w:name="__RefHeading___Toc418585456"/>
      <w:bookmarkStart w:id="105" w:name="__RefHeading___Toc418585457"/>
      <w:bookmarkEnd w:id="104"/>
      <w:bookmarkEnd w:id="105"/>
      <w:r w:rsidRPr="00131224">
        <w:rPr>
          <w:rFonts w:ascii="Tahoma" w:hAnsi="Tahoma" w:cs="Tahoma"/>
          <w:b/>
          <w:sz w:val="20"/>
          <w:szCs w:val="20"/>
        </w:rPr>
        <w:t>1. DESCRIPTION TECHNIQUE DE LA BAIE EXISTANTE</w:t>
      </w:r>
    </w:p>
    <w:p w:rsidR="00D265C1" w:rsidRDefault="00D265C1" w:rsidP="00FF7199">
      <w:pPr>
        <w:pStyle w:val="Titre3"/>
        <w:numPr>
          <w:ilvl w:val="0"/>
          <w:numId w:val="10"/>
        </w:numPr>
        <w:suppressAutoHyphens/>
        <w:spacing w:before="120"/>
        <w:ind w:left="714" w:hanging="357"/>
        <w:rPr>
          <w:rFonts w:ascii="Tahoma" w:hAnsi="Tahoma" w:cs="Tahoma"/>
          <w:sz w:val="20"/>
          <w:szCs w:val="20"/>
        </w:rPr>
      </w:pPr>
      <w:bookmarkStart w:id="106" w:name="__RefHeading___Toc418585458"/>
      <w:bookmarkEnd w:id="106"/>
      <w:r w:rsidRPr="00D265C1">
        <w:rPr>
          <w:rFonts w:ascii="Tahoma" w:hAnsi="Tahoma" w:cs="Tahoma"/>
          <w:sz w:val="20"/>
          <w:szCs w:val="20"/>
        </w:rPr>
        <w:t>Caractéristiques techniques des serveurs existants :</w:t>
      </w:r>
    </w:p>
    <w:p w:rsidR="00534955" w:rsidRPr="00534955" w:rsidRDefault="00534955" w:rsidP="00534955">
      <w:pPr>
        <w:rPr>
          <w:sz w:val="20"/>
          <w:szCs w:val="20"/>
        </w:rPr>
      </w:pPr>
    </w:p>
    <w:p w:rsidR="00D265C1" w:rsidRPr="00D265C1" w:rsidRDefault="00D265C1" w:rsidP="00FF7199">
      <w:pPr>
        <w:numPr>
          <w:ilvl w:val="0"/>
          <w:numId w:val="11"/>
        </w:numPr>
        <w:suppressAutoHyphens/>
        <w:snapToGrid w:val="0"/>
        <w:rPr>
          <w:rFonts w:ascii="Tahoma" w:hAnsi="Tahoma" w:cs="Tahoma"/>
          <w:sz w:val="20"/>
          <w:szCs w:val="20"/>
        </w:rPr>
      </w:pPr>
      <w:r w:rsidRPr="00D265C1">
        <w:rPr>
          <w:rFonts w:ascii="Tahoma" w:hAnsi="Tahoma" w:cs="Tahoma"/>
          <w:sz w:val="20"/>
          <w:szCs w:val="20"/>
        </w:rPr>
        <w:t xml:space="preserve">Bi Processeur : Intel </w:t>
      </w:r>
      <w:proofErr w:type="spellStart"/>
      <w:r w:rsidRPr="00D265C1">
        <w:rPr>
          <w:rFonts w:ascii="Tahoma" w:hAnsi="Tahoma" w:cs="Tahoma"/>
          <w:sz w:val="20"/>
          <w:szCs w:val="20"/>
        </w:rPr>
        <w:t>Xeon</w:t>
      </w:r>
      <w:proofErr w:type="spellEnd"/>
      <w:r w:rsidRPr="00D265C1">
        <w:rPr>
          <w:rFonts w:ascii="Tahoma" w:hAnsi="Tahoma" w:cs="Tahoma"/>
          <w:sz w:val="20"/>
          <w:szCs w:val="20"/>
        </w:rPr>
        <w:t xml:space="preserve"> E5504 (8 CPU x 2 GHz).</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RAM : 50 Go.</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Alimentation redondée.</w:t>
      </w:r>
    </w:p>
    <w:p w:rsidR="00D265C1" w:rsidRPr="00D265C1" w:rsidRDefault="00D265C1" w:rsidP="00FF7199">
      <w:pPr>
        <w:pStyle w:val="Titre3"/>
        <w:numPr>
          <w:ilvl w:val="0"/>
          <w:numId w:val="10"/>
        </w:numPr>
        <w:suppressAutoHyphens/>
        <w:spacing w:before="120"/>
        <w:ind w:left="714" w:hanging="357"/>
        <w:rPr>
          <w:rFonts w:ascii="Tahoma" w:hAnsi="Tahoma" w:cs="Tahoma"/>
          <w:sz w:val="20"/>
          <w:szCs w:val="20"/>
        </w:rPr>
      </w:pPr>
      <w:bookmarkStart w:id="107" w:name="__RefHeading___Toc418585459"/>
      <w:bookmarkEnd w:id="107"/>
      <w:r w:rsidRPr="00D265C1">
        <w:rPr>
          <w:rFonts w:ascii="Tahoma" w:hAnsi="Tahoma" w:cs="Tahoma"/>
          <w:sz w:val="20"/>
          <w:szCs w:val="20"/>
        </w:rPr>
        <w:t>Caractéristiques techniques logiciel de l’existant :</w:t>
      </w:r>
    </w:p>
    <w:p w:rsidR="00D265C1" w:rsidRPr="00D265C1" w:rsidRDefault="00D265C1" w:rsidP="00D265C1">
      <w:pPr>
        <w:ind w:right="-210"/>
        <w:rPr>
          <w:rFonts w:ascii="Tahoma" w:hAnsi="Tahoma" w:cs="Tahoma"/>
          <w:sz w:val="20"/>
          <w:szCs w:val="20"/>
        </w:rPr>
      </w:pPr>
    </w:p>
    <w:p w:rsidR="00D265C1" w:rsidRPr="00D265C1" w:rsidRDefault="00D265C1" w:rsidP="00D265C1">
      <w:pPr>
        <w:rPr>
          <w:rFonts w:ascii="Tahoma" w:hAnsi="Tahoma" w:cs="Tahoma"/>
          <w:sz w:val="20"/>
          <w:szCs w:val="20"/>
        </w:rPr>
      </w:pPr>
      <w:r w:rsidRPr="00D265C1">
        <w:rPr>
          <w:rFonts w:ascii="Tahoma" w:hAnsi="Tahoma" w:cs="Tahoma"/>
          <w:sz w:val="20"/>
          <w:szCs w:val="20"/>
        </w:rPr>
        <w:t xml:space="preserve">Tous les serveurs sont virtualisés dans l’environnement </w:t>
      </w:r>
      <w:proofErr w:type="spellStart"/>
      <w:r w:rsidRPr="00D265C1">
        <w:rPr>
          <w:rFonts w:ascii="Tahoma" w:hAnsi="Tahoma" w:cs="Tahoma"/>
          <w:sz w:val="20"/>
          <w:szCs w:val="20"/>
        </w:rPr>
        <w:t>VMware</w:t>
      </w:r>
      <w:proofErr w:type="spellEnd"/>
      <w:r w:rsidRPr="00D265C1">
        <w:rPr>
          <w:rFonts w:ascii="Tahoma" w:hAnsi="Tahoma" w:cs="Tahoma"/>
          <w:sz w:val="20"/>
          <w:szCs w:val="20"/>
        </w:rPr>
        <w:t xml:space="preserve"> licence Vsphere5 Enterprise</w:t>
      </w:r>
    </w:p>
    <w:p w:rsidR="00D265C1" w:rsidRPr="00D265C1" w:rsidRDefault="00D265C1" w:rsidP="00D265C1">
      <w:pPr>
        <w:rPr>
          <w:rFonts w:ascii="Tahoma" w:hAnsi="Tahoma" w:cs="Tahoma"/>
          <w:sz w:val="20"/>
          <w:szCs w:val="20"/>
        </w:rPr>
      </w:pPr>
    </w:p>
    <w:p w:rsidR="00D265C1" w:rsidRPr="00D265C1" w:rsidRDefault="00D265C1" w:rsidP="00FF7199">
      <w:pPr>
        <w:pStyle w:val="Titre3"/>
        <w:numPr>
          <w:ilvl w:val="0"/>
          <w:numId w:val="10"/>
        </w:numPr>
        <w:suppressAutoHyphens/>
        <w:spacing w:before="120"/>
        <w:ind w:left="714" w:hanging="357"/>
        <w:rPr>
          <w:rFonts w:ascii="Tahoma" w:hAnsi="Tahoma" w:cs="Tahoma"/>
          <w:sz w:val="20"/>
          <w:szCs w:val="20"/>
        </w:rPr>
      </w:pPr>
      <w:bookmarkStart w:id="108" w:name="__RefHeading___Toc418585460"/>
      <w:bookmarkEnd w:id="108"/>
      <w:r w:rsidRPr="00D265C1">
        <w:rPr>
          <w:rFonts w:ascii="Tahoma" w:hAnsi="Tahoma" w:cs="Tahoma"/>
          <w:noProof/>
          <w:sz w:val="20"/>
          <w:szCs w:val="20"/>
        </w:rPr>
        <w:drawing>
          <wp:anchor distT="0" distB="0" distL="0" distR="0" simplePos="0" relativeHeight="251663872" behindDoc="0" locked="0" layoutInCell="1" allowOverlap="1">
            <wp:simplePos x="0" y="0"/>
            <wp:positionH relativeFrom="column">
              <wp:posOffset>-404495</wp:posOffset>
            </wp:positionH>
            <wp:positionV relativeFrom="paragraph">
              <wp:posOffset>415925</wp:posOffset>
            </wp:positionV>
            <wp:extent cx="6762750" cy="4076700"/>
            <wp:effectExtent l="19050" t="0" r="0" b="0"/>
            <wp:wrapTopAndBottom/>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762750" cy="4076700"/>
                    </a:xfrm>
                    <a:prstGeom prst="rect">
                      <a:avLst/>
                    </a:prstGeom>
                    <a:solidFill>
                      <a:srgbClr val="FFFFFF"/>
                    </a:solidFill>
                    <a:ln w="9525">
                      <a:noFill/>
                      <a:miter lim="800000"/>
                      <a:headEnd/>
                      <a:tailEnd/>
                    </a:ln>
                  </pic:spPr>
                </pic:pic>
              </a:graphicData>
            </a:graphic>
          </wp:anchor>
        </w:drawing>
      </w:r>
      <w:r w:rsidRPr="00D265C1">
        <w:rPr>
          <w:rFonts w:ascii="Tahoma" w:hAnsi="Tahoma" w:cs="Tahoma"/>
          <w:sz w:val="20"/>
          <w:szCs w:val="20"/>
        </w:rPr>
        <w:t>Photo de l’existant :</w:t>
      </w:r>
    </w:p>
    <w:p w:rsidR="00D265C1" w:rsidRPr="00D265C1" w:rsidRDefault="00D265C1" w:rsidP="00D265C1">
      <w:pPr>
        <w:rPr>
          <w:rFonts w:ascii="Tahoma" w:hAnsi="Tahoma" w:cs="Tahoma"/>
          <w:sz w:val="20"/>
          <w:szCs w:val="20"/>
        </w:rPr>
      </w:pPr>
    </w:p>
    <w:p w:rsidR="00D265C1" w:rsidRDefault="00D265C1" w:rsidP="00D265C1">
      <w:pPr>
        <w:rPr>
          <w:rFonts w:ascii="Tahoma" w:hAnsi="Tahoma" w:cs="Tahoma"/>
          <w:sz w:val="20"/>
          <w:szCs w:val="20"/>
        </w:rPr>
      </w:pPr>
      <w:r w:rsidRPr="00D265C1">
        <w:rPr>
          <w:rFonts w:ascii="Tahoma" w:hAnsi="Tahoma" w:cs="Tahoma"/>
          <w:sz w:val="20"/>
          <w:szCs w:val="20"/>
        </w:rPr>
        <w:t>L’infrastructure existante se compose de 2 châssis NEC, chacun possédant 5 Lames, disposé dans 2 locaux séparés.</w:t>
      </w:r>
    </w:p>
    <w:p w:rsidR="00534955" w:rsidRDefault="00534955" w:rsidP="00D265C1">
      <w:pPr>
        <w:rPr>
          <w:rFonts w:ascii="Tahoma" w:hAnsi="Tahoma" w:cs="Tahoma"/>
          <w:sz w:val="20"/>
          <w:szCs w:val="20"/>
        </w:rPr>
      </w:pPr>
    </w:p>
    <w:p w:rsidR="00534955" w:rsidRPr="00D265C1" w:rsidRDefault="00534955" w:rsidP="00D265C1">
      <w:pPr>
        <w:rPr>
          <w:rFonts w:ascii="Tahoma" w:hAnsi="Tahoma" w:cs="Tahoma"/>
          <w:sz w:val="20"/>
          <w:szCs w:val="20"/>
        </w:rPr>
      </w:pPr>
    </w:p>
    <w:p w:rsidR="00D265C1" w:rsidRPr="00131224" w:rsidRDefault="00534955" w:rsidP="00534955">
      <w:pPr>
        <w:rPr>
          <w:rFonts w:ascii="Tahoma" w:hAnsi="Tahoma" w:cs="Tahoma"/>
          <w:b/>
          <w:sz w:val="20"/>
          <w:szCs w:val="20"/>
        </w:rPr>
      </w:pPr>
      <w:bookmarkStart w:id="109" w:name="__RefHeading___Toc418585461"/>
      <w:bookmarkEnd w:id="109"/>
      <w:r w:rsidRPr="00131224">
        <w:rPr>
          <w:rFonts w:ascii="Tahoma" w:hAnsi="Tahoma" w:cs="Tahoma"/>
          <w:b/>
          <w:sz w:val="20"/>
          <w:szCs w:val="20"/>
        </w:rPr>
        <w:t>2.</w:t>
      </w:r>
      <w:r w:rsidR="00D265C1" w:rsidRPr="00131224">
        <w:rPr>
          <w:rFonts w:ascii="Tahoma" w:hAnsi="Tahoma" w:cs="Tahoma"/>
          <w:b/>
          <w:sz w:val="20"/>
          <w:szCs w:val="20"/>
        </w:rPr>
        <w:t xml:space="preserve"> DESCRIPTION TECHNIQUE de la fourniture des Serveurs</w:t>
      </w:r>
    </w:p>
    <w:p w:rsidR="00D265C1" w:rsidRPr="00D265C1" w:rsidRDefault="00D265C1" w:rsidP="00D265C1">
      <w:pPr>
        <w:rPr>
          <w:rFonts w:ascii="Tahoma" w:hAnsi="Tahoma" w:cs="Tahoma"/>
          <w:sz w:val="20"/>
          <w:szCs w:val="20"/>
        </w:rPr>
      </w:pPr>
    </w:p>
    <w:p w:rsidR="00D265C1" w:rsidRPr="00D265C1" w:rsidRDefault="00D265C1" w:rsidP="00534955">
      <w:pPr>
        <w:pStyle w:val="Titre3"/>
        <w:tabs>
          <w:tab w:val="num" w:pos="0"/>
        </w:tabs>
        <w:suppressAutoHyphens/>
        <w:spacing w:before="120"/>
        <w:ind w:left="714" w:hanging="357"/>
        <w:rPr>
          <w:rFonts w:ascii="Tahoma" w:hAnsi="Tahoma" w:cs="Tahoma"/>
          <w:sz w:val="20"/>
          <w:szCs w:val="20"/>
        </w:rPr>
      </w:pPr>
      <w:bookmarkStart w:id="110" w:name="__RefHeading___Toc418585462"/>
      <w:bookmarkEnd w:id="110"/>
      <w:r w:rsidRPr="00D265C1">
        <w:rPr>
          <w:rFonts w:ascii="Tahoma" w:hAnsi="Tahoma" w:cs="Tahoma"/>
          <w:sz w:val="20"/>
          <w:szCs w:val="20"/>
        </w:rPr>
        <w:t>Objet de la solution :</w:t>
      </w:r>
    </w:p>
    <w:p w:rsidR="00D265C1" w:rsidRPr="00D265C1" w:rsidRDefault="00D265C1" w:rsidP="00D265C1">
      <w:pPr>
        <w:jc w:val="both"/>
        <w:rPr>
          <w:rFonts w:ascii="Tahoma" w:hAnsi="Tahoma" w:cs="Tahoma"/>
          <w:sz w:val="20"/>
          <w:szCs w:val="20"/>
        </w:rPr>
      </w:pPr>
      <w:r w:rsidRPr="00D265C1">
        <w:rPr>
          <w:rFonts w:ascii="Tahoma" w:hAnsi="Tahoma" w:cs="Tahoma"/>
          <w:sz w:val="20"/>
          <w:szCs w:val="20"/>
        </w:rPr>
        <w:t>L’objet de cette consultation consiste en la fourniture et installation de 5 nouveaux serveurs.</w:t>
      </w:r>
    </w:p>
    <w:p w:rsidR="00D265C1" w:rsidRPr="00D265C1" w:rsidRDefault="00D265C1" w:rsidP="00D265C1">
      <w:pPr>
        <w:jc w:val="both"/>
        <w:rPr>
          <w:rFonts w:ascii="Tahoma" w:hAnsi="Tahoma" w:cs="Tahoma"/>
          <w:sz w:val="20"/>
          <w:szCs w:val="20"/>
        </w:rPr>
      </w:pPr>
      <w:r w:rsidRPr="00D265C1">
        <w:rPr>
          <w:rFonts w:ascii="Tahoma" w:hAnsi="Tahoma" w:cs="Tahoma"/>
          <w:sz w:val="20"/>
          <w:szCs w:val="20"/>
        </w:rPr>
        <w:t>Le soumissionnaire est invité à prendre en compte les caractéristiques techniques ci-après demandées, qui devront impérativement et exhaustivement être satisfaites dans son offre technique. Outre les caractéristiques et renseignements demandés, le soumissionnaire fournira dans sa réponse :</w:t>
      </w:r>
    </w:p>
    <w:p w:rsidR="00D265C1" w:rsidRPr="00D265C1" w:rsidRDefault="00D265C1" w:rsidP="00FF7199">
      <w:pPr>
        <w:numPr>
          <w:ilvl w:val="0"/>
          <w:numId w:val="15"/>
        </w:numPr>
        <w:suppressAutoHyphens/>
        <w:spacing w:before="240"/>
        <w:ind w:left="641" w:hanging="357"/>
        <w:rPr>
          <w:rFonts w:ascii="Tahoma" w:hAnsi="Tahoma" w:cs="Tahoma"/>
          <w:sz w:val="20"/>
          <w:szCs w:val="20"/>
        </w:rPr>
      </w:pPr>
      <w:r w:rsidRPr="00D265C1">
        <w:rPr>
          <w:rFonts w:ascii="Tahoma" w:hAnsi="Tahoma" w:cs="Tahoma"/>
          <w:sz w:val="20"/>
          <w:szCs w:val="20"/>
        </w:rPr>
        <w:t>Le Dossier Technique</w:t>
      </w:r>
    </w:p>
    <w:p w:rsidR="00D265C1" w:rsidRPr="00D265C1" w:rsidRDefault="00D265C1" w:rsidP="00FF7199">
      <w:pPr>
        <w:numPr>
          <w:ilvl w:val="0"/>
          <w:numId w:val="15"/>
        </w:numPr>
        <w:suppressAutoHyphens/>
        <w:rPr>
          <w:rFonts w:ascii="Tahoma" w:hAnsi="Tahoma" w:cs="Tahoma"/>
          <w:sz w:val="20"/>
          <w:szCs w:val="20"/>
        </w:rPr>
      </w:pPr>
      <w:r w:rsidRPr="00D265C1">
        <w:rPr>
          <w:rFonts w:ascii="Tahoma" w:hAnsi="Tahoma" w:cs="Tahoma"/>
          <w:sz w:val="20"/>
          <w:szCs w:val="20"/>
        </w:rPr>
        <w:t>Planning</w:t>
      </w:r>
      <w:r w:rsidR="00D90B6F">
        <w:rPr>
          <w:rFonts w:ascii="Tahoma" w:hAnsi="Tahoma" w:cs="Tahoma"/>
          <w:sz w:val="20"/>
          <w:szCs w:val="20"/>
        </w:rPr>
        <w:t xml:space="preserve"> et </w:t>
      </w:r>
      <w:r w:rsidR="00236011">
        <w:rPr>
          <w:rFonts w:ascii="Tahoma" w:hAnsi="Tahoma" w:cs="Tahoma"/>
          <w:sz w:val="20"/>
          <w:szCs w:val="20"/>
        </w:rPr>
        <w:t>méthodologie</w:t>
      </w:r>
      <w:r w:rsidR="00D90B6F">
        <w:rPr>
          <w:rFonts w:ascii="Tahoma" w:hAnsi="Tahoma" w:cs="Tahoma"/>
          <w:sz w:val="20"/>
          <w:szCs w:val="20"/>
        </w:rPr>
        <w:t xml:space="preserve"> de mise en œuvre</w:t>
      </w:r>
      <w:r w:rsidR="00236011">
        <w:rPr>
          <w:rFonts w:ascii="Tahoma" w:hAnsi="Tahoma" w:cs="Tahoma"/>
          <w:sz w:val="20"/>
          <w:szCs w:val="20"/>
        </w:rPr>
        <w:t>,</w:t>
      </w:r>
    </w:p>
    <w:p w:rsidR="00D265C1" w:rsidRPr="00D265C1" w:rsidRDefault="00D265C1" w:rsidP="00FF7199">
      <w:pPr>
        <w:numPr>
          <w:ilvl w:val="0"/>
          <w:numId w:val="15"/>
        </w:numPr>
        <w:suppressAutoHyphens/>
        <w:rPr>
          <w:rFonts w:ascii="Tahoma" w:hAnsi="Tahoma" w:cs="Tahoma"/>
          <w:sz w:val="20"/>
          <w:szCs w:val="20"/>
        </w:rPr>
      </w:pPr>
      <w:r w:rsidRPr="00D265C1">
        <w:rPr>
          <w:rFonts w:ascii="Tahoma" w:hAnsi="Tahoma" w:cs="Tahoma"/>
          <w:sz w:val="20"/>
          <w:szCs w:val="20"/>
        </w:rPr>
        <w:t>Consommation</w:t>
      </w:r>
      <w:r w:rsidR="00236011">
        <w:rPr>
          <w:rFonts w:ascii="Tahoma" w:hAnsi="Tahoma" w:cs="Tahoma"/>
          <w:sz w:val="20"/>
          <w:szCs w:val="20"/>
        </w:rPr>
        <w:t xml:space="preserve"> électrique du serveur,</w:t>
      </w:r>
    </w:p>
    <w:p w:rsidR="00D265C1" w:rsidRPr="00D265C1" w:rsidRDefault="00D265C1" w:rsidP="00FF7199">
      <w:pPr>
        <w:numPr>
          <w:ilvl w:val="0"/>
          <w:numId w:val="15"/>
        </w:numPr>
        <w:suppressAutoHyphens/>
        <w:rPr>
          <w:rFonts w:ascii="Tahoma" w:hAnsi="Tahoma" w:cs="Tahoma"/>
          <w:sz w:val="20"/>
          <w:szCs w:val="20"/>
        </w:rPr>
      </w:pPr>
      <w:r w:rsidRPr="00D265C1">
        <w:rPr>
          <w:rFonts w:ascii="Tahoma" w:hAnsi="Tahoma" w:cs="Tahoma"/>
          <w:sz w:val="20"/>
          <w:szCs w:val="20"/>
        </w:rPr>
        <w:t xml:space="preserve">Documentation Technique </w:t>
      </w:r>
      <w:r w:rsidR="00236011">
        <w:rPr>
          <w:rFonts w:ascii="Tahoma" w:hAnsi="Tahoma" w:cs="Tahoma"/>
          <w:sz w:val="20"/>
          <w:szCs w:val="20"/>
        </w:rPr>
        <w:t>du s</w:t>
      </w:r>
      <w:r w:rsidRPr="00D265C1">
        <w:rPr>
          <w:rFonts w:ascii="Tahoma" w:hAnsi="Tahoma" w:cs="Tahoma"/>
          <w:sz w:val="20"/>
          <w:szCs w:val="20"/>
        </w:rPr>
        <w:t>erveur</w:t>
      </w:r>
      <w:r w:rsidR="00236011">
        <w:rPr>
          <w:rFonts w:ascii="Tahoma" w:hAnsi="Tahoma" w:cs="Tahoma"/>
          <w:sz w:val="20"/>
          <w:szCs w:val="20"/>
        </w:rPr>
        <w:t>.</w:t>
      </w:r>
    </w:p>
    <w:p w:rsidR="00D265C1" w:rsidRPr="00D265C1" w:rsidRDefault="00D265C1" w:rsidP="00FF7199">
      <w:pPr>
        <w:numPr>
          <w:ilvl w:val="0"/>
          <w:numId w:val="15"/>
        </w:numPr>
        <w:suppressAutoHyphens/>
        <w:spacing w:before="240" w:after="120"/>
        <w:ind w:left="641" w:hanging="357"/>
        <w:rPr>
          <w:rFonts w:ascii="Tahoma" w:hAnsi="Tahoma" w:cs="Tahoma"/>
          <w:sz w:val="20"/>
          <w:szCs w:val="20"/>
        </w:rPr>
      </w:pPr>
      <w:r w:rsidRPr="00D265C1">
        <w:rPr>
          <w:rFonts w:ascii="Tahoma" w:hAnsi="Tahoma" w:cs="Tahoma"/>
          <w:sz w:val="20"/>
          <w:szCs w:val="20"/>
        </w:rPr>
        <w:t>Les certifications et CV de l’intervenant</w:t>
      </w:r>
      <w:r w:rsidR="00236011">
        <w:rPr>
          <w:rFonts w:ascii="Tahoma" w:hAnsi="Tahoma" w:cs="Tahoma"/>
          <w:sz w:val="20"/>
          <w:szCs w:val="20"/>
        </w:rPr>
        <w:t xml:space="preserve"> notamment pour les logiciels VEEAM et </w:t>
      </w:r>
      <w:proofErr w:type="spellStart"/>
      <w:r w:rsidR="00236011">
        <w:rPr>
          <w:rFonts w:ascii="Tahoma" w:hAnsi="Tahoma" w:cs="Tahoma"/>
          <w:sz w:val="20"/>
          <w:szCs w:val="20"/>
        </w:rPr>
        <w:t>VMware</w:t>
      </w:r>
      <w:proofErr w:type="spellEnd"/>
      <w:r w:rsidR="00236011">
        <w:rPr>
          <w:rFonts w:ascii="Tahoma" w:hAnsi="Tahoma" w:cs="Tahoma"/>
          <w:sz w:val="20"/>
          <w:szCs w:val="20"/>
        </w:rPr>
        <w:t>,</w:t>
      </w:r>
    </w:p>
    <w:p w:rsidR="00D265C1" w:rsidRPr="00D265C1" w:rsidRDefault="00D265C1" w:rsidP="00534955">
      <w:pPr>
        <w:jc w:val="both"/>
        <w:rPr>
          <w:rFonts w:ascii="Tahoma" w:hAnsi="Tahoma" w:cs="Tahoma"/>
          <w:sz w:val="20"/>
          <w:szCs w:val="20"/>
        </w:rPr>
      </w:pPr>
      <w:r w:rsidRPr="00D265C1">
        <w:rPr>
          <w:rFonts w:ascii="Tahoma" w:hAnsi="Tahoma" w:cs="Tahoma"/>
          <w:sz w:val="20"/>
          <w:szCs w:val="20"/>
        </w:rPr>
        <w:t>Il est attendu un argumentaire technique précis, adapté au contexte de production du SDIS25, permettant de mettre en évidence les atouts de la solution proposée et portant notamment sur les aspects de performance, fiabilité, disponibilité du système.</w:t>
      </w:r>
    </w:p>
    <w:p w:rsidR="00D265C1" w:rsidRPr="00D265C1" w:rsidRDefault="00D265C1" w:rsidP="00D265C1">
      <w:pPr>
        <w:rPr>
          <w:rFonts w:ascii="Tahoma" w:hAnsi="Tahoma" w:cs="Tahoma"/>
          <w:sz w:val="20"/>
          <w:szCs w:val="20"/>
        </w:rPr>
      </w:pPr>
    </w:p>
    <w:p w:rsidR="00D265C1" w:rsidRPr="00534955" w:rsidRDefault="00D265C1" w:rsidP="00534955">
      <w:pPr>
        <w:rPr>
          <w:rFonts w:ascii="Tahoma" w:hAnsi="Tahoma" w:cs="Tahoma"/>
          <w:b/>
          <w:sz w:val="20"/>
          <w:szCs w:val="20"/>
        </w:rPr>
      </w:pPr>
      <w:bookmarkStart w:id="111" w:name="__RefHeading___Toc418585463"/>
      <w:bookmarkEnd w:id="111"/>
      <w:r w:rsidRPr="00534955">
        <w:rPr>
          <w:rFonts w:ascii="Tahoma" w:hAnsi="Tahoma" w:cs="Tahoma"/>
          <w:b/>
          <w:sz w:val="20"/>
          <w:szCs w:val="20"/>
        </w:rPr>
        <w:t>Caractéristique</w:t>
      </w:r>
      <w:r w:rsidR="00534955" w:rsidRPr="00534955">
        <w:rPr>
          <w:rFonts w:ascii="Tahoma" w:hAnsi="Tahoma" w:cs="Tahoma"/>
          <w:b/>
          <w:sz w:val="20"/>
          <w:szCs w:val="20"/>
        </w:rPr>
        <w:t xml:space="preserve">s techniques minimums attendues </w:t>
      </w:r>
      <w:r w:rsidRPr="006A61CF">
        <w:rPr>
          <w:rFonts w:ascii="Tahoma" w:hAnsi="Tahoma" w:cs="Tahoma"/>
          <w:b/>
          <w:sz w:val="20"/>
          <w:szCs w:val="20"/>
          <w:u w:val="single"/>
        </w:rPr>
        <w:t>pour chaque serveur</w:t>
      </w:r>
      <w:r w:rsidRPr="00534955">
        <w:rPr>
          <w:rFonts w:ascii="Tahoma" w:hAnsi="Tahoma" w:cs="Tahoma"/>
          <w:b/>
          <w:sz w:val="20"/>
          <w:szCs w:val="20"/>
        </w:rPr>
        <w:t xml:space="preserve"> :</w:t>
      </w:r>
    </w:p>
    <w:p w:rsidR="00D265C1" w:rsidRPr="00D265C1" w:rsidRDefault="00D265C1" w:rsidP="00D265C1">
      <w:pPr>
        <w:rPr>
          <w:rFonts w:ascii="Tahoma" w:hAnsi="Tahoma" w:cs="Tahoma"/>
          <w:sz w:val="20"/>
          <w:szCs w:val="20"/>
        </w:rPr>
      </w:pPr>
    </w:p>
    <w:p w:rsidR="00D265C1" w:rsidRPr="00D265C1" w:rsidRDefault="00D265C1" w:rsidP="00FF7199">
      <w:pPr>
        <w:numPr>
          <w:ilvl w:val="0"/>
          <w:numId w:val="11"/>
        </w:numPr>
        <w:suppressAutoHyphens/>
        <w:snapToGrid w:val="0"/>
        <w:rPr>
          <w:rFonts w:ascii="Tahoma" w:hAnsi="Tahoma" w:cs="Tahoma"/>
          <w:sz w:val="20"/>
          <w:szCs w:val="20"/>
        </w:rPr>
      </w:pPr>
      <w:r w:rsidRPr="00D265C1">
        <w:rPr>
          <w:rFonts w:ascii="Tahoma" w:hAnsi="Tahoma" w:cs="Tahoma"/>
          <w:sz w:val="20"/>
          <w:szCs w:val="20"/>
        </w:rPr>
        <w:t>Chipset Intel C612</w:t>
      </w:r>
    </w:p>
    <w:p w:rsidR="00D265C1" w:rsidRPr="00D265C1" w:rsidRDefault="00D265C1" w:rsidP="00FF7199">
      <w:pPr>
        <w:numPr>
          <w:ilvl w:val="0"/>
          <w:numId w:val="11"/>
        </w:numPr>
        <w:suppressAutoHyphens/>
        <w:snapToGrid w:val="0"/>
        <w:rPr>
          <w:rFonts w:ascii="Tahoma" w:hAnsi="Tahoma" w:cs="Tahoma"/>
          <w:sz w:val="20"/>
          <w:szCs w:val="20"/>
        </w:rPr>
      </w:pPr>
      <w:r w:rsidRPr="00D265C1">
        <w:rPr>
          <w:rFonts w:ascii="Tahoma" w:hAnsi="Tahoma" w:cs="Tahoma"/>
          <w:sz w:val="20"/>
          <w:szCs w:val="20"/>
        </w:rPr>
        <w:t xml:space="preserve">Bi Processeur : Intel </w:t>
      </w:r>
      <w:proofErr w:type="spellStart"/>
      <w:r w:rsidRPr="00D265C1">
        <w:rPr>
          <w:rFonts w:ascii="Tahoma" w:hAnsi="Tahoma" w:cs="Tahoma"/>
          <w:sz w:val="20"/>
          <w:szCs w:val="20"/>
        </w:rPr>
        <w:t>Xeon</w:t>
      </w:r>
      <w:proofErr w:type="spellEnd"/>
      <w:r w:rsidRPr="00D265C1">
        <w:rPr>
          <w:rFonts w:ascii="Tahoma" w:hAnsi="Tahoma" w:cs="Tahoma"/>
          <w:sz w:val="20"/>
          <w:szCs w:val="20"/>
        </w:rPr>
        <w:t xml:space="preserve">  </w:t>
      </w:r>
    </w:p>
    <w:p w:rsidR="00D265C1" w:rsidRPr="00D265C1" w:rsidRDefault="00D265C1" w:rsidP="00FF7199">
      <w:pPr>
        <w:numPr>
          <w:ilvl w:val="0"/>
          <w:numId w:val="11"/>
        </w:numPr>
        <w:tabs>
          <w:tab w:val="left" w:pos="349"/>
        </w:tabs>
        <w:suppressAutoHyphens/>
        <w:snapToGrid w:val="0"/>
        <w:ind w:left="1069"/>
        <w:rPr>
          <w:rFonts w:ascii="Tahoma" w:hAnsi="Tahoma" w:cs="Tahoma"/>
          <w:sz w:val="20"/>
          <w:szCs w:val="20"/>
        </w:rPr>
      </w:pPr>
      <w:r w:rsidRPr="00D265C1">
        <w:rPr>
          <w:rFonts w:ascii="Tahoma" w:hAnsi="Tahoma" w:cs="Tahoma"/>
          <w:sz w:val="20"/>
          <w:szCs w:val="20"/>
        </w:rPr>
        <w:t xml:space="preserve">caractéristique minimale : 2.6 </w:t>
      </w:r>
      <w:proofErr w:type="spellStart"/>
      <w:r w:rsidRPr="00D265C1">
        <w:rPr>
          <w:rFonts w:ascii="Tahoma" w:hAnsi="Tahoma" w:cs="Tahoma"/>
          <w:sz w:val="20"/>
          <w:szCs w:val="20"/>
        </w:rPr>
        <w:t>Ghz</w:t>
      </w:r>
      <w:proofErr w:type="spellEnd"/>
      <w:r w:rsidRPr="00D265C1">
        <w:rPr>
          <w:rFonts w:ascii="Tahoma" w:hAnsi="Tahoma" w:cs="Tahoma"/>
          <w:sz w:val="20"/>
          <w:szCs w:val="20"/>
        </w:rPr>
        <w:t xml:space="preserve"> et 8 cœurs </w:t>
      </w:r>
    </w:p>
    <w:p w:rsidR="00D265C1" w:rsidRPr="00D265C1" w:rsidRDefault="00D265C1" w:rsidP="00FF7199">
      <w:pPr>
        <w:numPr>
          <w:ilvl w:val="0"/>
          <w:numId w:val="11"/>
        </w:numPr>
        <w:tabs>
          <w:tab w:val="left" w:pos="349"/>
        </w:tabs>
        <w:suppressAutoHyphens/>
        <w:snapToGrid w:val="0"/>
        <w:ind w:left="1069"/>
        <w:rPr>
          <w:rFonts w:ascii="Tahoma" w:hAnsi="Tahoma" w:cs="Tahoma"/>
          <w:sz w:val="20"/>
          <w:szCs w:val="20"/>
        </w:rPr>
      </w:pPr>
      <w:r w:rsidRPr="00D265C1">
        <w:rPr>
          <w:rFonts w:ascii="Tahoma" w:hAnsi="Tahoma" w:cs="Tahoma"/>
          <w:sz w:val="20"/>
          <w:szCs w:val="20"/>
        </w:rPr>
        <w:t xml:space="preserve">caractéristique maximale : 2.6 </w:t>
      </w:r>
      <w:proofErr w:type="spellStart"/>
      <w:r w:rsidRPr="00D265C1">
        <w:rPr>
          <w:rFonts w:ascii="Tahoma" w:hAnsi="Tahoma" w:cs="Tahoma"/>
          <w:sz w:val="20"/>
          <w:szCs w:val="20"/>
        </w:rPr>
        <w:t>Ghz</w:t>
      </w:r>
      <w:proofErr w:type="spellEnd"/>
      <w:r w:rsidRPr="00D265C1">
        <w:rPr>
          <w:rFonts w:ascii="Tahoma" w:hAnsi="Tahoma" w:cs="Tahoma"/>
          <w:sz w:val="20"/>
          <w:szCs w:val="20"/>
        </w:rPr>
        <w:t xml:space="preserve"> et 10 cœurs</w:t>
      </w:r>
    </w:p>
    <w:p w:rsid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Mémoire : DDR4 ECC 256 Go.</w:t>
      </w:r>
    </w:p>
    <w:p w:rsidR="00236011" w:rsidRPr="00D265C1" w:rsidRDefault="00236011" w:rsidP="00FF7199">
      <w:pPr>
        <w:numPr>
          <w:ilvl w:val="0"/>
          <w:numId w:val="11"/>
        </w:numPr>
        <w:suppressAutoHyphens/>
        <w:snapToGrid w:val="0"/>
        <w:ind w:left="714" w:hanging="357"/>
        <w:rPr>
          <w:rFonts w:ascii="Tahoma" w:hAnsi="Tahoma" w:cs="Tahoma"/>
          <w:sz w:val="20"/>
          <w:szCs w:val="20"/>
        </w:rPr>
      </w:pPr>
      <w:r>
        <w:rPr>
          <w:rFonts w:ascii="Tahoma" w:hAnsi="Tahoma" w:cs="Tahoma"/>
          <w:sz w:val="20"/>
          <w:szCs w:val="20"/>
        </w:rPr>
        <w:t>Logiciel de monitoring et de management des serveurs,</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5 ports PCI express pour cartes d’extensions.</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2 Cartes Fibre Channel 8 Gb sur port PCIE.</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Une Carte réseau Ethernet Gigabit 4 ports.</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6B7E21">
        <w:rPr>
          <w:rFonts w:ascii="Tahoma" w:hAnsi="Tahoma" w:cs="Tahoma"/>
          <w:sz w:val="20"/>
          <w:szCs w:val="20"/>
        </w:rPr>
        <w:t xml:space="preserve">Une Carte Réseau Ethernet 10 Gigabit 2 ports </w:t>
      </w:r>
      <w:r w:rsidRPr="002E199D">
        <w:rPr>
          <w:rFonts w:ascii="Tahoma" w:hAnsi="Tahoma" w:cs="Tahoma"/>
          <w:sz w:val="20"/>
          <w:szCs w:val="20"/>
          <w:highlight w:val="yellow"/>
        </w:rPr>
        <w:t>(</w:t>
      </w:r>
      <w:r w:rsidR="002E199D" w:rsidRPr="002E199D">
        <w:rPr>
          <w:rFonts w:ascii="Tahoma" w:hAnsi="Tahoma" w:cs="Tahoma"/>
          <w:sz w:val="20"/>
          <w:szCs w:val="20"/>
          <w:highlight w:val="yellow"/>
        </w:rPr>
        <w:t>Prestation supplémentaire</w:t>
      </w:r>
      <w:r w:rsidRPr="002E199D">
        <w:rPr>
          <w:rFonts w:ascii="Tahoma" w:hAnsi="Tahoma" w:cs="Tahoma"/>
          <w:sz w:val="20"/>
          <w:szCs w:val="20"/>
          <w:highlight w:val="yellow"/>
        </w:rPr>
        <w:t>).</w:t>
      </w:r>
    </w:p>
    <w:p w:rsid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Alimentation redondée.</w:t>
      </w:r>
    </w:p>
    <w:p w:rsidR="00D265C1" w:rsidRPr="00A72847" w:rsidRDefault="00D265C1" w:rsidP="00FF7199">
      <w:pPr>
        <w:numPr>
          <w:ilvl w:val="0"/>
          <w:numId w:val="11"/>
        </w:numPr>
        <w:suppressAutoHyphens/>
        <w:snapToGrid w:val="0"/>
        <w:ind w:left="714" w:hanging="357"/>
        <w:rPr>
          <w:rFonts w:ascii="Tahoma" w:hAnsi="Tahoma" w:cs="Tahoma"/>
          <w:sz w:val="20"/>
          <w:szCs w:val="20"/>
          <w:highlight w:val="yellow"/>
        </w:rPr>
      </w:pPr>
      <w:r w:rsidRPr="00A72847">
        <w:rPr>
          <w:rFonts w:ascii="Tahoma" w:hAnsi="Tahoma" w:cs="Tahoma"/>
          <w:sz w:val="20"/>
          <w:szCs w:val="20"/>
          <w:highlight w:val="yellow"/>
        </w:rPr>
        <w:t xml:space="preserve">Garantie </w:t>
      </w:r>
      <w:r w:rsidR="0013299D" w:rsidRPr="00A72847">
        <w:rPr>
          <w:rFonts w:ascii="Tahoma" w:hAnsi="Tahoma" w:cs="Tahoma"/>
          <w:sz w:val="20"/>
          <w:szCs w:val="20"/>
          <w:highlight w:val="yellow"/>
        </w:rPr>
        <w:t>et maintenance des m</w:t>
      </w:r>
      <w:r w:rsidR="00A102FD" w:rsidRPr="00A72847">
        <w:rPr>
          <w:rFonts w:ascii="Tahoma" w:hAnsi="Tahoma" w:cs="Tahoma"/>
          <w:sz w:val="20"/>
          <w:szCs w:val="20"/>
          <w:highlight w:val="yellow"/>
        </w:rPr>
        <w:t>atériel</w:t>
      </w:r>
      <w:r w:rsidR="0013299D" w:rsidRPr="00A72847">
        <w:rPr>
          <w:rFonts w:ascii="Tahoma" w:hAnsi="Tahoma" w:cs="Tahoma"/>
          <w:sz w:val="20"/>
          <w:szCs w:val="20"/>
          <w:highlight w:val="yellow"/>
        </w:rPr>
        <w:t xml:space="preserve">s pour une durée de </w:t>
      </w:r>
      <w:r w:rsidRPr="00A72847">
        <w:rPr>
          <w:rFonts w:ascii="Tahoma" w:hAnsi="Tahoma" w:cs="Tahoma"/>
          <w:sz w:val="20"/>
          <w:szCs w:val="20"/>
          <w:highlight w:val="yellow"/>
        </w:rPr>
        <w:t xml:space="preserve">5 ans </w:t>
      </w:r>
      <w:r w:rsidR="0013299D" w:rsidRPr="00A72847">
        <w:rPr>
          <w:rFonts w:ascii="Tahoma" w:hAnsi="Tahoma" w:cs="Tahoma"/>
          <w:sz w:val="20"/>
          <w:szCs w:val="20"/>
          <w:highlight w:val="yellow"/>
        </w:rPr>
        <w:t xml:space="preserve">en </w:t>
      </w:r>
      <w:r w:rsidRPr="00A72847">
        <w:rPr>
          <w:rFonts w:ascii="Tahoma" w:hAnsi="Tahoma" w:cs="Tahoma"/>
          <w:sz w:val="20"/>
          <w:szCs w:val="20"/>
          <w:highlight w:val="yellow"/>
        </w:rPr>
        <w:t>J+1</w:t>
      </w:r>
      <w:r w:rsidR="0013299D" w:rsidRPr="00A72847">
        <w:rPr>
          <w:rFonts w:ascii="Tahoma" w:hAnsi="Tahoma" w:cs="Tahoma"/>
          <w:sz w:val="20"/>
          <w:szCs w:val="20"/>
          <w:highlight w:val="yellow"/>
        </w:rPr>
        <w:t xml:space="preserve"> en jours ouvrés</w:t>
      </w:r>
      <w:r w:rsidRPr="00A72847">
        <w:rPr>
          <w:rFonts w:ascii="Tahoma" w:hAnsi="Tahoma" w:cs="Tahoma"/>
          <w:sz w:val="20"/>
          <w:szCs w:val="20"/>
          <w:highlight w:val="yellow"/>
        </w:rPr>
        <w:t>.</w:t>
      </w:r>
      <w:r w:rsidR="007F1B0E" w:rsidRPr="00A72847">
        <w:rPr>
          <w:rFonts w:ascii="Tahoma" w:hAnsi="Tahoma" w:cs="Tahoma"/>
          <w:sz w:val="20"/>
          <w:szCs w:val="20"/>
          <w:highlight w:val="yellow"/>
        </w:rPr>
        <w:t xml:space="preserve"> Le candidat explicitera les modalités de la garantie et de la maintenance dans son offre.</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Système d’exploitation installé sur mémoire flash. (</w:t>
      </w:r>
      <w:proofErr w:type="spellStart"/>
      <w:r w:rsidRPr="00D265C1">
        <w:rPr>
          <w:rFonts w:ascii="Tahoma" w:hAnsi="Tahoma" w:cs="Tahoma"/>
          <w:sz w:val="20"/>
          <w:szCs w:val="20"/>
        </w:rPr>
        <w:t>VMware</w:t>
      </w:r>
      <w:proofErr w:type="spellEnd"/>
      <w:r w:rsidRPr="00D265C1">
        <w:rPr>
          <w:rFonts w:ascii="Tahoma" w:hAnsi="Tahoma" w:cs="Tahoma"/>
          <w:sz w:val="20"/>
          <w:szCs w:val="20"/>
        </w:rPr>
        <w:t xml:space="preserve"> </w:t>
      </w:r>
      <w:proofErr w:type="spellStart"/>
      <w:r w:rsidRPr="00D265C1">
        <w:rPr>
          <w:rFonts w:ascii="Tahoma" w:hAnsi="Tahoma" w:cs="Tahoma"/>
          <w:sz w:val="20"/>
          <w:szCs w:val="20"/>
        </w:rPr>
        <w:t>ESXi</w:t>
      </w:r>
      <w:proofErr w:type="spellEnd"/>
      <w:r w:rsidRPr="00D265C1">
        <w:rPr>
          <w:rFonts w:ascii="Tahoma" w:hAnsi="Tahoma" w:cs="Tahoma"/>
          <w:sz w:val="20"/>
          <w:szCs w:val="20"/>
        </w:rPr>
        <w:t>).</w:t>
      </w:r>
    </w:p>
    <w:p w:rsidR="00D265C1" w:rsidRPr="00D265C1" w:rsidRDefault="00D265C1" w:rsidP="00FF7199">
      <w:pPr>
        <w:numPr>
          <w:ilvl w:val="0"/>
          <w:numId w:val="11"/>
        </w:numPr>
        <w:suppressAutoHyphens/>
        <w:snapToGrid w:val="0"/>
        <w:ind w:left="714" w:hanging="357"/>
        <w:rPr>
          <w:rFonts w:ascii="Tahoma" w:hAnsi="Tahoma" w:cs="Tahoma"/>
          <w:sz w:val="20"/>
          <w:szCs w:val="20"/>
        </w:rPr>
      </w:pPr>
      <w:r w:rsidRPr="00D265C1">
        <w:rPr>
          <w:rFonts w:ascii="Tahoma" w:hAnsi="Tahoma" w:cs="Tahoma"/>
          <w:sz w:val="20"/>
          <w:szCs w:val="20"/>
        </w:rPr>
        <w:t>Espace occupé dans la baie : 2 U Maximum.</w:t>
      </w:r>
    </w:p>
    <w:p w:rsidR="00534955" w:rsidRDefault="00534955" w:rsidP="00534955">
      <w:bookmarkStart w:id="112" w:name="__RefHeading___Toc418585464"/>
      <w:bookmarkEnd w:id="112"/>
    </w:p>
    <w:p w:rsidR="00D265C1" w:rsidRPr="00534955" w:rsidRDefault="00D265C1" w:rsidP="00534955">
      <w:pPr>
        <w:rPr>
          <w:rFonts w:ascii="Tahoma" w:hAnsi="Tahoma" w:cs="Tahoma"/>
          <w:b/>
          <w:sz w:val="20"/>
          <w:szCs w:val="20"/>
        </w:rPr>
      </w:pPr>
      <w:r w:rsidRPr="00534955">
        <w:rPr>
          <w:rFonts w:ascii="Tahoma" w:hAnsi="Tahoma" w:cs="Tahoma"/>
          <w:b/>
          <w:sz w:val="20"/>
          <w:szCs w:val="20"/>
        </w:rPr>
        <w:t>Prestations d’expertises techniques attendues :</w:t>
      </w:r>
    </w:p>
    <w:p w:rsidR="00D265C1" w:rsidRDefault="00D265C1" w:rsidP="00D265C1">
      <w:pPr>
        <w:rPr>
          <w:rFonts w:ascii="Tahoma" w:hAnsi="Tahoma" w:cs="Tahoma"/>
          <w:sz w:val="20"/>
          <w:szCs w:val="20"/>
        </w:rPr>
      </w:pPr>
    </w:p>
    <w:p w:rsidR="00236011" w:rsidRPr="00236011" w:rsidRDefault="00236011" w:rsidP="00D265C1">
      <w:pPr>
        <w:rPr>
          <w:rFonts w:ascii="Tahoma" w:hAnsi="Tahoma" w:cs="Tahoma"/>
          <w:sz w:val="20"/>
          <w:szCs w:val="20"/>
          <w:u w:val="single"/>
        </w:rPr>
      </w:pPr>
      <w:r w:rsidRPr="00236011">
        <w:rPr>
          <w:rFonts w:ascii="Tahoma" w:hAnsi="Tahoma" w:cs="Tahoma"/>
          <w:sz w:val="20"/>
          <w:szCs w:val="20"/>
          <w:u w:val="single"/>
        </w:rPr>
        <w:t>A la charge du Sdis25 :</w:t>
      </w:r>
    </w:p>
    <w:p w:rsidR="00236011" w:rsidRPr="00D265C1" w:rsidRDefault="00236011" w:rsidP="00D265C1">
      <w:pPr>
        <w:rPr>
          <w:rFonts w:ascii="Tahoma" w:hAnsi="Tahoma" w:cs="Tahoma"/>
          <w:sz w:val="20"/>
          <w:szCs w:val="20"/>
        </w:rPr>
      </w:pPr>
    </w:p>
    <w:p w:rsidR="00236011" w:rsidRDefault="00236011" w:rsidP="00FF7199">
      <w:pPr>
        <w:pStyle w:val="Normal12pt"/>
        <w:numPr>
          <w:ilvl w:val="0"/>
          <w:numId w:val="12"/>
        </w:numPr>
        <w:ind w:left="714" w:hanging="357"/>
        <w:rPr>
          <w:rFonts w:ascii="Tahoma" w:hAnsi="Tahoma" w:cs="Tahoma"/>
          <w:sz w:val="20"/>
        </w:rPr>
      </w:pPr>
      <w:r w:rsidRPr="00E21B24">
        <w:rPr>
          <w:rFonts w:ascii="Tahoma" w:hAnsi="Tahoma" w:cs="Tahoma"/>
          <w:sz w:val="20"/>
        </w:rPr>
        <w:t xml:space="preserve">L’ancienne architecture sera </w:t>
      </w:r>
      <w:r>
        <w:rPr>
          <w:rFonts w:ascii="Tahoma" w:hAnsi="Tahoma" w:cs="Tahoma"/>
          <w:sz w:val="20"/>
        </w:rPr>
        <w:t>sortie et sera remonté</w:t>
      </w:r>
      <w:r w:rsidRPr="00E21B24">
        <w:rPr>
          <w:rFonts w:ascii="Tahoma" w:hAnsi="Tahoma" w:cs="Tahoma"/>
          <w:sz w:val="20"/>
        </w:rPr>
        <w:t xml:space="preserve">e </w:t>
      </w:r>
      <w:r>
        <w:rPr>
          <w:rFonts w:ascii="Tahoma" w:hAnsi="Tahoma" w:cs="Tahoma"/>
          <w:sz w:val="20"/>
        </w:rPr>
        <w:t xml:space="preserve">en </w:t>
      </w:r>
      <w:r w:rsidR="00A23D51">
        <w:rPr>
          <w:rFonts w:ascii="Tahoma" w:hAnsi="Tahoma" w:cs="Tahoma"/>
          <w:sz w:val="20"/>
        </w:rPr>
        <w:t>parallèle</w:t>
      </w:r>
      <w:r>
        <w:rPr>
          <w:rFonts w:ascii="Tahoma" w:hAnsi="Tahoma" w:cs="Tahoma"/>
          <w:sz w:val="20"/>
        </w:rPr>
        <w:t xml:space="preserve"> </w:t>
      </w:r>
      <w:r w:rsidRPr="00E21B24">
        <w:rPr>
          <w:rFonts w:ascii="Tahoma" w:hAnsi="Tahoma" w:cs="Tahoma"/>
          <w:sz w:val="20"/>
        </w:rPr>
        <w:t>par le S</w:t>
      </w:r>
      <w:r w:rsidR="00A23D51">
        <w:rPr>
          <w:rFonts w:ascii="Tahoma" w:hAnsi="Tahoma" w:cs="Tahoma"/>
          <w:sz w:val="20"/>
        </w:rPr>
        <w:t>dis</w:t>
      </w:r>
      <w:r w:rsidRPr="00E21B24">
        <w:rPr>
          <w:rFonts w:ascii="Tahoma" w:hAnsi="Tahoma" w:cs="Tahoma"/>
          <w:sz w:val="20"/>
        </w:rPr>
        <w:t>25</w:t>
      </w:r>
      <w:r>
        <w:rPr>
          <w:rFonts w:ascii="Tahoma" w:hAnsi="Tahoma" w:cs="Tahoma"/>
          <w:sz w:val="20"/>
        </w:rPr>
        <w:t>, (volonté du Sdis de faire tourner les deux système</w:t>
      </w:r>
      <w:r w:rsidR="00785A68">
        <w:rPr>
          <w:rFonts w:ascii="Tahoma" w:hAnsi="Tahoma" w:cs="Tahoma"/>
          <w:sz w:val="20"/>
        </w:rPr>
        <w:t>s</w:t>
      </w:r>
      <w:r>
        <w:rPr>
          <w:rFonts w:ascii="Tahoma" w:hAnsi="Tahoma" w:cs="Tahoma"/>
          <w:sz w:val="20"/>
        </w:rPr>
        <w:t xml:space="preserve"> simultanément pour la mise en place</w:t>
      </w:r>
      <w:r w:rsidR="00A23D51">
        <w:rPr>
          <w:rFonts w:ascii="Tahoma" w:hAnsi="Tahoma" w:cs="Tahoma"/>
          <w:sz w:val="20"/>
        </w:rPr>
        <w:t xml:space="preserve"> de la nouvelle infrastructure),</w:t>
      </w:r>
    </w:p>
    <w:p w:rsidR="00A23D51" w:rsidRDefault="00A23D51" w:rsidP="00A23D51">
      <w:pPr>
        <w:pStyle w:val="Normal12pt"/>
        <w:rPr>
          <w:rFonts w:ascii="Tahoma" w:hAnsi="Tahoma" w:cs="Tahoma"/>
          <w:sz w:val="20"/>
        </w:rPr>
      </w:pPr>
    </w:p>
    <w:p w:rsidR="00236011" w:rsidRDefault="00431871" w:rsidP="00FF7199">
      <w:pPr>
        <w:pStyle w:val="Normal12pt"/>
        <w:numPr>
          <w:ilvl w:val="0"/>
          <w:numId w:val="12"/>
        </w:numPr>
        <w:ind w:left="714" w:hanging="357"/>
        <w:rPr>
          <w:rFonts w:ascii="Tahoma" w:hAnsi="Tahoma" w:cs="Tahoma"/>
          <w:sz w:val="20"/>
        </w:rPr>
      </w:pPr>
      <w:r>
        <w:rPr>
          <w:rFonts w:ascii="Tahoma" w:hAnsi="Tahoma" w:cs="Tahoma"/>
          <w:sz w:val="20"/>
        </w:rPr>
        <w:t>La migration finale des machines virtuelles de l’ancienne à la nouvelle installation</w:t>
      </w:r>
      <w:r w:rsidR="00A23D51">
        <w:rPr>
          <w:rFonts w:ascii="Tahoma" w:hAnsi="Tahoma" w:cs="Tahoma"/>
          <w:sz w:val="20"/>
        </w:rPr>
        <w:t>.</w:t>
      </w:r>
    </w:p>
    <w:p w:rsidR="00236011" w:rsidRDefault="00236011" w:rsidP="00A23D51">
      <w:pPr>
        <w:pStyle w:val="Normal12pt"/>
        <w:ind w:left="714"/>
        <w:rPr>
          <w:rFonts w:ascii="Tahoma" w:hAnsi="Tahoma" w:cs="Tahoma"/>
          <w:sz w:val="20"/>
        </w:rPr>
      </w:pPr>
    </w:p>
    <w:p w:rsidR="00236011" w:rsidRPr="00236011" w:rsidRDefault="00236011" w:rsidP="00236011">
      <w:pPr>
        <w:rPr>
          <w:rFonts w:ascii="Tahoma" w:hAnsi="Tahoma" w:cs="Tahoma"/>
          <w:sz w:val="20"/>
          <w:szCs w:val="20"/>
          <w:u w:val="single"/>
        </w:rPr>
      </w:pPr>
      <w:r w:rsidRPr="00236011">
        <w:rPr>
          <w:rFonts w:ascii="Tahoma" w:hAnsi="Tahoma" w:cs="Tahoma"/>
          <w:sz w:val="20"/>
          <w:szCs w:val="20"/>
          <w:u w:val="single"/>
        </w:rPr>
        <w:t>A la charge du titulaire :</w:t>
      </w:r>
    </w:p>
    <w:p w:rsidR="00236011" w:rsidRDefault="00236011" w:rsidP="00236011">
      <w:pPr>
        <w:pStyle w:val="Normal12pt"/>
        <w:rPr>
          <w:rFonts w:ascii="Tahoma" w:hAnsi="Tahoma" w:cs="Tahoma"/>
          <w:sz w:val="20"/>
        </w:rPr>
      </w:pPr>
    </w:p>
    <w:p w:rsidR="00785A68" w:rsidRPr="00597F3C" w:rsidRDefault="00785A68" w:rsidP="00FF7199">
      <w:pPr>
        <w:pStyle w:val="Normal12pt"/>
        <w:numPr>
          <w:ilvl w:val="0"/>
          <w:numId w:val="12"/>
        </w:numPr>
        <w:ind w:left="714" w:hanging="357"/>
        <w:rPr>
          <w:rFonts w:ascii="Tahoma" w:hAnsi="Tahoma" w:cs="Tahoma"/>
          <w:sz w:val="20"/>
        </w:rPr>
      </w:pPr>
      <w:r w:rsidRPr="00597F3C">
        <w:rPr>
          <w:rFonts w:ascii="Tahoma" w:hAnsi="Tahoma" w:cs="Tahoma"/>
          <w:sz w:val="20"/>
        </w:rPr>
        <w:t xml:space="preserve">Approvisionnement des matériels (serveurs et accessoires) </w:t>
      </w:r>
      <w:r w:rsidRPr="00597F3C">
        <w:rPr>
          <w:rFonts w:ascii="Tahoma" w:hAnsi="Tahoma" w:cs="Tahoma"/>
          <w:i/>
          <w:sz w:val="20"/>
          <w:highlight w:val="yellow"/>
        </w:rPr>
        <w:t>(quantifier le délai d’approvisionnement nécessaire dans le planning)</w:t>
      </w:r>
    </w:p>
    <w:p w:rsidR="00431871" w:rsidRPr="00597F3C" w:rsidRDefault="00431871" w:rsidP="00431871">
      <w:pPr>
        <w:pStyle w:val="Normal12pt"/>
        <w:rPr>
          <w:rFonts w:ascii="Tahoma" w:hAnsi="Tahoma" w:cs="Tahoma"/>
          <w:sz w:val="20"/>
        </w:rPr>
      </w:pPr>
    </w:p>
    <w:p w:rsidR="00D265C1" w:rsidRPr="00597F3C" w:rsidRDefault="00D265C1" w:rsidP="00FF7199">
      <w:pPr>
        <w:pStyle w:val="Normal12pt"/>
        <w:numPr>
          <w:ilvl w:val="0"/>
          <w:numId w:val="12"/>
        </w:numPr>
        <w:ind w:left="714" w:hanging="357"/>
        <w:rPr>
          <w:rFonts w:ascii="Tahoma" w:hAnsi="Tahoma" w:cs="Tahoma"/>
          <w:sz w:val="20"/>
        </w:rPr>
      </w:pPr>
      <w:r w:rsidRPr="00597F3C">
        <w:rPr>
          <w:rFonts w:ascii="Tahoma" w:hAnsi="Tahoma" w:cs="Tahoma"/>
          <w:sz w:val="20"/>
        </w:rPr>
        <w:t xml:space="preserve">Installation sur site des 5 serveurs </w:t>
      </w:r>
      <w:r w:rsidR="00785A68" w:rsidRPr="00597F3C">
        <w:rPr>
          <w:rFonts w:ascii="Tahoma" w:hAnsi="Tahoma" w:cs="Tahoma"/>
          <w:i/>
          <w:sz w:val="20"/>
          <w:highlight w:val="yellow"/>
        </w:rPr>
        <w:t>(quantifier les nombre de jours nécessaire dans le planning)</w:t>
      </w:r>
    </w:p>
    <w:p w:rsidR="00D265C1" w:rsidRPr="00597F3C" w:rsidRDefault="00D265C1" w:rsidP="00FF7199">
      <w:pPr>
        <w:pStyle w:val="Normal12pt"/>
        <w:numPr>
          <w:ilvl w:val="1"/>
          <w:numId w:val="12"/>
        </w:numPr>
        <w:ind w:left="1434" w:hanging="357"/>
        <w:rPr>
          <w:rFonts w:ascii="Tahoma" w:hAnsi="Tahoma" w:cs="Tahoma"/>
          <w:sz w:val="20"/>
        </w:rPr>
      </w:pPr>
      <w:r w:rsidRPr="00597F3C">
        <w:rPr>
          <w:rFonts w:ascii="Tahoma" w:hAnsi="Tahoma" w:cs="Tahoma"/>
          <w:sz w:val="20"/>
        </w:rPr>
        <w:t>Pose des nouveaux serveurs.</w:t>
      </w:r>
    </w:p>
    <w:p w:rsidR="00D265C1" w:rsidRPr="00597F3C" w:rsidRDefault="00D265C1" w:rsidP="00FF7199">
      <w:pPr>
        <w:pStyle w:val="Normal12pt"/>
        <w:numPr>
          <w:ilvl w:val="1"/>
          <w:numId w:val="12"/>
        </w:numPr>
        <w:ind w:left="1434" w:hanging="357"/>
        <w:rPr>
          <w:rFonts w:ascii="Tahoma" w:hAnsi="Tahoma" w:cs="Tahoma"/>
          <w:sz w:val="20"/>
        </w:rPr>
      </w:pPr>
      <w:r w:rsidRPr="00597F3C">
        <w:rPr>
          <w:rFonts w:ascii="Tahoma" w:hAnsi="Tahoma" w:cs="Tahoma"/>
          <w:sz w:val="20"/>
        </w:rPr>
        <w:t>Fourniture des câbles et branchement des serveurs. (Fibre LC-LC)</w:t>
      </w:r>
    </w:p>
    <w:p w:rsidR="00D265C1" w:rsidRPr="00597F3C" w:rsidRDefault="00D265C1" w:rsidP="00FF7199">
      <w:pPr>
        <w:pStyle w:val="Normal12pt"/>
        <w:numPr>
          <w:ilvl w:val="1"/>
          <w:numId w:val="12"/>
        </w:numPr>
        <w:ind w:left="1434" w:hanging="357"/>
        <w:rPr>
          <w:rFonts w:ascii="Tahoma" w:hAnsi="Tahoma" w:cs="Tahoma"/>
          <w:sz w:val="20"/>
        </w:rPr>
      </w:pPr>
      <w:r w:rsidRPr="00597F3C">
        <w:rPr>
          <w:rFonts w:ascii="Tahoma" w:hAnsi="Tahoma" w:cs="Tahoma"/>
          <w:sz w:val="20"/>
        </w:rPr>
        <w:t>Installation des ESX</w:t>
      </w:r>
    </w:p>
    <w:p w:rsidR="00431871" w:rsidRPr="00597F3C" w:rsidRDefault="00431871" w:rsidP="00431871">
      <w:pPr>
        <w:pStyle w:val="Normal12pt"/>
        <w:ind w:left="1077"/>
        <w:rPr>
          <w:rFonts w:ascii="Tahoma" w:hAnsi="Tahoma" w:cs="Tahoma"/>
          <w:sz w:val="20"/>
        </w:rPr>
      </w:pPr>
    </w:p>
    <w:p w:rsidR="00D265C1" w:rsidRPr="00597F3C" w:rsidRDefault="00D265C1" w:rsidP="00FF7199">
      <w:pPr>
        <w:pStyle w:val="Normal12pt"/>
        <w:numPr>
          <w:ilvl w:val="0"/>
          <w:numId w:val="12"/>
        </w:numPr>
        <w:ind w:left="714" w:hanging="357"/>
        <w:rPr>
          <w:rFonts w:ascii="Tahoma" w:hAnsi="Tahoma" w:cs="Tahoma"/>
          <w:sz w:val="20"/>
        </w:rPr>
      </w:pPr>
      <w:r w:rsidRPr="00597F3C">
        <w:rPr>
          <w:rFonts w:ascii="Tahoma" w:hAnsi="Tahoma" w:cs="Tahoma"/>
          <w:sz w:val="20"/>
        </w:rPr>
        <w:t xml:space="preserve">Installation </w:t>
      </w:r>
      <w:r w:rsidR="00785A68" w:rsidRPr="00597F3C">
        <w:rPr>
          <w:rFonts w:ascii="Tahoma" w:hAnsi="Tahoma" w:cs="Tahoma"/>
          <w:sz w:val="20"/>
        </w:rPr>
        <w:t xml:space="preserve">et configuration </w:t>
      </w:r>
      <w:r w:rsidRPr="00597F3C">
        <w:rPr>
          <w:rFonts w:ascii="Tahoma" w:hAnsi="Tahoma" w:cs="Tahoma"/>
          <w:sz w:val="20"/>
        </w:rPr>
        <w:t xml:space="preserve">de l’infrastructure en </w:t>
      </w:r>
      <w:proofErr w:type="spellStart"/>
      <w:r w:rsidRPr="00597F3C">
        <w:rPr>
          <w:rFonts w:ascii="Tahoma" w:hAnsi="Tahoma" w:cs="Tahoma"/>
          <w:sz w:val="20"/>
        </w:rPr>
        <w:t>VMware</w:t>
      </w:r>
      <w:proofErr w:type="spellEnd"/>
      <w:r w:rsidRPr="00597F3C">
        <w:rPr>
          <w:rFonts w:ascii="Tahoma" w:hAnsi="Tahoma" w:cs="Tahoma"/>
          <w:sz w:val="20"/>
        </w:rPr>
        <w:t xml:space="preserve"> 6.</w:t>
      </w:r>
      <w:r w:rsidR="00785A68" w:rsidRPr="00597F3C">
        <w:rPr>
          <w:rFonts w:ascii="Tahoma" w:hAnsi="Tahoma" w:cs="Tahoma"/>
          <w:sz w:val="20"/>
        </w:rPr>
        <w:t xml:space="preserve"> </w:t>
      </w:r>
      <w:r w:rsidR="00785A68" w:rsidRPr="00597F3C">
        <w:rPr>
          <w:rFonts w:ascii="Tahoma" w:hAnsi="Tahoma" w:cs="Tahoma"/>
          <w:i/>
          <w:sz w:val="20"/>
          <w:highlight w:val="yellow"/>
        </w:rPr>
        <w:t>(quantifier le nombre de jours nécessaire dans le planning)</w:t>
      </w:r>
    </w:p>
    <w:p w:rsidR="00785A68" w:rsidRPr="00597F3C" w:rsidRDefault="00785A68" w:rsidP="00785A68">
      <w:pPr>
        <w:pStyle w:val="Normal12pt"/>
        <w:ind w:left="709"/>
        <w:rPr>
          <w:rFonts w:ascii="Tahoma" w:hAnsi="Tahoma" w:cs="Tahoma"/>
          <w:sz w:val="20"/>
        </w:rPr>
      </w:pPr>
      <w:r w:rsidRPr="00597F3C">
        <w:rPr>
          <w:rFonts w:ascii="Tahoma" w:hAnsi="Tahoma" w:cs="Tahoma"/>
          <w:sz w:val="20"/>
        </w:rPr>
        <w:t>Cette prestation se fera sous forme de transfert de compétence avec le technicien du Sdis25 chargé de l’exploitation des serveurs</w:t>
      </w:r>
    </w:p>
    <w:p w:rsidR="00D265C1" w:rsidRPr="00597F3C" w:rsidRDefault="00D265C1" w:rsidP="00534955">
      <w:pPr>
        <w:pStyle w:val="Normal12pt"/>
        <w:ind w:left="714"/>
        <w:rPr>
          <w:rFonts w:ascii="Tahoma" w:hAnsi="Tahoma" w:cs="Tahoma"/>
          <w:sz w:val="20"/>
        </w:rPr>
      </w:pPr>
      <w:r w:rsidRPr="00597F3C">
        <w:rPr>
          <w:rFonts w:ascii="Tahoma" w:hAnsi="Tahoma" w:cs="Tahoma"/>
          <w:sz w:val="20"/>
        </w:rPr>
        <w:t>Le S</w:t>
      </w:r>
      <w:r w:rsidR="00785A68" w:rsidRPr="00597F3C">
        <w:rPr>
          <w:rFonts w:ascii="Tahoma" w:hAnsi="Tahoma" w:cs="Tahoma"/>
          <w:sz w:val="20"/>
        </w:rPr>
        <w:t>dis</w:t>
      </w:r>
      <w:r w:rsidRPr="00597F3C">
        <w:rPr>
          <w:rFonts w:ascii="Tahoma" w:hAnsi="Tahoma" w:cs="Tahoma"/>
          <w:sz w:val="20"/>
        </w:rPr>
        <w:t xml:space="preserve">25 possède </w:t>
      </w:r>
      <w:r w:rsidR="00785A68" w:rsidRPr="00597F3C">
        <w:rPr>
          <w:rFonts w:ascii="Tahoma" w:hAnsi="Tahoma" w:cs="Tahoma"/>
          <w:sz w:val="20"/>
        </w:rPr>
        <w:t xml:space="preserve">déjà </w:t>
      </w:r>
      <w:r w:rsidRPr="00597F3C">
        <w:rPr>
          <w:rFonts w:ascii="Tahoma" w:hAnsi="Tahoma" w:cs="Tahoma"/>
          <w:sz w:val="20"/>
        </w:rPr>
        <w:t xml:space="preserve">une maintenance active </w:t>
      </w:r>
      <w:r w:rsidR="00785A68" w:rsidRPr="00597F3C">
        <w:rPr>
          <w:rFonts w:ascii="Tahoma" w:hAnsi="Tahoma" w:cs="Tahoma"/>
          <w:sz w:val="20"/>
        </w:rPr>
        <w:t xml:space="preserve">de </w:t>
      </w:r>
      <w:proofErr w:type="spellStart"/>
      <w:r w:rsidR="00785A68" w:rsidRPr="00597F3C">
        <w:rPr>
          <w:rFonts w:ascii="Tahoma" w:hAnsi="Tahoma" w:cs="Tahoma"/>
          <w:sz w:val="20"/>
        </w:rPr>
        <w:t>VMware</w:t>
      </w:r>
      <w:proofErr w:type="spellEnd"/>
      <w:r w:rsidR="00785A68" w:rsidRPr="00597F3C">
        <w:rPr>
          <w:rFonts w:ascii="Tahoma" w:hAnsi="Tahoma" w:cs="Tahoma"/>
          <w:sz w:val="20"/>
        </w:rPr>
        <w:t xml:space="preserve"> </w:t>
      </w:r>
      <w:r w:rsidRPr="00597F3C">
        <w:rPr>
          <w:rFonts w:ascii="Tahoma" w:hAnsi="Tahoma" w:cs="Tahoma"/>
          <w:sz w:val="20"/>
        </w:rPr>
        <w:t>en version 5.0</w:t>
      </w:r>
      <w:r w:rsidR="00785A68" w:rsidRPr="00597F3C">
        <w:rPr>
          <w:rFonts w:ascii="Tahoma" w:hAnsi="Tahoma" w:cs="Tahoma"/>
          <w:sz w:val="20"/>
        </w:rPr>
        <w:t xml:space="preserve"> donc le paiement du passage à la version 6 de </w:t>
      </w:r>
      <w:proofErr w:type="spellStart"/>
      <w:r w:rsidR="00785A68" w:rsidRPr="00597F3C">
        <w:rPr>
          <w:rFonts w:ascii="Tahoma" w:hAnsi="Tahoma" w:cs="Tahoma"/>
          <w:sz w:val="20"/>
        </w:rPr>
        <w:t>VMware</w:t>
      </w:r>
      <w:proofErr w:type="spellEnd"/>
      <w:r w:rsidR="00785A68" w:rsidRPr="00597F3C">
        <w:rPr>
          <w:rFonts w:ascii="Tahoma" w:hAnsi="Tahoma" w:cs="Tahoma"/>
          <w:sz w:val="20"/>
        </w:rPr>
        <w:t xml:space="preserve"> n’est pas </w:t>
      </w:r>
      <w:r w:rsidR="0040604B" w:rsidRPr="00597F3C">
        <w:rPr>
          <w:rFonts w:ascii="Tahoma" w:hAnsi="Tahoma" w:cs="Tahoma"/>
          <w:sz w:val="20"/>
        </w:rPr>
        <w:t>nécessaire</w:t>
      </w:r>
      <w:r w:rsidR="00785A68" w:rsidRPr="00597F3C">
        <w:rPr>
          <w:rFonts w:ascii="Tahoma" w:hAnsi="Tahoma" w:cs="Tahoma"/>
          <w:sz w:val="20"/>
        </w:rPr>
        <w:t>,</w:t>
      </w:r>
    </w:p>
    <w:p w:rsidR="00431871" w:rsidRPr="00597F3C" w:rsidRDefault="00431871" w:rsidP="00534955">
      <w:pPr>
        <w:pStyle w:val="Normal12pt"/>
        <w:ind w:left="714"/>
        <w:rPr>
          <w:rFonts w:ascii="Tahoma" w:hAnsi="Tahoma" w:cs="Tahoma"/>
          <w:sz w:val="20"/>
        </w:rPr>
      </w:pPr>
    </w:p>
    <w:p w:rsidR="00785A68" w:rsidRPr="00597F3C" w:rsidRDefault="00431871" w:rsidP="00785A68">
      <w:pPr>
        <w:pStyle w:val="Normal12pt"/>
        <w:numPr>
          <w:ilvl w:val="0"/>
          <w:numId w:val="12"/>
        </w:numPr>
        <w:ind w:left="714" w:hanging="357"/>
        <w:rPr>
          <w:rFonts w:ascii="Tahoma" w:hAnsi="Tahoma" w:cs="Tahoma"/>
          <w:sz w:val="20"/>
        </w:rPr>
      </w:pPr>
      <w:r w:rsidRPr="00597F3C">
        <w:rPr>
          <w:rFonts w:ascii="Tahoma" w:hAnsi="Tahoma" w:cs="Tahoma"/>
          <w:sz w:val="20"/>
        </w:rPr>
        <w:t>La m</w:t>
      </w:r>
      <w:r w:rsidR="00785A68" w:rsidRPr="00597F3C">
        <w:rPr>
          <w:rFonts w:ascii="Tahoma" w:hAnsi="Tahoma" w:cs="Tahoma"/>
          <w:sz w:val="20"/>
        </w:rPr>
        <w:t xml:space="preserve">igration </w:t>
      </w:r>
      <w:r w:rsidR="006A61CF" w:rsidRPr="00597F3C">
        <w:rPr>
          <w:rFonts w:ascii="Tahoma" w:hAnsi="Tahoma" w:cs="Tahoma"/>
          <w:sz w:val="20"/>
        </w:rPr>
        <w:t>partielle</w:t>
      </w:r>
      <w:r w:rsidR="00785A68" w:rsidRPr="00597F3C">
        <w:rPr>
          <w:rFonts w:ascii="Tahoma" w:hAnsi="Tahoma" w:cs="Tahoma"/>
          <w:sz w:val="20"/>
        </w:rPr>
        <w:t xml:space="preserve"> des machines virtuelles de l’ancienne à la nouvelle installation</w:t>
      </w:r>
      <w:r w:rsidR="006A61CF" w:rsidRPr="00597F3C">
        <w:rPr>
          <w:rFonts w:ascii="Tahoma" w:hAnsi="Tahoma" w:cs="Tahoma"/>
          <w:sz w:val="20"/>
        </w:rPr>
        <w:t>, concerne la migration de 10 machines virtuelle (VM) sur un parc de 40 soit 25%</w:t>
      </w:r>
      <w:r w:rsidR="00785A68" w:rsidRPr="00597F3C">
        <w:rPr>
          <w:rFonts w:ascii="Tahoma" w:hAnsi="Tahoma" w:cs="Tahoma"/>
          <w:sz w:val="20"/>
        </w:rPr>
        <w:t>,</w:t>
      </w:r>
      <w:r w:rsidRPr="00597F3C">
        <w:rPr>
          <w:rFonts w:ascii="Tahoma" w:hAnsi="Tahoma" w:cs="Tahoma"/>
          <w:sz w:val="20"/>
        </w:rPr>
        <w:t xml:space="preserve"> le restant sera à la charge du Sdis25. </w:t>
      </w:r>
      <w:r w:rsidRPr="00597F3C">
        <w:rPr>
          <w:rFonts w:ascii="Tahoma" w:hAnsi="Tahoma" w:cs="Tahoma"/>
          <w:i/>
          <w:sz w:val="20"/>
          <w:highlight w:val="yellow"/>
        </w:rPr>
        <w:t>(quantifier la durée de la prestation nécessaire dans le planning)</w:t>
      </w:r>
    </w:p>
    <w:p w:rsidR="00431871" w:rsidRPr="00597F3C" w:rsidRDefault="00431871" w:rsidP="00431871">
      <w:pPr>
        <w:pStyle w:val="Normal12pt"/>
        <w:ind w:left="714"/>
        <w:rPr>
          <w:rFonts w:ascii="Tahoma" w:hAnsi="Tahoma" w:cs="Tahoma"/>
          <w:sz w:val="20"/>
        </w:rPr>
      </w:pPr>
    </w:p>
    <w:p w:rsidR="00D265C1" w:rsidRPr="00597F3C" w:rsidRDefault="00D265C1" w:rsidP="00FF7199">
      <w:pPr>
        <w:pStyle w:val="Normal12pt"/>
        <w:numPr>
          <w:ilvl w:val="0"/>
          <w:numId w:val="12"/>
        </w:numPr>
        <w:ind w:left="714" w:hanging="357"/>
        <w:rPr>
          <w:rFonts w:ascii="Tahoma" w:hAnsi="Tahoma" w:cs="Tahoma"/>
          <w:sz w:val="20"/>
        </w:rPr>
      </w:pPr>
      <w:r w:rsidRPr="00597F3C">
        <w:rPr>
          <w:rFonts w:ascii="Tahoma" w:hAnsi="Tahoma" w:cs="Tahoma"/>
          <w:sz w:val="20"/>
        </w:rPr>
        <w:t xml:space="preserve">Mise à jour de l’infrastructure </w:t>
      </w:r>
      <w:proofErr w:type="spellStart"/>
      <w:r w:rsidRPr="00597F3C">
        <w:rPr>
          <w:rFonts w:ascii="Tahoma" w:hAnsi="Tahoma" w:cs="Tahoma"/>
          <w:sz w:val="20"/>
        </w:rPr>
        <w:t>Veeam</w:t>
      </w:r>
      <w:proofErr w:type="spellEnd"/>
      <w:r w:rsidRPr="00597F3C">
        <w:rPr>
          <w:rFonts w:ascii="Tahoma" w:hAnsi="Tahoma" w:cs="Tahoma"/>
          <w:sz w:val="20"/>
        </w:rPr>
        <w:t xml:space="preserve"> Backup </w:t>
      </w:r>
      <w:r w:rsidR="00431871" w:rsidRPr="00597F3C">
        <w:rPr>
          <w:rFonts w:ascii="Tahoma" w:hAnsi="Tahoma" w:cs="Tahoma"/>
          <w:sz w:val="20"/>
        </w:rPr>
        <w:t xml:space="preserve">et Réplication </w:t>
      </w:r>
      <w:r w:rsidRPr="00597F3C">
        <w:rPr>
          <w:rFonts w:ascii="Tahoma" w:hAnsi="Tahoma" w:cs="Tahoma"/>
          <w:sz w:val="20"/>
        </w:rPr>
        <w:t>7 à 8.</w:t>
      </w:r>
      <w:r w:rsidR="00431871" w:rsidRPr="00597F3C">
        <w:rPr>
          <w:rFonts w:ascii="Tahoma" w:hAnsi="Tahoma" w:cs="Tahoma"/>
          <w:sz w:val="20"/>
        </w:rPr>
        <w:t xml:space="preserve"> </w:t>
      </w:r>
      <w:r w:rsidR="00431871" w:rsidRPr="00597F3C">
        <w:rPr>
          <w:rFonts w:ascii="Tahoma" w:hAnsi="Tahoma" w:cs="Tahoma"/>
          <w:i/>
          <w:sz w:val="20"/>
          <w:highlight w:val="yellow"/>
        </w:rPr>
        <w:t>(quantifier la durée de la prestation nécessaire dans le planning)</w:t>
      </w:r>
    </w:p>
    <w:p w:rsidR="00D265C1" w:rsidRPr="00D265C1" w:rsidRDefault="00D265C1" w:rsidP="00534955">
      <w:pPr>
        <w:pStyle w:val="Normal12pt"/>
        <w:ind w:left="714"/>
        <w:rPr>
          <w:rFonts w:ascii="Tahoma" w:hAnsi="Tahoma" w:cs="Tahoma"/>
          <w:sz w:val="20"/>
        </w:rPr>
      </w:pPr>
      <w:r w:rsidRPr="00597F3C">
        <w:rPr>
          <w:rFonts w:ascii="Tahoma" w:hAnsi="Tahoma" w:cs="Tahoma"/>
          <w:sz w:val="20"/>
        </w:rPr>
        <w:t>(Chiffrer les licences de mise à jour</w:t>
      </w:r>
      <w:r w:rsidR="00431871" w:rsidRPr="00597F3C">
        <w:rPr>
          <w:rFonts w:ascii="Tahoma" w:hAnsi="Tahoma" w:cs="Tahoma"/>
          <w:sz w:val="20"/>
        </w:rPr>
        <w:t xml:space="preserve"> avec un support d’un an</w:t>
      </w:r>
      <w:r w:rsidRPr="00597F3C">
        <w:rPr>
          <w:rFonts w:ascii="Tahoma" w:hAnsi="Tahoma" w:cs="Tahoma"/>
          <w:sz w:val="20"/>
        </w:rPr>
        <w:t xml:space="preserve">, le support </w:t>
      </w:r>
      <w:r w:rsidR="00431871" w:rsidRPr="00597F3C">
        <w:rPr>
          <w:rFonts w:ascii="Tahoma" w:hAnsi="Tahoma" w:cs="Tahoma"/>
          <w:sz w:val="20"/>
        </w:rPr>
        <w:t xml:space="preserve">de la version 7 </w:t>
      </w:r>
      <w:r w:rsidRPr="00597F3C">
        <w:rPr>
          <w:rFonts w:ascii="Tahoma" w:hAnsi="Tahoma" w:cs="Tahoma"/>
          <w:sz w:val="20"/>
        </w:rPr>
        <w:t>n’est plus actif</w:t>
      </w:r>
      <w:r w:rsidR="00431871" w:rsidRPr="00597F3C">
        <w:rPr>
          <w:rFonts w:ascii="Tahoma" w:hAnsi="Tahoma" w:cs="Tahoma"/>
          <w:sz w:val="20"/>
        </w:rPr>
        <w:t xml:space="preserve"> à ce jour</w:t>
      </w:r>
      <w:r w:rsidRPr="00597F3C">
        <w:rPr>
          <w:rFonts w:ascii="Tahoma" w:hAnsi="Tahoma" w:cs="Tahoma"/>
          <w:sz w:val="20"/>
        </w:rPr>
        <w:t>)</w:t>
      </w:r>
    </w:p>
    <w:p w:rsidR="00D265C1" w:rsidRDefault="00D265C1" w:rsidP="00534955">
      <w:pPr>
        <w:pStyle w:val="Normal12pt"/>
        <w:ind w:left="714"/>
        <w:rPr>
          <w:rFonts w:ascii="Tahoma" w:hAnsi="Tahoma" w:cs="Tahoma"/>
          <w:sz w:val="20"/>
        </w:rPr>
      </w:pPr>
    </w:p>
    <w:p w:rsidR="0072779F" w:rsidRDefault="0072779F" w:rsidP="00534955">
      <w:pPr>
        <w:tabs>
          <w:tab w:val="left" w:pos="3402"/>
        </w:tabs>
        <w:jc w:val="both"/>
        <w:rPr>
          <w:rFonts w:ascii="Tahoma" w:hAnsi="Tahoma" w:cs="Tahoma"/>
          <w:sz w:val="20"/>
          <w:szCs w:val="20"/>
        </w:rPr>
      </w:pPr>
      <w:bookmarkStart w:id="113" w:name="__RefHeading___Toc418585465"/>
      <w:bookmarkStart w:id="114" w:name="__RefHeading___Toc418585466"/>
      <w:bookmarkEnd w:id="113"/>
      <w:bookmarkEnd w:id="114"/>
    </w:p>
    <w:p w:rsidR="00131224" w:rsidRDefault="00131224">
      <w:pPr>
        <w:rPr>
          <w:rFonts w:ascii="Tahoma" w:hAnsi="Tahoma" w:cs="Tahoma"/>
          <w:sz w:val="20"/>
          <w:szCs w:val="20"/>
          <w:u w:val="single"/>
        </w:rPr>
      </w:pPr>
      <w:r>
        <w:rPr>
          <w:rFonts w:ascii="Tahoma" w:hAnsi="Tahoma" w:cs="Tahoma"/>
          <w:sz w:val="20"/>
          <w:szCs w:val="20"/>
          <w:u w:val="single"/>
        </w:rPr>
        <w:br w:type="page"/>
      </w:r>
    </w:p>
    <w:p w:rsidR="00CC1ED7" w:rsidRPr="00B93319" w:rsidRDefault="00B93319" w:rsidP="00534955">
      <w:pPr>
        <w:tabs>
          <w:tab w:val="left" w:pos="3402"/>
        </w:tabs>
        <w:jc w:val="both"/>
        <w:rPr>
          <w:rFonts w:ascii="Tahoma" w:hAnsi="Tahoma" w:cs="Tahoma"/>
          <w:sz w:val="20"/>
          <w:szCs w:val="20"/>
          <w:u w:val="single"/>
        </w:rPr>
      </w:pPr>
      <w:r w:rsidRPr="00B93319">
        <w:rPr>
          <w:rFonts w:ascii="Tahoma" w:hAnsi="Tahoma" w:cs="Tahoma"/>
          <w:sz w:val="20"/>
          <w:szCs w:val="20"/>
          <w:u w:val="single"/>
        </w:rPr>
        <w:t xml:space="preserve">Schéma de l’infrastructure existante : </w:t>
      </w:r>
    </w:p>
    <w:p w:rsidR="00CC1ED7" w:rsidRDefault="00CC1ED7" w:rsidP="00534955">
      <w:pPr>
        <w:tabs>
          <w:tab w:val="left" w:pos="3402"/>
        </w:tabs>
        <w:jc w:val="both"/>
        <w:rPr>
          <w:rFonts w:ascii="Tahoma" w:hAnsi="Tahoma" w:cs="Tahoma"/>
          <w:sz w:val="20"/>
          <w:szCs w:val="20"/>
        </w:rPr>
      </w:pPr>
    </w:p>
    <w:p w:rsidR="00CC1ED7" w:rsidRDefault="00FA117E" w:rsidP="00534955">
      <w:pPr>
        <w:tabs>
          <w:tab w:val="left" w:pos="3402"/>
        </w:tabs>
        <w:jc w:val="both"/>
        <w:rPr>
          <w:rFonts w:ascii="Tahoma" w:hAnsi="Tahoma" w:cs="Tahoma"/>
          <w:sz w:val="20"/>
          <w:szCs w:val="20"/>
        </w:rPr>
      </w:pPr>
      <w:r>
        <w:rPr>
          <w:rFonts w:ascii="Tahoma" w:hAnsi="Tahoma" w:cs="Tahoma"/>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62.05pt;margin-top:139.6pt;width:120.9pt;height:75.35pt;z-index:251665920;mso-position-horizontal-relative:text;mso-position-vertical-relative:text;mso-width-relative:page;mso-height-relative:page">
            <v:imagedata r:id="rId15" o:title=""/>
          </v:shape>
          <o:OLEObject Type="Embed" ProgID="PBrush" ShapeID="_x0000_s1028" DrawAspect="Content" ObjectID="_1494307896" r:id="rId16"/>
        </w:pict>
      </w:r>
      <w:r w:rsidR="00B93319" w:rsidRPr="00D2294E">
        <w:rPr>
          <w:rFonts w:ascii="Tahoma" w:hAnsi="Tahoma" w:cs="Tahoma"/>
          <w:sz w:val="20"/>
          <w:szCs w:val="20"/>
        </w:rPr>
        <w:object w:dxaOrig="19902" w:dyaOrig="21903">
          <v:shape id="_x0000_i1026" type="#_x0000_t75" style="width:397.85pt;height:438pt" o:ole="">
            <v:imagedata r:id="rId17" o:title=""/>
          </v:shape>
          <o:OLEObject Type="Embed" ProgID="Visio.Drawing.11" ShapeID="_x0000_i1026" DrawAspect="Content" ObjectID="_1494307895" r:id="rId18"/>
        </w:object>
      </w:r>
    </w:p>
    <w:p w:rsidR="00CC1ED7" w:rsidRDefault="00CC1ED7" w:rsidP="00534955">
      <w:pPr>
        <w:tabs>
          <w:tab w:val="left" w:pos="3402"/>
        </w:tabs>
        <w:jc w:val="both"/>
        <w:rPr>
          <w:rFonts w:ascii="Tahoma" w:hAnsi="Tahoma" w:cs="Tahoma"/>
          <w:sz w:val="20"/>
          <w:szCs w:val="20"/>
        </w:rPr>
      </w:pPr>
    </w:p>
    <w:p w:rsidR="00CC1ED7" w:rsidRDefault="00CC1ED7" w:rsidP="00534955">
      <w:pPr>
        <w:tabs>
          <w:tab w:val="left" w:pos="3402"/>
        </w:tabs>
        <w:jc w:val="both"/>
        <w:rPr>
          <w:rFonts w:ascii="Tahoma" w:hAnsi="Tahoma" w:cs="Tahoma"/>
          <w:sz w:val="20"/>
          <w:szCs w:val="20"/>
        </w:rPr>
      </w:pPr>
    </w:p>
    <w:p w:rsidR="00CC1ED7" w:rsidRDefault="00CC1ED7" w:rsidP="00534955">
      <w:pPr>
        <w:tabs>
          <w:tab w:val="left" w:pos="3402"/>
        </w:tabs>
        <w:jc w:val="both"/>
        <w:rPr>
          <w:rFonts w:ascii="Tahoma" w:hAnsi="Tahoma" w:cs="Tahoma"/>
          <w:sz w:val="20"/>
          <w:szCs w:val="20"/>
        </w:rPr>
      </w:pPr>
    </w:p>
    <w:p w:rsidR="00CC1ED7" w:rsidRDefault="00CC1ED7" w:rsidP="00534955">
      <w:pPr>
        <w:tabs>
          <w:tab w:val="left" w:pos="3402"/>
        </w:tabs>
        <w:jc w:val="both"/>
        <w:rPr>
          <w:rFonts w:ascii="Tahoma" w:hAnsi="Tahoma" w:cs="Tahoma"/>
          <w:sz w:val="20"/>
          <w:szCs w:val="20"/>
        </w:rPr>
      </w:pPr>
    </w:p>
    <w:p w:rsidR="004F42C1" w:rsidRPr="00D265C1" w:rsidRDefault="004F42C1" w:rsidP="00EA5AFD">
      <w:pPr>
        <w:tabs>
          <w:tab w:val="left" w:pos="3402"/>
        </w:tabs>
        <w:jc w:val="both"/>
        <w:rPr>
          <w:rFonts w:ascii="Tahoma" w:hAnsi="Tahoma" w:cs="Tahoma"/>
          <w:sz w:val="20"/>
          <w:szCs w:val="20"/>
        </w:rPr>
      </w:pPr>
    </w:p>
    <w:p w:rsidR="00D265C1" w:rsidRDefault="00D265C1">
      <w:pPr>
        <w:rPr>
          <w:rFonts w:ascii="Tahoma" w:hAnsi="Tahoma"/>
          <w:b/>
          <w:sz w:val="20"/>
          <w:szCs w:val="20"/>
          <w:u w:val="single"/>
        </w:rPr>
      </w:pPr>
    </w:p>
    <w:p w:rsidR="00547610" w:rsidRPr="00AF5BA1" w:rsidRDefault="00730D19" w:rsidP="00643B63">
      <w:pPr>
        <w:pStyle w:val="SECTION"/>
      </w:pPr>
      <w:bookmarkStart w:id="115" w:name="_Toc419991403"/>
      <w:r>
        <w:t>Annexe n°</w:t>
      </w:r>
      <w:r w:rsidR="00547610">
        <w:t xml:space="preserve">2 : </w:t>
      </w:r>
      <w:r w:rsidR="00B93319">
        <w:t>Annexe financière</w:t>
      </w:r>
      <w:bookmarkEnd w:id="115"/>
    </w:p>
    <w:p w:rsidR="004F42C1" w:rsidRPr="00EA5AFD" w:rsidRDefault="004F42C1" w:rsidP="00EA5AFD">
      <w:pPr>
        <w:tabs>
          <w:tab w:val="left" w:pos="3402"/>
        </w:tabs>
        <w:jc w:val="both"/>
        <w:rPr>
          <w:rFonts w:ascii="Tahoma" w:hAnsi="Tahoma"/>
          <w:sz w:val="20"/>
          <w:szCs w:val="20"/>
        </w:rPr>
      </w:pPr>
    </w:p>
    <w:p w:rsidR="004F42C1" w:rsidRPr="004F6259" w:rsidRDefault="004F6259" w:rsidP="00EA5AFD">
      <w:pPr>
        <w:tabs>
          <w:tab w:val="left" w:pos="3402"/>
        </w:tabs>
        <w:jc w:val="both"/>
        <w:rPr>
          <w:rFonts w:ascii="Tahoma" w:hAnsi="Tahoma"/>
          <w:i/>
          <w:sz w:val="20"/>
          <w:szCs w:val="20"/>
        </w:rPr>
      </w:pPr>
      <w:r w:rsidRPr="004F6259">
        <w:rPr>
          <w:rFonts w:ascii="Tahoma" w:hAnsi="Tahoma"/>
          <w:i/>
          <w:sz w:val="20"/>
          <w:szCs w:val="20"/>
        </w:rPr>
        <w:t>Chiffrage détaillé à fournir par le prestataire</w:t>
      </w:r>
    </w:p>
    <w:p w:rsidR="004F42C1" w:rsidRPr="00EA5AFD" w:rsidRDefault="004F42C1" w:rsidP="00EA5AFD">
      <w:pPr>
        <w:tabs>
          <w:tab w:val="left" w:pos="3402"/>
        </w:tabs>
        <w:jc w:val="both"/>
        <w:rPr>
          <w:rFonts w:ascii="Tahoma" w:hAnsi="Tahoma"/>
          <w:sz w:val="20"/>
          <w:szCs w:val="20"/>
        </w:rPr>
      </w:pPr>
    </w:p>
    <w:p w:rsidR="004F42C1" w:rsidRPr="00EA5AFD" w:rsidRDefault="004F42C1" w:rsidP="00EA5AFD">
      <w:pPr>
        <w:tabs>
          <w:tab w:val="left" w:pos="3402"/>
        </w:tabs>
        <w:jc w:val="both"/>
        <w:rPr>
          <w:rFonts w:ascii="Tahoma" w:hAnsi="Tahoma"/>
          <w:sz w:val="20"/>
          <w:szCs w:val="20"/>
        </w:rPr>
      </w:pPr>
    </w:p>
    <w:sectPr w:rsidR="004F42C1" w:rsidRPr="00EA5AFD" w:rsidSect="00131224">
      <w:footerReference w:type="even" r:id="rId19"/>
      <w:footerReference w:type="default" r:id="rId20"/>
      <w:pgSz w:w="11906" w:h="16838" w:code="9"/>
      <w:pgMar w:top="567" w:right="924" w:bottom="567" w:left="1418" w:header="709" w:footer="39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299D" w:rsidRDefault="0013299D">
      <w:r>
        <w:separator/>
      </w:r>
    </w:p>
  </w:endnote>
  <w:endnote w:type="continuationSeparator" w:id="0">
    <w:p w:rsidR="0013299D" w:rsidRDefault="001329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nivers (WN)">
    <w:panose1 w:val="00000000000000000000"/>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99D" w:rsidRDefault="00FA117E" w:rsidP="004A36B0">
    <w:pPr>
      <w:pStyle w:val="Pieddepage"/>
      <w:framePr w:wrap="around" w:vAnchor="text" w:hAnchor="margin" w:xAlign="right" w:y="1"/>
      <w:rPr>
        <w:rStyle w:val="Numrodepage"/>
      </w:rPr>
    </w:pPr>
    <w:r>
      <w:rPr>
        <w:rStyle w:val="Numrodepage"/>
      </w:rPr>
      <w:fldChar w:fldCharType="begin"/>
    </w:r>
    <w:r w:rsidR="0013299D">
      <w:rPr>
        <w:rStyle w:val="Numrodepage"/>
      </w:rPr>
      <w:instrText xml:space="preserve">PAGE  </w:instrText>
    </w:r>
    <w:r>
      <w:rPr>
        <w:rStyle w:val="Numrodepage"/>
      </w:rPr>
      <w:fldChar w:fldCharType="separate"/>
    </w:r>
    <w:r w:rsidR="0013299D">
      <w:rPr>
        <w:rStyle w:val="Numrodepage"/>
        <w:noProof/>
      </w:rPr>
      <w:t>19</w:t>
    </w:r>
    <w:r>
      <w:rPr>
        <w:rStyle w:val="Numrodepage"/>
      </w:rPr>
      <w:fldChar w:fldCharType="end"/>
    </w:r>
  </w:p>
  <w:p w:rsidR="0013299D" w:rsidRDefault="0013299D" w:rsidP="004A36B0">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99D" w:rsidRPr="00866591" w:rsidRDefault="00FA117E" w:rsidP="00866591">
    <w:pPr>
      <w:pStyle w:val="Pieddepage"/>
      <w:framePr w:wrap="around" w:vAnchor="text" w:hAnchor="page" w:x="10537" w:y="1"/>
      <w:rPr>
        <w:rStyle w:val="Numrodepage"/>
        <w:rFonts w:ascii="Tahoma" w:hAnsi="Tahoma" w:cs="Tahoma"/>
        <w:sz w:val="16"/>
        <w:szCs w:val="20"/>
      </w:rPr>
    </w:pPr>
    <w:r w:rsidRPr="00866591">
      <w:rPr>
        <w:rStyle w:val="Numrodepage"/>
        <w:rFonts w:ascii="Tahoma" w:hAnsi="Tahoma" w:cs="Tahoma"/>
        <w:sz w:val="16"/>
        <w:szCs w:val="20"/>
      </w:rPr>
      <w:fldChar w:fldCharType="begin"/>
    </w:r>
    <w:r w:rsidR="0013299D" w:rsidRPr="00866591">
      <w:rPr>
        <w:rStyle w:val="Numrodepage"/>
        <w:rFonts w:ascii="Tahoma" w:hAnsi="Tahoma" w:cs="Tahoma"/>
        <w:sz w:val="16"/>
        <w:szCs w:val="20"/>
      </w:rPr>
      <w:instrText xml:space="preserve">PAGE  </w:instrText>
    </w:r>
    <w:r w:rsidRPr="00866591">
      <w:rPr>
        <w:rStyle w:val="Numrodepage"/>
        <w:rFonts w:ascii="Tahoma" w:hAnsi="Tahoma" w:cs="Tahoma"/>
        <w:sz w:val="16"/>
        <w:szCs w:val="20"/>
      </w:rPr>
      <w:fldChar w:fldCharType="separate"/>
    </w:r>
    <w:r w:rsidR="00A72847">
      <w:rPr>
        <w:rStyle w:val="Numrodepage"/>
        <w:rFonts w:ascii="Tahoma" w:hAnsi="Tahoma" w:cs="Tahoma"/>
        <w:noProof/>
        <w:sz w:val="16"/>
        <w:szCs w:val="20"/>
      </w:rPr>
      <w:t>15</w:t>
    </w:r>
    <w:r w:rsidRPr="00866591">
      <w:rPr>
        <w:rStyle w:val="Numrodepage"/>
        <w:rFonts w:ascii="Tahoma" w:hAnsi="Tahoma" w:cs="Tahoma"/>
        <w:sz w:val="16"/>
        <w:szCs w:val="20"/>
      </w:rPr>
      <w:fldChar w:fldCharType="end"/>
    </w:r>
    <w:r w:rsidR="0013299D" w:rsidRPr="00866591">
      <w:rPr>
        <w:rStyle w:val="Numrodepage"/>
        <w:rFonts w:ascii="Tahoma" w:hAnsi="Tahoma" w:cs="Tahoma"/>
        <w:sz w:val="16"/>
        <w:szCs w:val="20"/>
      </w:rPr>
      <w:t>/1</w:t>
    </w:r>
    <w:r w:rsidR="0013299D">
      <w:rPr>
        <w:rStyle w:val="Numrodepage"/>
        <w:rFonts w:ascii="Tahoma" w:hAnsi="Tahoma" w:cs="Tahoma"/>
        <w:sz w:val="16"/>
        <w:szCs w:val="20"/>
      </w:rPr>
      <w:t>5</w:t>
    </w:r>
  </w:p>
  <w:p w:rsidR="0013299D" w:rsidRDefault="0013299D" w:rsidP="004A36B0">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299D" w:rsidRDefault="0013299D">
      <w:r>
        <w:separator/>
      </w:r>
    </w:p>
  </w:footnote>
  <w:footnote w:type="continuationSeparator" w:id="0">
    <w:p w:rsidR="0013299D" w:rsidRDefault="0013299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w:lvlJc w:val="left"/>
      <w:pPr>
        <w:tabs>
          <w:tab w:val="num" w:pos="0"/>
        </w:tabs>
        <w:ind w:left="720" w:hanging="360"/>
      </w:pPr>
      <w:rPr>
        <w:rFonts w:ascii="Symbol" w:hAnsi="Symbol" w:cs="Wingdings"/>
      </w:rPr>
    </w:lvl>
  </w:abstractNum>
  <w:abstractNum w:abstractNumId="1">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hint="default"/>
        <w:sz w:val="22"/>
        <w:szCs w:val="22"/>
      </w:rPr>
    </w:lvl>
  </w:abstractNum>
  <w:abstractNum w:abstractNumId="2">
    <w:nsid w:val="00000008"/>
    <w:multiLevelType w:val="multilevel"/>
    <w:tmpl w:val="00000008"/>
    <w:name w:val="WW8Num9"/>
    <w:lvl w:ilvl="0">
      <w:start w:val="1"/>
      <w:numFmt w:val="bullet"/>
      <w:lvlText w:val=""/>
      <w:lvlJc w:val="left"/>
      <w:pPr>
        <w:tabs>
          <w:tab w:val="num" w:pos="0"/>
        </w:tabs>
        <w:ind w:left="720" w:hanging="360"/>
      </w:pPr>
      <w:rPr>
        <w:rFonts w:ascii="Wingdings" w:hAnsi="Wingdings" w:cs="Calibri" w:hint="default"/>
        <w:sz w:val="22"/>
        <w:szCs w:val="22"/>
      </w:rPr>
    </w:lvl>
    <w:lvl w:ilvl="1">
      <w:start w:val="1"/>
      <w:numFmt w:val="bullet"/>
      <w:lvlText w:val=""/>
      <w:lvlJc w:val="left"/>
      <w:pPr>
        <w:tabs>
          <w:tab w:val="num" w:pos="0"/>
        </w:tabs>
        <w:ind w:left="1440" w:hanging="360"/>
      </w:pPr>
      <w:rPr>
        <w:rFonts w:ascii="Wingdings" w:hAnsi="Wingdings" w:cs="Calibri" w:hint="default"/>
        <w:sz w:val="22"/>
        <w:szCs w:val="22"/>
      </w:rPr>
    </w:lvl>
    <w:lvl w:ilvl="2">
      <w:start w:val="1"/>
      <w:numFmt w:val="bullet"/>
      <w:lvlText w:val=""/>
      <w:lvlJc w:val="left"/>
      <w:pPr>
        <w:tabs>
          <w:tab w:val="num" w:pos="0"/>
        </w:tabs>
        <w:ind w:left="2160" w:hanging="360"/>
      </w:pPr>
      <w:rPr>
        <w:rFonts w:ascii="Wingdings" w:hAnsi="Wingdings" w:cs="Calibri" w:hint="default"/>
        <w:sz w:val="22"/>
        <w:szCs w:val="22"/>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Calibri" w:hint="default"/>
        <w:sz w:val="22"/>
        <w:szCs w:val="22"/>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Calibri" w:hint="default"/>
        <w:sz w:val="22"/>
        <w:szCs w:val="22"/>
      </w:rPr>
    </w:lvl>
  </w:abstractNum>
  <w:abstractNum w:abstractNumId="3">
    <w:nsid w:val="08C46A09"/>
    <w:multiLevelType w:val="hybridMultilevel"/>
    <w:tmpl w:val="4E405B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3D427B"/>
    <w:multiLevelType w:val="hybridMultilevel"/>
    <w:tmpl w:val="EC3A32E6"/>
    <w:lvl w:ilvl="0" w:tplc="00000003">
      <w:start w:val="1"/>
      <w:numFmt w:val="bullet"/>
      <w:lvlText w:val=""/>
      <w:lvlJc w:val="left"/>
      <w:pPr>
        <w:ind w:left="720" w:hanging="360"/>
      </w:pPr>
      <w:rPr>
        <w:rFonts w:ascii="Wingdings" w:hAnsi="Wingdings" w:cs="Wingdings" w:hint="default"/>
        <w:sz w:val="22"/>
        <w:szCs w:val="22"/>
      </w:rPr>
    </w:lvl>
    <w:lvl w:ilvl="1" w:tplc="00000003">
      <w:start w:val="1"/>
      <w:numFmt w:val="bullet"/>
      <w:lvlText w:val=""/>
      <w:lvlJc w:val="left"/>
      <w:pPr>
        <w:ind w:left="1440" w:hanging="360"/>
      </w:pPr>
      <w:rPr>
        <w:rFonts w:ascii="Wingdings" w:hAnsi="Wingdings" w:cs="Wingdings" w:hint="default"/>
        <w:sz w:val="22"/>
        <w:szCs w:val="22"/>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4376A1"/>
    <w:multiLevelType w:val="hybridMultilevel"/>
    <w:tmpl w:val="A47A4F5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nsid w:val="2DC80ED0"/>
    <w:multiLevelType w:val="hybridMultilevel"/>
    <w:tmpl w:val="05A60882"/>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7">
    <w:nsid w:val="36495E1D"/>
    <w:multiLevelType w:val="multilevel"/>
    <w:tmpl w:val="F4760C38"/>
    <w:lvl w:ilvl="0">
      <w:start w:val="4"/>
      <w:numFmt w:val="upperRoman"/>
      <w:pStyle w:val="soustitre"/>
      <w:lvlText w:val="%1."/>
      <w:lvlJc w:val="left"/>
      <w:pPr>
        <w:tabs>
          <w:tab w:val="num" w:pos="360"/>
        </w:tabs>
        <w:ind w:left="360" w:hanging="360"/>
      </w:pPr>
      <w:rPr>
        <w:rFonts w:hint="default"/>
      </w:rPr>
    </w:lvl>
    <w:lvl w:ilvl="1">
      <w:start w:val="1"/>
      <w:numFmt w:val="upperRoman"/>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7394BC3"/>
    <w:multiLevelType w:val="multilevel"/>
    <w:tmpl w:val="94BEAE40"/>
    <w:lvl w:ilvl="0">
      <w:start w:val="4"/>
      <w:numFmt w:val="upperRoman"/>
      <w:pStyle w:val="Style2"/>
      <w:lvlText w:val="%1."/>
      <w:lvlJc w:val="left"/>
      <w:pPr>
        <w:tabs>
          <w:tab w:val="num" w:pos="360"/>
        </w:tabs>
        <w:ind w:left="360" w:hanging="360"/>
      </w:pPr>
      <w:rPr>
        <w:rFonts w:hint="default"/>
      </w:rPr>
    </w:lvl>
    <w:lvl w:ilvl="1">
      <w:start w:val="1"/>
      <w:numFmt w:val="upperRoman"/>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C4976C2"/>
    <w:multiLevelType w:val="hybridMultilevel"/>
    <w:tmpl w:val="AA483B6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nsid w:val="431E0804"/>
    <w:multiLevelType w:val="hybridMultilevel"/>
    <w:tmpl w:val="43E893C2"/>
    <w:lvl w:ilvl="0" w:tplc="FECA5372">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1">
    <w:nsid w:val="4C8846BD"/>
    <w:multiLevelType w:val="hybridMultilevel"/>
    <w:tmpl w:val="34667CB2"/>
    <w:lvl w:ilvl="0" w:tplc="C3ECA76A">
      <w:start w:val="1"/>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C9E19F8"/>
    <w:multiLevelType w:val="hybridMultilevel"/>
    <w:tmpl w:val="F8987D68"/>
    <w:lvl w:ilvl="0" w:tplc="040C000B">
      <w:start w:val="1"/>
      <w:numFmt w:val="bullet"/>
      <w:lvlText w:val=""/>
      <w:lvlJc w:val="left"/>
      <w:pPr>
        <w:ind w:left="1429" w:hanging="360"/>
      </w:pPr>
      <w:rPr>
        <w:rFonts w:ascii="Wingdings" w:hAnsi="Wingdings" w:hint="default"/>
      </w:rPr>
    </w:lvl>
    <w:lvl w:ilvl="1" w:tplc="00000003">
      <w:start w:val="1"/>
      <w:numFmt w:val="bullet"/>
      <w:lvlText w:val=""/>
      <w:lvlJc w:val="left"/>
      <w:pPr>
        <w:ind w:left="2149" w:hanging="360"/>
      </w:pPr>
      <w:rPr>
        <w:rFonts w:ascii="Wingdings" w:hAnsi="Wingdings" w:cs="Wingdings" w:hint="default"/>
        <w:sz w:val="22"/>
        <w:szCs w:val="22"/>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nsid w:val="4D9F021E"/>
    <w:multiLevelType w:val="hybridMultilevel"/>
    <w:tmpl w:val="6C209122"/>
    <w:lvl w:ilvl="0" w:tplc="040C000F">
      <w:start w:val="1"/>
      <w:numFmt w:val="decimal"/>
      <w:lvlText w:val="%1."/>
      <w:lvlJc w:val="left"/>
      <w:pPr>
        <w:tabs>
          <w:tab w:val="num" w:pos="720"/>
        </w:tabs>
        <w:ind w:left="720" w:hanging="360"/>
      </w:pPr>
    </w:lvl>
    <w:lvl w:ilvl="1" w:tplc="4DC25A4E">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nsid w:val="55653CE5"/>
    <w:multiLevelType w:val="multilevel"/>
    <w:tmpl w:val="5F84DEA8"/>
    <w:lvl w:ilvl="0">
      <w:start w:val="1"/>
      <w:numFmt w:val="upperRoman"/>
      <w:pStyle w:val="TitreJ"/>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904A48"/>
    <w:multiLevelType w:val="hybridMultilevel"/>
    <w:tmpl w:val="03843BC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nsid w:val="62983213"/>
    <w:multiLevelType w:val="hybridMultilevel"/>
    <w:tmpl w:val="F30A4BEE"/>
    <w:lvl w:ilvl="0" w:tplc="7C4ABF66">
      <w:start w:val="1"/>
      <w:numFmt w:val="decimal"/>
      <w:lvlText w:val="%1."/>
      <w:lvlJc w:val="left"/>
      <w:pPr>
        <w:tabs>
          <w:tab w:val="num" w:pos="420"/>
        </w:tabs>
        <w:ind w:left="420" w:hanging="360"/>
      </w:pPr>
      <w:rPr>
        <w:rFonts w:hint="default"/>
      </w:rPr>
    </w:lvl>
    <w:lvl w:ilvl="1" w:tplc="040C0003" w:tentative="1">
      <w:start w:val="1"/>
      <w:numFmt w:val="lowerLetter"/>
      <w:lvlText w:val="%2."/>
      <w:lvlJc w:val="left"/>
      <w:pPr>
        <w:tabs>
          <w:tab w:val="num" w:pos="1140"/>
        </w:tabs>
        <w:ind w:left="1140" w:hanging="360"/>
      </w:pPr>
    </w:lvl>
    <w:lvl w:ilvl="2" w:tplc="040C0005" w:tentative="1">
      <w:start w:val="1"/>
      <w:numFmt w:val="lowerRoman"/>
      <w:lvlText w:val="%3."/>
      <w:lvlJc w:val="right"/>
      <w:pPr>
        <w:tabs>
          <w:tab w:val="num" w:pos="1860"/>
        </w:tabs>
        <w:ind w:left="1860" w:hanging="180"/>
      </w:pPr>
    </w:lvl>
    <w:lvl w:ilvl="3" w:tplc="040C0001" w:tentative="1">
      <w:start w:val="1"/>
      <w:numFmt w:val="decimal"/>
      <w:lvlText w:val="%4."/>
      <w:lvlJc w:val="left"/>
      <w:pPr>
        <w:tabs>
          <w:tab w:val="num" w:pos="2580"/>
        </w:tabs>
        <w:ind w:left="2580" w:hanging="360"/>
      </w:pPr>
    </w:lvl>
    <w:lvl w:ilvl="4" w:tplc="040C0003" w:tentative="1">
      <w:start w:val="1"/>
      <w:numFmt w:val="lowerLetter"/>
      <w:lvlText w:val="%5."/>
      <w:lvlJc w:val="left"/>
      <w:pPr>
        <w:tabs>
          <w:tab w:val="num" w:pos="3300"/>
        </w:tabs>
        <w:ind w:left="3300" w:hanging="360"/>
      </w:pPr>
    </w:lvl>
    <w:lvl w:ilvl="5" w:tplc="040C0005" w:tentative="1">
      <w:start w:val="1"/>
      <w:numFmt w:val="lowerRoman"/>
      <w:lvlText w:val="%6."/>
      <w:lvlJc w:val="right"/>
      <w:pPr>
        <w:tabs>
          <w:tab w:val="num" w:pos="4020"/>
        </w:tabs>
        <w:ind w:left="4020" w:hanging="180"/>
      </w:pPr>
    </w:lvl>
    <w:lvl w:ilvl="6" w:tplc="040C0001" w:tentative="1">
      <w:start w:val="1"/>
      <w:numFmt w:val="decimal"/>
      <w:lvlText w:val="%7."/>
      <w:lvlJc w:val="left"/>
      <w:pPr>
        <w:tabs>
          <w:tab w:val="num" w:pos="4740"/>
        </w:tabs>
        <w:ind w:left="4740" w:hanging="360"/>
      </w:pPr>
    </w:lvl>
    <w:lvl w:ilvl="7" w:tplc="040C0003" w:tentative="1">
      <w:start w:val="1"/>
      <w:numFmt w:val="lowerLetter"/>
      <w:lvlText w:val="%8."/>
      <w:lvlJc w:val="left"/>
      <w:pPr>
        <w:tabs>
          <w:tab w:val="num" w:pos="5460"/>
        </w:tabs>
        <w:ind w:left="5460" w:hanging="360"/>
      </w:pPr>
    </w:lvl>
    <w:lvl w:ilvl="8" w:tplc="040C0005" w:tentative="1">
      <w:start w:val="1"/>
      <w:numFmt w:val="lowerRoman"/>
      <w:lvlText w:val="%9."/>
      <w:lvlJc w:val="right"/>
      <w:pPr>
        <w:tabs>
          <w:tab w:val="num" w:pos="6180"/>
        </w:tabs>
        <w:ind w:left="6180" w:hanging="180"/>
      </w:pPr>
    </w:lvl>
  </w:abstractNum>
  <w:abstractNum w:abstractNumId="17">
    <w:nsid w:val="752F5A67"/>
    <w:multiLevelType w:val="hybridMultilevel"/>
    <w:tmpl w:val="CAA0E94A"/>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14"/>
  </w:num>
  <w:num w:numId="2">
    <w:abstractNumId w:val="7"/>
  </w:num>
  <w:num w:numId="3">
    <w:abstractNumId w:val="8"/>
  </w:num>
  <w:num w:numId="4">
    <w:abstractNumId w:val="9"/>
  </w:num>
  <w:num w:numId="5">
    <w:abstractNumId w:val="13"/>
  </w:num>
  <w:num w:numId="6">
    <w:abstractNumId w:val="5"/>
  </w:num>
  <w:num w:numId="7">
    <w:abstractNumId w:val="17"/>
  </w:num>
  <w:num w:numId="8">
    <w:abstractNumId w:val="6"/>
  </w:num>
  <w:num w:numId="9">
    <w:abstractNumId w:val="15"/>
  </w:num>
  <w:num w:numId="10">
    <w:abstractNumId w:val="0"/>
  </w:num>
  <w:num w:numId="11">
    <w:abstractNumId w:val="1"/>
  </w:num>
  <w:num w:numId="12">
    <w:abstractNumId w:val="2"/>
  </w:num>
  <w:num w:numId="13">
    <w:abstractNumId w:val="4"/>
  </w:num>
  <w:num w:numId="14">
    <w:abstractNumId w:val="3"/>
  </w:num>
  <w:num w:numId="15">
    <w:abstractNumId w:val="12"/>
  </w:num>
  <w:num w:numId="16">
    <w:abstractNumId w:val="11"/>
  </w:num>
  <w:num w:numId="17">
    <w:abstractNumId w:val="16"/>
  </w:num>
  <w:num w:numId="18">
    <w:abstractNumId w:val="1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attachedTemplate r:id="rId1"/>
  <w:stylePaneFormatFilter w:val="3F01"/>
  <w:defaultTabStop w:val="709"/>
  <w:hyphenationZone w:val="425"/>
  <w:characterSpacingControl w:val="doNotCompress"/>
  <w:footnotePr>
    <w:footnote w:id="-1"/>
    <w:footnote w:id="0"/>
  </w:footnotePr>
  <w:endnotePr>
    <w:endnote w:id="-1"/>
    <w:endnote w:id="0"/>
  </w:endnotePr>
  <w:compat/>
  <w:rsids>
    <w:rsidRoot w:val="00D265C1"/>
    <w:rsid w:val="0001303C"/>
    <w:rsid w:val="00013DD5"/>
    <w:rsid w:val="00017A94"/>
    <w:rsid w:val="00025EF6"/>
    <w:rsid w:val="00032A19"/>
    <w:rsid w:val="00035BC1"/>
    <w:rsid w:val="00042942"/>
    <w:rsid w:val="000519E0"/>
    <w:rsid w:val="00081B0F"/>
    <w:rsid w:val="0008363D"/>
    <w:rsid w:val="00086F4E"/>
    <w:rsid w:val="000A538C"/>
    <w:rsid w:val="000A57A1"/>
    <w:rsid w:val="000A5E18"/>
    <w:rsid w:val="000B0981"/>
    <w:rsid w:val="000B4710"/>
    <w:rsid w:val="000B53D7"/>
    <w:rsid w:val="000C100A"/>
    <w:rsid w:val="000C59C4"/>
    <w:rsid w:val="000D0C25"/>
    <w:rsid w:val="000F0C63"/>
    <w:rsid w:val="000F2AC0"/>
    <w:rsid w:val="0011450A"/>
    <w:rsid w:val="001162D4"/>
    <w:rsid w:val="00131224"/>
    <w:rsid w:val="0013299D"/>
    <w:rsid w:val="00134967"/>
    <w:rsid w:val="001351D9"/>
    <w:rsid w:val="00156E45"/>
    <w:rsid w:val="001672E1"/>
    <w:rsid w:val="00167325"/>
    <w:rsid w:val="001A54F6"/>
    <w:rsid w:val="001A621C"/>
    <w:rsid w:val="001B203F"/>
    <w:rsid w:val="001B5728"/>
    <w:rsid w:val="001C5844"/>
    <w:rsid w:val="001E1C53"/>
    <w:rsid w:val="001E671A"/>
    <w:rsid w:val="00211449"/>
    <w:rsid w:val="00216335"/>
    <w:rsid w:val="002240B8"/>
    <w:rsid w:val="00225607"/>
    <w:rsid w:val="00227BE6"/>
    <w:rsid w:val="00234E52"/>
    <w:rsid w:val="00236011"/>
    <w:rsid w:val="00241A4E"/>
    <w:rsid w:val="00242E17"/>
    <w:rsid w:val="002622A6"/>
    <w:rsid w:val="00265FF5"/>
    <w:rsid w:val="00291AD3"/>
    <w:rsid w:val="00296B1E"/>
    <w:rsid w:val="002A5602"/>
    <w:rsid w:val="002B1761"/>
    <w:rsid w:val="002B476B"/>
    <w:rsid w:val="002B4A7F"/>
    <w:rsid w:val="002D5541"/>
    <w:rsid w:val="002E199D"/>
    <w:rsid w:val="00306028"/>
    <w:rsid w:val="003137C1"/>
    <w:rsid w:val="003171DF"/>
    <w:rsid w:val="00334125"/>
    <w:rsid w:val="00341EC7"/>
    <w:rsid w:val="00361EDA"/>
    <w:rsid w:val="00366C2E"/>
    <w:rsid w:val="003740C0"/>
    <w:rsid w:val="0038440C"/>
    <w:rsid w:val="003966EB"/>
    <w:rsid w:val="003A741B"/>
    <w:rsid w:val="003B53B1"/>
    <w:rsid w:val="003B637D"/>
    <w:rsid w:val="003C205B"/>
    <w:rsid w:val="003D11D5"/>
    <w:rsid w:val="003E43B1"/>
    <w:rsid w:val="003F1D54"/>
    <w:rsid w:val="003F5D97"/>
    <w:rsid w:val="0040604B"/>
    <w:rsid w:val="00406D7A"/>
    <w:rsid w:val="00421A6C"/>
    <w:rsid w:val="00431871"/>
    <w:rsid w:val="00442509"/>
    <w:rsid w:val="004457DB"/>
    <w:rsid w:val="004479F4"/>
    <w:rsid w:val="00447A7A"/>
    <w:rsid w:val="004505D7"/>
    <w:rsid w:val="0045262E"/>
    <w:rsid w:val="00461154"/>
    <w:rsid w:val="00475157"/>
    <w:rsid w:val="004A112C"/>
    <w:rsid w:val="004A36B0"/>
    <w:rsid w:val="004A3DFE"/>
    <w:rsid w:val="004C3662"/>
    <w:rsid w:val="004C6ED2"/>
    <w:rsid w:val="004D529F"/>
    <w:rsid w:val="004E1A05"/>
    <w:rsid w:val="004E2072"/>
    <w:rsid w:val="004E20AF"/>
    <w:rsid w:val="004F42C1"/>
    <w:rsid w:val="004F604E"/>
    <w:rsid w:val="004F6259"/>
    <w:rsid w:val="00507032"/>
    <w:rsid w:val="00511A91"/>
    <w:rsid w:val="00516BE5"/>
    <w:rsid w:val="00534955"/>
    <w:rsid w:val="0054702B"/>
    <w:rsid w:val="00547610"/>
    <w:rsid w:val="00553046"/>
    <w:rsid w:val="00565E79"/>
    <w:rsid w:val="00573650"/>
    <w:rsid w:val="005907C3"/>
    <w:rsid w:val="00597F3C"/>
    <w:rsid w:val="005A6BD6"/>
    <w:rsid w:val="005C7C2C"/>
    <w:rsid w:val="005E5C08"/>
    <w:rsid w:val="005E7055"/>
    <w:rsid w:val="005E7706"/>
    <w:rsid w:val="005F6FC4"/>
    <w:rsid w:val="00605126"/>
    <w:rsid w:val="00606E88"/>
    <w:rsid w:val="00611CCD"/>
    <w:rsid w:val="00612340"/>
    <w:rsid w:val="0062253A"/>
    <w:rsid w:val="00643176"/>
    <w:rsid w:val="00643B63"/>
    <w:rsid w:val="00644E8C"/>
    <w:rsid w:val="006507DA"/>
    <w:rsid w:val="00650E33"/>
    <w:rsid w:val="0066490C"/>
    <w:rsid w:val="0068453D"/>
    <w:rsid w:val="0069399E"/>
    <w:rsid w:val="006A61CF"/>
    <w:rsid w:val="006B2540"/>
    <w:rsid w:val="006B7E21"/>
    <w:rsid w:val="006C62F0"/>
    <w:rsid w:val="006E154C"/>
    <w:rsid w:val="006E69A5"/>
    <w:rsid w:val="006F037F"/>
    <w:rsid w:val="006F077F"/>
    <w:rsid w:val="006F3FB7"/>
    <w:rsid w:val="00700EF3"/>
    <w:rsid w:val="007239A4"/>
    <w:rsid w:val="0072779F"/>
    <w:rsid w:val="00730D19"/>
    <w:rsid w:val="00732B49"/>
    <w:rsid w:val="00740AFB"/>
    <w:rsid w:val="00745627"/>
    <w:rsid w:val="007512B4"/>
    <w:rsid w:val="00785A68"/>
    <w:rsid w:val="00791D96"/>
    <w:rsid w:val="007A2C23"/>
    <w:rsid w:val="007B1F10"/>
    <w:rsid w:val="007C218F"/>
    <w:rsid w:val="007D07AB"/>
    <w:rsid w:val="007E63A7"/>
    <w:rsid w:val="007E6F83"/>
    <w:rsid w:val="007E76E6"/>
    <w:rsid w:val="007F1B0E"/>
    <w:rsid w:val="00800183"/>
    <w:rsid w:val="00804ABB"/>
    <w:rsid w:val="0081089A"/>
    <w:rsid w:val="00822109"/>
    <w:rsid w:val="008339C9"/>
    <w:rsid w:val="00837DAE"/>
    <w:rsid w:val="00844F44"/>
    <w:rsid w:val="008503F4"/>
    <w:rsid w:val="00862480"/>
    <w:rsid w:val="0086312E"/>
    <w:rsid w:val="00866591"/>
    <w:rsid w:val="00883887"/>
    <w:rsid w:val="00892420"/>
    <w:rsid w:val="00894761"/>
    <w:rsid w:val="00896B0B"/>
    <w:rsid w:val="008976B8"/>
    <w:rsid w:val="008A53D9"/>
    <w:rsid w:val="008B1256"/>
    <w:rsid w:val="008B1515"/>
    <w:rsid w:val="0092182C"/>
    <w:rsid w:val="00921AF4"/>
    <w:rsid w:val="009326EC"/>
    <w:rsid w:val="00935799"/>
    <w:rsid w:val="00953E80"/>
    <w:rsid w:val="0096322C"/>
    <w:rsid w:val="0098340E"/>
    <w:rsid w:val="0098441F"/>
    <w:rsid w:val="00984670"/>
    <w:rsid w:val="00991BF6"/>
    <w:rsid w:val="00994247"/>
    <w:rsid w:val="0099564E"/>
    <w:rsid w:val="009A3091"/>
    <w:rsid w:val="009A327C"/>
    <w:rsid w:val="009C4593"/>
    <w:rsid w:val="00A05E80"/>
    <w:rsid w:val="00A102FD"/>
    <w:rsid w:val="00A17FF9"/>
    <w:rsid w:val="00A23D51"/>
    <w:rsid w:val="00A43C52"/>
    <w:rsid w:val="00A63D2E"/>
    <w:rsid w:val="00A706EC"/>
    <w:rsid w:val="00A72847"/>
    <w:rsid w:val="00A803AF"/>
    <w:rsid w:val="00A8313E"/>
    <w:rsid w:val="00A9319B"/>
    <w:rsid w:val="00AB430D"/>
    <w:rsid w:val="00AC3935"/>
    <w:rsid w:val="00AD0A3F"/>
    <w:rsid w:val="00AD57BB"/>
    <w:rsid w:val="00AD6070"/>
    <w:rsid w:val="00AE6AC1"/>
    <w:rsid w:val="00AF5BA1"/>
    <w:rsid w:val="00B02117"/>
    <w:rsid w:val="00B1588E"/>
    <w:rsid w:val="00B17EA6"/>
    <w:rsid w:val="00B20430"/>
    <w:rsid w:val="00B37474"/>
    <w:rsid w:val="00B50AEE"/>
    <w:rsid w:val="00B5452C"/>
    <w:rsid w:val="00B72827"/>
    <w:rsid w:val="00B82B30"/>
    <w:rsid w:val="00B93319"/>
    <w:rsid w:val="00B94FD7"/>
    <w:rsid w:val="00B951C0"/>
    <w:rsid w:val="00B96F17"/>
    <w:rsid w:val="00BB2FD0"/>
    <w:rsid w:val="00BB4A57"/>
    <w:rsid w:val="00BC0934"/>
    <w:rsid w:val="00BC184F"/>
    <w:rsid w:val="00BC5203"/>
    <w:rsid w:val="00BD2831"/>
    <w:rsid w:val="00BD3152"/>
    <w:rsid w:val="00BD436B"/>
    <w:rsid w:val="00BD55F6"/>
    <w:rsid w:val="00BD7798"/>
    <w:rsid w:val="00BE0501"/>
    <w:rsid w:val="00BE6AE5"/>
    <w:rsid w:val="00C05B69"/>
    <w:rsid w:val="00C20F91"/>
    <w:rsid w:val="00C21522"/>
    <w:rsid w:val="00C229A2"/>
    <w:rsid w:val="00C31FA7"/>
    <w:rsid w:val="00C333F9"/>
    <w:rsid w:val="00C37D14"/>
    <w:rsid w:val="00C405AF"/>
    <w:rsid w:val="00C65345"/>
    <w:rsid w:val="00C74557"/>
    <w:rsid w:val="00C7642E"/>
    <w:rsid w:val="00CC05F3"/>
    <w:rsid w:val="00CC1ED7"/>
    <w:rsid w:val="00CC4E16"/>
    <w:rsid w:val="00CD09CC"/>
    <w:rsid w:val="00CE3767"/>
    <w:rsid w:val="00CE44EB"/>
    <w:rsid w:val="00CF1377"/>
    <w:rsid w:val="00D016AA"/>
    <w:rsid w:val="00D17856"/>
    <w:rsid w:val="00D2294E"/>
    <w:rsid w:val="00D25551"/>
    <w:rsid w:val="00D255A0"/>
    <w:rsid w:val="00D265C1"/>
    <w:rsid w:val="00D27E6D"/>
    <w:rsid w:val="00D45393"/>
    <w:rsid w:val="00D46ED5"/>
    <w:rsid w:val="00D47192"/>
    <w:rsid w:val="00D55B1B"/>
    <w:rsid w:val="00D56582"/>
    <w:rsid w:val="00D60062"/>
    <w:rsid w:val="00D64FCB"/>
    <w:rsid w:val="00D72124"/>
    <w:rsid w:val="00D90B6F"/>
    <w:rsid w:val="00D93175"/>
    <w:rsid w:val="00D93BBA"/>
    <w:rsid w:val="00DA2978"/>
    <w:rsid w:val="00DB3234"/>
    <w:rsid w:val="00DC39BA"/>
    <w:rsid w:val="00DF4D4F"/>
    <w:rsid w:val="00DF690D"/>
    <w:rsid w:val="00E0309C"/>
    <w:rsid w:val="00E13555"/>
    <w:rsid w:val="00E16F09"/>
    <w:rsid w:val="00E21B24"/>
    <w:rsid w:val="00E21EEE"/>
    <w:rsid w:val="00E22D64"/>
    <w:rsid w:val="00E27C74"/>
    <w:rsid w:val="00E3518D"/>
    <w:rsid w:val="00E62835"/>
    <w:rsid w:val="00E71D4A"/>
    <w:rsid w:val="00E74EC6"/>
    <w:rsid w:val="00E82B64"/>
    <w:rsid w:val="00E833DC"/>
    <w:rsid w:val="00EA5AFD"/>
    <w:rsid w:val="00EA6266"/>
    <w:rsid w:val="00EB0CEB"/>
    <w:rsid w:val="00EC7961"/>
    <w:rsid w:val="00ED2D6F"/>
    <w:rsid w:val="00EE165A"/>
    <w:rsid w:val="00EE1F28"/>
    <w:rsid w:val="00EE5304"/>
    <w:rsid w:val="00EF3145"/>
    <w:rsid w:val="00EF4D94"/>
    <w:rsid w:val="00EF64D6"/>
    <w:rsid w:val="00EF6853"/>
    <w:rsid w:val="00EF707E"/>
    <w:rsid w:val="00EF70E7"/>
    <w:rsid w:val="00F10049"/>
    <w:rsid w:val="00F169BC"/>
    <w:rsid w:val="00F40109"/>
    <w:rsid w:val="00F47B85"/>
    <w:rsid w:val="00F51C80"/>
    <w:rsid w:val="00F557D4"/>
    <w:rsid w:val="00F56EF0"/>
    <w:rsid w:val="00F5788E"/>
    <w:rsid w:val="00F62130"/>
    <w:rsid w:val="00F63A92"/>
    <w:rsid w:val="00F9101D"/>
    <w:rsid w:val="00F92FE2"/>
    <w:rsid w:val="00FA117E"/>
    <w:rsid w:val="00FA595E"/>
    <w:rsid w:val="00FB286C"/>
    <w:rsid w:val="00FB544D"/>
    <w:rsid w:val="00FD4BBA"/>
    <w:rsid w:val="00FE35FD"/>
    <w:rsid w:val="00FE7417"/>
    <w:rsid w:val="00FF719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47B85"/>
    <w:rPr>
      <w:sz w:val="24"/>
      <w:szCs w:val="24"/>
    </w:rPr>
  </w:style>
  <w:style w:type="paragraph" w:styleId="Titre1">
    <w:name w:val="heading 1"/>
    <w:basedOn w:val="Normal"/>
    <w:next w:val="Normal"/>
    <w:qFormat/>
    <w:rsid w:val="00CC05F3"/>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211449"/>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211449"/>
    <w:pPr>
      <w:keepNext/>
      <w:spacing w:before="240" w:after="60"/>
      <w:outlineLvl w:val="2"/>
    </w:pPr>
    <w:rPr>
      <w:rFonts w:ascii="Arial" w:hAnsi="Arial" w:cs="Arial"/>
      <w:b/>
      <w:bCs/>
      <w:sz w:val="26"/>
      <w:szCs w:val="26"/>
    </w:rPr>
  </w:style>
  <w:style w:type="paragraph" w:styleId="Titre4">
    <w:name w:val="heading 4"/>
    <w:basedOn w:val="Normal"/>
    <w:next w:val="Normal"/>
    <w:qFormat/>
    <w:rsid w:val="003F1D54"/>
    <w:pPr>
      <w:keepNext/>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J">
    <w:name w:val="Titre J"/>
    <w:basedOn w:val="Titre"/>
    <w:autoRedefine/>
    <w:rsid w:val="00CC05F3"/>
    <w:pPr>
      <w:numPr>
        <w:numId w:val="1"/>
      </w:numPr>
      <w:spacing w:before="0" w:after="120"/>
      <w:jc w:val="left"/>
    </w:pPr>
    <w:rPr>
      <w:rFonts w:ascii="Tahoma" w:hAnsi="Tahoma" w:cs="Tahoma"/>
      <w:i/>
      <w:smallCaps/>
      <w:u w:val="double"/>
    </w:rPr>
  </w:style>
  <w:style w:type="paragraph" w:styleId="Titre">
    <w:name w:val="Title"/>
    <w:basedOn w:val="Normal"/>
    <w:qFormat/>
    <w:rsid w:val="00CC05F3"/>
    <w:pPr>
      <w:spacing w:before="240" w:after="60"/>
      <w:jc w:val="center"/>
      <w:outlineLvl w:val="0"/>
    </w:pPr>
    <w:rPr>
      <w:rFonts w:ascii="Arial" w:hAnsi="Arial" w:cs="Arial"/>
      <w:b/>
      <w:bCs/>
      <w:kern w:val="28"/>
      <w:sz w:val="32"/>
      <w:szCs w:val="32"/>
    </w:rPr>
  </w:style>
  <w:style w:type="paragraph" w:customStyle="1" w:styleId="Style1">
    <w:name w:val="Style1"/>
    <w:basedOn w:val="Titre1"/>
    <w:autoRedefine/>
    <w:rsid w:val="00CC05F3"/>
    <w:rPr>
      <w:rFonts w:ascii="Tahoma" w:hAnsi="Tahoma" w:cs="Tahoma"/>
      <w:sz w:val="28"/>
      <w:u w:val="single"/>
    </w:rPr>
  </w:style>
  <w:style w:type="paragraph" w:customStyle="1" w:styleId="soustitre">
    <w:name w:val="sous titre"/>
    <w:basedOn w:val="Titre1"/>
    <w:autoRedefine/>
    <w:rsid w:val="00CC05F3"/>
    <w:pPr>
      <w:numPr>
        <w:numId w:val="2"/>
      </w:numPr>
    </w:pPr>
    <w:rPr>
      <w:rFonts w:ascii="Tahoma" w:hAnsi="Tahoma" w:cs="Tahoma"/>
      <w:sz w:val="28"/>
      <w:u w:val="single"/>
    </w:rPr>
  </w:style>
  <w:style w:type="paragraph" w:customStyle="1" w:styleId="Style2">
    <w:name w:val="Style2"/>
    <w:basedOn w:val="Normal"/>
    <w:autoRedefine/>
    <w:rsid w:val="00CC05F3"/>
    <w:pPr>
      <w:numPr>
        <w:numId w:val="3"/>
      </w:numPr>
    </w:pPr>
    <w:rPr>
      <w:rFonts w:ascii="Tahoma" w:hAnsi="Tahoma"/>
      <w:b/>
      <w:sz w:val="28"/>
      <w:u w:val="single"/>
    </w:rPr>
  </w:style>
  <w:style w:type="paragraph" w:customStyle="1" w:styleId="SECTION">
    <w:name w:val="SECTION"/>
    <w:basedOn w:val="Normal"/>
    <w:autoRedefine/>
    <w:rsid w:val="00643B63"/>
    <w:pPr>
      <w:jc w:val="center"/>
      <w:outlineLvl w:val="0"/>
    </w:pPr>
    <w:rPr>
      <w:rFonts w:ascii="Tahoma" w:hAnsi="Tahoma"/>
      <w:b/>
      <w:sz w:val="22"/>
      <w:szCs w:val="22"/>
      <w:u w:val="single"/>
    </w:rPr>
  </w:style>
  <w:style w:type="paragraph" w:customStyle="1" w:styleId="Articles">
    <w:name w:val="Articles"/>
    <w:basedOn w:val="Normal"/>
    <w:link w:val="ArticlesCar"/>
    <w:autoRedefine/>
    <w:rsid w:val="007E63A7"/>
    <w:pPr>
      <w:tabs>
        <w:tab w:val="left" w:pos="567"/>
      </w:tabs>
      <w:outlineLvl w:val="1"/>
    </w:pPr>
    <w:rPr>
      <w:rFonts w:ascii="Tahoma" w:hAnsi="Tahoma"/>
      <w:b/>
      <w:sz w:val="20"/>
      <w:szCs w:val="20"/>
      <w:u w:val="single"/>
    </w:rPr>
  </w:style>
  <w:style w:type="paragraph" w:customStyle="1" w:styleId="Sous-articles">
    <w:name w:val="Sous-articles"/>
    <w:basedOn w:val="Normal"/>
    <w:autoRedefine/>
    <w:rsid w:val="00B96F17"/>
    <w:rPr>
      <w:rFonts w:ascii="Tahoma" w:hAnsi="Tahoma"/>
      <w:sz w:val="20"/>
      <w:szCs w:val="20"/>
      <w:u w:val="single"/>
    </w:rPr>
  </w:style>
  <w:style w:type="character" w:styleId="Lienhypertexte">
    <w:name w:val="Hyperlink"/>
    <w:basedOn w:val="Policepardfaut"/>
    <w:uiPriority w:val="99"/>
    <w:rsid w:val="00553046"/>
    <w:rPr>
      <w:color w:val="0000FF"/>
      <w:u w:val="single"/>
    </w:rPr>
  </w:style>
  <w:style w:type="table" w:styleId="Grilledutableau">
    <w:name w:val="Table Grid"/>
    <w:basedOn w:val="TableauNormal"/>
    <w:rsid w:val="00EE1F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rsid w:val="00547610"/>
    <w:pPr>
      <w:tabs>
        <w:tab w:val="right" w:leader="dot" w:pos="9552"/>
      </w:tabs>
      <w:spacing w:before="120"/>
    </w:pPr>
    <w:rPr>
      <w:rFonts w:ascii="Tahoma" w:hAnsi="Tahoma" w:cs="Tahoma"/>
      <w:b/>
      <w:bCs/>
      <w:iCs/>
      <w:noProof/>
      <w:sz w:val="20"/>
      <w:szCs w:val="20"/>
    </w:rPr>
  </w:style>
  <w:style w:type="paragraph" w:styleId="TM2">
    <w:name w:val="toc 2"/>
    <w:basedOn w:val="Normal"/>
    <w:next w:val="Normal"/>
    <w:autoRedefine/>
    <w:uiPriority w:val="39"/>
    <w:rsid w:val="00211449"/>
    <w:pPr>
      <w:spacing w:before="120"/>
      <w:ind w:left="240"/>
    </w:pPr>
    <w:rPr>
      <w:b/>
      <w:bCs/>
      <w:sz w:val="22"/>
      <w:szCs w:val="22"/>
    </w:rPr>
  </w:style>
  <w:style w:type="paragraph" w:styleId="TM3">
    <w:name w:val="toc 3"/>
    <w:basedOn w:val="Normal"/>
    <w:next w:val="Normal"/>
    <w:autoRedefine/>
    <w:uiPriority w:val="39"/>
    <w:rsid w:val="00211449"/>
    <w:pPr>
      <w:ind w:left="480"/>
    </w:pPr>
    <w:rPr>
      <w:sz w:val="20"/>
      <w:szCs w:val="20"/>
    </w:rPr>
  </w:style>
  <w:style w:type="paragraph" w:styleId="TM4">
    <w:name w:val="toc 4"/>
    <w:basedOn w:val="Normal"/>
    <w:next w:val="Normal"/>
    <w:autoRedefine/>
    <w:semiHidden/>
    <w:rsid w:val="00211449"/>
    <w:pPr>
      <w:ind w:left="720"/>
    </w:pPr>
    <w:rPr>
      <w:sz w:val="20"/>
      <w:szCs w:val="20"/>
    </w:rPr>
  </w:style>
  <w:style w:type="paragraph" w:styleId="TM5">
    <w:name w:val="toc 5"/>
    <w:basedOn w:val="Normal"/>
    <w:next w:val="Normal"/>
    <w:autoRedefine/>
    <w:semiHidden/>
    <w:rsid w:val="00211449"/>
    <w:pPr>
      <w:ind w:left="960"/>
    </w:pPr>
    <w:rPr>
      <w:sz w:val="20"/>
      <w:szCs w:val="20"/>
    </w:rPr>
  </w:style>
  <w:style w:type="paragraph" w:styleId="TM6">
    <w:name w:val="toc 6"/>
    <w:basedOn w:val="Normal"/>
    <w:next w:val="Normal"/>
    <w:autoRedefine/>
    <w:semiHidden/>
    <w:rsid w:val="00211449"/>
    <w:pPr>
      <w:ind w:left="1200"/>
    </w:pPr>
    <w:rPr>
      <w:sz w:val="20"/>
      <w:szCs w:val="20"/>
    </w:rPr>
  </w:style>
  <w:style w:type="paragraph" w:styleId="TM7">
    <w:name w:val="toc 7"/>
    <w:basedOn w:val="Normal"/>
    <w:next w:val="Normal"/>
    <w:autoRedefine/>
    <w:semiHidden/>
    <w:rsid w:val="00211449"/>
    <w:pPr>
      <w:ind w:left="1440"/>
    </w:pPr>
    <w:rPr>
      <w:sz w:val="20"/>
      <w:szCs w:val="20"/>
    </w:rPr>
  </w:style>
  <w:style w:type="paragraph" w:styleId="TM8">
    <w:name w:val="toc 8"/>
    <w:basedOn w:val="Normal"/>
    <w:next w:val="Normal"/>
    <w:autoRedefine/>
    <w:semiHidden/>
    <w:rsid w:val="00211449"/>
    <w:pPr>
      <w:ind w:left="1680"/>
    </w:pPr>
    <w:rPr>
      <w:sz w:val="20"/>
      <w:szCs w:val="20"/>
    </w:rPr>
  </w:style>
  <w:style w:type="paragraph" w:styleId="TM9">
    <w:name w:val="toc 9"/>
    <w:basedOn w:val="Normal"/>
    <w:next w:val="Normal"/>
    <w:autoRedefine/>
    <w:semiHidden/>
    <w:rsid w:val="00211449"/>
    <w:pPr>
      <w:ind w:left="1920"/>
    </w:pPr>
    <w:rPr>
      <w:sz w:val="20"/>
      <w:szCs w:val="20"/>
    </w:rPr>
  </w:style>
  <w:style w:type="paragraph" w:styleId="Pieddepage">
    <w:name w:val="footer"/>
    <w:basedOn w:val="Normal"/>
    <w:rsid w:val="004A36B0"/>
    <w:pPr>
      <w:tabs>
        <w:tab w:val="center" w:pos="4536"/>
        <w:tab w:val="right" w:pos="9072"/>
      </w:tabs>
    </w:pPr>
  </w:style>
  <w:style w:type="character" w:styleId="Numrodepage">
    <w:name w:val="page number"/>
    <w:basedOn w:val="Policepardfaut"/>
    <w:rsid w:val="004A36B0"/>
  </w:style>
  <w:style w:type="paragraph" w:styleId="En-tte">
    <w:name w:val="header"/>
    <w:basedOn w:val="Normal"/>
    <w:link w:val="En-tteCar"/>
    <w:uiPriority w:val="99"/>
    <w:rsid w:val="004A36B0"/>
    <w:pPr>
      <w:tabs>
        <w:tab w:val="center" w:pos="4536"/>
        <w:tab w:val="right" w:pos="9072"/>
      </w:tabs>
    </w:pPr>
  </w:style>
  <w:style w:type="paragraph" w:customStyle="1" w:styleId="fcasegauche">
    <w:name w:val="f_case_gauche"/>
    <w:basedOn w:val="Normal"/>
    <w:uiPriority w:val="99"/>
    <w:rsid w:val="00D016AA"/>
    <w:pPr>
      <w:spacing w:after="60"/>
      <w:ind w:left="284" w:hanging="284"/>
      <w:jc w:val="both"/>
    </w:pPr>
    <w:rPr>
      <w:rFonts w:ascii="Univers (WN)" w:hAnsi="Univers (WN)" w:cs="Univers (WN)"/>
      <w:sz w:val="20"/>
      <w:szCs w:val="20"/>
    </w:rPr>
  </w:style>
  <w:style w:type="character" w:customStyle="1" w:styleId="noir12gras1">
    <w:name w:val="noir12gras1"/>
    <w:basedOn w:val="Policepardfaut"/>
    <w:rsid w:val="00A9319B"/>
    <w:rPr>
      <w:rFonts w:ascii="Tahoma" w:hAnsi="Tahoma" w:cs="Tahoma" w:hint="default"/>
      <w:b/>
      <w:bCs/>
      <w:strike w:val="0"/>
      <w:dstrike w:val="0"/>
      <w:color w:val="000000"/>
      <w:sz w:val="12"/>
      <w:szCs w:val="12"/>
      <w:u w:val="none"/>
      <w:effect w:val="none"/>
    </w:rPr>
  </w:style>
  <w:style w:type="paragraph" w:styleId="Corpsdetexte">
    <w:name w:val="Body Text"/>
    <w:basedOn w:val="Normal"/>
    <w:rsid w:val="00EF3145"/>
    <w:rPr>
      <w:rFonts w:ascii="Tahoma" w:hAnsi="Tahoma"/>
      <w:sz w:val="22"/>
    </w:rPr>
  </w:style>
  <w:style w:type="paragraph" w:styleId="Paragraphedeliste">
    <w:name w:val="List Paragraph"/>
    <w:basedOn w:val="Normal"/>
    <w:qFormat/>
    <w:rsid w:val="003F1D54"/>
    <w:pPr>
      <w:ind w:left="720"/>
    </w:pPr>
    <w:rPr>
      <w:rFonts w:ascii="Calibri" w:eastAsia="Calibri" w:hAnsi="Calibri"/>
      <w:sz w:val="22"/>
      <w:szCs w:val="22"/>
    </w:rPr>
  </w:style>
  <w:style w:type="paragraph" w:styleId="Notedebasdepage">
    <w:name w:val="footnote text"/>
    <w:basedOn w:val="Normal"/>
    <w:link w:val="NotedebasdepageCar"/>
    <w:uiPriority w:val="99"/>
    <w:rsid w:val="00FE7417"/>
    <w:rPr>
      <w:rFonts w:ascii="Univers" w:hAnsi="Univers"/>
      <w:sz w:val="20"/>
      <w:szCs w:val="20"/>
    </w:rPr>
  </w:style>
  <w:style w:type="character" w:customStyle="1" w:styleId="NotedebasdepageCar">
    <w:name w:val="Note de bas de page Car"/>
    <w:basedOn w:val="Policepardfaut"/>
    <w:link w:val="Notedebasdepage"/>
    <w:uiPriority w:val="99"/>
    <w:rsid w:val="00FE7417"/>
    <w:rPr>
      <w:rFonts w:ascii="Univers" w:hAnsi="Univers"/>
    </w:rPr>
  </w:style>
  <w:style w:type="paragraph" w:customStyle="1" w:styleId="fcase1ertab">
    <w:name w:val="f_case_1ertab"/>
    <w:basedOn w:val="Normal"/>
    <w:uiPriority w:val="99"/>
    <w:rsid w:val="00FE7417"/>
    <w:pPr>
      <w:tabs>
        <w:tab w:val="left" w:pos="426"/>
      </w:tabs>
      <w:ind w:left="709" w:hanging="709"/>
      <w:jc w:val="both"/>
    </w:pPr>
    <w:rPr>
      <w:rFonts w:ascii="Univers" w:hAnsi="Univers"/>
      <w:sz w:val="20"/>
      <w:szCs w:val="20"/>
    </w:rPr>
  </w:style>
  <w:style w:type="character" w:styleId="Appelnotedebasdep">
    <w:name w:val="footnote reference"/>
    <w:basedOn w:val="Policepardfaut"/>
    <w:uiPriority w:val="99"/>
    <w:rsid w:val="00FE7417"/>
    <w:rPr>
      <w:rFonts w:cs="Times New Roman"/>
      <w:vertAlign w:val="superscript"/>
    </w:rPr>
  </w:style>
  <w:style w:type="paragraph" w:styleId="Textedebulles">
    <w:name w:val="Balloon Text"/>
    <w:basedOn w:val="Normal"/>
    <w:link w:val="TextedebullesCar"/>
    <w:rsid w:val="005E7055"/>
    <w:rPr>
      <w:rFonts w:ascii="Tahoma" w:hAnsi="Tahoma" w:cs="Tahoma"/>
      <w:sz w:val="16"/>
      <w:szCs w:val="16"/>
    </w:rPr>
  </w:style>
  <w:style w:type="character" w:customStyle="1" w:styleId="TextedebullesCar">
    <w:name w:val="Texte de bulles Car"/>
    <w:basedOn w:val="Policepardfaut"/>
    <w:link w:val="Textedebulles"/>
    <w:rsid w:val="005E7055"/>
    <w:rPr>
      <w:rFonts w:ascii="Tahoma" w:hAnsi="Tahoma" w:cs="Tahoma"/>
      <w:sz w:val="16"/>
      <w:szCs w:val="16"/>
    </w:rPr>
  </w:style>
  <w:style w:type="character" w:customStyle="1" w:styleId="En-tteCar">
    <w:name w:val="En-tête Car"/>
    <w:basedOn w:val="Policepardfaut"/>
    <w:link w:val="En-tte"/>
    <w:uiPriority w:val="99"/>
    <w:rsid w:val="0069399E"/>
    <w:rPr>
      <w:sz w:val="24"/>
      <w:szCs w:val="24"/>
    </w:rPr>
  </w:style>
  <w:style w:type="paragraph" w:styleId="Corpsdetexte3">
    <w:name w:val="Body Text 3"/>
    <w:basedOn w:val="Normal"/>
    <w:link w:val="Corpsdetexte3Car"/>
    <w:rsid w:val="00C229A2"/>
    <w:pPr>
      <w:spacing w:after="120"/>
    </w:pPr>
    <w:rPr>
      <w:sz w:val="16"/>
      <w:szCs w:val="16"/>
    </w:rPr>
  </w:style>
  <w:style w:type="character" w:customStyle="1" w:styleId="Corpsdetexte3Car">
    <w:name w:val="Corps de texte 3 Car"/>
    <w:basedOn w:val="Policepardfaut"/>
    <w:link w:val="Corpsdetexte3"/>
    <w:rsid w:val="00C229A2"/>
    <w:rPr>
      <w:sz w:val="16"/>
      <w:szCs w:val="16"/>
    </w:rPr>
  </w:style>
  <w:style w:type="paragraph" w:customStyle="1" w:styleId="Default">
    <w:name w:val="Default"/>
    <w:rsid w:val="00DF4D4F"/>
    <w:pPr>
      <w:autoSpaceDE w:val="0"/>
      <w:autoSpaceDN w:val="0"/>
      <w:adjustRightInd w:val="0"/>
    </w:pPr>
    <w:rPr>
      <w:rFonts w:ascii="Tahoma" w:hAnsi="Tahoma" w:cs="Tahoma"/>
      <w:color w:val="000000"/>
      <w:sz w:val="24"/>
      <w:szCs w:val="24"/>
    </w:rPr>
  </w:style>
  <w:style w:type="paragraph" w:styleId="En-ttedetabledesmatires">
    <w:name w:val="TOC Heading"/>
    <w:basedOn w:val="Titre1"/>
    <w:next w:val="Normal"/>
    <w:uiPriority w:val="39"/>
    <w:semiHidden/>
    <w:unhideWhenUsed/>
    <w:qFormat/>
    <w:rsid w:val="00D265C1"/>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customStyle="1" w:styleId="Normal12pt">
    <w:name w:val="Normal + 12 pt"/>
    <w:basedOn w:val="Normal"/>
    <w:rsid w:val="00D265C1"/>
    <w:pPr>
      <w:suppressAutoHyphens/>
    </w:pPr>
    <w:rPr>
      <w:szCs w:val="20"/>
      <w:lang w:eastAsia="ar-SA"/>
    </w:rPr>
  </w:style>
  <w:style w:type="paragraph" w:styleId="Corpsdetexte2">
    <w:name w:val="Body Text 2"/>
    <w:basedOn w:val="Normal"/>
    <w:link w:val="Corpsdetexte2Car"/>
    <w:rsid w:val="00EE165A"/>
    <w:pPr>
      <w:spacing w:after="120" w:line="480" w:lineRule="auto"/>
      <w:jc w:val="both"/>
    </w:pPr>
    <w:rPr>
      <w:rFonts w:ascii="Tahoma" w:hAnsi="Tahoma"/>
      <w:sz w:val="20"/>
    </w:rPr>
  </w:style>
  <w:style w:type="character" w:customStyle="1" w:styleId="Corpsdetexte2Car">
    <w:name w:val="Corps de texte 2 Car"/>
    <w:basedOn w:val="Policepardfaut"/>
    <w:link w:val="Corpsdetexte2"/>
    <w:rsid w:val="00EE165A"/>
    <w:rPr>
      <w:rFonts w:ascii="Tahoma" w:hAnsi="Tahoma"/>
      <w:szCs w:val="24"/>
    </w:rPr>
  </w:style>
  <w:style w:type="character" w:customStyle="1" w:styleId="ArticlesCar">
    <w:name w:val="Articles Car"/>
    <w:basedOn w:val="Policepardfaut"/>
    <w:link w:val="Articles"/>
    <w:rsid w:val="00EE165A"/>
    <w:rPr>
      <w:rFonts w:ascii="Tahoma" w:hAnsi="Tahoma"/>
      <w:b/>
      <w:u w:val="single"/>
    </w:rPr>
  </w:style>
  <w:style w:type="paragraph" w:styleId="Sansinterligne">
    <w:name w:val="No Spacing"/>
    <w:uiPriority w:val="1"/>
    <w:qFormat/>
    <w:rsid w:val="00EE165A"/>
    <w:rPr>
      <w:rFonts w:ascii="Calibri" w:eastAsia="Calibri" w:hAnsi="Calibri"/>
      <w:sz w:val="22"/>
      <w:szCs w:val="22"/>
      <w:lang w:eastAsia="en-US"/>
    </w:rPr>
  </w:style>
  <w:style w:type="paragraph" w:customStyle="1" w:styleId="Normal3">
    <w:name w:val="Normal3"/>
    <w:basedOn w:val="Normal"/>
    <w:rsid w:val="00EE165A"/>
    <w:pPr>
      <w:keepLines/>
      <w:tabs>
        <w:tab w:val="left" w:pos="851"/>
        <w:tab w:val="left" w:pos="1134"/>
        <w:tab w:val="left" w:pos="1418"/>
      </w:tabs>
      <w:ind w:left="567" w:firstLine="284"/>
      <w:jc w:val="both"/>
    </w:pPr>
    <w:rPr>
      <w:rFonts w:ascii="Tahoma" w:hAnsi="Tahoma"/>
      <w:sz w:val="22"/>
      <w:szCs w:val="22"/>
    </w:rPr>
  </w:style>
  <w:style w:type="character" w:styleId="Accentuation">
    <w:name w:val="Emphasis"/>
    <w:basedOn w:val="Policepardfaut"/>
    <w:qFormat/>
    <w:rsid w:val="00EE165A"/>
    <w:rPr>
      <w:rFonts w:ascii="Tahoma" w:hAnsi="Tahoma"/>
      <w:i/>
      <w:iCs/>
      <w:sz w:val="20"/>
      <w:u w:val="single"/>
    </w:rPr>
  </w:style>
</w:styles>
</file>

<file path=word/webSettings.xml><?xml version="1.0" encoding="utf-8"?>
<w:webSettings xmlns:r="http://schemas.openxmlformats.org/officeDocument/2006/relationships" xmlns:w="http://schemas.openxmlformats.org/wordprocessingml/2006/main">
  <w:divs>
    <w:div w:id="992686373">
      <w:bodyDiv w:val="1"/>
      <w:marLeft w:val="0"/>
      <w:marRight w:val="0"/>
      <w:marTop w:val="0"/>
      <w:marBottom w:val="0"/>
      <w:divBdr>
        <w:top w:val="none" w:sz="0" w:space="0" w:color="auto"/>
        <w:left w:val="none" w:sz="0" w:space="0" w:color="auto"/>
        <w:bottom w:val="none" w:sz="0" w:space="0" w:color="auto"/>
        <w:right w:val="none" w:sz="0" w:space="0" w:color="auto"/>
      </w:divBdr>
    </w:div>
    <w:div w:id="179601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rches.publics@sdis25.fr" TargetMode="External"/><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dis25.fr"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hes.publics@sdis25.f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sdis25.f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sis25-02\GAdmFin\Service%20March&#233;%20Public\j%20-%20Mod&#232;les%20et%20processus%20qualite\MODELE\Mod&#232;les%20type\MAR\MAR01\MAR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C23C60-5DC1-4E24-B409-51BD1163D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MAR01.dotx</Template>
  <TotalTime>393</TotalTime>
  <Pages>15</Pages>
  <Words>4194</Words>
  <Characters>26552</Characters>
  <Application>Microsoft Office Word</Application>
  <DocSecurity>0</DocSecurity>
  <Lines>221</Lines>
  <Paragraphs>61</Paragraphs>
  <ScaleCrop>false</ScaleCrop>
  <HeadingPairs>
    <vt:vector size="2" baseType="variant">
      <vt:variant>
        <vt:lpstr>Titre</vt:lpstr>
      </vt:variant>
      <vt:variant>
        <vt:i4>1</vt:i4>
      </vt:variant>
    </vt:vector>
  </HeadingPairs>
  <TitlesOfParts>
    <vt:vector size="1" baseType="lpstr">
      <vt:lpstr>Contrat FS</vt:lpstr>
    </vt:vector>
  </TitlesOfParts>
  <Company>Service Départemental d'Incendie et de Secours 25</Company>
  <LinksUpToDate>false</LinksUpToDate>
  <CharactersWithSpaces>30685</CharactersWithSpaces>
  <SharedDoc>false</SharedDoc>
  <HLinks>
    <vt:vector size="336" baseType="variant">
      <vt:variant>
        <vt:i4>1704061</vt:i4>
      </vt:variant>
      <vt:variant>
        <vt:i4>327</vt:i4>
      </vt:variant>
      <vt:variant>
        <vt:i4>0</vt:i4>
      </vt:variant>
      <vt:variant>
        <vt:i4>5</vt:i4>
      </vt:variant>
      <vt:variant>
        <vt:lpwstr>mailto:marches.publics@sdis25.fr</vt:lpwstr>
      </vt:variant>
      <vt:variant>
        <vt:lpwstr/>
      </vt:variant>
      <vt:variant>
        <vt:i4>1704061</vt:i4>
      </vt:variant>
      <vt:variant>
        <vt:i4>324</vt:i4>
      </vt:variant>
      <vt:variant>
        <vt:i4>0</vt:i4>
      </vt:variant>
      <vt:variant>
        <vt:i4>5</vt:i4>
      </vt:variant>
      <vt:variant>
        <vt:lpwstr>mailto:marches.publics@sdis25.fr</vt:lpwstr>
      </vt:variant>
      <vt:variant>
        <vt:lpwstr/>
      </vt:variant>
      <vt:variant>
        <vt:i4>6225940</vt:i4>
      </vt:variant>
      <vt:variant>
        <vt:i4>321</vt:i4>
      </vt:variant>
      <vt:variant>
        <vt:i4>0</vt:i4>
      </vt:variant>
      <vt:variant>
        <vt:i4>5</vt:i4>
      </vt:variant>
      <vt:variant>
        <vt:lpwstr>http://www.sdis25.fr/</vt:lpwstr>
      </vt:variant>
      <vt:variant>
        <vt:lpwstr/>
      </vt:variant>
      <vt:variant>
        <vt:i4>1179703</vt:i4>
      </vt:variant>
      <vt:variant>
        <vt:i4>314</vt:i4>
      </vt:variant>
      <vt:variant>
        <vt:i4>0</vt:i4>
      </vt:variant>
      <vt:variant>
        <vt:i4>5</vt:i4>
      </vt:variant>
      <vt:variant>
        <vt:lpwstr/>
      </vt:variant>
      <vt:variant>
        <vt:lpwstr>_Toc316300275</vt:lpwstr>
      </vt:variant>
      <vt:variant>
        <vt:i4>1179703</vt:i4>
      </vt:variant>
      <vt:variant>
        <vt:i4>308</vt:i4>
      </vt:variant>
      <vt:variant>
        <vt:i4>0</vt:i4>
      </vt:variant>
      <vt:variant>
        <vt:i4>5</vt:i4>
      </vt:variant>
      <vt:variant>
        <vt:lpwstr/>
      </vt:variant>
      <vt:variant>
        <vt:lpwstr>_Toc316300274</vt:lpwstr>
      </vt:variant>
      <vt:variant>
        <vt:i4>1376315</vt:i4>
      </vt:variant>
      <vt:variant>
        <vt:i4>302</vt:i4>
      </vt:variant>
      <vt:variant>
        <vt:i4>0</vt:i4>
      </vt:variant>
      <vt:variant>
        <vt:i4>5</vt:i4>
      </vt:variant>
      <vt:variant>
        <vt:lpwstr/>
      </vt:variant>
      <vt:variant>
        <vt:lpwstr>_Toc320109888</vt:lpwstr>
      </vt:variant>
      <vt:variant>
        <vt:i4>1376315</vt:i4>
      </vt:variant>
      <vt:variant>
        <vt:i4>296</vt:i4>
      </vt:variant>
      <vt:variant>
        <vt:i4>0</vt:i4>
      </vt:variant>
      <vt:variant>
        <vt:i4>5</vt:i4>
      </vt:variant>
      <vt:variant>
        <vt:lpwstr/>
      </vt:variant>
      <vt:variant>
        <vt:lpwstr>_Toc320109888</vt:lpwstr>
      </vt:variant>
      <vt:variant>
        <vt:i4>1376315</vt:i4>
      </vt:variant>
      <vt:variant>
        <vt:i4>290</vt:i4>
      </vt:variant>
      <vt:variant>
        <vt:i4>0</vt:i4>
      </vt:variant>
      <vt:variant>
        <vt:i4>5</vt:i4>
      </vt:variant>
      <vt:variant>
        <vt:lpwstr/>
      </vt:variant>
      <vt:variant>
        <vt:lpwstr>_Toc320109887</vt:lpwstr>
      </vt:variant>
      <vt:variant>
        <vt:i4>1376315</vt:i4>
      </vt:variant>
      <vt:variant>
        <vt:i4>284</vt:i4>
      </vt:variant>
      <vt:variant>
        <vt:i4>0</vt:i4>
      </vt:variant>
      <vt:variant>
        <vt:i4>5</vt:i4>
      </vt:variant>
      <vt:variant>
        <vt:lpwstr/>
      </vt:variant>
      <vt:variant>
        <vt:lpwstr>_Toc320109886</vt:lpwstr>
      </vt:variant>
      <vt:variant>
        <vt:i4>1376315</vt:i4>
      </vt:variant>
      <vt:variant>
        <vt:i4>278</vt:i4>
      </vt:variant>
      <vt:variant>
        <vt:i4>0</vt:i4>
      </vt:variant>
      <vt:variant>
        <vt:i4>5</vt:i4>
      </vt:variant>
      <vt:variant>
        <vt:lpwstr/>
      </vt:variant>
      <vt:variant>
        <vt:lpwstr>_Toc320109885</vt:lpwstr>
      </vt:variant>
      <vt:variant>
        <vt:i4>1376315</vt:i4>
      </vt:variant>
      <vt:variant>
        <vt:i4>272</vt:i4>
      </vt:variant>
      <vt:variant>
        <vt:i4>0</vt:i4>
      </vt:variant>
      <vt:variant>
        <vt:i4>5</vt:i4>
      </vt:variant>
      <vt:variant>
        <vt:lpwstr/>
      </vt:variant>
      <vt:variant>
        <vt:lpwstr>_Toc320109884</vt:lpwstr>
      </vt:variant>
      <vt:variant>
        <vt:i4>1376315</vt:i4>
      </vt:variant>
      <vt:variant>
        <vt:i4>266</vt:i4>
      </vt:variant>
      <vt:variant>
        <vt:i4>0</vt:i4>
      </vt:variant>
      <vt:variant>
        <vt:i4>5</vt:i4>
      </vt:variant>
      <vt:variant>
        <vt:lpwstr/>
      </vt:variant>
      <vt:variant>
        <vt:lpwstr>_Toc320109883</vt:lpwstr>
      </vt:variant>
      <vt:variant>
        <vt:i4>1376315</vt:i4>
      </vt:variant>
      <vt:variant>
        <vt:i4>260</vt:i4>
      </vt:variant>
      <vt:variant>
        <vt:i4>0</vt:i4>
      </vt:variant>
      <vt:variant>
        <vt:i4>5</vt:i4>
      </vt:variant>
      <vt:variant>
        <vt:lpwstr/>
      </vt:variant>
      <vt:variant>
        <vt:lpwstr>_Toc320109882</vt:lpwstr>
      </vt:variant>
      <vt:variant>
        <vt:i4>1376315</vt:i4>
      </vt:variant>
      <vt:variant>
        <vt:i4>254</vt:i4>
      </vt:variant>
      <vt:variant>
        <vt:i4>0</vt:i4>
      </vt:variant>
      <vt:variant>
        <vt:i4>5</vt:i4>
      </vt:variant>
      <vt:variant>
        <vt:lpwstr/>
      </vt:variant>
      <vt:variant>
        <vt:lpwstr>_Toc320109881</vt:lpwstr>
      </vt:variant>
      <vt:variant>
        <vt:i4>1376315</vt:i4>
      </vt:variant>
      <vt:variant>
        <vt:i4>248</vt:i4>
      </vt:variant>
      <vt:variant>
        <vt:i4>0</vt:i4>
      </vt:variant>
      <vt:variant>
        <vt:i4>5</vt:i4>
      </vt:variant>
      <vt:variant>
        <vt:lpwstr/>
      </vt:variant>
      <vt:variant>
        <vt:lpwstr>_Toc320109880</vt:lpwstr>
      </vt:variant>
      <vt:variant>
        <vt:i4>1703995</vt:i4>
      </vt:variant>
      <vt:variant>
        <vt:i4>242</vt:i4>
      </vt:variant>
      <vt:variant>
        <vt:i4>0</vt:i4>
      </vt:variant>
      <vt:variant>
        <vt:i4>5</vt:i4>
      </vt:variant>
      <vt:variant>
        <vt:lpwstr/>
      </vt:variant>
      <vt:variant>
        <vt:lpwstr>_Toc320109879</vt:lpwstr>
      </vt:variant>
      <vt:variant>
        <vt:i4>1703995</vt:i4>
      </vt:variant>
      <vt:variant>
        <vt:i4>236</vt:i4>
      </vt:variant>
      <vt:variant>
        <vt:i4>0</vt:i4>
      </vt:variant>
      <vt:variant>
        <vt:i4>5</vt:i4>
      </vt:variant>
      <vt:variant>
        <vt:lpwstr/>
      </vt:variant>
      <vt:variant>
        <vt:lpwstr>_Toc320109878</vt:lpwstr>
      </vt:variant>
      <vt:variant>
        <vt:i4>1703995</vt:i4>
      </vt:variant>
      <vt:variant>
        <vt:i4>230</vt:i4>
      </vt:variant>
      <vt:variant>
        <vt:i4>0</vt:i4>
      </vt:variant>
      <vt:variant>
        <vt:i4>5</vt:i4>
      </vt:variant>
      <vt:variant>
        <vt:lpwstr/>
      </vt:variant>
      <vt:variant>
        <vt:lpwstr>_Toc320109877</vt:lpwstr>
      </vt:variant>
      <vt:variant>
        <vt:i4>1703995</vt:i4>
      </vt:variant>
      <vt:variant>
        <vt:i4>224</vt:i4>
      </vt:variant>
      <vt:variant>
        <vt:i4>0</vt:i4>
      </vt:variant>
      <vt:variant>
        <vt:i4>5</vt:i4>
      </vt:variant>
      <vt:variant>
        <vt:lpwstr/>
      </vt:variant>
      <vt:variant>
        <vt:lpwstr>_Toc320109876</vt:lpwstr>
      </vt:variant>
      <vt:variant>
        <vt:i4>1703995</vt:i4>
      </vt:variant>
      <vt:variant>
        <vt:i4>218</vt:i4>
      </vt:variant>
      <vt:variant>
        <vt:i4>0</vt:i4>
      </vt:variant>
      <vt:variant>
        <vt:i4>5</vt:i4>
      </vt:variant>
      <vt:variant>
        <vt:lpwstr/>
      </vt:variant>
      <vt:variant>
        <vt:lpwstr>_Toc320109875</vt:lpwstr>
      </vt:variant>
      <vt:variant>
        <vt:i4>1703995</vt:i4>
      </vt:variant>
      <vt:variant>
        <vt:i4>212</vt:i4>
      </vt:variant>
      <vt:variant>
        <vt:i4>0</vt:i4>
      </vt:variant>
      <vt:variant>
        <vt:i4>5</vt:i4>
      </vt:variant>
      <vt:variant>
        <vt:lpwstr/>
      </vt:variant>
      <vt:variant>
        <vt:lpwstr>_Toc320109874</vt:lpwstr>
      </vt:variant>
      <vt:variant>
        <vt:i4>1703995</vt:i4>
      </vt:variant>
      <vt:variant>
        <vt:i4>206</vt:i4>
      </vt:variant>
      <vt:variant>
        <vt:i4>0</vt:i4>
      </vt:variant>
      <vt:variant>
        <vt:i4>5</vt:i4>
      </vt:variant>
      <vt:variant>
        <vt:lpwstr/>
      </vt:variant>
      <vt:variant>
        <vt:lpwstr>_Toc320109873</vt:lpwstr>
      </vt:variant>
      <vt:variant>
        <vt:i4>1703995</vt:i4>
      </vt:variant>
      <vt:variant>
        <vt:i4>200</vt:i4>
      </vt:variant>
      <vt:variant>
        <vt:i4>0</vt:i4>
      </vt:variant>
      <vt:variant>
        <vt:i4>5</vt:i4>
      </vt:variant>
      <vt:variant>
        <vt:lpwstr/>
      </vt:variant>
      <vt:variant>
        <vt:lpwstr>_Toc320109872</vt:lpwstr>
      </vt:variant>
      <vt:variant>
        <vt:i4>1703995</vt:i4>
      </vt:variant>
      <vt:variant>
        <vt:i4>194</vt:i4>
      </vt:variant>
      <vt:variant>
        <vt:i4>0</vt:i4>
      </vt:variant>
      <vt:variant>
        <vt:i4>5</vt:i4>
      </vt:variant>
      <vt:variant>
        <vt:lpwstr/>
      </vt:variant>
      <vt:variant>
        <vt:lpwstr>_Toc320109871</vt:lpwstr>
      </vt:variant>
      <vt:variant>
        <vt:i4>1703995</vt:i4>
      </vt:variant>
      <vt:variant>
        <vt:i4>188</vt:i4>
      </vt:variant>
      <vt:variant>
        <vt:i4>0</vt:i4>
      </vt:variant>
      <vt:variant>
        <vt:i4>5</vt:i4>
      </vt:variant>
      <vt:variant>
        <vt:lpwstr/>
      </vt:variant>
      <vt:variant>
        <vt:lpwstr>_Toc320109870</vt:lpwstr>
      </vt:variant>
      <vt:variant>
        <vt:i4>1769531</vt:i4>
      </vt:variant>
      <vt:variant>
        <vt:i4>182</vt:i4>
      </vt:variant>
      <vt:variant>
        <vt:i4>0</vt:i4>
      </vt:variant>
      <vt:variant>
        <vt:i4>5</vt:i4>
      </vt:variant>
      <vt:variant>
        <vt:lpwstr/>
      </vt:variant>
      <vt:variant>
        <vt:lpwstr>_Toc320109869</vt:lpwstr>
      </vt:variant>
      <vt:variant>
        <vt:i4>1769531</vt:i4>
      </vt:variant>
      <vt:variant>
        <vt:i4>176</vt:i4>
      </vt:variant>
      <vt:variant>
        <vt:i4>0</vt:i4>
      </vt:variant>
      <vt:variant>
        <vt:i4>5</vt:i4>
      </vt:variant>
      <vt:variant>
        <vt:lpwstr/>
      </vt:variant>
      <vt:variant>
        <vt:lpwstr>_Toc320109868</vt:lpwstr>
      </vt:variant>
      <vt:variant>
        <vt:i4>1769531</vt:i4>
      </vt:variant>
      <vt:variant>
        <vt:i4>170</vt:i4>
      </vt:variant>
      <vt:variant>
        <vt:i4>0</vt:i4>
      </vt:variant>
      <vt:variant>
        <vt:i4>5</vt:i4>
      </vt:variant>
      <vt:variant>
        <vt:lpwstr/>
      </vt:variant>
      <vt:variant>
        <vt:lpwstr>_Toc320109867</vt:lpwstr>
      </vt:variant>
      <vt:variant>
        <vt:i4>1769531</vt:i4>
      </vt:variant>
      <vt:variant>
        <vt:i4>164</vt:i4>
      </vt:variant>
      <vt:variant>
        <vt:i4>0</vt:i4>
      </vt:variant>
      <vt:variant>
        <vt:i4>5</vt:i4>
      </vt:variant>
      <vt:variant>
        <vt:lpwstr/>
      </vt:variant>
      <vt:variant>
        <vt:lpwstr>_Toc320109866</vt:lpwstr>
      </vt:variant>
      <vt:variant>
        <vt:i4>1769531</vt:i4>
      </vt:variant>
      <vt:variant>
        <vt:i4>158</vt:i4>
      </vt:variant>
      <vt:variant>
        <vt:i4>0</vt:i4>
      </vt:variant>
      <vt:variant>
        <vt:i4>5</vt:i4>
      </vt:variant>
      <vt:variant>
        <vt:lpwstr/>
      </vt:variant>
      <vt:variant>
        <vt:lpwstr>_Toc320109865</vt:lpwstr>
      </vt:variant>
      <vt:variant>
        <vt:i4>1769531</vt:i4>
      </vt:variant>
      <vt:variant>
        <vt:i4>152</vt:i4>
      </vt:variant>
      <vt:variant>
        <vt:i4>0</vt:i4>
      </vt:variant>
      <vt:variant>
        <vt:i4>5</vt:i4>
      </vt:variant>
      <vt:variant>
        <vt:lpwstr/>
      </vt:variant>
      <vt:variant>
        <vt:lpwstr>_Toc320109864</vt:lpwstr>
      </vt:variant>
      <vt:variant>
        <vt:i4>1769531</vt:i4>
      </vt:variant>
      <vt:variant>
        <vt:i4>146</vt:i4>
      </vt:variant>
      <vt:variant>
        <vt:i4>0</vt:i4>
      </vt:variant>
      <vt:variant>
        <vt:i4>5</vt:i4>
      </vt:variant>
      <vt:variant>
        <vt:lpwstr/>
      </vt:variant>
      <vt:variant>
        <vt:lpwstr>_Toc320109863</vt:lpwstr>
      </vt:variant>
      <vt:variant>
        <vt:i4>1769531</vt:i4>
      </vt:variant>
      <vt:variant>
        <vt:i4>140</vt:i4>
      </vt:variant>
      <vt:variant>
        <vt:i4>0</vt:i4>
      </vt:variant>
      <vt:variant>
        <vt:i4>5</vt:i4>
      </vt:variant>
      <vt:variant>
        <vt:lpwstr/>
      </vt:variant>
      <vt:variant>
        <vt:lpwstr>_Toc320109862</vt:lpwstr>
      </vt:variant>
      <vt:variant>
        <vt:i4>1769531</vt:i4>
      </vt:variant>
      <vt:variant>
        <vt:i4>134</vt:i4>
      </vt:variant>
      <vt:variant>
        <vt:i4>0</vt:i4>
      </vt:variant>
      <vt:variant>
        <vt:i4>5</vt:i4>
      </vt:variant>
      <vt:variant>
        <vt:lpwstr/>
      </vt:variant>
      <vt:variant>
        <vt:lpwstr>_Toc320109861</vt:lpwstr>
      </vt:variant>
      <vt:variant>
        <vt:i4>1769531</vt:i4>
      </vt:variant>
      <vt:variant>
        <vt:i4>128</vt:i4>
      </vt:variant>
      <vt:variant>
        <vt:i4>0</vt:i4>
      </vt:variant>
      <vt:variant>
        <vt:i4>5</vt:i4>
      </vt:variant>
      <vt:variant>
        <vt:lpwstr/>
      </vt:variant>
      <vt:variant>
        <vt:lpwstr>_Toc320109860</vt:lpwstr>
      </vt:variant>
      <vt:variant>
        <vt:i4>1572923</vt:i4>
      </vt:variant>
      <vt:variant>
        <vt:i4>122</vt:i4>
      </vt:variant>
      <vt:variant>
        <vt:i4>0</vt:i4>
      </vt:variant>
      <vt:variant>
        <vt:i4>5</vt:i4>
      </vt:variant>
      <vt:variant>
        <vt:lpwstr/>
      </vt:variant>
      <vt:variant>
        <vt:lpwstr>_Toc320109859</vt:lpwstr>
      </vt:variant>
      <vt:variant>
        <vt:i4>1572923</vt:i4>
      </vt:variant>
      <vt:variant>
        <vt:i4>116</vt:i4>
      </vt:variant>
      <vt:variant>
        <vt:i4>0</vt:i4>
      </vt:variant>
      <vt:variant>
        <vt:i4>5</vt:i4>
      </vt:variant>
      <vt:variant>
        <vt:lpwstr/>
      </vt:variant>
      <vt:variant>
        <vt:lpwstr>_Toc320109858</vt:lpwstr>
      </vt:variant>
      <vt:variant>
        <vt:i4>1572923</vt:i4>
      </vt:variant>
      <vt:variant>
        <vt:i4>110</vt:i4>
      </vt:variant>
      <vt:variant>
        <vt:i4>0</vt:i4>
      </vt:variant>
      <vt:variant>
        <vt:i4>5</vt:i4>
      </vt:variant>
      <vt:variant>
        <vt:lpwstr/>
      </vt:variant>
      <vt:variant>
        <vt:lpwstr>_Toc320109857</vt:lpwstr>
      </vt:variant>
      <vt:variant>
        <vt:i4>1572923</vt:i4>
      </vt:variant>
      <vt:variant>
        <vt:i4>104</vt:i4>
      </vt:variant>
      <vt:variant>
        <vt:i4>0</vt:i4>
      </vt:variant>
      <vt:variant>
        <vt:i4>5</vt:i4>
      </vt:variant>
      <vt:variant>
        <vt:lpwstr/>
      </vt:variant>
      <vt:variant>
        <vt:lpwstr>_Toc320109856</vt:lpwstr>
      </vt:variant>
      <vt:variant>
        <vt:i4>1572923</vt:i4>
      </vt:variant>
      <vt:variant>
        <vt:i4>98</vt:i4>
      </vt:variant>
      <vt:variant>
        <vt:i4>0</vt:i4>
      </vt:variant>
      <vt:variant>
        <vt:i4>5</vt:i4>
      </vt:variant>
      <vt:variant>
        <vt:lpwstr/>
      </vt:variant>
      <vt:variant>
        <vt:lpwstr>_Toc320109855</vt:lpwstr>
      </vt:variant>
      <vt:variant>
        <vt:i4>1572923</vt:i4>
      </vt:variant>
      <vt:variant>
        <vt:i4>92</vt:i4>
      </vt:variant>
      <vt:variant>
        <vt:i4>0</vt:i4>
      </vt:variant>
      <vt:variant>
        <vt:i4>5</vt:i4>
      </vt:variant>
      <vt:variant>
        <vt:lpwstr/>
      </vt:variant>
      <vt:variant>
        <vt:lpwstr>_Toc320109854</vt:lpwstr>
      </vt:variant>
      <vt:variant>
        <vt:i4>1572923</vt:i4>
      </vt:variant>
      <vt:variant>
        <vt:i4>86</vt:i4>
      </vt:variant>
      <vt:variant>
        <vt:i4>0</vt:i4>
      </vt:variant>
      <vt:variant>
        <vt:i4>5</vt:i4>
      </vt:variant>
      <vt:variant>
        <vt:lpwstr/>
      </vt:variant>
      <vt:variant>
        <vt:lpwstr>_Toc320109853</vt:lpwstr>
      </vt:variant>
      <vt:variant>
        <vt:i4>1572923</vt:i4>
      </vt:variant>
      <vt:variant>
        <vt:i4>80</vt:i4>
      </vt:variant>
      <vt:variant>
        <vt:i4>0</vt:i4>
      </vt:variant>
      <vt:variant>
        <vt:i4>5</vt:i4>
      </vt:variant>
      <vt:variant>
        <vt:lpwstr/>
      </vt:variant>
      <vt:variant>
        <vt:lpwstr>_Toc320109852</vt:lpwstr>
      </vt:variant>
      <vt:variant>
        <vt:i4>1572923</vt:i4>
      </vt:variant>
      <vt:variant>
        <vt:i4>74</vt:i4>
      </vt:variant>
      <vt:variant>
        <vt:i4>0</vt:i4>
      </vt:variant>
      <vt:variant>
        <vt:i4>5</vt:i4>
      </vt:variant>
      <vt:variant>
        <vt:lpwstr/>
      </vt:variant>
      <vt:variant>
        <vt:lpwstr>_Toc320109851</vt:lpwstr>
      </vt:variant>
      <vt:variant>
        <vt:i4>1572923</vt:i4>
      </vt:variant>
      <vt:variant>
        <vt:i4>68</vt:i4>
      </vt:variant>
      <vt:variant>
        <vt:i4>0</vt:i4>
      </vt:variant>
      <vt:variant>
        <vt:i4>5</vt:i4>
      </vt:variant>
      <vt:variant>
        <vt:lpwstr/>
      </vt:variant>
      <vt:variant>
        <vt:lpwstr>_Toc320109850</vt:lpwstr>
      </vt:variant>
      <vt:variant>
        <vt:i4>1638459</vt:i4>
      </vt:variant>
      <vt:variant>
        <vt:i4>62</vt:i4>
      </vt:variant>
      <vt:variant>
        <vt:i4>0</vt:i4>
      </vt:variant>
      <vt:variant>
        <vt:i4>5</vt:i4>
      </vt:variant>
      <vt:variant>
        <vt:lpwstr/>
      </vt:variant>
      <vt:variant>
        <vt:lpwstr>_Toc320109849</vt:lpwstr>
      </vt:variant>
      <vt:variant>
        <vt:i4>1638459</vt:i4>
      </vt:variant>
      <vt:variant>
        <vt:i4>56</vt:i4>
      </vt:variant>
      <vt:variant>
        <vt:i4>0</vt:i4>
      </vt:variant>
      <vt:variant>
        <vt:i4>5</vt:i4>
      </vt:variant>
      <vt:variant>
        <vt:lpwstr/>
      </vt:variant>
      <vt:variant>
        <vt:lpwstr>_Toc320109848</vt:lpwstr>
      </vt:variant>
      <vt:variant>
        <vt:i4>1638459</vt:i4>
      </vt:variant>
      <vt:variant>
        <vt:i4>50</vt:i4>
      </vt:variant>
      <vt:variant>
        <vt:i4>0</vt:i4>
      </vt:variant>
      <vt:variant>
        <vt:i4>5</vt:i4>
      </vt:variant>
      <vt:variant>
        <vt:lpwstr/>
      </vt:variant>
      <vt:variant>
        <vt:lpwstr>_Toc320109847</vt:lpwstr>
      </vt:variant>
      <vt:variant>
        <vt:i4>1638459</vt:i4>
      </vt:variant>
      <vt:variant>
        <vt:i4>44</vt:i4>
      </vt:variant>
      <vt:variant>
        <vt:i4>0</vt:i4>
      </vt:variant>
      <vt:variant>
        <vt:i4>5</vt:i4>
      </vt:variant>
      <vt:variant>
        <vt:lpwstr/>
      </vt:variant>
      <vt:variant>
        <vt:lpwstr>_Toc320109846</vt:lpwstr>
      </vt:variant>
      <vt:variant>
        <vt:i4>1638459</vt:i4>
      </vt:variant>
      <vt:variant>
        <vt:i4>38</vt:i4>
      </vt:variant>
      <vt:variant>
        <vt:i4>0</vt:i4>
      </vt:variant>
      <vt:variant>
        <vt:i4>5</vt:i4>
      </vt:variant>
      <vt:variant>
        <vt:lpwstr/>
      </vt:variant>
      <vt:variant>
        <vt:lpwstr>_Toc320109845</vt:lpwstr>
      </vt:variant>
      <vt:variant>
        <vt:i4>1638459</vt:i4>
      </vt:variant>
      <vt:variant>
        <vt:i4>32</vt:i4>
      </vt:variant>
      <vt:variant>
        <vt:i4>0</vt:i4>
      </vt:variant>
      <vt:variant>
        <vt:i4>5</vt:i4>
      </vt:variant>
      <vt:variant>
        <vt:lpwstr/>
      </vt:variant>
      <vt:variant>
        <vt:lpwstr>_Toc320109844</vt:lpwstr>
      </vt:variant>
      <vt:variant>
        <vt:i4>1638459</vt:i4>
      </vt:variant>
      <vt:variant>
        <vt:i4>26</vt:i4>
      </vt:variant>
      <vt:variant>
        <vt:i4>0</vt:i4>
      </vt:variant>
      <vt:variant>
        <vt:i4>5</vt:i4>
      </vt:variant>
      <vt:variant>
        <vt:lpwstr/>
      </vt:variant>
      <vt:variant>
        <vt:lpwstr>_Toc320109843</vt:lpwstr>
      </vt:variant>
      <vt:variant>
        <vt:i4>1638459</vt:i4>
      </vt:variant>
      <vt:variant>
        <vt:i4>20</vt:i4>
      </vt:variant>
      <vt:variant>
        <vt:i4>0</vt:i4>
      </vt:variant>
      <vt:variant>
        <vt:i4>5</vt:i4>
      </vt:variant>
      <vt:variant>
        <vt:lpwstr/>
      </vt:variant>
      <vt:variant>
        <vt:lpwstr>_Toc320109842</vt:lpwstr>
      </vt:variant>
      <vt:variant>
        <vt:i4>1638459</vt:i4>
      </vt:variant>
      <vt:variant>
        <vt:i4>14</vt:i4>
      </vt:variant>
      <vt:variant>
        <vt:i4>0</vt:i4>
      </vt:variant>
      <vt:variant>
        <vt:i4>5</vt:i4>
      </vt:variant>
      <vt:variant>
        <vt:lpwstr/>
      </vt:variant>
      <vt:variant>
        <vt:lpwstr>_Toc320109841</vt:lpwstr>
      </vt:variant>
      <vt:variant>
        <vt:i4>1638459</vt:i4>
      </vt:variant>
      <vt:variant>
        <vt:i4>8</vt:i4>
      </vt:variant>
      <vt:variant>
        <vt:i4>0</vt:i4>
      </vt:variant>
      <vt:variant>
        <vt:i4>5</vt:i4>
      </vt:variant>
      <vt:variant>
        <vt:lpwstr/>
      </vt:variant>
      <vt:variant>
        <vt:lpwstr>_Toc320109840</vt:lpwstr>
      </vt:variant>
      <vt:variant>
        <vt:i4>1966139</vt:i4>
      </vt:variant>
      <vt:variant>
        <vt:i4>2</vt:i4>
      </vt:variant>
      <vt:variant>
        <vt:i4>0</vt:i4>
      </vt:variant>
      <vt:variant>
        <vt:i4>5</vt:i4>
      </vt:variant>
      <vt:variant>
        <vt:lpwstr/>
      </vt:variant>
      <vt:variant>
        <vt:lpwstr>_Toc320109839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 FS</dc:title>
  <dc:creator>jacouletf</dc:creator>
  <cp:lastModifiedBy>ECARNOT Stéphane</cp:lastModifiedBy>
  <cp:revision>16</cp:revision>
  <cp:lastPrinted>2012-03-21T13:36:00Z</cp:lastPrinted>
  <dcterms:created xsi:type="dcterms:W3CDTF">2015-05-19T11:27:00Z</dcterms:created>
  <dcterms:modified xsi:type="dcterms:W3CDTF">2015-05-28T06:45:00Z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-395893534</vt:i4>
  </property>
</Properties>
</file>