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0E" w:rsidRDefault="007448C2" w:rsidP="007448C2">
      <w:pPr>
        <w:spacing w:after="224"/>
        <w:jc w:val="both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The Water Jug Problem is a classic puzzle that involves two jugs of different capacities and a goal to measure an exact amount of water using a set of predefined operations. This code provides a solution using Depth-First Searc</w:t>
      </w:r>
      <w:r>
        <w:rPr>
          <w:rFonts w:ascii="Times New Roman" w:eastAsia="Times New Roman" w:hAnsi="Times New Roman" w:cs="Times New Roman"/>
          <w:sz w:val="24"/>
        </w:rPr>
        <w:t xml:space="preserve">h (DFS). </w:t>
      </w:r>
    </w:p>
    <w:p w:rsidR="00EB6F0E" w:rsidRDefault="007448C2">
      <w:pPr>
        <w:spacing w:after="6" w:line="456" w:lineRule="auto"/>
        <w:ind w:left="-5" w:right="270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Function: 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defwater_jug_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problem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capacityjug1,capacityjug2,</w:t>
      </w:r>
      <w:r>
        <w:rPr>
          <w:rFonts w:ascii="Times New Roman" w:eastAsia="Times New Roman" w:hAnsi="Times New Roman" w:cs="Times New Roman"/>
          <w:b/>
          <w:sz w:val="24"/>
        </w:rPr>
        <w:t xml:space="preserve">goal): </w:t>
      </w:r>
    </w:p>
    <w:p w:rsidR="00EB6F0E" w:rsidRDefault="007448C2">
      <w:pPr>
        <w:spacing w:after="224"/>
        <w:ind w:left="1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function </w:t>
      </w:r>
      <w:proofErr w:type="spellStart"/>
      <w:r>
        <w:rPr>
          <w:rFonts w:ascii="Times New Roman" w:eastAsia="Times New Roman" w:hAnsi="Times New Roman" w:cs="Times New Roman"/>
          <w:sz w:val="24"/>
        </w:rPr>
        <w:t>water_jug_</w:t>
      </w:r>
      <w:proofErr w:type="gramStart"/>
      <w:r>
        <w:rPr>
          <w:rFonts w:ascii="Times New Roman" w:eastAsia="Times New Roman" w:hAnsi="Times New Roman" w:cs="Times New Roman"/>
          <w:sz w:val="24"/>
        </w:rPr>
        <w:t>problem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capacityjug1, capacityjug2, goal) solves the Water  Jug Problem using Depth-First Search (DFS). It explores different states of two </w:t>
      </w:r>
      <w:proofErr w:type="gramStart"/>
      <w:r>
        <w:rPr>
          <w:rFonts w:ascii="Times New Roman" w:eastAsia="Times New Roman" w:hAnsi="Times New Roman" w:cs="Times New Roman"/>
          <w:sz w:val="24"/>
        </w:rPr>
        <w:t>jugs  (</w:t>
      </w:r>
      <w:proofErr w:type="gramEnd"/>
      <w:r>
        <w:rPr>
          <w:rFonts w:ascii="Times New Roman" w:eastAsia="Times New Roman" w:hAnsi="Times New Roman" w:cs="Times New Roman"/>
          <w:sz w:val="24"/>
        </w:rPr>
        <w:t>fill</w:t>
      </w:r>
      <w:r>
        <w:rPr>
          <w:rFonts w:ascii="Times New Roman" w:eastAsia="Times New Roman" w:hAnsi="Times New Roman" w:cs="Times New Roman"/>
          <w:sz w:val="24"/>
        </w:rPr>
        <w:t xml:space="preserve">ing, emptying, or pouring water between them) to determine if an exact amount  of water (goal) can be measured. If the goal is achieved, it prints the sequence </w:t>
      </w:r>
      <w:proofErr w:type="gramStart"/>
      <w:r>
        <w:rPr>
          <w:rFonts w:ascii="Times New Roman" w:eastAsia="Times New Roman" w:hAnsi="Times New Roman" w:cs="Times New Roman"/>
          <w:sz w:val="24"/>
        </w:rPr>
        <w:t>of  steps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and returns True; otherwise, it returns False. </w:t>
      </w:r>
    </w:p>
    <w:p w:rsidR="00EB6F0E" w:rsidRDefault="007448C2">
      <w:pPr>
        <w:pStyle w:val="Heading2"/>
        <w:ind w:left="-5" w:right="2700"/>
      </w:pPr>
      <w:r>
        <w:t xml:space="preserve">Parameters </w:t>
      </w:r>
    </w:p>
    <w:p w:rsidR="00EB6F0E" w:rsidRDefault="007448C2">
      <w:pPr>
        <w:numPr>
          <w:ilvl w:val="0"/>
          <w:numId w:val="1"/>
        </w:numPr>
        <w:spacing w:after="224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capacityjug1 </w:t>
      </w:r>
      <w:r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: First jug capacity. </w:t>
      </w:r>
    </w:p>
    <w:p w:rsidR="00EB6F0E" w:rsidRDefault="007448C2">
      <w:pPr>
        <w:numPr>
          <w:ilvl w:val="0"/>
          <w:numId w:val="1"/>
        </w:numPr>
        <w:spacing w:after="224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capacityjug2 </w:t>
      </w:r>
      <w:r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: Second jug capacity. </w:t>
      </w:r>
    </w:p>
    <w:p w:rsidR="00EB6F0E" w:rsidRDefault="007448C2">
      <w:pPr>
        <w:numPr>
          <w:ilvl w:val="0"/>
          <w:numId w:val="1"/>
        </w:numPr>
        <w:spacing w:after="224"/>
        <w:ind w:hanging="36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goal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: Target water amount. </w:t>
      </w:r>
    </w:p>
    <w:p w:rsidR="00EB6F0E" w:rsidRDefault="007448C2">
      <w:pPr>
        <w:pStyle w:val="Heading2"/>
        <w:ind w:left="-5" w:right="2700"/>
      </w:pPr>
      <w:r>
        <w:t xml:space="preserve">Algorithm </w:t>
      </w:r>
    </w:p>
    <w:p w:rsidR="00EB6F0E" w:rsidRDefault="007448C2">
      <w:pPr>
        <w:numPr>
          <w:ilvl w:val="0"/>
          <w:numId w:val="2"/>
        </w:numPr>
        <w:spacing w:after="224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Use a stack for DFS and track visited states. </w:t>
      </w:r>
    </w:p>
    <w:p w:rsidR="00EB6F0E" w:rsidRDefault="007448C2">
      <w:pPr>
        <w:numPr>
          <w:ilvl w:val="0"/>
          <w:numId w:val="2"/>
        </w:numPr>
        <w:spacing w:after="224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Start with (0,0), applying operations: </w:t>
      </w:r>
    </w:p>
    <w:p w:rsidR="00EB6F0E" w:rsidRDefault="007448C2">
      <w:pPr>
        <w:tabs>
          <w:tab w:val="center" w:pos="1140"/>
          <w:tab w:val="center" w:pos="3057"/>
        </w:tabs>
        <w:spacing w:after="224"/>
      </w:pPr>
      <w:r>
        <w:tab/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Fill, empty, or pour between jugs. </w:t>
      </w:r>
    </w:p>
    <w:p w:rsidR="00EB6F0E" w:rsidRDefault="007448C2">
      <w:pPr>
        <w:numPr>
          <w:ilvl w:val="0"/>
          <w:numId w:val="2"/>
        </w:numPr>
        <w:spacing w:after="224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If goal is reached, print steps and return True, else return False. </w:t>
      </w:r>
    </w:p>
    <w:p w:rsidR="00EB6F0E" w:rsidRDefault="007448C2">
      <w:pPr>
        <w:pStyle w:val="Heading2"/>
        <w:ind w:left="-5" w:right="2700"/>
      </w:pPr>
      <w:r>
        <w:t xml:space="preserve">User Input </w:t>
      </w:r>
    </w:p>
    <w:p w:rsidR="00EB6F0E" w:rsidRDefault="007448C2">
      <w:pPr>
        <w:tabs>
          <w:tab w:val="center" w:pos="406"/>
          <w:tab w:val="center" w:pos="3321"/>
        </w:tabs>
        <w:spacing w:after="178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Takes jug1, jug2 capacities and target from user input. </w:t>
      </w:r>
    </w:p>
    <w:p w:rsidR="00EB6F0E" w:rsidRDefault="007448C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B6F0E">
      <w:pgSz w:w="12240" w:h="15840"/>
      <w:pgMar w:top="768" w:right="1440" w:bottom="15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57F8A"/>
    <w:multiLevelType w:val="hybridMultilevel"/>
    <w:tmpl w:val="5810C064"/>
    <w:lvl w:ilvl="0" w:tplc="59907B9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A038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8B9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120A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942D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98A5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127E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784D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888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0532E0"/>
    <w:multiLevelType w:val="hybridMultilevel"/>
    <w:tmpl w:val="E8965B4C"/>
    <w:lvl w:ilvl="0" w:tplc="D374BF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9410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8D9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40F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146E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6AE8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045E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6AC9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F8DA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0E"/>
    <w:rsid w:val="007448C2"/>
    <w:rsid w:val="00E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F3F7B-6D7B-4015-94D3-37CAAF9B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2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8"/>
      <w:ind w:left="10" w:right="27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Qaswa Chaudhary</dc:creator>
  <cp:keywords/>
  <cp:lastModifiedBy>Microsoft account</cp:lastModifiedBy>
  <cp:revision>2</cp:revision>
  <dcterms:created xsi:type="dcterms:W3CDTF">2025-03-08T10:44:00Z</dcterms:created>
  <dcterms:modified xsi:type="dcterms:W3CDTF">2025-03-08T10:44:00Z</dcterms:modified>
</cp:coreProperties>
</file>