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56" w:rsidRPr="00874AA1" w:rsidRDefault="000471DE" w:rsidP="00874AA1">
      <w:pPr>
        <w:pStyle w:val="Title"/>
      </w:pPr>
      <w:r w:rsidRPr="000471DE">
        <w:t>Food</w:t>
      </w:r>
      <w:r>
        <w:t xml:space="preserve"> </w:t>
      </w:r>
      <w:r w:rsidRPr="000471DE">
        <w:t>Company</w:t>
      </w:r>
    </w:p>
    <w:p w:rsidR="00076856" w:rsidRPr="00874AA1" w:rsidRDefault="00F1031B" w:rsidP="00874AA1">
      <w:pPr>
        <w:pStyle w:val="Title"/>
      </w:pPr>
      <w:r>
        <w:t xml:space="preserve">JE </w:t>
      </w:r>
      <w:r w:rsidR="000471DE">
        <w:t>Report</w:t>
      </w:r>
      <w:r w:rsidR="00C72434">
        <w:t>s for 277 Leases</w:t>
      </w:r>
    </w:p>
    <w:p w:rsidR="00563FE4" w:rsidRPr="00874AA1" w:rsidRDefault="000471DE" w:rsidP="00874AA1">
      <w:pPr>
        <w:pStyle w:val="Heading1"/>
      </w:pPr>
      <w:r>
        <w:t>Overview:</w:t>
      </w:r>
    </w:p>
    <w:p w:rsidR="00563FE4" w:rsidRPr="00874AA1" w:rsidRDefault="00F1031B" w:rsidP="00874AA1">
      <w:r>
        <w:t xml:space="preserve">LC client found Time out issue </w:t>
      </w:r>
      <w:r w:rsidR="00EB1A72">
        <w:t xml:space="preserve">in production environment </w:t>
      </w:r>
      <w:r>
        <w:t xml:space="preserve">to download Journal Entry Report for 277 Leases. </w:t>
      </w:r>
      <w:r w:rsidR="00EB1A72">
        <w:t>Our purpose to study and analyze JE store procedures with client case in our local environment</w:t>
      </w:r>
      <w:r w:rsidR="000471DE">
        <w:t>.</w:t>
      </w:r>
    </w:p>
    <w:p w:rsidR="00563FE4" w:rsidRPr="00874AA1" w:rsidRDefault="00DE7F15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6B369BB42E7E4F5FA40CE4D0006CC9BC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:rsidR="001E3ADA" w:rsidRPr="00874AA1" w:rsidRDefault="00CE57F6" w:rsidP="005C6A2F">
      <w:r>
        <w:t>Calculate each SP execution time duration</w:t>
      </w:r>
    </w:p>
    <w:p w:rsidR="001E3ADA" w:rsidRPr="00874AA1" w:rsidRDefault="00CE57F6" w:rsidP="005C6A2F">
      <w:r>
        <w:t xml:space="preserve">Find </w:t>
      </w:r>
      <w:r w:rsidR="000471DE">
        <w:t>Performance issue</w:t>
      </w:r>
    </w:p>
    <w:p w:rsidR="00CE57F6" w:rsidRDefault="00CE57F6" w:rsidP="00874AA1">
      <w:pPr>
        <w:pStyle w:val="Heading1"/>
      </w:pPr>
    </w:p>
    <w:p w:rsidR="00563FE4" w:rsidRPr="00874AA1" w:rsidRDefault="00DE7F15" w:rsidP="00874AA1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97316BB17CC144EF90875DCFC7B4A136"/>
          </w:placeholder>
          <w:temporary/>
          <w:showingPlcHdr/>
          <w15:appearance w15:val="hidden"/>
        </w:sdtPr>
        <w:sdtEndPr/>
        <w:sdtContent>
          <w:r w:rsidR="00874AA1" w:rsidRPr="00874AA1">
            <w:t>Requirements/Task(s):</w:t>
          </w:r>
        </w:sdtContent>
      </w:sdt>
    </w:p>
    <w:p w:rsidR="001E3ADA" w:rsidRPr="00874AA1" w:rsidRDefault="00CE57F6" w:rsidP="005C6A2F">
      <w:r>
        <w:t>Use specific Client use case of 277</w:t>
      </w:r>
      <w:r w:rsidR="000471DE">
        <w:t xml:space="preserve"> </w:t>
      </w:r>
      <w:r w:rsidR="009A74C1">
        <w:t>Lease</w:t>
      </w:r>
      <w:r>
        <w:t xml:space="preserve">s with None Lease Payments </w:t>
      </w:r>
    </w:p>
    <w:p w:rsidR="00481FAD" w:rsidRPr="00874AA1" w:rsidRDefault="00CE57F6" w:rsidP="005C6A2F">
      <w:r>
        <w:t xml:space="preserve">Run SP through T-SQL execute command instead application call against a single </w:t>
      </w:r>
      <w:r w:rsidR="000471DE">
        <w:t xml:space="preserve">batch </w:t>
      </w:r>
      <w:r>
        <w:t xml:space="preserve">of </w:t>
      </w:r>
      <w:r w:rsidR="000471DE">
        <w:t>277 lease</w:t>
      </w:r>
      <w:r>
        <w:t>s</w:t>
      </w:r>
      <w:r w:rsidR="000471DE">
        <w:t xml:space="preserve"> to execute </w:t>
      </w:r>
    </w:p>
    <w:p w:rsidR="00563FE4" w:rsidRDefault="000471DE" w:rsidP="005C6A2F">
      <w:r>
        <w:t>Synchronize the Store pro</w:t>
      </w:r>
      <w:r w:rsidR="00CE57F6">
        <w:t>cedures with Production release.</w:t>
      </w:r>
    </w:p>
    <w:p w:rsidR="00CE57F6" w:rsidRPr="00874AA1" w:rsidRDefault="00CE57F6" w:rsidP="005C6A2F"/>
    <w:p w:rsidR="00563FE4" w:rsidRPr="00874AA1" w:rsidRDefault="000471DE" w:rsidP="00874AA1">
      <w:pPr>
        <w:pStyle w:val="Heading1"/>
      </w:pPr>
      <w:r>
        <w:t>Notes:</w:t>
      </w:r>
    </w:p>
    <w:p w:rsidR="00563FE4" w:rsidRDefault="000471DE" w:rsidP="00874AA1">
      <w:r>
        <w:t>To execute the report</w:t>
      </w:r>
      <w:r w:rsidR="00C72434">
        <w:t>s</w:t>
      </w:r>
      <w:r>
        <w:t xml:space="preserve"> from database side we need to execute series of Store procedures to calculate the </w:t>
      </w:r>
      <w:r w:rsidR="009A74C1">
        <w:t>complete execution time for a report and also run all the related store procedures separately to record the execution time</w:t>
      </w:r>
      <w:r w:rsidR="00E5194A">
        <w:t xml:space="preserve"> of each store procedure</w:t>
      </w:r>
      <w:r w:rsidR="009A74C1">
        <w:t>.</w:t>
      </w:r>
    </w:p>
    <w:p w:rsidR="00CE57F6" w:rsidRPr="00874AA1" w:rsidRDefault="00CE57F6" w:rsidP="00874AA1"/>
    <w:p w:rsidR="00563FE4" w:rsidRDefault="009A74C1" w:rsidP="00874AA1">
      <w:pPr>
        <w:pStyle w:val="Heading1"/>
      </w:pPr>
      <w:r>
        <w:t>Steps/Plan of execution:</w:t>
      </w:r>
    </w:p>
    <w:p w:rsidR="00952AF2" w:rsidRDefault="00952AF2" w:rsidP="005C6A2F">
      <w:pPr>
        <w:pStyle w:val="ListParagraph"/>
        <w:numPr>
          <w:ilvl w:val="0"/>
          <w:numId w:val="6"/>
        </w:numPr>
      </w:pPr>
      <w:r>
        <w:t xml:space="preserve">Imported 277 Leases through Bulk import </w:t>
      </w:r>
    </w:p>
    <w:p w:rsidR="00952AF2" w:rsidRDefault="00952AF2" w:rsidP="005C6A2F">
      <w:pPr>
        <w:pStyle w:val="ListParagraph"/>
        <w:numPr>
          <w:ilvl w:val="0"/>
          <w:numId w:val="6"/>
        </w:numPr>
      </w:pPr>
      <w:r>
        <w:t>Added None Lease Payment through script</w:t>
      </w:r>
    </w:p>
    <w:p w:rsidR="00095582" w:rsidRDefault="00095582" w:rsidP="005C6A2F">
      <w:pPr>
        <w:pStyle w:val="ListParagraph"/>
        <w:numPr>
          <w:ilvl w:val="0"/>
          <w:numId w:val="6"/>
        </w:numPr>
      </w:pPr>
      <w:r>
        <w:t>Added 277 Leases Ids in GetLeaseQueue against single batch id to run JE procedure through T-SQL execute command.</w:t>
      </w:r>
    </w:p>
    <w:p w:rsidR="00952AF2" w:rsidRDefault="00095582" w:rsidP="005C6A2F">
      <w:pPr>
        <w:pStyle w:val="ListParagraph"/>
        <w:numPr>
          <w:ilvl w:val="0"/>
          <w:numId w:val="6"/>
        </w:numPr>
      </w:pPr>
      <w:r>
        <w:t xml:space="preserve">After </w:t>
      </w:r>
      <w:r w:rsidR="00952AF2">
        <w:t xml:space="preserve">Ran JE SP from DB it took 2.58 Minutes </w:t>
      </w:r>
    </w:p>
    <w:p w:rsidR="00095582" w:rsidRDefault="00095582" w:rsidP="005C6A2F">
      <w:pPr>
        <w:pStyle w:val="ListParagraph"/>
        <w:numPr>
          <w:ilvl w:val="0"/>
          <w:numId w:val="6"/>
        </w:numPr>
      </w:pPr>
      <w:r>
        <w:t>Synched SQL Server Profiler with case DB.</w:t>
      </w:r>
    </w:p>
    <w:p w:rsidR="00095582" w:rsidRDefault="00095582" w:rsidP="005C6A2F">
      <w:pPr>
        <w:pStyle w:val="ListParagraph"/>
        <w:numPr>
          <w:ilvl w:val="0"/>
          <w:numId w:val="6"/>
        </w:numPr>
      </w:pPr>
      <w:r>
        <w:t>Ran Profiler Tracer Template.</w:t>
      </w:r>
    </w:p>
    <w:p w:rsidR="007037FC" w:rsidRDefault="007037FC" w:rsidP="00095582">
      <w:pPr>
        <w:pStyle w:val="ListParagraph"/>
      </w:pPr>
    </w:p>
    <w:p w:rsidR="007037FC" w:rsidRDefault="007037FC" w:rsidP="00095582">
      <w:pPr>
        <w:pStyle w:val="ListParagraph"/>
      </w:pPr>
    </w:p>
    <w:p w:rsidR="007037FC" w:rsidRDefault="007037FC" w:rsidP="00095582">
      <w:pPr>
        <w:pStyle w:val="ListParagraph"/>
      </w:pPr>
    </w:p>
    <w:p w:rsidR="00952AF2" w:rsidRPr="00874AA1" w:rsidRDefault="00095582" w:rsidP="00095582">
      <w:pPr>
        <w:pStyle w:val="ListParagraph"/>
      </w:pPr>
      <w:r>
        <w:t xml:space="preserve"> </w:t>
      </w:r>
    </w:p>
    <w:p w:rsidR="00563FE4" w:rsidRDefault="00706BF4" w:rsidP="00874AA1">
      <w:pPr>
        <w:pStyle w:val="Heading1"/>
      </w:pPr>
      <w:r>
        <w:lastRenderedPageBreak/>
        <w:t>Summary:</w:t>
      </w:r>
    </w:p>
    <w:p w:rsidR="00095582" w:rsidRDefault="00095582" w:rsidP="00874AA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095582">
        <w:rPr>
          <w:rFonts w:asciiTheme="minorHAnsi" w:eastAsiaTheme="minorHAnsi" w:hAnsiTheme="minorHAnsi" w:cstheme="minorBidi"/>
          <w:b w:val="0"/>
          <w:sz w:val="24"/>
          <w:szCs w:val="24"/>
        </w:rPr>
        <w:t>We calculated each sproc execution individually on call JE SP and their time duration as in below.</w:t>
      </w:r>
    </w:p>
    <w:tbl>
      <w:tblPr>
        <w:tblW w:w="7040" w:type="dxa"/>
        <w:tblInd w:w="-5" w:type="dxa"/>
        <w:tblLook w:val="04A0" w:firstRow="1" w:lastRow="0" w:firstColumn="1" w:lastColumn="0" w:noHBand="0" w:noVBand="1"/>
      </w:tblPr>
      <w:tblGrid>
        <w:gridCol w:w="6080"/>
        <w:gridCol w:w="965"/>
        <w:gridCol w:w="1330"/>
      </w:tblGrid>
      <w:tr w:rsidR="0099414E" w:rsidRPr="0099414E" w:rsidTr="0099414E">
        <w:trPr>
          <w:trHeight w:val="290"/>
        </w:trPr>
        <w:tc>
          <w:tcPr>
            <w:tcW w:w="7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Journal Entry Export Time Duration Case Study with 277 Leases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Sproc/TSQL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 Seconds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Micro Seconds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EXECUTE dbo.sp_lease_model_fn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17.574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17574000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Amort  While Loop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14.3253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14325311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EXECUTE dbo.sp_jurnal_ledger_fn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160.571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160,571,000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DF11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 CURSOR</w:t>
            </w:r>
            <w:r w:rsidR="00DF11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+ Insertion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DF1105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  <w:r w:rsidR="0099414E"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131,224,999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 Lease Payment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CURSOR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DF11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DF11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  <w:r w:rsidR="00DF110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19,346,001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exec SP_ExportJurnalLedger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183.654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183654000</w:t>
            </w:r>
          </w:p>
        </w:tc>
      </w:tr>
      <w:tr w:rsidR="0099414E" w:rsidRPr="0099414E" w:rsidTr="0099414E">
        <w:trPr>
          <w:trHeight w:val="290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 Time in Minutes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3.0609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14E" w:rsidRPr="0099414E" w:rsidRDefault="0099414E" w:rsidP="009941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9414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7037FC" w:rsidRPr="00095582" w:rsidRDefault="007037FC" w:rsidP="00874AA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:rsidR="0098259C" w:rsidRDefault="0098259C" w:rsidP="0098259C">
      <w:pPr>
        <w:pStyle w:val="Heading1"/>
      </w:pPr>
      <w:r>
        <w:t xml:space="preserve">Work Around </w:t>
      </w:r>
    </w:p>
    <w:p w:rsidR="005C6A2F" w:rsidRDefault="0098259C" w:rsidP="0098259C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5C6A2F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As we can </w:t>
      </w:r>
      <w:r w:rsidR="005C6A2F" w:rsidRPr="005C6A2F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see </w:t>
      </w:r>
      <w:r w:rsidRPr="005C6A2F">
        <w:rPr>
          <w:rFonts w:asciiTheme="minorHAnsi" w:eastAsiaTheme="minorHAnsi" w:hAnsiTheme="minorHAnsi" w:cstheme="minorBidi"/>
          <w:b w:val="0"/>
          <w:sz w:val="24"/>
          <w:szCs w:val="24"/>
        </w:rPr>
        <w:t>each SProc execution time in Time duration table, if we follow pre-crunch approach just only</w:t>
      </w:r>
      <w:r w:rsidR="005C6A2F" w:rsidRPr="005C6A2F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for Amortization then we will</w:t>
      </w:r>
      <w:r w:rsidRPr="005C6A2F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save </w:t>
      </w:r>
      <w:r w:rsidR="005C6A2F">
        <w:rPr>
          <w:rFonts w:asciiTheme="minorHAnsi" w:eastAsiaTheme="minorHAnsi" w:hAnsiTheme="minorHAnsi" w:cstheme="minorBidi"/>
          <w:b w:val="0"/>
          <w:sz w:val="24"/>
          <w:szCs w:val="24"/>
        </w:rPr>
        <w:t>90% time as per case study 277 Leases here will save almost 14 seconds.</w:t>
      </w:r>
    </w:p>
    <w:p w:rsidR="00401228" w:rsidRDefault="005C6A2F" w:rsidP="0098259C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If we pre-crunch JE SProc as well then we will save 70% time against JE other 30% will consume to check GL account </w:t>
      </w:r>
      <w:r w:rsidR="00401228">
        <w:rPr>
          <w:rFonts w:asciiTheme="minorHAnsi" w:eastAsiaTheme="minorHAnsi" w:hAnsiTheme="minorHAnsi" w:cstheme="minorBidi"/>
          <w:b w:val="0"/>
          <w:sz w:val="24"/>
          <w:szCs w:val="24"/>
        </w:rPr>
        <w:t>update and set GL start and end date filter and group.</w:t>
      </w:r>
    </w:p>
    <w:p w:rsidR="005C6A2F" w:rsidRDefault="00401228" w:rsidP="0098259C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>In End we will save 134 Seconds as per case study 277 Leases.</w:t>
      </w:r>
      <w:r w:rsidR="005C6A2F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</w:p>
    <w:p w:rsidR="00DF1105" w:rsidRDefault="00DF1105" w:rsidP="0098259C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:rsidR="00DF1105" w:rsidRPr="00DF1105" w:rsidRDefault="00DF1105" w:rsidP="00DF1105">
      <w:pPr>
        <w:pStyle w:val="Heading1"/>
      </w:pPr>
      <w:r w:rsidRPr="00DF1105">
        <w:t xml:space="preserve">Conclusion </w:t>
      </w:r>
    </w:p>
    <w:p w:rsidR="00DF1105" w:rsidRPr="00DF1105" w:rsidRDefault="00DF1105" w:rsidP="00DF110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DF1105">
        <w:rPr>
          <w:rFonts w:asciiTheme="minorHAnsi" w:eastAsiaTheme="minorHAnsi" w:hAnsiTheme="minorHAnsi" w:cstheme="minorBidi"/>
          <w:b w:val="0"/>
          <w:sz w:val="24"/>
          <w:szCs w:val="24"/>
        </w:rPr>
        <w:t>We did not find any big/massive time execution against any SQL query, if we try to optimize any query then gain could be up to 5% which we think not a big achievement.</w:t>
      </w:r>
    </w:p>
    <w:p w:rsidR="00DF1105" w:rsidRPr="00DF1105" w:rsidRDefault="00DF1105" w:rsidP="00DF110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DF1105">
        <w:rPr>
          <w:rFonts w:asciiTheme="minorHAnsi" w:eastAsiaTheme="minorHAnsi" w:hAnsiTheme="minorHAnsi" w:cstheme="minorBidi"/>
          <w:b w:val="0"/>
          <w:sz w:val="24"/>
          <w:szCs w:val="24"/>
        </w:rPr>
        <w:t>After case study on our local machines, we notice that TIME against 277 lease is little low as compare to production Database server.</w:t>
      </w:r>
    </w:p>
    <w:p w:rsidR="0098259C" w:rsidRDefault="00DF1105" w:rsidP="00DF110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DF1105">
        <w:rPr>
          <w:rFonts w:asciiTheme="minorHAnsi" w:eastAsiaTheme="minorHAnsi" w:hAnsiTheme="minorHAnsi" w:cstheme="minorBidi"/>
          <w:b w:val="0"/>
          <w:sz w:val="24"/>
          <w:szCs w:val="24"/>
        </w:rPr>
        <w:t>We did not find any difference between Local Machine and Production DB server.</w:t>
      </w:r>
      <w:r w:rsidR="005C6A2F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r w:rsidR="0098259C" w:rsidRPr="005C6A2F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 </w:t>
      </w:r>
    </w:p>
    <w:p w:rsidR="00DF1105" w:rsidRPr="005C6A2F" w:rsidRDefault="00DF1105" w:rsidP="0098259C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:rsidR="00563FE4" w:rsidRDefault="00706BF4" w:rsidP="00874AA1">
      <w:pPr>
        <w:pStyle w:val="Heading1"/>
      </w:pPr>
      <w:r>
        <w:t xml:space="preserve">Link of </w:t>
      </w:r>
      <w:r w:rsidR="00315E7B">
        <w:t xml:space="preserve">Profiler </w:t>
      </w:r>
      <w:r>
        <w:t>Templets</w:t>
      </w:r>
      <w:r w:rsidR="00315E7B">
        <w:t xml:space="preserve"> Results</w:t>
      </w:r>
      <w:r>
        <w:t>:</w:t>
      </w:r>
    </w:p>
    <w:p w:rsidR="00DF1105" w:rsidRPr="00874AA1" w:rsidRDefault="00F607C1" w:rsidP="00874AA1">
      <w:hyperlink r:id="rId11" w:history="1">
        <w:r w:rsidRPr="00F607C1">
          <w:rPr>
            <w:rStyle w:val="Hyperlink"/>
          </w:rPr>
          <w:t>SP Base time results.xlsx</w:t>
        </w:r>
      </w:hyperlink>
      <w:bookmarkStart w:id="0" w:name="_GoBack"/>
      <w:bookmarkEnd w:id="0"/>
    </w:p>
    <w:sectPr w:rsidR="00DF1105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F15" w:rsidRDefault="00DE7F15" w:rsidP="00524988">
      <w:pPr>
        <w:spacing w:after="0" w:line="240" w:lineRule="auto"/>
      </w:pPr>
      <w:r>
        <w:separator/>
      </w:r>
    </w:p>
  </w:endnote>
  <w:endnote w:type="continuationSeparator" w:id="0">
    <w:p w:rsidR="00DE7F15" w:rsidRDefault="00DE7F1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F15" w:rsidRDefault="00DE7F15" w:rsidP="00524988">
      <w:pPr>
        <w:spacing w:after="0" w:line="240" w:lineRule="auto"/>
      </w:pPr>
      <w:r>
        <w:separator/>
      </w:r>
    </w:p>
  </w:footnote>
  <w:footnote w:type="continuationSeparator" w:id="0">
    <w:p w:rsidR="00DE7F15" w:rsidRDefault="00DE7F15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E7203"/>
    <w:multiLevelType w:val="hybridMultilevel"/>
    <w:tmpl w:val="7C66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32AD3"/>
    <w:multiLevelType w:val="hybridMultilevel"/>
    <w:tmpl w:val="53A0B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DE"/>
    <w:rsid w:val="00023CDC"/>
    <w:rsid w:val="000277B2"/>
    <w:rsid w:val="00044941"/>
    <w:rsid w:val="000471DE"/>
    <w:rsid w:val="00076856"/>
    <w:rsid w:val="00095582"/>
    <w:rsid w:val="00097C80"/>
    <w:rsid w:val="00103E0B"/>
    <w:rsid w:val="00151A42"/>
    <w:rsid w:val="001E3ADA"/>
    <w:rsid w:val="002261A4"/>
    <w:rsid w:val="002F1EA7"/>
    <w:rsid w:val="00315E7B"/>
    <w:rsid w:val="003169C1"/>
    <w:rsid w:val="00401228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C6A2F"/>
    <w:rsid w:val="005F18FF"/>
    <w:rsid w:val="00635D86"/>
    <w:rsid w:val="00637D68"/>
    <w:rsid w:val="007037FC"/>
    <w:rsid w:val="00706BF4"/>
    <w:rsid w:val="00783197"/>
    <w:rsid w:val="00833A47"/>
    <w:rsid w:val="00874AA1"/>
    <w:rsid w:val="009065D9"/>
    <w:rsid w:val="00931D0D"/>
    <w:rsid w:val="00952AF2"/>
    <w:rsid w:val="0098259C"/>
    <w:rsid w:val="0099414E"/>
    <w:rsid w:val="009A74C1"/>
    <w:rsid w:val="009B1555"/>
    <w:rsid w:val="00AD4E68"/>
    <w:rsid w:val="00C72434"/>
    <w:rsid w:val="00CE57F6"/>
    <w:rsid w:val="00DE7F15"/>
    <w:rsid w:val="00DF1105"/>
    <w:rsid w:val="00E5194A"/>
    <w:rsid w:val="00EB1A72"/>
    <w:rsid w:val="00F1031B"/>
    <w:rsid w:val="00F607C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78D992-3E31-4469-90A7-E8289CE1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E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E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5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SP%20Base%20time%20results.xls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dSol\AppData\Roaming\Microsoft\&#1064;&#1072;&#1073;&#1083;&#1086;&#1085;&#1099;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369BB42E7E4F5FA40CE4D0006C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E62BD-E393-45DB-B168-4641B94EB164}"/>
      </w:docPartPr>
      <w:docPartBody>
        <w:p w:rsidR="00C30CDF" w:rsidRDefault="009372EA">
          <w:pPr>
            <w:pStyle w:val="6B369BB42E7E4F5FA40CE4D0006CC9BC"/>
          </w:pPr>
          <w:r w:rsidRPr="00874AA1">
            <w:t>Objectives:</w:t>
          </w:r>
        </w:p>
      </w:docPartBody>
    </w:docPart>
    <w:docPart>
      <w:docPartPr>
        <w:name w:val="97316BB17CC144EF90875DCFC7B4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567F-B53F-427E-8B75-A8BAFA9FF48C}"/>
      </w:docPartPr>
      <w:docPartBody>
        <w:p w:rsidR="00C30CDF" w:rsidRDefault="009372EA">
          <w:pPr>
            <w:pStyle w:val="97316BB17CC144EF90875DCFC7B4A136"/>
          </w:pPr>
          <w:r w:rsidRPr="00874AA1">
            <w:t>Requirements/Task(s):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EA"/>
    <w:rsid w:val="009372EA"/>
    <w:rsid w:val="00962FFD"/>
    <w:rsid w:val="00B86B0E"/>
    <w:rsid w:val="00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49C60116E2446F95E6CED1EA7B47DD">
    <w:name w:val="9F49C60116E2446F95E6CED1EA7B47DD"/>
  </w:style>
  <w:style w:type="paragraph" w:customStyle="1" w:styleId="6EA01E63087245AC846356175D32ECEC">
    <w:name w:val="6EA01E63087245AC846356175D32ECEC"/>
  </w:style>
  <w:style w:type="paragraph" w:customStyle="1" w:styleId="91FC288F8A5F4E96B2DE557BE86E7465">
    <w:name w:val="91FC288F8A5F4E96B2DE557BE86E7465"/>
  </w:style>
  <w:style w:type="paragraph" w:customStyle="1" w:styleId="691C7EAB448C4780971B8F9D80DCAB82">
    <w:name w:val="691C7EAB448C4780971B8F9D80DCAB82"/>
  </w:style>
  <w:style w:type="paragraph" w:customStyle="1" w:styleId="501AF15D76754981A264820BEF69ECD0">
    <w:name w:val="501AF15D76754981A264820BEF69ECD0"/>
  </w:style>
  <w:style w:type="paragraph" w:customStyle="1" w:styleId="38ED074CAF784BA2ADE31818627C54A7">
    <w:name w:val="38ED074CAF784BA2ADE31818627C54A7"/>
  </w:style>
  <w:style w:type="paragraph" w:customStyle="1" w:styleId="BDE4557A3FEC466D9647329F40F25CED">
    <w:name w:val="BDE4557A3FEC466D9647329F40F25CED"/>
  </w:style>
  <w:style w:type="paragraph" w:customStyle="1" w:styleId="F88C66BF18EC4B71A8F902D4215EBCF8">
    <w:name w:val="F88C66BF18EC4B71A8F902D4215EBCF8"/>
  </w:style>
  <w:style w:type="paragraph" w:customStyle="1" w:styleId="6B369BB42E7E4F5FA40CE4D0006CC9BC">
    <w:name w:val="6B369BB42E7E4F5FA40CE4D0006CC9BC"/>
  </w:style>
  <w:style w:type="paragraph" w:customStyle="1" w:styleId="7AF1EE5771674EADAA1EBA13E286D9FB">
    <w:name w:val="7AF1EE5771674EADAA1EBA13E286D9FB"/>
  </w:style>
  <w:style w:type="paragraph" w:customStyle="1" w:styleId="4F08B59CD16F4DFB9D179CA036C2823B">
    <w:name w:val="4F08B59CD16F4DFB9D179CA036C2823B"/>
  </w:style>
  <w:style w:type="paragraph" w:customStyle="1" w:styleId="2E5B47E562194C91BCFD3EADE48FF327">
    <w:name w:val="2E5B47E562194C91BCFD3EADE48FF327"/>
  </w:style>
  <w:style w:type="paragraph" w:customStyle="1" w:styleId="97316BB17CC144EF90875DCFC7B4A136">
    <w:name w:val="97316BB17CC144EF90875DCFC7B4A136"/>
  </w:style>
  <w:style w:type="paragraph" w:customStyle="1" w:styleId="4BB2B79A36C44395AECCE36A48071CD4">
    <w:name w:val="4BB2B79A36C44395AECCE36A48071CD4"/>
  </w:style>
  <w:style w:type="paragraph" w:customStyle="1" w:styleId="E8F043E573E0425CB977FF0C4C8B4738">
    <w:name w:val="E8F043E573E0425CB977FF0C4C8B4738"/>
  </w:style>
  <w:style w:type="paragraph" w:customStyle="1" w:styleId="387FF5A44F844ED088435E8CC566D499">
    <w:name w:val="387FF5A44F844ED088435E8CC566D499"/>
  </w:style>
  <w:style w:type="paragraph" w:customStyle="1" w:styleId="FF1BC9BFF1CD4050BDECC6817966C1B2">
    <w:name w:val="FF1BC9BFF1CD4050BDECC6817966C1B2"/>
  </w:style>
  <w:style w:type="paragraph" w:customStyle="1" w:styleId="DF5DDCD47B4A43D0A43DECA8DDE036E9">
    <w:name w:val="DF5DDCD47B4A43D0A43DECA8DDE036E9"/>
  </w:style>
  <w:style w:type="paragraph" w:customStyle="1" w:styleId="35C6253FFB4244538D1A93540778C280">
    <w:name w:val="35C6253FFB4244538D1A93540778C280"/>
  </w:style>
  <w:style w:type="paragraph" w:customStyle="1" w:styleId="A6B64BDB74494B34A67683CB7072C4A8">
    <w:name w:val="A6B64BDB74494B34A67683CB7072C4A8"/>
  </w:style>
  <w:style w:type="paragraph" w:customStyle="1" w:styleId="E9EAB7BFEFD640059A79D8006443E1BE">
    <w:name w:val="E9EAB7BFEFD640059A79D8006443E1BE"/>
  </w:style>
  <w:style w:type="paragraph" w:customStyle="1" w:styleId="2F572D2F0D2F426CA84BEFCE365BD932">
    <w:name w:val="2F572D2F0D2F426CA84BEFCE365BD932"/>
  </w:style>
  <w:style w:type="paragraph" w:customStyle="1" w:styleId="634431CC99D4476494D477F767E8E635">
    <w:name w:val="634431CC99D4476494D477F767E8E635"/>
  </w:style>
  <w:style w:type="paragraph" w:customStyle="1" w:styleId="F3A154685E78446E846407D0178B6E26">
    <w:name w:val="F3A154685E78446E846407D0178B6E26"/>
  </w:style>
  <w:style w:type="paragraph" w:customStyle="1" w:styleId="27E0E24CD273413486DDCA31E1059183">
    <w:name w:val="27E0E24CD273413486DDCA31E1059183"/>
  </w:style>
  <w:style w:type="paragraph" w:customStyle="1" w:styleId="60B88E81B5494F8EA181EF08677777E7">
    <w:name w:val="60B88E81B5494F8EA181EF08677777E7"/>
  </w:style>
  <w:style w:type="paragraph" w:customStyle="1" w:styleId="6B18775D30DD478C91B0FF19B1ECACC5">
    <w:name w:val="6B18775D30DD478C91B0FF19B1ECA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D0B04A4-D717-455E-8161-FB34963E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XdSol</dc:creator>
  <cp:keywords/>
  <dc:description/>
  <cp:lastModifiedBy>XdSol</cp:lastModifiedBy>
  <cp:revision>3</cp:revision>
  <dcterms:created xsi:type="dcterms:W3CDTF">2021-03-30T16:23:00Z</dcterms:created>
  <dcterms:modified xsi:type="dcterms:W3CDTF">2021-03-30T16:24:00Z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