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0" w:lineRule="exact"/>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pStyle w:val="PrefaceTitle"/>
      </w:pPr>
      <w:r>
        <w:t xml:space="preserve">Preface</w:t>
      </w:r>
    </w:p>
    <w:p>
      <w:pPr>
        <w:pStyle w:val="BodyText"/>
      </w:pPr>
      <w:r>
        <w:t xml:space="preserve">This document is the Game Design Document for Zombie Rush, a first-person wave-survival shooter for PC and Android. It has two jobs. The first is to record what has already been built in Unity: the player controller, the two weapons, the wave system, the zombies and their behaviour, the coin economy and the expanding safe zone. The second is to set out the design for the parts that are still to come, such as the menus, touch controls, audio and online co-op, so that every later piece of work has a clear target.</w:t>
      </w:r>
    </w:p>
    <w:p>
      <w:pPr>
        <w:pStyle w:val="BodyText"/>
      </w:pPr>
      <w:r>
        <w:t xml:space="preserve">Every number quoted in the mechanics chapters (health values, speeds, damage, costs, timings) is taken directly from the current build, so the tables in this document can be used as a balancing reference. Where a section describes something that has not been built yet, it is marked as planned or as a proposal, and the values there should be treated as a starting point rather than a decision.</w:t>
      </w:r>
    </w:p>
    <w:p>
      <w:pPr>
        <w:pStyle w:val="BodyText"/>
      </w:pPr>
      <w:r>
        <w:t xml:space="preserve">The layout of this document deliberately follows the structure of a classic console-era design document, moving from the concept, through mechanics and interface, to art, sound, story, levels and market.</w:t>
      </w:r>
    </w:p>
    <w:p>
      <w:pPr>
        <w:pStyle w:val="BodyText"/>
        <w:spacing w:after="200" w:before="200"/>
        <w:ind w:left="2160"/>
      </w:pPr>
      <w:r>
        <w:t xml:space="preserve">Mian Sarmad</w:t>
      </w:r>
    </w:p>
    <w:p>
      <w:pPr>
        <w:spacing w:after="120" w:before="120"/>
        <w:jc w:val="center"/>
      </w:pPr>
      <w:r>
        <w:drawing>
          <wp:inline distT="0" distB="0" distL="0" distR="0">
            <wp:extent cx="53911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2990850"/>
                    </a:xfrm>
                    <a:prstGeom prst="rect">
                      <a:avLst/>
                    </a:prstGeom>
                  </pic:spPr>
                </pic:pic>
              </a:graphicData>
            </a:graphic>
          </wp:inline>
        </w:drawing>
      </w:r>
    </w:p>
    <w:p>
      <w:pPr>
        <w:pStyle w:val="ContentsTitle"/>
        <w:pageBreakBefore/>
      </w:pPr>
      <w:r>
        <w:t xml:space="preserve">Contents</w:t>
      </w:r>
    </w:p>
    <w:tbl>
      <w:tblPr>
        <w:tblW w:type="dxa" w:w="9100"/>
        <w:jc w:val="center"/>
        <w:tblBorders>
          <w:top w:val="single" w:color="5F5F5F" w:sz="48"/>
          <w:left w:val="single" w:color="5F5F5F" w:sz="48"/>
          <w:bottom w:val="single" w:color="5F5F5F" w:sz="48"/>
          <w:right w:val="single" w:color="5F5F5F" w:sz="48"/>
          <w:insideH w:val="single" w:color="5F5F5F" w:sz="48"/>
          <w:insideV w:val="single" w:color="5F5F5F" w:sz="48"/>
        </w:tblBorders>
      </w:tblPr>
      <w:tblGrid>
        <w:gridCol w:w="4000"/>
        <w:gridCol w:w="700"/>
        <w:gridCol w:w="3700"/>
        <w:gridCol w:w="700"/>
      </w:tblGrid>
      <w:tr>
        <w:tc>
          <w:tcPr>
            <w:tcW w:type="dxa" w:w="4000"/>
            <w:tcMar>
              <w:top w:type="dxa" w:w="100"/>
              <w:left w:type="dxa" w:w="60"/>
              <w:bottom w:type="dxa" w:w="200"/>
              <w:right w:type="dxa" w:w="60"/>
            </w:tcMar>
          </w:tcPr>
          <w:p>
            <w:pPr>
              <w:spacing w:after="80" w:before="60"/>
              <w:ind w:left="60"/>
              <w:jc w:val="left"/>
            </w:pPr>
            <w:r>
              <w:rPr>
                <w:rFonts w:ascii="Trebuchet MS" w:cs="Trebuchet MS" w:eastAsia="Trebuchet MS" w:hAnsi="Trebuchet MS"/>
                <w:sz w:val="34"/>
                <w:szCs w:val="34"/>
              </w:rPr>
              <w:t xml:space="preserve">Game Concept</w:t>
            </w:r>
          </w:p>
          <w:p>
            <w:pPr>
              <w:spacing w:after="0" w:before="0"/>
              <w:ind w:left="520"/>
              <w:jc w:val="left"/>
            </w:pPr>
            <w:r>
              <w:rPr>
                <w:rFonts w:ascii="Trebuchet MS" w:cs="Trebuchet MS" w:eastAsia="Trebuchet MS" w:hAnsi="Trebuchet MS"/>
                <w:sz w:val="22"/>
                <w:szCs w:val="22"/>
              </w:rPr>
              <w:t xml:space="preserve">Introduction</w:t>
            </w:r>
          </w:p>
          <w:p>
            <w:pPr>
              <w:spacing w:after="0" w:before="0"/>
              <w:ind w:left="520"/>
              <w:jc w:val="left"/>
            </w:pPr>
            <w:r>
              <w:rPr>
                <w:rFonts w:ascii="Trebuchet MS" w:cs="Trebuchet MS" w:eastAsia="Trebuchet MS" w:hAnsi="Trebuchet MS"/>
                <w:sz w:val="22"/>
                <w:szCs w:val="22"/>
              </w:rPr>
              <w:t xml:space="preserve">Background</w:t>
            </w:r>
          </w:p>
          <w:p>
            <w:pPr>
              <w:spacing w:after="0" w:before="0"/>
              <w:ind w:left="520"/>
              <w:jc w:val="left"/>
            </w:pPr>
            <w:r>
              <w:rPr>
                <w:rFonts w:ascii="Trebuchet MS" w:cs="Trebuchet MS" w:eastAsia="Trebuchet MS" w:hAnsi="Trebuchet MS"/>
                <w:sz w:val="22"/>
                <w:szCs w:val="22"/>
              </w:rPr>
              <w:t xml:space="preserve">Description</w:t>
            </w:r>
          </w:p>
          <w:p>
            <w:pPr>
              <w:spacing w:after="0" w:before="0"/>
              <w:ind w:left="520"/>
              <w:jc w:val="left"/>
            </w:pPr>
            <w:r>
              <w:rPr>
                <w:rFonts w:ascii="Trebuchet MS" w:cs="Trebuchet MS" w:eastAsia="Trebuchet MS" w:hAnsi="Trebuchet MS"/>
                <w:sz w:val="22"/>
                <w:szCs w:val="22"/>
              </w:rPr>
              <w:t xml:space="preserve">Key Features</w:t>
            </w:r>
          </w:p>
          <w:p>
            <w:pPr>
              <w:spacing w:after="0" w:before="0"/>
              <w:ind w:left="520"/>
              <w:jc w:val="left"/>
            </w:pPr>
            <w:r>
              <w:rPr>
                <w:rFonts w:ascii="Trebuchet MS" w:cs="Trebuchet MS" w:eastAsia="Trebuchet MS" w:hAnsi="Trebuchet MS"/>
                <w:sz w:val="22"/>
                <w:szCs w:val="22"/>
              </w:rPr>
              <w:t xml:space="preserve">Genre</w:t>
            </w:r>
          </w:p>
          <w:p>
            <w:pPr>
              <w:spacing w:after="0" w:before="0"/>
              <w:ind w:left="520"/>
              <w:jc w:val="left"/>
            </w:pPr>
            <w:r>
              <w:rPr>
                <w:rFonts w:ascii="Trebuchet MS" w:cs="Trebuchet MS" w:eastAsia="Trebuchet MS" w:hAnsi="Trebuchet MS"/>
                <w:sz w:val="22"/>
                <w:szCs w:val="22"/>
              </w:rPr>
              <w:t xml:space="preserve">Platform</w:t>
            </w:r>
          </w:p>
          <w:p>
            <w:pPr>
              <w:spacing w:after="0" w:before="0"/>
              <w:ind w:left="520"/>
              <w:jc w:val="left"/>
            </w:pPr>
            <w:r>
              <w:rPr>
                <w:rFonts w:ascii="Trebuchet MS" w:cs="Trebuchet MS" w:eastAsia="Trebuchet MS" w:hAnsi="Trebuchet MS"/>
                <w:sz w:val="22"/>
                <w:szCs w:val="22"/>
              </w:rPr>
              <w:t xml:space="preserve">Development Status</w:t>
            </w:r>
          </w:p>
          <w:p>
            <w:pPr>
              <w:spacing w:after="0" w:before="0"/>
              <w:ind w:left="520"/>
              <w:jc w:val="left"/>
            </w:pPr>
            <w:r>
              <w:rPr>
                <w:rFonts w:ascii="Trebuchet MS" w:cs="Trebuchet MS" w:eastAsia="Trebuchet MS" w:hAnsi="Trebuchet MS"/>
                <w:sz w:val="22"/>
                <w:szCs w:val="22"/>
              </w:rPr>
              <w:t xml:space="preserve">Concept Art</w:t>
            </w:r>
          </w:p>
          <w:p>
            <w:pPr>
              <w:spacing w:after="80" w:before="280"/>
              <w:ind w:left="60"/>
              <w:jc w:val="left"/>
            </w:pPr>
            <w:r>
              <w:rPr>
                <w:rFonts w:ascii="Trebuchet MS" w:cs="Trebuchet MS" w:eastAsia="Trebuchet MS" w:hAnsi="Trebuchet MS"/>
                <w:sz w:val="34"/>
                <w:szCs w:val="34"/>
              </w:rPr>
              <w:t xml:space="preserve">Game Mechanics</w:t>
            </w:r>
          </w:p>
          <w:p>
            <w:pPr>
              <w:spacing w:after="0" w:before="0"/>
              <w:ind w:left="520"/>
              <w:jc w:val="left"/>
            </w:pPr>
            <w:r>
              <w:rPr>
                <w:rFonts w:ascii="Trebuchet MS" w:cs="Trebuchet MS" w:eastAsia="Trebuchet MS" w:hAnsi="Trebuchet MS"/>
                <w:sz w:val="22"/>
                <w:szCs w:val="22"/>
              </w:rPr>
              <w:t xml:space="preserve">Core Game Play</w:t>
            </w:r>
          </w:p>
          <w:p>
            <w:pPr>
              <w:spacing w:after="0" w:before="0"/>
              <w:ind w:left="520"/>
              <w:jc w:val="left"/>
            </w:pPr>
            <w:r>
              <w:rPr>
                <w:rFonts w:ascii="Trebuchet MS" w:cs="Trebuchet MS" w:eastAsia="Trebuchet MS" w:hAnsi="Trebuchet MS"/>
                <w:sz w:val="22"/>
                <w:szCs w:val="22"/>
              </w:rPr>
              <w:t xml:space="preserve">Game Flow</w:t>
            </w:r>
          </w:p>
          <w:p>
            <w:pPr>
              <w:spacing w:after="0" w:before="0"/>
              <w:ind w:left="520"/>
              <w:jc w:val="left"/>
            </w:pPr>
            <w:r>
              <w:rPr>
                <w:rFonts w:ascii="Trebuchet MS" w:cs="Trebuchet MS" w:eastAsia="Trebuchet MS" w:hAnsi="Trebuchet MS"/>
                <w:sz w:val="22"/>
                <w:szCs w:val="22"/>
              </w:rPr>
              <w:t xml:space="preserve">Characters</w:t>
            </w:r>
          </w:p>
          <w:p>
            <w:pPr>
              <w:spacing w:after="0" w:before="0"/>
              <w:ind w:left="520"/>
              <w:jc w:val="left"/>
            </w:pPr>
            <w:r>
              <w:rPr>
                <w:rFonts w:ascii="Trebuchet MS" w:cs="Trebuchet MS" w:eastAsia="Trebuchet MS" w:hAnsi="Trebuchet MS"/>
                <w:sz w:val="22"/>
                <w:szCs w:val="22"/>
              </w:rPr>
              <w:t xml:space="preserve">Zombies</w:t>
            </w:r>
          </w:p>
          <w:p>
            <w:pPr>
              <w:spacing w:after="0" w:before="0"/>
              <w:ind w:left="520"/>
              <w:jc w:val="left"/>
            </w:pPr>
            <w:r>
              <w:rPr>
                <w:rFonts w:ascii="Trebuchet MS" w:cs="Trebuchet MS" w:eastAsia="Trebuchet MS" w:hAnsi="Trebuchet MS"/>
                <w:sz w:val="22"/>
                <w:szCs w:val="22"/>
              </w:rPr>
              <w:t xml:space="preserve">Game Play Elements</w:t>
            </w:r>
          </w:p>
          <w:p>
            <w:pPr>
              <w:spacing w:after="0" w:before="0"/>
              <w:ind w:left="520"/>
              <w:jc w:val="left"/>
            </w:pPr>
            <w:r>
              <w:rPr>
                <w:rFonts w:ascii="Trebuchet MS" w:cs="Trebuchet MS" w:eastAsia="Trebuchet MS" w:hAnsi="Trebuchet MS"/>
                <w:sz w:val="22"/>
                <w:szCs w:val="22"/>
              </w:rPr>
              <w:t xml:space="preserve">Weapon Properties</w:t>
            </w:r>
          </w:p>
          <w:p>
            <w:pPr>
              <w:spacing w:after="0" w:before="0"/>
              <w:ind w:left="520"/>
              <w:jc w:val="left"/>
            </w:pPr>
            <w:r>
              <w:rPr>
                <w:rFonts w:ascii="Trebuchet MS" w:cs="Trebuchet MS" w:eastAsia="Trebuchet MS" w:hAnsi="Trebuchet MS"/>
                <w:sz w:val="22"/>
                <w:szCs w:val="22"/>
              </w:rPr>
              <w:t xml:space="preserve">Game Physics and Statistics</w:t>
            </w:r>
          </w:p>
          <w:p>
            <w:pPr>
              <w:spacing w:after="0" w:before="0"/>
              <w:ind w:left="520"/>
              <w:jc w:val="left"/>
            </w:pPr>
            <w:r>
              <w:rPr>
                <w:rFonts w:ascii="Trebuchet MS" w:cs="Trebuchet MS" w:eastAsia="Trebuchet MS" w:hAnsi="Trebuchet MS"/>
                <w:sz w:val="22"/>
                <w:szCs w:val="22"/>
              </w:rPr>
              <w:t xml:space="preserve">Artificial Intelligence</w:t>
            </w:r>
          </w:p>
          <w:p>
            <w:pPr>
              <w:spacing w:after="0" w:before="0"/>
              <w:ind w:left="520"/>
              <w:jc w:val="left"/>
            </w:pPr>
            <w:r>
              <w:rPr>
                <w:rFonts w:ascii="Trebuchet MS" w:cs="Trebuchet MS" w:eastAsia="Trebuchet MS" w:hAnsi="Trebuchet MS"/>
                <w:sz w:val="22"/>
                <w:szCs w:val="22"/>
              </w:rPr>
              <w:t xml:space="preserve">Player Controls</w:t>
            </w:r>
          </w:p>
          <w:p>
            <w:pPr>
              <w:spacing w:after="0" w:before="0"/>
              <w:ind w:left="520"/>
              <w:jc w:val="left"/>
            </w:pPr>
            <w:r>
              <w:rPr>
                <w:rFonts w:ascii="Trebuchet MS" w:cs="Trebuchet MS" w:eastAsia="Trebuchet MS" w:hAnsi="Trebuchet MS"/>
                <w:sz w:val="22"/>
                <w:szCs w:val="22"/>
              </w:rPr>
              <w:t xml:space="preserve">Multiplayer</w:t>
            </w:r>
          </w:p>
          <w:p>
            <w:pPr>
              <w:spacing w:after="80" w:before="280"/>
              <w:ind w:left="60"/>
              <w:jc w:val="left"/>
            </w:pPr>
            <w:r>
              <w:rPr>
                <w:rFonts w:ascii="Trebuchet MS" w:cs="Trebuchet MS" w:eastAsia="Trebuchet MS" w:hAnsi="Trebuchet MS"/>
                <w:sz w:val="34"/>
                <w:szCs w:val="34"/>
              </w:rPr>
              <w:t xml:space="preserve">Interface</w:t>
            </w:r>
          </w:p>
          <w:p>
            <w:pPr>
              <w:spacing w:after="0" w:before="0"/>
              <w:ind w:left="520"/>
              <w:jc w:val="left"/>
            </w:pPr>
            <w:r>
              <w:rPr>
                <w:rFonts w:ascii="Trebuchet MS" w:cs="Trebuchet MS" w:eastAsia="Trebuchet MS" w:hAnsi="Trebuchet MS"/>
                <w:sz w:val="22"/>
                <w:szCs w:val="22"/>
              </w:rPr>
              <w:t xml:space="preserve">Flowcharts</w:t>
            </w:r>
          </w:p>
          <w:p>
            <w:pPr>
              <w:spacing w:after="0" w:before="0"/>
              <w:ind w:left="520"/>
              <w:jc w:val="left"/>
            </w:pPr>
            <w:r>
              <w:rPr>
                <w:rFonts w:ascii="Trebuchet MS" w:cs="Trebuchet MS" w:eastAsia="Trebuchet MS" w:hAnsi="Trebuchet MS"/>
                <w:sz w:val="22"/>
                <w:szCs w:val="22"/>
              </w:rPr>
              <w:t xml:space="preserve">Functional Requirements</w:t>
            </w:r>
          </w:p>
          <w:p>
            <w:pPr>
              <w:spacing w:after="0" w:before="0"/>
              <w:ind w:left="520"/>
              <w:jc w:val="left"/>
            </w:pPr>
            <w:r>
              <w:rPr>
                <w:rFonts w:ascii="Trebuchet MS" w:cs="Trebuchet MS" w:eastAsia="Trebuchet MS" w:hAnsi="Trebuchet MS"/>
                <w:sz w:val="22"/>
                <w:szCs w:val="22"/>
              </w:rPr>
              <w:t xml:space="preserve">Mock Up Screens</w:t>
            </w:r>
          </w:p>
        </w:tc>
        <w:tc>
          <w:tcPr>
            <w:tcW w:type="dxa" w:w="700"/>
            <w:tcMar>
              <w:top w:type="dxa" w:w="100"/>
              <w:left w:type="dxa" w:w="60"/>
              <w:bottom w:type="dxa" w:w="200"/>
              <w:right w:type="dxa" w:w="60"/>
            </w:tcMar>
          </w:tcPr>
          <w:p>
            <w:pPr>
              <w:spacing w:after="80" w:before="60"/>
              <w:jc w:val="center"/>
            </w:pPr>
            <w:r>
              <w:rPr>
                <w:rFonts w:ascii="Trebuchet MS" w:cs="Trebuchet MS" w:eastAsia="Trebuchet MS" w:hAnsi="Trebuchet MS"/>
                <w:sz w:val="34"/>
                <w:szCs w:val="34"/>
              </w:rPr>
              <w:t xml:space="preserve">P4</w:t>
            </w:r>
          </w:p>
          <w:p>
            <w:pPr>
              <w:spacing w:after="0" w:before="0"/>
              <w:jc w:val="center"/>
            </w:pPr>
            <w:r>
              <w:rPr>
                <w:rFonts w:ascii="Trebuchet MS" w:cs="Trebuchet MS" w:eastAsia="Trebuchet MS" w:hAnsi="Trebuchet MS"/>
                <w:sz w:val="22"/>
                <w:szCs w:val="22"/>
              </w:rPr>
              <w:t xml:space="preserve">P4</w:t>
            </w:r>
          </w:p>
          <w:p>
            <w:pPr>
              <w:spacing w:after="0" w:before="0"/>
              <w:jc w:val="center"/>
            </w:pPr>
            <w:r>
              <w:rPr>
                <w:rFonts w:ascii="Trebuchet MS" w:cs="Trebuchet MS" w:eastAsia="Trebuchet MS" w:hAnsi="Trebuchet MS"/>
                <w:sz w:val="22"/>
                <w:szCs w:val="22"/>
              </w:rPr>
              <w:t xml:space="preserve">P4</w:t>
            </w:r>
          </w:p>
          <w:p>
            <w:pPr>
              <w:spacing w:after="0" w:before="0"/>
              <w:jc w:val="center"/>
            </w:pPr>
            <w:r>
              <w:rPr>
                <w:rFonts w:ascii="Trebuchet MS" w:cs="Trebuchet MS" w:eastAsia="Trebuchet MS" w:hAnsi="Trebuchet MS"/>
                <w:sz w:val="22"/>
                <w:szCs w:val="22"/>
              </w:rPr>
              <w:t xml:space="preserve">P4</w:t>
            </w:r>
          </w:p>
          <w:p>
            <w:pPr>
              <w:spacing w:after="0" w:before="0"/>
              <w:jc w:val="center"/>
            </w:pPr>
            <w:r>
              <w:rPr>
                <w:rFonts w:ascii="Trebuchet MS" w:cs="Trebuchet MS" w:eastAsia="Trebuchet MS" w:hAnsi="Trebuchet MS"/>
                <w:sz w:val="22"/>
                <w:szCs w:val="22"/>
              </w:rPr>
              <w:t xml:space="preserve">P4</w:t>
            </w:r>
          </w:p>
          <w:p>
            <w:pPr>
              <w:spacing w:after="0" w:before="0"/>
              <w:jc w:val="center"/>
            </w:pPr>
            <w:r>
              <w:rPr>
                <w:rFonts w:ascii="Trebuchet MS" w:cs="Trebuchet MS" w:eastAsia="Trebuchet MS" w:hAnsi="Trebuchet MS"/>
                <w:sz w:val="22"/>
                <w:szCs w:val="22"/>
              </w:rPr>
              <w:t xml:space="preserve">P5</w:t>
            </w:r>
          </w:p>
          <w:p>
            <w:pPr>
              <w:spacing w:after="0" w:before="0"/>
              <w:jc w:val="center"/>
            </w:pPr>
            <w:r>
              <w:rPr>
                <w:rFonts w:ascii="Trebuchet MS" w:cs="Trebuchet MS" w:eastAsia="Trebuchet MS" w:hAnsi="Trebuchet MS"/>
                <w:sz w:val="22"/>
                <w:szCs w:val="22"/>
              </w:rPr>
              <w:t xml:space="preserve">P5</w:t>
            </w:r>
          </w:p>
          <w:p>
            <w:pPr>
              <w:spacing w:after="0" w:before="0"/>
              <w:jc w:val="center"/>
            </w:pPr>
            <w:r>
              <w:rPr>
                <w:rFonts w:ascii="Trebuchet MS" w:cs="Trebuchet MS" w:eastAsia="Trebuchet MS" w:hAnsi="Trebuchet MS"/>
                <w:sz w:val="22"/>
                <w:szCs w:val="22"/>
              </w:rPr>
              <w:t xml:space="preserve">P6</w:t>
            </w:r>
          </w:p>
          <w:p>
            <w:pPr>
              <w:spacing w:after="0" w:before="0"/>
              <w:jc w:val="center"/>
            </w:pPr>
            <w:r>
              <w:rPr>
                <w:rFonts w:ascii="Trebuchet MS" w:cs="Trebuchet MS" w:eastAsia="Trebuchet MS" w:hAnsi="Trebuchet MS"/>
                <w:sz w:val="22"/>
                <w:szCs w:val="22"/>
              </w:rPr>
              <w:t xml:space="preserve">P7</w:t>
            </w:r>
          </w:p>
          <w:p>
            <w:pPr>
              <w:spacing w:after="80" w:before="280"/>
              <w:jc w:val="center"/>
            </w:pPr>
            <w:r>
              <w:rPr>
                <w:rFonts w:ascii="Trebuchet MS" w:cs="Trebuchet MS" w:eastAsia="Trebuchet MS" w:hAnsi="Trebuchet MS"/>
                <w:sz w:val="34"/>
                <w:szCs w:val="34"/>
              </w:rPr>
              <w:t xml:space="preserve">P9</w:t>
            </w:r>
          </w:p>
          <w:p>
            <w:pPr>
              <w:spacing w:after="0" w:before="0"/>
              <w:jc w:val="center"/>
            </w:pPr>
            <w:r>
              <w:rPr>
                <w:rFonts w:ascii="Trebuchet MS" w:cs="Trebuchet MS" w:eastAsia="Trebuchet MS" w:hAnsi="Trebuchet MS"/>
                <w:sz w:val="22"/>
                <w:szCs w:val="22"/>
              </w:rPr>
              <w:t xml:space="preserve">P9</w:t>
            </w:r>
          </w:p>
          <w:p>
            <w:pPr>
              <w:spacing w:after="0" w:before="0"/>
              <w:jc w:val="center"/>
            </w:pPr>
            <w:r>
              <w:rPr>
                <w:rFonts w:ascii="Trebuchet MS" w:cs="Trebuchet MS" w:eastAsia="Trebuchet MS" w:hAnsi="Trebuchet MS"/>
                <w:sz w:val="22"/>
                <w:szCs w:val="22"/>
              </w:rPr>
              <w:t xml:space="preserve">P9</w:t>
            </w:r>
          </w:p>
          <w:p>
            <w:pPr>
              <w:spacing w:after="0" w:before="0"/>
              <w:jc w:val="center"/>
            </w:pPr>
            <w:r>
              <w:rPr>
                <w:rFonts w:ascii="Trebuchet MS" w:cs="Trebuchet MS" w:eastAsia="Trebuchet MS" w:hAnsi="Trebuchet MS"/>
                <w:sz w:val="22"/>
                <w:szCs w:val="22"/>
              </w:rPr>
              <w:t xml:space="preserve">P10</w:t>
            </w:r>
          </w:p>
          <w:p>
            <w:pPr>
              <w:spacing w:after="0" w:before="0"/>
              <w:jc w:val="center"/>
            </w:pPr>
            <w:r>
              <w:rPr>
                <w:rFonts w:ascii="Trebuchet MS" w:cs="Trebuchet MS" w:eastAsia="Trebuchet MS" w:hAnsi="Trebuchet MS"/>
                <w:sz w:val="22"/>
                <w:szCs w:val="22"/>
              </w:rPr>
              <w:t xml:space="preserve">P10</w:t>
            </w:r>
          </w:p>
          <w:p>
            <w:pPr>
              <w:spacing w:after="0" w:before="0"/>
              <w:jc w:val="center"/>
            </w:pPr>
            <w:r>
              <w:rPr>
                <w:rFonts w:ascii="Trebuchet MS" w:cs="Trebuchet MS" w:eastAsia="Trebuchet MS" w:hAnsi="Trebuchet MS"/>
                <w:sz w:val="22"/>
                <w:szCs w:val="22"/>
              </w:rPr>
              <w:t xml:space="preserve">P12</w:t>
            </w:r>
          </w:p>
          <w:p>
            <w:pPr>
              <w:spacing w:after="0" w:before="0"/>
              <w:jc w:val="center"/>
            </w:pPr>
            <w:r>
              <w:rPr>
                <w:rFonts w:ascii="Trebuchet MS" w:cs="Trebuchet MS" w:eastAsia="Trebuchet MS" w:hAnsi="Trebuchet MS"/>
                <w:sz w:val="22"/>
                <w:szCs w:val="22"/>
              </w:rPr>
              <w:t xml:space="preserve">P13</w:t>
            </w:r>
          </w:p>
          <w:p>
            <w:pPr>
              <w:spacing w:after="0" w:before="0"/>
              <w:jc w:val="center"/>
            </w:pPr>
            <w:r>
              <w:rPr>
                <w:rFonts w:ascii="Trebuchet MS" w:cs="Trebuchet MS" w:eastAsia="Trebuchet MS" w:hAnsi="Trebuchet MS"/>
                <w:sz w:val="22"/>
                <w:szCs w:val="22"/>
              </w:rPr>
              <w:t xml:space="preserve">P13</w:t>
            </w:r>
          </w:p>
          <w:p>
            <w:pPr>
              <w:spacing w:after="0" w:before="0"/>
              <w:jc w:val="center"/>
            </w:pPr>
            <w:r>
              <w:rPr>
                <w:rFonts w:ascii="Trebuchet MS" w:cs="Trebuchet MS" w:eastAsia="Trebuchet MS" w:hAnsi="Trebuchet MS"/>
                <w:sz w:val="22"/>
                <w:szCs w:val="22"/>
              </w:rPr>
              <w:t xml:space="preserve">P13</w:t>
            </w:r>
          </w:p>
          <w:p>
            <w:pPr>
              <w:spacing w:after="0" w:before="0"/>
              <w:jc w:val="center"/>
            </w:pPr>
            <w:r>
              <w:rPr>
                <w:rFonts w:ascii="Trebuchet MS" w:cs="Trebuchet MS" w:eastAsia="Trebuchet MS" w:hAnsi="Trebuchet MS"/>
                <w:sz w:val="22"/>
                <w:szCs w:val="22"/>
              </w:rPr>
              <w:t xml:space="preserve">P14</w:t>
            </w:r>
          </w:p>
          <w:p>
            <w:pPr>
              <w:spacing w:after="0" w:before="0"/>
              <w:jc w:val="center"/>
            </w:pPr>
            <w:r>
              <w:rPr>
                <w:rFonts w:ascii="Trebuchet MS" w:cs="Trebuchet MS" w:eastAsia="Trebuchet MS" w:hAnsi="Trebuchet MS"/>
                <w:sz w:val="22"/>
                <w:szCs w:val="22"/>
              </w:rPr>
              <w:t xml:space="preserve">P14</w:t>
            </w:r>
          </w:p>
          <w:p>
            <w:pPr>
              <w:spacing w:after="80" w:before="280"/>
              <w:jc w:val="center"/>
            </w:pPr>
            <w:r>
              <w:rPr>
                <w:rFonts w:ascii="Trebuchet MS" w:cs="Trebuchet MS" w:eastAsia="Trebuchet MS" w:hAnsi="Trebuchet MS"/>
                <w:sz w:val="34"/>
                <w:szCs w:val="34"/>
              </w:rPr>
              <w:t xml:space="preserve">P16</w:t>
            </w:r>
          </w:p>
          <w:p>
            <w:pPr>
              <w:spacing w:after="0" w:before="0"/>
              <w:jc w:val="center"/>
            </w:pPr>
            <w:r>
              <w:rPr>
                <w:rFonts w:ascii="Trebuchet MS" w:cs="Trebuchet MS" w:eastAsia="Trebuchet MS" w:hAnsi="Trebuchet MS"/>
                <w:sz w:val="22"/>
                <w:szCs w:val="22"/>
              </w:rPr>
              <w:t xml:space="preserve">P16</w:t>
            </w:r>
          </w:p>
          <w:p>
            <w:pPr>
              <w:spacing w:after="0" w:before="0"/>
              <w:jc w:val="center"/>
            </w:pPr>
            <w:r>
              <w:rPr>
                <w:rFonts w:ascii="Trebuchet MS" w:cs="Trebuchet MS" w:eastAsia="Trebuchet MS" w:hAnsi="Trebuchet MS"/>
                <w:sz w:val="22"/>
                <w:szCs w:val="22"/>
              </w:rPr>
              <w:t xml:space="preserve">P19</w:t>
            </w:r>
          </w:p>
          <w:p>
            <w:pPr>
              <w:spacing w:after="0" w:before="0"/>
              <w:jc w:val="center"/>
            </w:pPr>
            <w:r>
              <w:rPr>
                <w:rFonts w:ascii="Trebuchet MS" w:cs="Trebuchet MS" w:eastAsia="Trebuchet MS" w:hAnsi="Trebuchet MS"/>
                <w:sz w:val="22"/>
                <w:szCs w:val="22"/>
              </w:rPr>
              <w:t xml:space="preserve">P21</w:t>
            </w:r>
          </w:p>
        </w:tc>
        <w:tc>
          <w:tcPr>
            <w:tcW w:type="dxa" w:w="3700"/>
            <w:tcMar>
              <w:top w:type="dxa" w:w="100"/>
              <w:left w:type="dxa" w:w="60"/>
              <w:bottom w:type="dxa" w:w="200"/>
              <w:right w:type="dxa" w:w="60"/>
            </w:tcMar>
          </w:tcPr>
          <w:p>
            <w:pPr>
              <w:spacing w:after="80" w:before="60"/>
              <w:ind w:left="60"/>
              <w:jc w:val="left"/>
            </w:pPr>
            <w:r>
              <w:rPr>
                <w:rFonts w:ascii="Trebuchet MS" w:cs="Trebuchet MS" w:eastAsia="Trebuchet MS" w:hAnsi="Trebuchet MS"/>
                <w:sz w:val="34"/>
                <w:szCs w:val="34"/>
              </w:rPr>
              <w:t xml:space="preserve">Art and Video</w:t>
            </w:r>
          </w:p>
          <w:p>
            <w:pPr>
              <w:spacing w:after="0" w:before="0"/>
              <w:ind w:left="520"/>
              <w:jc w:val="left"/>
            </w:pPr>
            <w:r>
              <w:rPr>
                <w:rFonts w:ascii="Trebuchet MS" w:cs="Trebuchet MS" w:eastAsia="Trebuchet MS" w:hAnsi="Trebuchet MS"/>
                <w:sz w:val="22"/>
                <w:szCs w:val="22"/>
              </w:rPr>
              <w:t xml:space="preserve">Overall Goals</w:t>
            </w:r>
          </w:p>
          <w:p>
            <w:pPr>
              <w:spacing w:after="0" w:before="0"/>
              <w:ind w:left="520"/>
              <w:jc w:val="left"/>
            </w:pPr>
            <w:r>
              <w:rPr>
                <w:rFonts w:ascii="Trebuchet MS" w:cs="Trebuchet MS" w:eastAsia="Trebuchet MS" w:hAnsi="Trebuchet MS"/>
                <w:sz w:val="22"/>
                <w:szCs w:val="22"/>
              </w:rPr>
              <w:t xml:space="preserve">2D Art</w:t>
            </w:r>
          </w:p>
          <w:p>
            <w:pPr>
              <w:spacing w:after="0" w:before="0"/>
              <w:ind w:left="520"/>
              <w:jc w:val="left"/>
            </w:pPr>
            <w:r>
              <w:rPr>
                <w:rFonts w:ascii="Trebuchet MS" w:cs="Trebuchet MS" w:eastAsia="Trebuchet MS" w:hAnsi="Trebuchet MS"/>
                <w:sz w:val="22"/>
                <w:szCs w:val="22"/>
              </w:rPr>
              <w:t xml:space="preserve">3D Art &amp; Animation</w:t>
            </w:r>
          </w:p>
          <w:p>
            <w:pPr>
              <w:spacing w:after="0" w:before="0"/>
              <w:ind w:left="520"/>
              <w:jc w:val="left"/>
            </w:pPr>
            <w:r>
              <w:rPr>
                <w:rFonts w:ascii="Trebuchet MS" w:cs="Trebuchet MS" w:eastAsia="Trebuchet MS" w:hAnsi="Trebuchet MS"/>
                <w:sz w:val="22"/>
                <w:szCs w:val="22"/>
              </w:rPr>
              <w:t xml:space="preserve">Cinematics &amp; VFX</w:t>
            </w:r>
          </w:p>
          <w:p>
            <w:pPr>
              <w:spacing w:after="80" w:before="280"/>
              <w:ind w:left="60"/>
              <w:jc w:val="left"/>
            </w:pPr>
            <w:r>
              <w:rPr>
                <w:rFonts w:ascii="Trebuchet MS" w:cs="Trebuchet MS" w:eastAsia="Trebuchet MS" w:hAnsi="Trebuchet MS"/>
                <w:sz w:val="34"/>
                <w:szCs w:val="34"/>
              </w:rPr>
              <w:t xml:space="preserve">Sound and Music</w:t>
            </w:r>
          </w:p>
          <w:p>
            <w:pPr>
              <w:spacing w:after="0" w:before="0"/>
              <w:ind w:left="520"/>
              <w:jc w:val="left"/>
            </w:pPr>
            <w:r>
              <w:rPr>
                <w:rFonts w:ascii="Trebuchet MS" w:cs="Trebuchet MS" w:eastAsia="Trebuchet MS" w:hAnsi="Trebuchet MS"/>
                <w:sz w:val="22"/>
                <w:szCs w:val="22"/>
              </w:rPr>
              <w:t xml:space="preserve">Overall Goals </w:t>
            </w:r>
          </w:p>
          <w:p>
            <w:pPr>
              <w:spacing w:after="0" w:before="0"/>
              <w:ind w:left="520"/>
              <w:jc w:val="left"/>
            </w:pPr>
            <w:r>
              <w:rPr>
                <w:rFonts w:ascii="Trebuchet MS" w:cs="Trebuchet MS" w:eastAsia="Trebuchet MS" w:hAnsi="Trebuchet MS"/>
                <w:sz w:val="22"/>
                <w:szCs w:val="22"/>
              </w:rPr>
              <w:t xml:space="preserve">Sound Effects &amp; Music</w:t>
            </w:r>
          </w:p>
          <w:p>
            <w:pPr>
              <w:spacing w:after="80" w:before="280"/>
              <w:ind w:left="60"/>
              <w:jc w:val="left"/>
            </w:pPr>
            <w:r>
              <w:rPr>
                <w:rFonts w:ascii="Trebuchet MS" w:cs="Trebuchet MS" w:eastAsia="Trebuchet MS" w:hAnsi="Trebuchet MS"/>
                <w:sz w:val="34"/>
                <w:szCs w:val="34"/>
              </w:rPr>
              <w:t xml:space="preserve">Story</w:t>
            </w:r>
          </w:p>
          <w:p>
            <w:pPr>
              <w:spacing w:after="0" w:before="0"/>
              <w:ind w:left="520"/>
              <w:jc w:val="left"/>
            </w:pPr>
            <w:r>
              <w:rPr>
                <w:rFonts w:ascii="Trebuchet MS" w:cs="Trebuchet MS" w:eastAsia="Trebuchet MS" w:hAnsi="Trebuchet MS"/>
                <w:sz w:val="22"/>
                <w:szCs w:val="22"/>
              </w:rPr>
              <w:t xml:space="preserve">Story Overview</w:t>
            </w:r>
          </w:p>
          <w:p>
            <w:pPr>
              <w:spacing w:after="0" w:before="0"/>
              <w:ind w:left="520"/>
              <w:jc w:val="left"/>
            </w:pPr>
            <w:r>
              <w:rPr>
                <w:rFonts w:ascii="Trebuchet MS" w:cs="Trebuchet MS" w:eastAsia="Trebuchet MS" w:hAnsi="Trebuchet MS"/>
                <w:sz w:val="22"/>
                <w:szCs w:val="22"/>
              </w:rPr>
              <w:t xml:space="preserve">Endings &amp; Progression</w:t>
            </w:r>
          </w:p>
          <w:p>
            <w:pPr>
              <w:spacing w:after="80" w:before="280"/>
              <w:ind w:left="60"/>
              <w:jc w:val="left"/>
            </w:pPr>
            <w:r>
              <w:rPr>
                <w:rFonts w:ascii="Trebuchet MS" w:cs="Trebuchet MS" w:eastAsia="Trebuchet MS" w:hAnsi="Trebuchet MS"/>
                <w:sz w:val="34"/>
                <w:szCs w:val="34"/>
              </w:rPr>
              <w:t xml:space="preserve">Level Overview</w:t>
            </w:r>
          </w:p>
          <w:p>
            <w:pPr>
              <w:spacing w:after="0" w:before="0"/>
              <w:ind w:left="520"/>
              <w:jc w:val="left"/>
            </w:pPr>
            <w:r>
              <w:rPr>
                <w:rFonts w:ascii="Trebuchet MS" w:cs="Trebuchet MS" w:eastAsia="Trebuchet MS" w:hAnsi="Trebuchet MS"/>
                <w:sz w:val="22"/>
                <w:szCs w:val="22"/>
              </w:rPr>
              <w:t xml:space="preserve">Location Overviews</w:t>
            </w:r>
          </w:p>
          <w:p>
            <w:pPr>
              <w:spacing w:after="0" w:before="0"/>
              <w:ind w:left="520"/>
              <w:jc w:val="left"/>
            </w:pPr>
            <w:r>
              <w:rPr>
                <w:rFonts w:ascii="Trebuchet MS" w:cs="Trebuchet MS" w:eastAsia="Trebuchet MS" w:hAnsi="Trebuchet MS"/>
                <w:sz w:val="22"/>
                <w:szCs w:val="22"/>
              </w:rPr>
              <w:t xml:space="preserve">Zone Expansion</w:t>
            </w:r>
          </w:p>
          <w:p>
            <w:pPr>
              <w:spacing w:after="80" w:before="280"/>
              <w:ind w:left="60"/>
              <w:jc w:val="left"/>
            </w:pPr>
            <w:r>
              <w:rPr>
                <w:rFonts w:ascii="Trebuchet MS" w:cs="Trebuchet MS" w:eastAsia="Trebuchet MS" w:hAnsi="Trebuchet MS"/>
                <w:sz w:val="34"/>
                <w:szCs w:val="34"/>
              </w:rPr>
              <w:t xml:space="preserve">Market Analysis</w:t>
            </w:r>
          </w:p>
          <w:p>
            <w:pPr>
              <w:spacing w:after="0" w:before="0"/>
              <w:ind w:left="520"/>
              <w:jc w:val="left"/>
            </w:pPr>
            <w:r>
              <w:rPr>
                <w:rFonts w:ascii="Trebuchet MS" w:cs="Trebuchet MS" w:eastAsia="Trebuchet MS" w:hAnsi="Trebuchet MS"/>
                <w:sz w:val="22"/>
                <w:szCs w:val="22"/>
              </w:rPr>
              <w:t xml:space="preserve">Target Market</w:t>
            </w:r>
          </w:p>
          <w:p>
            <w:pPr>
              <w:spacing w:after="0" w:before="0"/>
              <w:ind w:left="520"/>
              <w:jc w:val="left"/>
            </w:pPr>
            <w:r>
              <w:rPr>
                <w:rFonts w:ascii="Trebuchet MS" w:cs="Trebuchet MS" w:eastAsia="Trebuchet MS" w:hAnsi="Trebuchet MS"/>
                <w:sz w:val="22"/>
                <w:szCs w:val="22"/>
              </w:rPr>
              <w:t xml:space="preserve">Top Performers</w:t>
            </w:r>
          </w:p>
          <w:p>
            <w:pPr>
              <w:spacing w:after="0" w:before="0"/>
              <w:ind w:left="520"/>
              <w:jc w:val="left"/>
            </w:pPr>
            <w:r>
              <w:rPr>
                <w:rFonts w:ascii="Trebuchet MS" w:cs="Trebuchet MS" w:eastAsia="Trebuchet MS" w:hAnsi="Trebuchet MS"/>
                <w:sz w:val="22"/>
                <w:szCs w:val="22"/>
              </w:rPr>
              <w:t xml:space="preserve">Feature Comparison</w:t>
            </w:r>
          </w:p>
          <w:p>
            <w:pPr>
              <w:spacing w:after="80" w:before="280"/>
              <w:ind w:left="60"/>
              <w:jc w:val="left"/>
            </w:pPr>
            <w:r>
              <w:rPr>
                <w:rFonts w:ascii="Trebuchet MS" w:cs="Trebuchet MS" w:eastAsia="Trebuchet MS" w:hAnsi="Trebuchet MS"/>
                <w:sz w:val="34"/>
                <w:szCs w:val="34"/>
              </w:rPr>
              <w:t xml:space="preserve">References</w:t>
            </w:r>
          </w:p>
        </w:tc>
        <w:tc>
          <w:tcPr>
            <w:tcW w:type="dxa" w:w="700"/>
            <w:tcMar>
              <w:top w:type="dxa" w:w="100"/>
              <w:left w:type="dxa" w:w="60"/>
              <w:bottom w:type="dxa" w:w="200"/>
              <w:right w:type="dxa" w:w="60"/>
            </w:tcMar>
          </w:tcPr>
          <w:p>
            <w:pPr>
              <w:spacing w:after="80" w:before="60"/>
              <w:jc w:val="center"/>
            </w:pPr>
            <w:r>
              <w:rPr>
                <w:rFonts w:ascii="Trebuchet MS" w:cs="Trebuchet MS" w:eastAsia="Trebuchet MS" w:hAnsi="Trebuchet MS"/>
                <w:sz w:val="34"/>
                <w:szCs w:val="34"/>
              </w:rPr>
              <w:t xml:space="preserve">P23</w:t>
            </w:r>
          </w:p>
          <w:p>
            <w:pPr>
              <w:spacing w:after="0" w:before="0"/>
              <w:jc w:val="center"/>
            </w:pPr>
            <w:r>
              <w:rPr>
                <w:rFonts w:ascii="Trebuchet MS" w:cs="Trebuchet MS" w:eastAsia="Trebuchet MS" w:hAnsi="Trebuchet MS"/>
                <w:sz w:val="22"/>
                <w:szCs w:val="22"/>
              </w:rPr>
              <w:t xml:space="preserve">P23</w:t>
            </w:r>
          </w:p>
          <w:p>
            <w:pPr>
              <w:spacing w:after="0" w:before="0"/>
              <w:jc w:val="center"/>
            </w:pPr>
            <w:r>
              <w:rPr>
                <w:rFonts w:ascii="Trebuchet MS" w:cs="Trebuchet MS" w:eastAsia="Trebuchet MS" w:hAnsi="Trebuchet MS"/>
                <w:sz w:val="22"/>
                <w:szCs w:val="22"/>
              </w:rPr>
              <w:t xml:space="preserve">P23</w:t>
            </w:r>
          </w:p>
          <w:p>
            <w:pPr>
              <w:spacing w:after="0" w:before="0"/>
              <w:jc w:val="center"/>
            </w:pPr>
            <w:r>
              <w:rPr>
                <w:rFonts w:ascii="Trebuchet MS" w:cs="Trebuchet MS" w:eastAsia="Trebuchet MS" w:hAnsi="Trebuchet MS"/>
                <w:sz w:val="22"/>
                <w:szCs w:val="22"/>
              </w:rPr>
              <w:t xml:space="preserve">P23</w:t>
            </w:r>
          </w:p>
          <w:p>
            <w:pPr>
              <w:spacing w:after="0" w:before="0"/>
              <w:jc w:val="center"/>
            </w:pPr>
            <w:r>
              <w:rPr>
                <w:rFonts w:ascii="Trebuchet MS" w:cs="Trebuchet MS" w:eastAsia="Trebuchet MS" w:hAnsi="Trebuchet MS"/>
                <w:sz w:val="22"/>
                <w:szCs w:val="22"/>
              </w:rPr>
              <w:t xml:space="preserve">P24</w:t>
            </w:r>
          </w:p>
          <w:p>
            <w:pPr>
              <w:spacing w:after="80" w:before="280"/>
              <w:jc w:val="center"/>
            </w:pPr>
            <w:r>
              <w:rPr>
                <w:rFonts w:ascii="Trebuchet MS" w:cs="Trebuchet MS" w:eastAsia="Trebuchet MS" w:hAnsi="Trebuchet MS"/>
                <w:sz w:val="34"/>
                <w:szCs w:val="34"/>
              </w:rPr>
              <w:t xml:space="preserve">P25</w:t>
            </w:r>
          </w:p>
          <w:p>
            <w:pPr>
              <w:spacing w:after="0" w:before="0"/>
              <w:jc w:val="center"/>
            </w:pPr>
            <w:r>
              <w:rPr>
                <w:rFonts w:ascii="Trebuchet MS" w:cs="Trebuchet MS" w:eastAsia="Trebuchet MS" w:hAnsi="Trebuchet MS"/>
                <w:sz w:val="22"/>
                <w:szCs w:val="22"/>
              </w:rPr>
              <w:t xml:space="preserve">P25</w:t>
            </w:r>
          </w:p>
          <w:p>
            <w:pPr>
              <w:spacing w:after="0" w:before="0"/>
              <w:jc w:val="center"/>
            </w:pPr>
            <w:r>
              <w:rPr>
                <w:rFonts w:ascii="Trebuchet MS" w:cs="Trebuchet MS" w:eastAsia="Trebuchet MS" w:hAnsi="Trebuchet MS"/>
                <w:sz w:val="22"/>
                <w:szCs w:val="22"/>
              </w:rPr>
              <w:t xml:space="preserve">P25</w:t>
            </w:r>
          </w:p>
          <w:p>
            <w:pPr>
              <w:spacing w:after="80" w:before="280"/>
              <w:jc w:val="center"/>
            </w:pPr>
            <w:r>
              <w:rPr>
                <w:rFonts w:ascii="Trebuchet MS" w:cs="Trebuchet MS" w:eastAsia="Trebuchet MS" w:hAnsi="Trebuchet MS"/>
                <w:sz w:val="34"/>
                <w:szCs w:val="34"/>
              </w:rPr>
              <w:t xml:space="preserve">P26</w:t>
            </w:r>
          </w:p>
          <w:p>
            <w:pPr>
              <w:spacing w:after="0" w:before="0"/>
              <w:jc w:val="center"/>
            </w:pPr>
            <w:r>
              <w:rPr>
                <w:rFonts w:ascii="Trebuchet MS" w:cs="Trebuchet MS" w:eastAsia="Trebuchet MS" w:hAnsi="Trebuchet MS"/>
                <w:sz w:val="22"/>
                <w:szCs w:val="22"/>
              </w:rPr>
              <w:t xml:space="preserve">P26</w:t>
            </w:r>
          </w:p>
          <w:p>
            <w:pPr>
              <w:spacing w:after="0" w:before="0"/>
              <w:jc w:val="center"/>
            </w:pPr>
            <w:r>
              <w:rPr>
                <w:rFonts w:ascii="Trebuchet MS" w:cs="Trebuchet MS" w:eastAsia="Trebuchet MS" w:hAnsi="Trebuchet MS"/>
                <w:sz w:val="22"/>
                <w:szCs w:val="22"/>
              </w:rPr>
              <w:t xml:space="preserve">P26</w:t>
            </w:r>
          </w:p>
          <w:p>
            <w:pPr>
              <w:spacing w:after="80" w:before="280"/>
              <w:jc w:val="center"/>
            </w:pPr>
            <w:r>
              <w:rPr>
                <w:rFonts w:ascii="Trebuchet MS" w:cs="Trebuchet MS" w:eastAsia="Trebuchet MS" w:hAnsi="Trebuchet MS"/>
                <w:sz w:val="34"/>
                <w:szCs w:val="34"/>
              </w:rPr>
              <w:t xml:space="preserve">P28</w:t>
            </w:r>
          </w:p>
          <w:p>
            <w:pPr>
              <w:spacing w:after="0" w:before="0"/>
              <w:jc w:val="center"/>
            </w:pPr>
            <w:r>
              <w:rPr>
                <w:rFonts w:ascii="Trebuchet MS" w:cs="Trebuchet MS" w:eastAsia="Trebuchet MS" w:hAnsi="Trebuchet MS"/>
                <w:sz w:val="22"/>
                <w:szCs w:val="22"/>
              </w:rPr>
              <w:t xml:space="preserve">P29</w:t>
            </w:r>
          </w:p>
          <w:p>
            <w:pPr>
              <w:spacing w:after="0" w:before="0"/>
              <w:jc w:val="center"/>
            </w:pPr>
            <w:r>
              <w:rPr>
                <w:rFonts w:ascii="Trebuchet MS" w:cs="Trebuchet MS" w:eastAsia="Trebuchet MS" w:hAnsi="Trebuchet MS"/>
                <w:sz w:val="22"/>
                <w:szCs w:val="22"/>
              </w:rPr>
              <w:t xml:space="preserve">P29</w:t>
            </w:r>
          </w:p>
          <w:p>
            <w:pPr>
              <w:spacing w:after="80" w:before="280"/>
              <w:jc w:val="center"/>
            </w:pPr>
            <w:r>
              <w:rPr>
                <w:rFonts w:ascii="Trebuchet MS" w:cs="Trebuchet MS" w:eastAsia="Trebuchet MS" w:hAnsi="Trebuchet MS"/>
                <w:sz w:val="34"/>
                <w:szCs w:val="34"/>
              </w:rPr>
              <w:t xml:space="preserve">P31</w:t>
            </w:r>
          </w:p>
          <w:p>
            <w:pPr>
              <w:spacing w:after="0" w:before="0"/>
              <w:jc w:val="center"/>
            </w:pPr>
            <w:r>
              <w:rPr>
                <w:rFonts w:ascii="Trebuchet MS" w:cs="Trebuchet MS" w:eastAsia="Trebuchet MS" w:hAnsi="Trebuchet MS"/>
                <w:sz w:val="22"/>
                <w:szCs w:val="22"/>
              </w:rPr>
              <w:t xml:space="preserve">P31</w:t>
            </w:r>
          </w:p>
          <w:p>
            <w:pPr>
              <w:spacing w:after="0" w:before="0"/>
              <w:jc w:val="center"/>
            </w:pPr>
            <w:r>
              <w:rPr>
                <w:rFonts w:ascii="Trebuchet MS" w:cs="Trebuchet MS" w:eastAsia="Trebuchet MS" w:hAnsi="Trebuchet MS"/>
                <w:sz w:val="22"/>
                <w:szCs w:val="22"/>
              </w:rPr>
              <w:t xml:space="preserve">P31</w:t>
            </w:r>
          </w:p>
          <w:p>
            <w:pPr>
              <w:spacing w:after="0" w:before="0"/>
              <w:jc w:val="center"/>
            </w:pPr>
            <w:r>
              <w:rPr>
                <w:rFonts w:ascii="Trebuchet MS" w:cs="Trebuchet MS" w:eastAsia="Trebuchet MS" w:hAnsi="Trebuchet MS"/>
                <w:sz w:val="22"/>
                <w:szCs w:val="22"/>
              </w:rPr>
              <w:t xml:space="preserve">P31</w:t>
            </w:r>
          </w:p>
          <w:p>
            <w:pPr>
              <w:spacing w:after="80" w:before="280"/>
              <w:jc w:val="center"/>
            </w:pPr>
            <w:r>
              <w:rPr>
                <w:rFonts w:ascii="Trebuchet MS" w:cs="Trebuchet MS" w:eastAsia="Trebuchet MS" w:hAnsi="Trebuchet MS"/>
                <w:sz w:val="34"/>
                <w:szCs w:val="34"/>
              </w:rPr>
              <w:t xml:space="preserve">P33</w:t>
            </w:r>
          </w:p>
        </w:tc>
      </w:tr>
    </w:tbl>
    <w:p>
      <w:pPr>
        <w:pStyle w:val="Heading1"/>
        <w:pageBreakBefore/>
      </w:pPr>
      <w:r>
        <w:t xml:space="preserve">Game Concept</w:t>
      </w:r>
    </w:p>
    <w:p>
      <w:pPr>
        <w:pStyle w:val="Heading2"/>
        <w:keepNext/>
      </w:pPr>
      <w:r>
        <w:t xml:space="preserve">Introduction</w:t>
      </w:r>
    </w:p>
    <w:p>
      <w:pPr>
        <w:pStyle w:val="BodyText"/>
      </w:pPr>
      <w:r>
        <w:t xml:space="preserve">Zombie Rush is a first-person wave-survival shooter for PC and Android mobile. The player holds a small fenced area of an abandoned industrial yard against ever-growing waves of the undead, who claw their way up out of the ground from every direction at once. Every zombie killed pays out coins, and coins are spent to push the safe zone outward and claim more of the map.</w:t>
      </w:r>
    </w:p>
    <w:p>
      <w:pPr>
        <w:pStyle w:val="Heading2"/>
        <w:keepNext/>
      </w:pPr>
      <w:r>
        <w:t xml:space="preserve">Background</w:t>
      </w:r>
    </w:p>
    <w:p>
      <w:pPr>
        <w:pStyle w:val="BodyText"/>
      </w:pPr>
      <w:r>
        <w:t xml:space="preserve">Zombie Rush is being built in Unity 6 using the Universal Render Pipeline, so that one project can target both Windows and Android. The first-person movement, weapons and health systems were carried over from an earlier stealth-horror prototype, Hush Or Die, and extended for a faster, combat-focused game.</w:t>
      </w:r>
    </w:p>
    <w:p>
      <w:pPr>
        <w:pStyle w:val="BodyText"/>
      </w:pPr>
      <w:r>
        <w:t xml:space="preserve">The environment is assembled from the "RPG/FPS Game Assets for PC/Mobile – Industrial Set v2.0" pack from the Unity Asset Store, converted to URP materials. The zombie characters are generated with Meshy AI and animated with Mixamo clips, which keeps the art pipeline small enough for a solo developer.</w:t>
      </w:r>
    </w:p>
    <w:p>
      <w:pPr>
        <w:pStyle w:val="Heading2"/>
        <w:keepNext/>
      </w:pPr>
      <w:r>
        <w:t xml:space="preserve">Description</w:t>
      </w:r>
    </w:p>
    <w:p>
      <w:pPr>
        <w:pStyle w:val="BodyText"/>
      </w:pPr>
      <w:r>
        <w:t xml:space="preserve">The player starts in the middle of a fenced compound with a pistol, a shotgun and nothing else. A translucent cyan wall 30 metres from the centre marks the edge of the safe zone, and the player physically cannot walk past it. A banner announces "WAVE 1 INCOMING", five spawn pads around the compound begin to pulse red, and zombies rise out of the ground from all of them at the same moment.</w:t>
      </w:r>
    </w:p>
    <w:p>
      <w:pPr>
        <w:pStyle w:val="BodyText"/>
      </w:pPr>
      <w:r>
        <w:t xml:space="preserve">The player has to keep moving, use the containers, hangars and oil tanks as cover, and manage two magazines and a shrinking reserve of ammunition. Kills drop coins and sometimes ammunition. When the last zombie falls the wave is cleared, the player gets a short breather, and coins can be spent to expand the zone by 15 metres. Then the next, larger and tougher wave begins. The run continues until the player dies, at which point the game restarts from wave 1.</w:t>
      </w:r>
    </w:p>
    <w:p>
      <w:pPr>
        <w:pStyle w:val="Heading2"/>
        <w:keepNext/>
      </w:pPr>
      <w:r>
        <w:t xml:space="preserve">Key Features</w:t>
      </w:r>
    </w:p>
    <w:p>
      <w:pPr>
        <w:pStyle w:val="BodyNoIndent"/>
        <w:spacing w:after="0" w:before="160"/>
        <w:ind w:left="720"/>
      </w:pPr>
      <w:r>
        <w:rPr>
          <w:u w:val="single"/>
        </w:rPr>
        <w:t xml:space="preserve">Wave Survival:</w:t>
      </w:r>
    </w:p>
    <w:p>
      <w:pPr>
        <w:pStyle w:val="BodyNoIndent"/>
        <w:ind w:firstLine="1440"/>
      </w:pPr>
      <w:r>
        <w:t xml:space="preserve">Endless numbered waves. Every wave adds two more zombies and makes every zombie 15% tougher and harder-hitting than the wave before.</w:t>
      </w:r>
    </w:p>
    <w:p>
      <w:pPr>
        <w:pStyle w:val="BodyNoIndent"/>
        <w:spacing w:after="0" w:before="160"/>
        <w:ind w:left="720"/>
      </w:pPr>
      <w:r>
        <w:rPr>
          <w:u w:val="single"/>
        </w:rPr>
        <w:t xml:space="preserve">Zombies From Below:</w:t>
      </w:r>
    </w:p>
    <w:p>
      <w:pPr>
        <w:pStyle w:val="BodyNoIndent"/>
        <w:ind w:firstLine="1440"/>
      </w:pPr>
      <w:r>
        <w:t xml:space="preserve">Zombies rise out of the ground from all five spawn points simultaneously, so the player is always being approached from several directions. Glowing spawn pads warn where they will surface.</w:t>
      </w:r>
    </w:p>
    <w:p>
      <w:pPr>
        <w:pStyle w:val="BodyNoIndent"/>
        <w:spacing w:after="0" w:before="160"/>
        <w:ind w:left="720"/>
      </w:pPr>
      <w:r>
        <w:rPr>
          <w:u w:val="single"/>
        </w:rPr>
        <w:t xml:space="preserve">Expanding Safe Zone:</w:t>
      </w:r>
    </w:p>
    <w:p>
      <w:pPr>
        <w:pStyle w:val="BodyNoIndent"/>
        <w:ind w:firstLine="1440"/>
      </w:pPr>
      <w:r>
        <w:t xml:space="preserve">Coins earned from kills are spent to push the zone boundary outward, from 30 metres up to 90 metres, giving the player more room to kite and more cover to use.</w:t>
      </w:r>
    </w:p>
    <w:p>
      <w:pPr>
        <w:pStyle w:val="BodyNoIndent"/>
        <w:spacing w:after="0" w:before="160"/>
        <w:ind w:left="720"/>
      </w:pPr>
      <w:r>
        <w:rPr>
          <w:u w:val="single"/>
        </w:rPr>
        <w:t xml:space="preserve">Multiple Zombie Types:</w:t>
      </w:r>
    </w:p>
    <w:p>
      <w:pPr>
        <w:pStyle w:val="BodyNoIndent"/>
        <w:ind w:firstLine="1440"/>
      </w:pPr>
      <w:r>
        <w:t xml:space="preserve">The Construction Worker is the baseline zombie; the tougher Yaku walks at range and then breaks into a run. New types are added through a data-driven spawn table with a first wave and a spawn weight for each type.</w:t>
      </w:r>
    </w:p>
    <w:p>
      <w:pPr>
        <w:pStyle w:val="BodyNoIndent"/>
        <w:spacing w:after="0" w:before="160"/>
        <w:ind w:left="720"/>
      </w:pPr>
      <w:r>
        <w:rPr>
          <w:u w:val="single"/>
        </w:rPr>
        <w:t xml:space="preserve">Gunplay:</w:t>
      </w:r>
    </w:p>
    <w:p>
      <w:pPr>
        <w:pStyle w:val="BodyNoIndent"/>
        <w:ind w:firstLine="1440"/>
      </w:pPr>
      <w:r>
        <w:t xml:space="preserve">A fast hitscan pistol and an 8-pellet shotgun, each with its own magazine, reserve ammunition and reload. Ammunition drops from zombies keep both guns fed.</w:t>
      </w:r>
    </w:p>
    <w:p>
      <w:pPr>
        <w:pStyle w:val="BodyNoIndent"/>
        <w:spacing w:after="0" w:before="160"/>
        <w:ind w:left="720"/>
      </w:pPr>
      <w:r>
        <w:rPr>
          <w:u w:val="single"/>
        </w:rPr>
        <w:t xml:space="preserve">PC and Mobile:</w:t>
      </w:r>
    </w:p>
    <w:p>
      <w:pPr>
        <w:pStyle w:val="BodyNoIndent"/>
        <w:ind w:firstLine="1440"/>
      </w:pPr>
      <w:r>
        <w:t xml:space="preserve">One Unity project built for Windows and for Android through Google Play, with a 60 FPS target on mobile and a touch control scheme designed for phones.</w:t>
      </w:r>
    </w:p>
    <w:p>
      <w:pPr>
        <w:pStyle w:val="BodyNoIndent"/>
        <w:spacing w:after="0" w:before="160"/>
        <w:ind w:left="720"/>
      </w:pPr>
      <w:r>
        <w:rPr>
          <w:u w:val="single"/>
        </w:rPr>
        <w:t xml:space="preserve">Co-op (Planned):</w:t>
      </w:r>
    </w:p>
    <w:p>
      <w:pPr>
        <w:pStyle w:val="BodyNoIndent"/>
        <w:ind w:firstLine="1440"/>
      </w:pPr>
      <w:r>
        <w:t xml:space="preserve">Online co-operative play for 2 to 4 players defending the same zone together.</w:t>
      </w:r>
    </w:p>
    <w:p>
      <w:pPr>
        <w:pStyle w:val="Heading2"/>
        <w:keepNext/>
      </w:pPr>
      <w:r>
        <w:t xml:space="preserve">Genre</w:t>
      </w:r>
    </w:p>
    <w:p>
      <w:pPr>
        <w:pStyle w:val="BodyText"/>
      </w:pPr>
      <w:r>
        <w:t xml:space="preserve">Zombie Rush is a first-person shooter in the wave-survival, or "horde mode", genre, with a light economy and progression layer. It sits between the arcade horde shooters of PC and console, where points earned from kills open up the map, and the pick-up-and-play zombie shooters that are popular on mobile. Runs are short, the rules are learned in seconds, and the challenge comes from the rising pressure of each wave.</w:t>
      </w:r>
    </w:p>
    <w:p>
      <w:pPr>
        <w:pStyle w:val="Heading2"/>
        <w:keepNext/>
      </w:pPr>
      <w:r>
        <w:t xml:space="preserve">Platform</w:t>
      </w:r>
    </w:p>
    <w:p>
      <w:pPr>
        <w:pStyle w:val="BodyText"/>
      </w:pPr>
      <w:r>
        <w:t xml:space="preserve">The primary platform is PC (Windows) with keyboard and mouse. The second platform is Android, released through Google Play, with touch controls. Both builds come from the same Unity 6 URP project. Mobile builds cap the frame rate at 60 FPS and keep the screen awake during play, and the install size must stay within Google Play's download limit for the base app, with Play Asset Delivery used if the content grows beyond it.</w:t>
      </w:r>
    </w:p>
    <w:p>
      <w:pPr>
        <w:pStyle w:val="Heading2"/>
        <w:keepNext/>
      </w:pPr>
      <w:r>
        <w:t xml:space="preserve">Development Status</w:t>
      </w:r>
    </w:p>
    <w:p>
      <w:pPr>
        <w:pStyle w:val="BodyNoIndent"/>
        <w:spacing w:after="160"/>
      </w:pPr>
      <w:r>
        <w:t xml:space="preserve">The table below shows what exists in the current build and what is still planned.</w:t>
      </w:r>
    </w:p>
    <w:tbl>
      <w:tblPr>
        <w:tblW w:type="dxa" w:w="9072"/>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6624"/>
        <w:gridCol w:w="2448"/>
      </w:tblGrid>
      <w:tr>
        <w:trPr>
          <w:cantSplit/>
          <w:tblHeader/>
        </w:trPr>
        <w:tc>
          <w:tcPr>
            <w:tcW w:type="dxa" w:w="6624"/>
            <w:shd w:fill="E7E6E6" w:color="auto" w:val="clear"/>
            <w:tcMar>
              <w:top w:type="dxa" w:w="30"/>
              <w:left w:type="dxa" w:w="80"/>
              <w:bottom w:type="dxa" w:w="30"/>
              <w:right w:type="dxa" w:w="80"/>
            </w:tcMar>
            <w:vAlign w:val="center"/>
          </w:tcPr>
          <w:p>
            <w:pPr>
              <w:pStyle w:val="TableText"/>
              <w:jc w:val="left"/>
            </w:pPr>
            <w:r>
              <w:rPr>
                <w:b/>
                <w:bCs/>
              </w:rPr>
              <w:t xml:space="preserve">Feature</w:t>
            </w:r>
          </w:p>
        </w:tc>
        <w:tc>
          <w:tcPr>
            <w:tcW w:type="dxa" w:w="2448"/>
            <w:shd w:fill="E7E6E6" w:color="auto" w:val="clear"/>
            <w:tcMar>
              <w:top w:type="dxa" w:w="30"/>
              <w:left w:type="dxa" w:w="80"/>
              <w:bottom w:type="dxa" w:w="30"/>
              <w:right w:type="dxa" w:w="80"/>
            </w:tcMar>
            <w:vAlign w:val="center"/>
          </w:tcPr>
          <w:p>
            <w:pPr>
              <w:pStyle w:val="TableText"/>
              <w:jc w:val="center"/>
            </w:pPr>
            <w:r>
              <w:rPr>
                <w:b/>
                <w:bCs/>
              </w:rPr>
              <w:t xml:space="preserve">Status</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First-person movement: walk, sprint, crouch, jump, mouse look</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Pistol and shotgun with magazines, reserve ammo and reload</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Player health, damage flash, "YOU DIED" and auto-restart</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Wave manager with announcements and difficulty scaling</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Underground spawn rise from all spawn points at once</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Zone boundary and coin-funded expansion (P key)</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Coin and ammunition drops</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Two zombie types with idle, walk, run, attack, hit and death animations</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Obstacle-avoiding zombie AI</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Pause (Esc freezes the game)</w:t>
            </w:r>
          </w:p>
        </w:tc>
        <w:tc>
          <w:tcPr>
            <w:tcW w:type="dxa" w:w="2448"/>
            <w:tcMar>
              <w:top w:type="dxa" w:w="30"/>
              <w:left w:type="dxa" w:w="80"/>
              <w:bottom w:type="dxa" w:w="30"/>
              <w:right w:type="dxa" w:w="80"/>
            </w:tcMar>
            <w:vAlign w:val="center"/>
          </w:tcPr>
          <w:p>
            <w:pPr>
              <w:pStyle w:val="TableText"/>
              <w:jc w:val="center"/>
            </w:pPr>
            <w:r>
              <w:rPr>
                <w:b w:val="false"/>
                <w:bCs w:val="false"/>
              </w:rPr>
              <w:t xml:space="preserve">Implemented – no menu yet</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Main menu, options menu, pause menu</w:t>
            </w:r>
          </w:p>
        </w:tc>
        <w:tc>
          <w:tcPr>
            <w:tcW w:type="dxa" w:w="2448"/>
            <w:tcMar>
              <w:top w:type="dxa" w:w="30"/>
              <w:left w:type="dxa" w:w="80"/>
              <w:bottom w:type="dxa" w:w="30"/>
              <w:right w:type="dxa" w:w="80"/>
            </w:tcMar>
            <w:vAlign w:val="center"/>
          </w:tcPr>
          <w:p>
            <w:pPr>
              <w:pStyle w:val="TableText"/>
              <w:jc w:val="center"/>
            </w:pPr>
            <w:r>
              <w:rPr>
                <w:b w:val="false"/>
                <w:bCs w:val="false"/>
              </w:rPr>
              <w:t xml:space="preserve">Planned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Touch controls for Android</w:t>
            </w:r>
          </w:p>
        </w:tc>
        <w:tc>
          <w:tcPr>
            <w:tcW w:type="dxa" w:w="2448"/>
            <w:tcMar>
              <w:top w:type="dxa" w:w="30"/>
              <w:left w:type="dxa" w:w="80"/>
              <w:bottom w:type="dxa" w:w="30"/>
              <w:right w:type="dxa" w:w="80"/>
            </w:tcMar>
            <w:vAlign w:val="center"/>
          </w:tcPr>
          <w:p>
            <w:pPr>
              <w:pStyle w:val="TableText"/>
              <w:jc w:val="center"/>
            </w:pPr>
            <w:r>
              <w:rPr>
                <w:b w:val="false"/>
                <w:bCs w:val="false"/>
              </w:rPr>
              <w:t xml:space="preserve">Planned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Sound effects and music</w:t>
            </w:r>
          </w:p>
        </w:tc>
        <w:tc>
          <w:tcPr>
            <w:tcW w:type="dxa" w:w="2448"/>
            <w:tcMar>
              <w:top w:type="dxa" w:w="30"/>
              <w:left w:type="dxa" w:w="80"/>
              <w:bottom w:type="dxa" w:w="30"/>
              <w:right w:type="dxa" w:w="80"/>
            </w:tcMar>
            <w:vAlign w:val="center"/>
          </w:tcPr>
          <w:p>
            <w:pPr>
              <w:pStyle w:val="TableText"/>
              <w:jc w:val="center"/>
            </w:pPr>
            <w:r>
              <w:rPr>
                <w:b w:val="false"/>
                <w:bCs w:val="false"/>
              </w:rPr>
              <w:t xml:space="preserve">Planned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Online co-op multiplayer</w:t>
            </w:r>
          </w:p>
        </w:tc>
        <w:tc>
          <w:tcPr>
            <w:tcW w:type="dxa" w:w="2448"/>
            <w:tcMar>
              <w:top w:type="dxa" w:w="30"/>
              <w:left w:type="dxa" w:w="80"/>
              <w:bottom w:type="dxa" w:w="30"/>
              <w:right w:type="dxa" w:w="80"/>
            </w:tcMar>
            <w:vAlign w:val="center"/>
          </w:tcPr>
          <w:p>
            <w:pPr>
              <w:pStyle w:val="TableText"/>
              <w:jc w:val="center"/>
            </w:pPr>
            <w:r>
              <w:rPr>
                <w:b w:val="false"/>
                <w:bCs w:val="false"/>
              </w:rPr>
              <w:t xml:space="preserve">Planned</w:t>
            </w:r>
          </w:p>
        </w:tc>
      </w:tr>
      <w:tr>
        <w:trPr>
          <w:cantSplit/>
          <w:tblHeader w:val="off"/>
        </w:trPr>
        <w:tc>
          <w:tcPr>
            <w:tcW w:type="dxa" w:w="6624"/>
            <w:tcMar>
              <w:top w:type="dxa" w:w="30"/>
              <w:left w:type="dxa" w:w="80"/>
              <w:bottom w:type="dxa" w:w="30"/>
              <w:right w:type="dxa" w:w="80"/>
            </w:tcMar>
            <w:vAlign w:val="center"/>
          </w:tcPr>
          <w:p>
            <w:pPr>
              <w:pStyle w:val="TableText"/>
              <w:jc w:val="left"/>
            </w:pPr>
            <w:r>
              <w:t xml:space="preserve">More zombie types and weapons, best-wave record</w:t>
            </w:r>
          </w:p>
        </w:tc>
        <w:tc>
          <w:tcPr>
            <w:tcW w:type="dxa" w:w="2448"/>
            <w:tcMar>
              <w:top w:type="dxa" w:w="30"/>
              <w:left w:type="dxa" w:w="80"/>
              <w:bottom w:type="dxa" w:w="30"/>
              <w:right w:type="dxa" w:w="80"/>
            </w:tcMar>
            <w:vAlign w:val="center"/>
          </w:tcPr>
          <w:p>
            <w:pPr>
              <w:pStyle w:val="TableText"/>
              <w:jc w:val="center"/>
            </w:pPr>
            <w:r>
              <w:rPr>
                <w:b w:val="false"/>
                <w:bCs w:val="false"/>
              </w:rPr>
              <w:t xml:space="preserve">Planned</w:t>
            </w:r>
          </w:p>
        </w:tc>
      </w:tr>
    </w:tbl>
    <w:p>
      <w:pPr>
        <w:pStyle w:val="Heading2"/>
        <w:keepNext/>
        <w:pageBreakBefore/>
      </w:pPr>
      <w:r>
        <w:t xml:space="preserve">Concept Art</w:t>
      </w:r>
    </w:p>
    <w:p>
      <w:pPr>
        <w:spacing w:after="120" w:before="120"/>
        <w:jc w:val="center"/>
      </w:pPr>
      <w:r>
        <w:drawing>
          <wp:inline distT="0" distB="0" distL="0" distR="0">
            <wp:extent cx="5667375" cy="3152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52775"/>
                    </a:xfrm>
                    <a:prstGeom prst="rect">
                      <a:avLst/>
                    </a:prstGeom>
                  </pic:spPr>
                </pic:pic>
              </a:graphicData>
            </a:graphic>
          </wp:inline>
        </w:drawing>
      </w:r>
    </w:p>
    <w:p>
      <w:pPr>
        <w:pStyle w:val="Caption2"/>
      </w:pPr>
      <w:r>
        <w:t xml:space="preserve">The horde: two Construction Workers flanking a charging Yaku.</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2695575" cy="3371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95575" cy="33718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2695575"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95575" cy="3371850"/>
                          </a:xfrm>
                          <a:prstGeom prst="rect">
                            <a:avLst/>
                          </a:prstGeom>
                        </pic:spPr>
                      </pic:pic>
                    </a:graphicData>
                  </a:graphic>
                </wp:inline>
              </w:drawing>
            </w:r>
          </w:p>
        </w:tc>
      </w:tr>
    </w:tbl>
    <w:p>
      <w:pPr>
        <w:pStyle w:val="Caption2"/>
      </w:pPr>
      <w:r>
        <w:t xml:space="preserve">Left: the Construction Worker. Right: the Yaku mid-punch.</w:t>
      </w:r>
    </w:p>
    <w:p>
      <w:pPr>
        <w:spacing w:after="120" w:before="120"/>
        <w:jc w:val="center"/>
      </w:pPr>
      <w:r>
        <w:drawing>
          <wp:inline distT="0" distB="0" distL="0" distR="0">
            <wp:extent cx="5391150" cy="2628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628900"/>
                    </a:xfrm>
                    <a:prstGeom prst="rect">
                      <a:avLst/>
                    </a:prstGeom>
                  </pic:spPr>
                </pic:pic>
              </a:graphicData>
            </a:graphic>
          </wp:inline>
        </w:drawing>
      </w:r>
    </w:p>
    <w:p>
      <w:pPr>
        <w:pStyle w:val="Caption2"/>
      </w:pPr>
      <w:r>
        <w:t xml:space="preserve">In-engine screenshot of the starting compound (current build).</w:t>
      </w:r>
    </w:p>
    <w:p>
      <w:pPr>
        <w:spacing w:after="120" w:before="120"/>
        <w:jc w:val="center"/>
      </w:pPr>
      <w:r>
        <w:drawing>
          <wp:inline distT="0" distB="0" distL="0" distR="0">
            <wp:extent cx="5391150" cy="2590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2590800"/>
                    </a:xfrm>
                    <a:prstGeom prst="rect">
                      <a:avLst/>
                    </a:prstGeom>
                  </pic:spPr>
                </pic:pic>
              </a:graphicData>
            </a:graphic>
          </wp:inline>
        </w:drawing>
      </w:r>
    </w:p>
    <w:p>
      <w:pPr>
        <w:pStyle w:val="Caption2"/>
      </w:pPr>
      <w:r>
        <w:t xml:space="preserve">The starting compound in the Unity editor, with the player capsule at the spawn.</w:t>
      </w:r>
    </w:p>
    <w:p>
      <w:pPr>
        <w:pStyle w:val="Heading1"/>
        <w:pageBreakBefore/>
      </w:pPr>
      <w:r>
        <w:t xml:space="preserve">Game Mechanics</w:t>
      </w:r>
    </w:p>
    <w:p>
      <w:pPr>
        <w:pStyle w:val="Heading2"/>
        <w:keepNext/>
      </w:pPr>
      <w:r>
        <w:t xml:space="preserve">Core Game Play</w:t>
      </w:r>
    </w:p>
    <w:p>
      <w:pPr>
        <w:pStyle w:val="BodyText"/>
      </w:pPr>
      <w:r>
        <w:t xml:space="preserve">The core game play in Zombie Rush is a loop of surviving a wave, collecting its rewards and spending them to make the next wave survivable. Everything the player does serves one of those three steps.</w:t>
      </w:r>
    </w:p>
    <w:p>
      <w:pPr>
        <w:pStyle w:val="BodyText"/>
      </w:pPr>
      <w:r>
        <w:rPr>
          <w:b/>
          <w:bCs/>
        </w:rPr>
        <w:t xml:space="preserve">Fighting</w:t>
      </w:r>
      <w:r>
        <w:t xml:space="preserve"> – Combat is about positioning under pressure. Zombies never arrive from one direction: they surface from five pads around the compound at the same moment and all head straight for the player. A player who stands still is surrounded within seconds. The containers, hangars and oil tanks inside the compound break the zombies' lines of approach and create choke points, and the zombie AI slides along walls rather than through them, so good use of cover buys real time. The pistol rewards accuracy at range, while the shotgun deletes anything that gets close but reloads slowly. Choosing when to reload, and when to switch weapons instead, is a constant decision.</w:t>
      </w:r>
    </w:p>
    <w:p>
      <w:pPr>
        <w:pStyle w:val="BodyText"/>
      </w:pPr>
      <w:r>
        <w:rPr>
          <w:b/>
          <w:bCs/>
        </w:rPr>
        <w:t xml:space="preserve">Economy</w:t>
      </w:r>
      <w:r>
        <w:t xml:space="preserve"> – Kills drop coins and, less often, ammunition. Between waves the player decides whether to spend coins on expanding the zone. A bigger zone gives more space to retreat into and reaches more cover, but it also means the zombies have further to come from and the player has more ground to watch.</w:t>
      </w:r>
    </w:p>
    <w:p>
      <w:pPr>
        <w:pStyle w:val="BodyText"/>
      </w:pPr>
      <w:r>
        <w:rPr>
          <w:b/>
          <w:bCs/>
        </w:rPr>
        <w:t xml:space="preserve">The Boundary</w:t>
      </w:r>
      <w:r>
        <w:t xml:space="preserve"> – The safe zone is a hard wall. The player's position is clamped to the zone's radius every frame, so the only way to get more room is to earn it. This keeps early waves tight and tense, and makes each expansion feel like real progress.</w:t>
      </w:r>
    </w:p>
    <w:p>
      <w:pPr>
        <w:pStyle w:val="Heading2"/>
        <w:keepNext/>
      </w:pPr>
      <w:r>
        <w:t xml:space="preserve">Game Flow</w:t>
      </w:r>
    </w:p>
    <w:p>
      <w:pPr>
        <w:pStyle w:val="BodyText"/>
      </w:pPr>
      <w:r>
        <w:t xml:space="preserve">A typical run follows the same rhythm, wave after wave:</w:t>
      </w:r>
    </w:p>
    <w:p>
      <w:pPr>
        <w:pStyle w:val="ListDash"/>
        <w:numPr>
          <w:ilvl w:val="0"/>
          <w:numId w:val="2"/>
        </w:numPr>
      </w:pPr>
      <w:r>
        <w:rPr>
          <w:b/>
          <w:bCs/>
        </w:rPr>
        <w:t xml:space="preserve">Announcement</w:t>
      </w:r>
      <w:r>
        <w:t xml:space="preserve"> – "WAVE N INCOMING" appears for 3 seconds and the player is healed back to 100 HP.</w:t>
      </w:r>
    </w:p>
    <w:p>
      <w:pPr>
        <w:pStyle w:val="ListDash"/>
        <w:numPr>
          <w:ilvl w:val="0"/>
          <w:numId w:val="2"/>
        </w:numPr>
      </w:pPr>
      <w:r>
        <w:rPr>
          <w:b/>
          <w:bCs/>
        </w:rPr>
        <w:t xml:space="preserve">Spawning</w:t>
      </w:r>
      <w:r>
        <w:t xml:space="preserve"> – zombies rise from all five spawn points at once, in rounds 0.8 seconds apart, until the wave's total has spawned.</w:t>
      </w:r>
    </w:p>
    <w:p>
      <w:pPr>
        <w:pStyle w:val="ListDash"/>
        <w:numPr>
          <w:ilvl w:val="0"/>
          <w:numId w:val="2"/>
        </w:numPr>
      </w:pPr>
      <w:r>
        <w:rPr>
          <w:b/>
          <w:bCs/>
        </w:rPr>
        <w:t xml:space="preserve">Fighting</w:t>
      </w:r>
      <w:r>
        <w:t xml:space="preserve"> – the wave continues until every zombie is dead. Each kill drops coins and sometimes ammunition.</w:t>
      </w:r>
    </w:p>
    <w:p>
      <w:pPr>
        <w:pStyle w:val="ListDash"/>
        <w:numPr>
          <w:ilvl w:val="0"/>
          <w:numId w:val="2"/>
        </w:numPr>
      </w:pPr>
      <w:r>
        <w:rPr>
          <w:b/>
          <w:bCs/>
        </w:rPr>
        <w:t xml:space="preserve">Clear</w:t>
      </w:r>
      <w:r>
        <w:t xml:space="preserve"> – "WAVE N CLEARED" appears, followed by a 5-second breather to reposition and spend coins.</w:t>
      </w:r>
    </w:p>
    <w:p>
      <w:pPr>
        <w:pStyle w:val="ListDash"/>
        <w:numPr>
          <w:ilvl w:val="0"/>
          <w:numId w:val="2"/>
        </w:numPr>
      </w:pPr>
      <w:r>
        <w:rPr>
          <w:b/>
          <w:bCs/>
        </w:rPr>
        <w:t xml:space="preserve">Next wave</w:t>
      </w:r>
      <w:r>
        <w:t xml:space="preserve"> – the wave number goes up and the loop repeats. If the player's health reaches zero at any point, "YOU DIED" is shown and the game restarts from wave 1 after 2.5 seconds.</w:t>
      </w:r>
    </w:p>
    <w:p>
      <w:pPr>
        <w:pStyle w:val="BodyText"/>
        <w:spacing w:after="160" w:before="160"/>
      </w:pPr>
      <w:r>
        <w:t xml:space="preserve">The size and strength of each wave follow two simple formulas: zombies per wave = 5 + 2 × (wave − 1), and zombie strength multiplier = 1 + 0.15 × (wave − 1). The multiplier scales zombie health and damage, and scales movement speed up to a cap of 1.6×.</w:t>
      </w:r>
    </w:p>
    <w:tbl>
      <w:tblPr>
        <w:tblW w:type="dxa" w:w="921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864"/>
        <w:gridCol w:w="1152"/>
        <w:gridCol w:w="1440"/>
        <w:gridCol w:w="1872"/>
        <w:gridCol w:w="1872"/>
        <w:gridCol w:w="2016"/>
      </w:tblGrid>
      <w:tr>
        <w:trPr>
          <w:cantSplit/>
          <w:tblHeader/>
        </w:trPr>
        <w:tc>
          <w:tcPr>
            <w:tcW w:type="dxa" w:w="864"/>
            <w:shd w:fill="E7E6E6" w:color="auto" w:val="clear"/>
            <w:tcMar>
              <w:top w:type="dxa" w:w="30"/>
              <w:left w:type="dxa" w:w="80"/>
              <w:bottom w:type="dxa" w:w="30"/>
              <w:right w:type="dxa" w:w="80"/>
            </w:tcMar>
            <w:vAlign w:val="center"/>
          </w:tcPr>
          <w:p>
            <w:pPr>
              <w:pStyle w:val="TableText"/>
              <w:jc w:val="center"/>
            </w:pPr>
            <w:r>
              <w:rPr>
                <w:b/>
                <w:bCs/>
              </w:rPr>
              <w:t xml:space="preserve">Wave</w:t>
            </w:r>
          </w:p>
        </w:tc>
        <w:tc>
          <w:tcPr>
            <w:tcW w:type="dxa" w:w="1152"/>
            <w:shd w:fill="E7E6E6" w:color="auto" w:val="clear"/>
            <w:tcMar>
              <w:top w:type="dxa" w:w="30"/>
              <w:left w:type="dxa" w:w="80"/>
              <w:bottom w:type="dxa" w:w="30"/>
              <w:right w:type="dxa" w:w="80"/>
            </w:tcMar>
            <w:vAlign w:val="center"/>
          </w:tcPr>
          <w:p>
            <w:pPr>
              <w:pStyle w:val="TableText"/>
              <w:jc w:val="center"/>
            </w:pPr>
            <w:r>
              <w:rPr>
                <w:b/>
                <w:bCs/>
              </w:rPr>
              <w:t xml:space="preserve">Zombies</w:t>
            </w:r>
          </w:p>
        </w:tc>
        <w:tc>
          <w:tcPr>
            <w:tcW w:type="dxa" w:w="1440"/>
            <w:shd w:fill="E7E6E6" w:color="auto" w:val="clear"/>
            <w:tcMar>
              <w:top w:type="dxa" w:w="30"/>
              <w:left w:type="dxa" w:w="80"/>
              <w:bottom w:type="dxa" w:w="30"/>
              <w:right w:type="dxa" w:w="80"/>
            </w:tcMar>
            <w:vAlign w:val="center"/>
          </w:tcPr>
          <w:p>
            <w:pPr>
              <w:pStyle w:val="TableText"/>
              <w:jc w:val="center"/>
            </w:pPr>
            <w:r>
              <w:rPr>
                <w:b/>
                <w:bCs/>
              </w:rPr>
              <w:t xml:space="preserve">Strength</w:t>
            </w:r>
          </w:p>
          <w:p>
            <w:pPr>
              <w:pStyle w:val="TableText"/>
              <w:jc w:val="center"/>
            </w:pPr>
            <w:r>
              <w:rPr>
                <w:b/>
                <w:bCs/>
              </w:rPr>
              <w:t xml:space="preserve">multiplier</w:t>
            </w:r>
          </w:p>
        </w:tc>
        <w:tc>
          <w:tcPr>
            <w:tcW w:type="dxa" w:w="1872"/>
            <w:shd w:fill="E7E6E6" w:color="auto" w:val="clear"/>
            <w:tcMar>
              <w:top w:type="dxa" w:w="30"/>
              <w:left w:type="dxa" w:w="80"/>
              <w:bottom w:type="dxa" w:w="30"/>
              <w:right w:type="dxa" w:w="80"/>
            </w:tcMar>
            <w:vAlign w:val="center"/>
          </w:tcPr>
          <w:p>
            <w:pPr>
              <w:pStyle w:val="TableText"/>
              <w:jc w:val="center"/>
            </w:pPr>
            <w:r>
              <w:rPr>
                <w:b/>
                <w:bCs/>
              </w:rPr>
              <w:t xml:space="preserve">Worker HP /</w:t>
            </w:r>
          </w:p>
          <w:p>
            <w:pPr>
              <w:pStyle w:val="TableText"/>
              <w:jc w:val="center"/>
            </w:pPr>
            <w:r>
              <w:rPr>
                <w:b/>
                <w:bCs/>
              </w:rPr>
              <w:t xml:space="preserve">hit damage</w:t>
            </w:r>
          </w:p>
        </w:tc>
        <w:tc>
          <w:tcPr>
            <w:tcW w:type="dxa" w:w="1872"/>
            <w:shd w:fill="E7E6E6" w:color="auto" w:val="clear"/>
            <w:tcMar>
              <w:top w:type="dxa" w:w="30"/>
              <w:left w:type="dxa" w:w="80"/>
              <w:bottom w:type="dxa" w:w="30"/>
              <w:right w:type="dxa" w:w="80"/>
            </w:tcMar>
            <w:vAlign w:val="center"/>
          </w:tcPr>
          <w:p>
            <w:pPr>
              <w:pStyle w:val="TableText"/>
              <w:jc w:val="center"/>
            </w:pPr>
            <w:r>
              <w:rPr>
                <w:b/>
                <w:bCs/>
              </w:rPr>
              <w:t xml:space="preserve">Yaku HP /</w:t>
            </w:r>
          </w:p>
          <w:p>
            <w:pPr>
              <w:pStyle w:val="TableText"/>
              <w:jc w:val="center"/>
            </w:pPr>
            <w:r>
              <w:rPr>
                <w:b/>
                <w:bCs/>
              </w:rPr>
              <w:t xml:space="preserve">hit damage</w:t>
            </w:r>
          </w:p>
        </w:tc>
        <w:tc>
          <w:tcPr>
            <w:tcW w:type="dxa" w:w="2016"/>
            <w:shd w:fill="E7E6E6" w:color="auto" w:val="clear"/>
            <w:tcMar>
              <w:top w:type="dxa" w:w="30"/>
              <w:left w:type="dxa" w:w="80"/>
              <w:bottom w:type="dxa" w:w="30"/>
              <w:right w:type="dxa" w:w="80"/>
            </w:tcMar>
            <w:vAlign w:val="center"/>
          </w:tcPr>
          <w:p>
            <w:pPr>
              <w:pStyle w:val="TableText"/>
              <w:jc w:val="center"/>
            </w:pPr>
            <w:r>
              <w:rPr>
                <w:b/>
                <w:bCs/>
              </w:rPr>
              <w:t xml:space="preserve">Worker / Yaku</w:t>
            </w:r>
          </w:p>
          <w:p>
            <w:pPr>
              <w:pStyle w:val="TableText"/>
              <w:jc w:val="center"/>
            </w:pPr>
            <w:r>
              <w:rPr>
                <w:b/>
                <w:bCs/>
              </w:rPr>
              <w:t xml:space="preserve">run speed (m/s)</w:t>
            </w:r>
          </w:p>
        </w:tc>
      </w:tr>
      <w:tr>
        <w:trPr>
          <w:cantSplit/>
          <w:tblHeader w:val="off"/>
        </w:trPr>
        <w:tc>
          <w:tcPr>
            <w:tcW w:type="dxa" w:w="864"/>
            <w:tcMar>
              <w:top w:type="dxa" w:w="30"/>
              <w:left w:type="dxa" w:w="80"/>
              <w:bottom w:type="dxa" w:w="30"/>
              <w:right w:type="dxa" w:w="80"/>
            </w:tcMar>
            <w:vAlign w:val="center"/>
          </w:tcPr>
          <w:p>
            <w:pPr>
              <w:pStyle w:val="TableText"/>
              <w:jc w:val="center"/>
            </w:pPr>
            <w:r>
              <w:t xml:space="preserve">1</w:t>
            </w:r>
          </w:p>
        </w:tc>
        <w:tc>
          <w:tcPr>
            <w:tcW w:type="dxa" w:w="1152"/>
            <w:tcMar>
              <w:top w:type="dxa" w:w="30"/>
              <w:left w:type="dxa" w:w="80"/>
              <w:bottom w:type="dxa" w:w="30"/>
              <w:right w:type="dxa" w:w="80"/>
            </w:tcMar>
            <w:vAlign w:val="center"/>
          </w:tcPr>
          <w:p>
            <w:pPr>
              <w:pStyle w:val="TableText"/>
              <w:jc w:val="center"/>
            </w:pPr>
            <w:r>
              <w:rPr>
                <w:b w:val="false"/>
                <w:bCs w:val="false"/>
              </w:rPr>
              <w:t xml:space="preserve">5</w:t>
            </w:r>
          </w:p>
        </w:tc>
        <w:tc>
          <w:tcPr>
            <w:tcW w:type="dxa" w:w="1440"/>
            <w:tcMar>
              <w:top w:type="dxa" w:w="30"/>
              <w:left w:type="dxa" w:w="80"/>
              <w:bottom w:type="dxa" w:w="30"/>
              <w:right w:type="dxa" w:w="80"/>
            </w:tcMar>
            <w:vAlign w:val="center"/>
          </w:tcPr>
          <w:p>
            <w:pPr>
              <w:pStyle w:val="TableText"/>
              <w:jc w:val="center"/>
            </w:pPr>
            <w:r>
              <w:rPr>
                <w:b w:val="false"/>
                <w:bCs w:val="false"/>
              </w:rPr>
              <w:t xml:space="preserve">×1.00</w:t>
            </w:r>
          </w:p>
        </w:tc>
        <w:tc>
          <w:tcPr>
            <w:tcW w:type="dxa" w:w="1872"/>
            <w:tcMar>
              <w:top w:type="dxa" w:w="30"/>
              <w:left w:type="dxa" w:w="80"/>
              <w:bottom w:type="dxa" w:w="30"/>
              <w:right w:type="dxa" w:w="80"/>
            </w:tcMar>
            <w:vAlign w:val="center"/>
          </w:tcPr>
          <w:p>
            <w:pPr>
              <w:pStyle w:val="TableText"/>
              <w:jc w:val="center"/>
            </w:pPr>
            <w:r>
              <w:rPr>
                <w:b w:val="false"/>
                <w:bCs w:val="false"/>
              </w:rPr>
              <w:t xml:space="preserve">60 / 12</w:t>
            </w:r>
          </w:p>
        </w:tc>
        <w:tc>
          <w:tcPr>
            <w:tcW w:type="dxa" w:w="1872"/>
            <w:tcMar>
              <w:top w:type="dxa" w:w="30"/>
              <w:left w:type="dxa" w:w="80"/>
              <w:bottom w:type="dxa" w:w="30"/>
              <w:right w:type="dxa" w:w="80"/>
            </w:tcMar>
            <w:vAlign w:val="center"/>
          </w:tcPr>
          <w:p>
            <w:pPr>
              <w:pStyle w:val="TableText"/>
              <w:jc w:val="center"/>
            </w:pPr>
            <w:r>
              <w:rPr>
                <w:b w:val="false"/>
                <w:bCs w:val="false"/>
              </w:rPr>
              <w:t xml:space="preserve">–</w:t>
            </w:r>
          </w:p>
        </w:tc>
        <w:tc>
          <w:tcPr>
            <w:tcW w:type="dxa" w:w="2016"/>
            <w:tcMar>
              <w:top w:type="dxa" w:w="30"/>
              <w:left w:type="dxa" w:w="80"/>
              <w:bottom w:type="dxa" w:w="30"/>
              <w:right w:type="dxa" w:w="80"/>
            </w:tcMar>
            <w:vAlign w:val="center"/>
          </w:tcPr>
          <w:p>
            <w:pPr>
              <w:pStyle w:val="TableText"/>
              <w:jc w:val="center"/>
            </w:pPr>
            <w:r>
              <w:rPr>
                <w:b w:val="false"/>
                <w:bCs w:val="false"/>
              </w:rPr>
              <w:t xml:space="preserve">3.5 / –</w:t>
            </w:r>
          </w:p>
        </w:tc>
      </w:tr>
      <w:tr>
        <w:trPr>
          <w:cantSplit/>
          <w:tblHeader w:val="off"/>
        </w:trPr>
        <w:tc>
          <w:tcPr>
            <w:tcW w:type="dxa" w:w="864"/>
            <w:tcMar>
              <w:top w:type="dxa" w:w="30"/>
              <w:left w:type="dxa" w:w="80"/>
              <w:bottom w:type="dxa" w:w="30"/>
              <w:right w:type="dxa" w:w="80"/>
            </w:tcMar>
            <w:vAlign w:val="center"/>
          </w:tcPr>
          <w:p>
            <w:pPr>
              <w:pStyle w:val="TableText"/>
              <w:jc w:val="center"/>
            </w:pPr>
            <w:r>
              <w:t xml:space="preserve">2</w:t>
            </w:r>
          </w:p>
        </w:tc>
        <w:tc>
          <w:tcPr>
            <w:tcW w:type="dxa" w:w="1152"/>
            <w:tcMar>
              <w:top w:type="dxa" w:w="30"/>
              <w:left w:type="dxa" w:w="80"/>
              <w:bottom w:type="dxa" w:w="30"/>
              <w:right w:type="dxa" w:w="80"/>
            </w:tcMar>
            <w:vAlign w:val="center"/>
          </w:tcPr>
          <w:p>
            <w:pPr>
              <w:pStyle w:val="TableText"/>
              <w:jc w:val="center"/>
            </w:pPr>
            <w:r>
              <w:rPr>
                <w:b w:val="false"/>
                <w:bCs w:val="false"/>
              </w:rPr>
              <w:t xml:space="preserve">7</w:t>
            </w:r>
          </w:p>
        </w:tc>
        <w:tc>
          <w:tcPr>
            <w:tcW w:type="dxa" w:w="1440"/>
            <w:tcMar>
              <w:top w:type="dxa" w:w="30"/>
              <w:left w:type="dxa" w:w="80"/>
              <w:bottom w:type="dxa" w:w="30"/>
              <w:right w:type="dxa" w:w="80"/>
            </w:tcMar>
            <w:vAlign w:val="center"/>
          </w:tcPr>
          <w:p>
            <w:pPr>
              <w:pStyle w:val="TableText"/>
              <w:jc w:val="center"/>
            </w:pPr>
            <w:r>
              <w:rPr>
                <w:b w:val="false"/>
                <w:bCs w:val="false"/>
              </w:rPr>
              <w:t xml:space="preserve">×1.15</w:t>
            </w:r>
          </w:p>
        </w:tc>
        <w:tc>
          <w:tcPr>
            <w:tcW w:type="dxa" w:w="1872"/>
            <w:tcMar>
              <w:top w:type="dxa" w:w="30"/>
              <w:left w:type="dxa" w:w="80"/>
              <w:bottom w:type="dxa" w:w="30"/>
              <w:right w:type="dxa" w:w="80"/>
            </w:tcMar>
            <w:vAlign w:val="center"/>
          </w:tcPr>
          <w:p>
            <w:pPr>
              <w:pStyle w:val="TableText"/>
              <w:jc w:val="center"/>
            </w:pPr>
            <w:r>
              <w:rPr>
                <w:b w:val="false"/>
                <w:bCs w:val="false"/>
              </w:rPr>
              <w:t xml:space="preserve">69 / 13.8</w:t>
            </w:r>
          </w:p>
        </w:tc>
        <w:tc>
          <w:tcPr>
            <w:tcW w:type="dxa" w:w="1872"/>
            <w:tcMar>
              <w:top w:type="dxa" w:w="30"/>
              <w:left w:type="dxa" w:w="80"/>
              <w:bottom w:type="dxa" w:w="30"/>
              <w:right w:type="dxa" w:w="80"/>
            </w:tcMar>
            <w:vAlign w:val="center"/>
          </w:tcPr>
          <w:p>
            <w:pPr>
              <w:pStyle w:val="TableText"/>
              <w:jc w:val="center"/>
            </w:pPr>
            <w:r>
              <w:rPr>
                <w:b w:val="false"/>
                <w:bCs w:val="false"/>
              </w:rPr>
              <w:t xml:space="preserve">126.5 / 20.7</w:t>
            </w:r>
          </w:p>
        </w:tc>
        <w:tc>
          <w:tcPr>
            <w:tcW w:type="dxa" w:w="2016"/>
            <w:tcMar>
              <w:top w:type="dxa" w:w="30"/>
              <w:left w:type="dxa" w:w="80"/>
              <w:bottom w:type="dxa" w:w="30"/>
              <w:right w:type="dxa" w:w="80"/>
            </w:tcMar>
            <w:vAlign w:val="center"/>
          </w:tcPr>
          <w:p>
            <w:pPr>
              <w:pStyle w:val="TableText"/>
              <w:jc w:val="center"/>
            </w:pPr>
            <w:r>
              <w:rPr>
                <w:b w:val="false"/>
                <w:bCs w:val="false"/>
              </w:rPr>
              <w:t xml:space="preserve">4.0 / 3.7</w:t>
            </w:r>
          </w:p>
        </w:tc>
      </w:tr>
      <w:tr>
        <w:trPr>
          <w:cantSplit/>
          <w:tblHeader w:val="off"/>
        </w:trPr>
        <w:tc>
          <w:tcPr>
            <w:tcW w:type="dxa" w:w="864"/>
            <w:tcMar>
              <w:top w:type="dxa" w:w="30"/>
              <w:left w:type="dxa" w:w="80"/>
              <w:bottom w:type="dxa" w:w="30"/>
              <w:right w:type="dxa" w:w="80"/>
            </w:tcMar>
            <w:vAlign w:val="center"/>
          </w:tcPr>
          <w:p>
            <w:pPr>
              <w:pStyle w:val="TableText"/>
              <w:jc w:val="center"/>
            </w:pPr>
            <w:r>
              <w:t xml:space="preserve">3</w:t>
            </w:r>
          </w:p>
        </w:tc>
        <w:tc>
          <w:tcPr>
            <w:tcW w:type="dxa" w:w="1152"/>
            <w:tcMar>
              <w:top w:type="dxa" w:w="30"/>
              <w:left w:type="dxa" w:w="80"/>
              <w:bottom w:type="dxa" w:w="30"/>
              <w:right w:type="dxa" w:w="80"/>
            </w:tcMar>
            <w:vAlign w:val="center"/>
          </w:tcPr>
          <w:p>
            <w:pPr>
              <w:pStyle w:val="TableText"/>
              <w:jc w:val="center"/>
            </w:pPr>
            <w:r>
              <w:rPr>
                <w:b w:val="false"/>
                <w:bCs w:val="false"/>
              </w:rPr>
              <w:t xml:space="preserve">9</w:t>
            </w:r>
          </w:p>
        </w:tc>
        <w:tc>
          <w:tcPr>
            <w:tcW w:type="dxa" w:w="1440"/>
            <w:tcMar>
              <w:top w:type="dxa" w:w="30"/>
              <w:left w:type="dxa" w:w="80"/>
              <w:bottom w:type="dxa" w:w="30"/>
              <w:right w:type="dxa" w:w="80"/>
            </w:tcMar>
            <w:vAlign w:val="center"/>
          </w:tcPr>
          <w:p>
            <w:pPr>
              <w:pStyle w:val="TableText"/>
              <w:jc w:val="center"/>
            </w:pPr>
            <w:r>
              <w:rPr>
                <w:b w:val="false"/>
                <w:bCs w:val="false"/>
              </w:rPr>
              <w:t xml:space="preserve">×1.30</w:t>
            </w:r>
          </w:p>
        </w:tc>
        <w:tc>
          <w:tcPr>
            <w:tcW w:type="dxa" w:w="1872"/>
            <w:tcMar>
              <w:top w:type="dxa" w:w="30"/>
              <w:left w:type="dxa" w:w="80"/>
              <w:bottom w:type="dxa" w:w="30"/>
              <w:right w:type="dxa" w:w="80"/>
            </w:tcMar>
            <w:vAlign w:val="center"/>
          </w:tcPr>
          <w:p>
            <w:pPr>
              <w:pStyle w:val="TableText"/>
              <w:jc w:val="center"/>
            </w:pPr>
            <w:r>
              <w:rPr>
                <w:b w:val="false"/>
                <w:bCs w:val="false"/>
              </w:rPr>
              <w:t xml:space="preserve">78 / 15.6</w:t>
            </w:r>
          </w:p>
        </w:tc>
        <w:tc>
          <w:tcPr>
            <w:tcW w:type="dxa" w:w="1872"/>
            <w:tcMar>
              <w:top w:type="dxa" w:w="30"/>
              <w:left w:type="dxa" w:w="80"/>
              <w:bottom w:type="dxa" w:w="30"/>
              <w:right w:type="dxa" w:w="80"/>
            </w:tcMar>
            <w:vAlign w:val="center"/>
          </w:tcPr>
          <w:p>
            <w:pPr>
              <w:pStyle w:val="TableText"/>
              <w:jc w:val="center"/>
            </w:pPr>
            <w:r>
              <w:rPr>
                <w:b w:val="false"/>
                <w:bCs w:val="false"/>
              </w:rPr>
              <w:t xml:space="preserve">143 / 23.4</w:t>
            </w:r>
          </w:p>
        </w:tc>
        <w:tc>
          <w:tcPr>
            <w:tcW w:type="dxa" w:w="2016"/>
            <w:tcMar>
              <w:top w:type="dxa" w:w="30"/>
              <w:left w:type="dxa" w:w="80"/>
              <w:bottom w:type="dxa" w:w="30"/>
              <w:right w:type="dxa" w:w="80"/>
            </w:tcMar>
            <w:vAlign w:val="center"/>
          </w:tcPr>
          <w:p>
            <w:pPr>
              <w:pStyle w:val="TableText"/>
              <w:jc w:val="center"/>
            </w:pPr>
            <w:r>
              <w:rPr>
                <w:b w:val="false"/>
                <w:bCs w:val="false"/>
              </w:rPr>
              <w:t xml:space="preserve">4.5 / 4.2</w:t>
            </w:r>
          </w:p>
        </w:tc>
      </w:tr>
      <w:tr>
        <w:trPr>
          <w:cantSplit/>
          <w:tblHeader w:val="off"/>
        </w:trPr>
        <w:tc>
          <w:tcPr>
            <w:tcW w:type="dxa" w:w="864"/>
            <w:tcMar>
              <w:top w:type="dxa" w:w="30"/>
              <w:left w:type="dxa" w:w="80"/>
              <w:bottom w:type="dxa" w:w="30"/>
              <w:right w:type="dxa" w:w="80"/>
            </w:tcMar>
            <w:vAlign w:val="center"/>
          </w:tcPr>
          <w:p>
            <w:pPr>
              <w:pStyle w:val="TableText"/>
              <w:jc w:val="center"/>
            </w:pPr>
            <w:r>
              <w:t xml:space="preserve">5</w:t>
            </w:r>
          </w:p>
        </w:tc>
        <w:tc>
          <w:tcPr>
            <w:tcW w:type="dxa" w:w="1152"/>
            <w:tcMar>
              <w:top w:type="dxa" w:w="30"/>
              <w:left w:type="dxa" w:w="80"/>
              <w:bottom w:type="dxa" w:w="30"/>
              <w:right w:type="dxa" w:w="80"/>
            </w:tcMar>
            <w:vAlign w:val="center"/>
          </w:tcPr>
          <w:p>
            <w:pPr>
              <w:pStyle w:val="TableText"/>
              <w:jc w:val="center"/>
            </w:pPr>
            <w:r>
              <w:rPr>
                <w:b w:val="false"/>
                <w:bCs w:val="false"/>
              </w:rPr>
              <w:t xml:space="preserve">13</w:t>
            </w:r>
          </w:p>
        </w:tc>
        <w:tc>
          <w:tcPr>
            <w:tcW w:type="dxa" w:w="1440"/>
            <w:tcMar>
              <w:top w:type="dxa" w:w="30"/>
              <w:left w:type="dxa" w:w="80"/>
              <w:bottom w:type="dxa" w:w="30"/>
              <w:right w:type="dxa" w:w="80"/>
            </w:tcMar>
            <w:vAlign w:val="center"/>
          </w:tcPr>
          <w:p>
            <w:pPr>
              <w:pStyle w:val="TableText"/>
              <w:jc w:val="center"/>
            </w:pPr>
            <w:r>
              <w:rPr>
                <w:b w:val="false"/>
                <w:bCs w:val="false"/>
              </w:rPr>
              <w:t xml:space="preserve">×1.60</w:t>
            </w:r>
          </w:p>
        </w:tc>
        <w:tc>
          <w:tcPr>
            <w:tcW w:type="dxa" w:w="1872"/>
            <w:tcMar>
              <w:top w:type="dxa" w:w="30"/>
              <w:left w:type="dxa" w:w="80"/>
              <w:bottom w:type="dxa" w:w="30"/>
              <w:right w:type="dxa" w:w="80"/>
            </w:tcMar>
            <w:vAlign w:val="center"/>
          </w:tcPr>
          <w:p>
            <w:pPr>
              <w:pStyle w:val="TableText"/>
              <w:jc w:val="center"/>
            </w:pPr>
            <w:r>
              <w:rPr>
                <w:b w:val="false"/>
                <w:bCs w:val="false"/>
              </w:rPr>
              <w:t xml:space="preserve">96 / 19.2</w:t>
            </w:r>
          </w:p>
        </w:tc>
        <w:tc>
          <w:tcPr>
            <w:tcW w:type="dxa" w:w="1872"/>
            <w:tcMar>
              <w:top w:type="dxa" w:w="30"/>
              <w:left w:type="dxa" w:w="80"/>
              <w:bottom w:type="dxa" w:w="30"/>
              <w:right w:type="dxa" w:w="80"/>
            </w:tcMar>
            <w:vAlign w:val="center"/>
          </w:tcPr>
          <w:p>
            <w:pPr>
              <w:pStyle w:val="TableText"/>
              <w:jc w:val="center"/>
            </w:pPr>
            <w:r>
              <w:rPr>
                <w:b w:val="false"/>
                <w:bCs w:val="false"/>
              </w:rPr>
              <w:t xml:space="preserve">176 / 28.8</w:t>
            </w:r>
          </w:p>
        </w:tc>
        <w:tc>
          <w:tcPr>
            <w:tcW w:type="dxa" w:w="2016"/>
            <w:tcMar>
              <w:top w:type="dxa" w:w="30"/>
              <w:left w:type="dxa" w:w="80"/>
              <w:bottom w:type="dxa" w:w="30"/>
              <w:right w:type="dxa" w:w="80"/>
            </w:tcMar>
            <w:vAlign w:val="center"/>
          </w:tcPr>
          <w:p>
            <w:pPr>
              <w:pStyle w:val="TableText"/>
              <w:jc w:val="center"/>
            </w:pPr>
            <w:r>
              <w:rPr>
                <w:b w:val="false"/>
                <w:bCs w:val="false"/>
              </w:rPr>
              <w:t xml:space="preserve">5.6 / 5.1</w:t>
            </w:r>
          </w:p>
        </w:tc>
      </w:tr>
      <w:tr>
        <w:trPr>
          <w:cantSplit/>
          <w:tblHeader w:val="off"/>
        </w:trPr>
        <w:tc>
          <w:tcPr>
            <w:tcW w:type="dxa" w:w="864"/>
            <w:tcMar>
              <w:top w:type="dxa" w:w="30"/>
              <w:left w:type="dxa" w:w="80"/>
              <w:bottom w:type="dxa" w:w="30"/>
              <w:right w:type="dxa" w:w="80"/>
            </w:tcMar>
            <w:vAlign w:val="center"/>
          </w:tcPr>
          <w:p>
            <w:pPr>
              <w:pStyle w:val="TableText"/>
              <w:jc w:val="center"/>
            </w:pPr>
            <w:r>
              <w:t xml:space="preserve">10</w:t>
            </w:r>
          </w:p>
        </w:tc>
        <w:tc>
          <w:tcPr>
            <w:tcW w:type="dxa" w:w="1152"/>
            <w:tcMar>
              <w:top w:type="dxa" w:w="30"/>
              <w:left w:type="dxa" w:w="80"/>
              <w:bottom w:type="dxa" w:w="30"/>
              <w:right w:type="dxa" w:w="80"/>
            </w:tcMar>
            <w:vAlign w:val="center"/>
          </w:tcPr>
          <w:p>
            <w:pPr>
              <w:pStyle w:val="TableText"/>
              <w:jc w:val="center"/>
            </w:pPr>
            <w:r>
              <w:rPr>
                <w:b w:val="false"/>
                <w:bCs w:val="false"/>
              </w:rPr>
              <w:t xml:space="preserve">23</w:t>
            </w:r>
          </w:p>
        </w:tc>
        <w:tc>
          <w:tcPr>
            <w:tcW w:type="dxa" w:w="1440"/>
            <w:tcMar>
              <w:top w:type="dxa" w:w="30"/>
              <w:left w:type="dxa" w:w="80"/>
              <w:bottom w:type="dxa" w:w="30"/>
              <w:right w:type="dxa" w:w="80"/>
            </w:tcMar>
            <w:vAlign w:val="center"/>
          </w:tcPr>
          <w:p>
            <w:pPr>
              <w:pStyle w:val="TableText"/>
              <w:jc w:val="center"/>
            </w:pPr>
            <w:r>
              <w:rPr>
                <w:b w:val="false"/>
                <w:bCs w:val="false"/>
              </w:rPr>
              <w:t xml:space="preserve">×2.35</w:t>
            </w:r>
          </w:p>
        </w:tc>
        <w:tc>
          <w:tcPr>
            <w:tcW w:type="dxa" w:w="1872"/>
            <w:tcMar>
              <w:top w:type="dxa" w:w="30"/>
              <w:left w:type="dxa" w:w="80"/>
              <w:bottom w:type="dxa" w:w="30"/>
              <w:right w:type="dxa" w:w="80"/>
            </w:tcMar>
            <w:vAlign w:val="center"/>
          </w:tcPr>
          <w:p>
            <w:pPr>
              <w:pStyle w:val="TableText"/>
              <w:jc w:val="center"/>
            </w:pPr>
            <w:r>
              <w:rPr>
                <w:b w:val="false"/>
                <w:bCs w:val="false"/>
              </w:rPr>
              <w:t xml:space="preserve">141 / 28.2</w:t>
            </w:r>
          </w:p>
        </w:tc>
        <w:tc>
          <w:tcPr>
            <w:tcW w:type="dxa" w:w="1872"/>
            <w:tcMar>
              <w:top w:type="dxa" w:w="30"/>
              <w:left w:type="dxa" w:w="80"/>
              <w:bottom w:type="dxa" w:w="30"/>
              <w:right w:type="dxa" w:w="80"/>
            </w:tcMar>
            <w:vAlign w:val="center"/>
          </w:tcPr>
          <w:p>
            <w:pPr>
              <w:pStyle w:val="TableText"/>
              <w:jc w:val="center"/>
            </w:pPr>
            <w:r>
              <w:rPr>
                <w:b w:val="false"/>
                <w:bCs w:val="false"/>
              </w:rPr>
              <w:t xml:space="preserve">258.5 / 42.3</w:t>
            </w:r>
          </w:p>
        </w:tc>
        <w:tc>
          <w:tcPr>
            <w:tcW w:type="dxa" w:w="2016"/>
            <w:tcMar>
              <w:top w:type="dxa" w:w="30"/>
              <w:left w:type="dxa" w:w="80"/>
              <w:bottom w:type="dxa" w:w="30"/>
              <w:right w:type="dxa" w:w="80"/>
            </w:tcMar>
            <w:vAlign w:val="center"/>
          </w:tcPr>
          <w:p>
            <w:pPr>
              <w:pStyle w:val="TableText"/>
              <w:jc w:val="center"/>
            </w:pPr>
            <w:r>
              <w:rPr>
                <w:b w:val="false"/>
                <w:bCs w:val="false"/>
              </w:rPr>
              <w:t xml:space="preserve">5.6 / 5.1</w:t>
            </w:r>
          </w:p>
        </w:tc>
      </w:tr>
    </w:tbl>
    <w:p>
      <w:pPr>
        <w:pStyle w:val="BodyText"/>
        <w:spacing w:before="160"/>
      </w:pPr>
      <w:r>
        <w:t xml:space="preserve">From wave 5 onward the Construction Worker runs at 5.6 m/s, faster than the player's 5 m/s walk, so from that point the player must sprint to open distance. This is the intended difficulty curve: early waves teach the loop, later waves force movement.</w:t>
      </w:r>
    </w:p>
    <w:p>
      <w:pPr>
        <w:pStyle w:val="Heading2"/>
        <w:keepNext/>
      </w:pPr>
      <w:r>
        <w:t xml:space="preserve">Characters</w:t>
      </w:r>
    </w:p>
    <w:p>
      <w:pPr>
        <w:pStyle w:val="Heading3"/>
        <w:keepNext/>
      </w:pPr>
      <w:r>
        <w:t xml:space="preserve">The Survivor</w:t>
      </w:r>
    </w:p>
    <w:p>
      <w:pPr>
        <w:pStyle w:val="BodyText"/>
      </w:pPr>
      <w:r>
        <w:t xml:space="preserve">The player character is an unnamed survivor seen only in first person. The survivor has no special abilities: 100 health points, a pistol and a shotgun. Health is restored to full at the start of every wave, so each wave is a fresh test rather than a slow drain. The survivor walks at 5 m/s, sprints at 8 m/s, crouches at 2.5 m/s and can jump about 1.2 metres, enough to clear low props.</w:t>
      </w:r>
    </w:p>
    <w:p>
      <w:pPr>
        <w:pStyle w:val="Heading2"/>
        <w:keepNext/>
      </w:pPr>
      <w:r>
        <w:t xml:space="preserve">Zombies</w:t>
      </w:r>
    </w:p>
    <w:p>
      <w:pPr>
        <w:pStyle w:val="BodyText"/>
      </w:pPr>
      <w:r>
        <w:t xml:space="preserve">The tables below show how many hits it takes to kill each zombie at different waves. Pistol figures assume every shot hits. Shotgun figures run from all 8 pellets hitting at close range to 5 of 8 hitting at medium range. "–" means that zombie type does not spawn in that wave.</w:t>
      </w:r>
    </w:p>
    <w:p>
      <w:pPr>
        <w:pStyle w:val="Heading3"/>
        <w:keepNext/>
        <w:jc w:val="center"/>
      </w:pPr>
      <w:r>
        <w:t xml:space="preserve">Construction Worker</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6048"/>
      </w:tblGrid>
      <w:tr>
        <w:trPr>
          <w:cantSplit/>
        </w:trPr>
        <w:tc>
          <w:tcPr>
            <w:tcW w:type="dxa" w:w="3024"/>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1828800" cy="2143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28800" cy="2143125"/>
                          </a:xfrm>
                          <a:prstGeom prst="rect">
                            <a:avLst/>
                          </a:prstGeom>
                        </pic:spPr>
                      </pic:pic>
                    </a:graphicData>
                  </a:graphic>
                </wp:inline>
              </w:drawing>
            </w:r>
          </w:p>
        </w:tc>
        <w:tc>
          <w:tcPr>
            <w:tcW w:type="dxa" w:w="6048"/>
            <w:tcBorders>
              <w:top w:val="none" w:color="FFFFFF" w:sz="0"/>
              <w:left w:val="none" w:color="FFFFFF" w:sz="0"/>
              <w:bottom w:val="none" w:color="FFFFFF" w:sz="0"/>
              <w:right w:val="none" w:color="FFFFFF" w:sz="0"/>
            </w:tcBorders>
            <w:vAlign w:val="center"/>
          </w:tcPr>
          <w:p>
            <w:pPr>
              <w:pStyle w:val="BodyText"/>
            </w:pPr>
            <w:r>
              <w:t xml:space="preserve">The most common zombie: a dead site worker still in his overalls and hard hat, dragging a wrench. He is not fast at first, but there are many of him, he always comes straight for the player, and he gets stronger every wave. His punch deals 12 damage every 1.1 seconds at wave 1.</w:t>
            </w:r>
          </w:p>
          <w:tbl>
            <w:tblPr>
              <w:tblW w:type="dxa" w:w="5804"/>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656"/>
              <w:gridCol w:w="1037"/>
              <w:gridCol w:w="1037"/>
              <w:gridCol w:w="1037"/>
              <w:gridCol w:w="1037"/>
            </w:tblGrid>
            <w:tr>
              <w:trPr>
                <w:cantSplit/>
                <w:tblHeader/>
              </w:trPr>
              <w:tc>
                <w:tcPr>
                  <w:tcW w:type="dxa" w:w="1656"/>
                  <w:tcMar>
                    <w:top w:type="dxa" w:w="30"/>
                    <w:left w:type="dxa" w:w="80"/>
                    <w:bottom w:type="dxa" w:w="30"/>
                    <w:right w:type="dxa" w:w="80"/>
                  </w:tcMar>
                  <w:vAlign w:val="center"/>
                </w:tcPr>
                <w:p>
                  <w:pPr>
                    <w:pStyle w:val="TableText"/>
                    <w:jc w:val="center"/>
                  </w:pPr>
                  <w:r>
                    <w:t xml:space="preserve">Weapon</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1</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3</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5</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10</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Pistol</w:t>
                  </w:r>
                </w:p>
              </w:tc>
              <w:tc>
                <w:tcPr>
                  <w:tcW w:type="dxa" w:w="1037"/>
                  <w:tcMar>
                    <w:top w:type="dxa" w:w="30"/>
                    <w:left w:type="dxa" w:w="80"/>
                    <w:bottom w:type="dxa" w:w="30"/>
                    <w:right w:type="dxa" w:w="80"/>
                  </w:tcMar>
                  <w:vAlign w:val="center"/>
                </w:tcPr>
                <w:p>
                  <w:pPr>
                    <w:pStyle w:val="TableText"/>
                    <w:jc w:val="center"/>
                  </w:pPr>
                  <w:r>
                    <w:rPr>
                      <w:b w:val="false"/>
                      <w:bCs w:val="false"/>
                    </w:rPr>
                    <w:t xml:space="preserve">3</w:t>
                  </w:r>
                </w:p>
              </w:tc>
              <w:tc>
                <w:tcPr>
                  <w:tcW w:type="dxa" w:w="1037"/>
                  <w:tcMar>
                    <w:top w:type="dxa" w:w="30"/>
                    <w:left w:type="dxa" w:w="80"/>
                    <w:bottom w:type="dxa" w:w="30"/>
                    <w:right w:type="dxa" w:w="80"/>
                  </w:tcMar>
                  <w:vAlign w:val="center"/>
                </w:tcPr>
                <w:p>
                  <w:pPr>
                    <w:pStyle w:val="TableText"/>
                    <w:jc w:val="center"/>
                  </w:pPr>
                  <w:r>
                    <w:rPr>
                      <w:b w:val="false"/>
                      <w:bCs w:val="false"/>
                    </w:rPr>
                    <w:t xml:space="preserve">4</w:t>
                  </w:r>
                </w:p>
              </w:tc>
              <w:tc>
                <w:tcPr>
                  <w:tcW w:type="dxa" w:w="1037"/>
                  <w:tcMar>
                    <w:top w:type="dxa" w:w="30"/>
                    <w:left w:type="dxa" w:w="80"/>
                    <w:bottom w:type="dxa" w:w="30"/>
                    <w:right w:type="dxa" w:w="80"/>
                  </w:tcMar>
                  <w:vAlign w:val="center"/>
                </w:tcPr>
                <w:p>
                  <w:pPr>
                    <w:pStyle w:val="TableText"/>
                    <w:jc w:val="center"/>
                  </w:pPr>
                  <w:r>
                    <w:rPr>
                      <w:b w:val="false"/>
                      <w:bCs w:val="false"/>
                    </w:rPr>
                    <w:t xml:space="preserve">4</w:t>
                  </w:r>
                </w:p>
              </w:tc>
              <w:tc>
                <w:tcPr>
                  <w:tcW w:type="dxa" w:w="1037"/>
                  <w:tcMar>
                    <w:top w:type="dxa" w:w="30"/>
                    <w:left w:type="dxa" w:w="80"/>
                    <w:bottom w:type="dxa" w:w="30"/>
                    <w:right w:type="dxa" w:w="80"/>
                  </w:tcMar>
                  <w:vAlign w:val="center"/>
                </w:tcPr>
                <w:p>
                  <w:pPr>
                    <w:pStyle w:val="TableText"/>
                    <w:jc w:val="center"/>
                  </w:pPr>
                  <w:r>
                    <w:rPr>
                      <w:b w:val="false"/>
                      <w:bCs w:val="false"/>
                    </w:rPr>
                    <w:t xml:space="preserve">6</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Shotgun</w:t>
                  </w:r>
                </w:p>
              </w:tc>
              <w:tc>
                <w:tcPr>
                  <w:tcW w:type="dxa" w:w="1037"/>
                  <w:tcMar>
                    <w:top w:type="dxa" w:w="30"/>
                    <w:left w:type="dxa" w:w="80"/>
                    <w:bottom w:type="dxa" w:w="30"/>
                    <w:right w:type="dxa" w:w="80"/>
                  </w:tcMar>
                  <w:vAlign w:val="center"/>
                </w:tcPr>
                <w:p>
                  <w:pPr>
                    <w:pStyle w:val="TableText"/>
                    <w:jc w:val="center"/>
                  </w:pPr>
                  <w:r>
                    <w:rPr>
                      <w:b w:val="false"/>
                      <w:bCs w:val="false"/>
                    </w:rPr>
                    <w:t xml:space="preserve">1-2</w:t>
                  </w:r>
                </w:p>
              </w:tc>
              <w:tc>
                <w:tcPr>
                  <w:tcW w:type="dxa" w:w="1037"/>
                  <w:tcMar>
                    <w:top w:type="dxa" w:w="30"/>
                    <w:left w:type="dxa" w:w="80"/>
                    <w:bottom w:type="dxa" w:w="30"/>
                    <w:right w:type="dxa" w:w="80"/>
                  </w:tcMar>
                  <w:vAlign w:val="center"/>
                </w:tcPr>
                <w:p>
                  <w:pPr>
                    <w:pStyle w:val="TableText"/>
                    <w:jc w:val="center"/>
                  </w:pPr>
                  <w:r>
                    <w:rPr>
                      <w:b w:val="false"/>
                      <w:bCs w:val="false"/>
                    </w:rPr>
                    <w:t xml:space="preserve">2</w:t>
                  </w:r>
                </w:p>
              </w:tc>
              <w:tc>
                <w:tcPr>
                  <w:tcW w:type="dxa" w:w="1037"/>
                  <w:tcMar>
                    <w:top w:type="dxa" w:w="30"/>
                    <w:left w:type="dxa" w:w="80"/>
                    <w:bottom w:type="dxa" w:w="30"/>
                    <w:right w:type="dxa" w:w="80"/>
                  </w:tcMar>
                  <w:vAlign w:val="center"/>
                </w:tcPr>
                <w:p>
                  <w:pPr>
                    <w:pStyle w:val="TableText"/>
                    <w:jc w:val="center"/>
                  </w:pPr>
                  <w:r>
                    <w:rPr>
                      <w:b w:val="false"/>
                      <w:bCs w:val="false"/>
                    </w:rPr>
                    <w:t xml:space="preserve">2-3</w:t>
                  </w:r>
                </w:p>
              </w:tc>
              <w:tc>
                <w:tcPr>
                  <w:tcW w:type="dxa" w:w="1037"/>
                  <w:tcMar>
                    <w:top w:type="dxa" w:w="30"/>
                    <w:left w:type="dxa" w:w="80"/>
                    <w:bottom w:type="dxa" w:w="30"/>
                    <w:right w:type="dxa" w:w="80"/>
                  </w:tcMar>
                  <w:vAlign w:val="center"/>
                </w:tcPr>
                <w:p>
                  <w:pPr>
                    <w:pStyle w:val="TableText"/>
                    <w:jc w:val="center"/>
                  </w:pPr>
                  <w:r>
                    <w:rPr>
                      <w:b w:val="false"/>
                      <w:bCs w:val="false"/>
                    </w:rPr>
                    <w:t xml:space="preserve">2-4</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Zombie health</w:t>
                  </w:r>
                </w:p>
              </w:tc>
              <w:tc>
                <w:tcPr>
                  <w:tcW w:type="dxa" w:w="1037"/>
                  <w:tcMar>
                    <w:top w:type="dxa" w:w="30"/>
                    <w:left w:type="dxa" w:w="80"/>
                    <w:bottom w:type="dxa" w:w="30"/>
                    <w:right w:type="dxa" w:w="80"/>
                  </w:tcMar>
                  <w:vAlign w:val="center"/>
                </w:tcPr>
                <w:p>
                  <w:pPr>
                    <w:pStyle w:val="TableText"/>
                    <w:jc w:val="center"/>
                  </w:pPr>
                  <w:r>
                    <w:rPr>
                      <w:b w:val="false"/>
                      <w:bCs w:val="false"/>
                    </w:rPr>
                    <w:t xml:space="preserve">60</w:t>
                  </w:r>
                </w:p>
              </w:tc>
              <w:tc>
                <w:tcPr>
                  <w:tcW w:type="dxa" w:w="1037"/>
                  <w:tcMar>
                    <w:top w:type="dxa" w:w="30"/>
                    <w:left w:type="dxa" w:w="80"/>
                    <w:bottom w:type="dxa" w:w="30"/>
                    <w:right w:type="dxa" w:w="80"/>
                  </w:tcMar>
                  <w:vAlign w:val="center"/>
                </w:tcPr>
                <w:p>
                  <w:pPr>
                    <w:pStyle w:val="TableText"/>
                    <w:jc w:val="center"/>
                  </w:pPr>
                  <w:r>
                    <w:rPr>
                      <w:b w:val="false"/>
                      <w:bCs w:val="false"/>
                    </w:rPr>
                    <w:t xml:space="preserve">78</w:t>
                  </w:r>
                </w:p>
              </w:tc>
              <w:tc>
                <w:tcPr>
                  <w:tcW w:type="dxa" w:w="1037"/>
                  <w:tcMar>
                    <w:top w:type="dxa" w:w="30"/>
                    <w:left w:type="dxa" w:w="80"/>
                    <w:bottom w:type="dxa" w:w="30"/>
                    <w:right w:type="dxa" w:w="80"/>
                  </w:tcMar>
                  <w:vAlign w:val="center"/>
                </w:tcPr>
                <w:p>
                  <w:pPr>
                    <w:pStyle w:val="TableText"/>
                    <w:jc w:val="center"/>
                  </w:pPr>
                  <w:r>
                    <w:rPr>
                      <w:b w:val="false"/>
                      <w:bCs w:val="false"/>
                    </w:rPr>
                    <w:t xml:space="preserve">96</w:t>
                  </w:r>
                </w:p>
              </w:tc>
              <w:tc>
                <w:tcPr>
                  <w:tcW w:type="dxa" w:w="1037"/>
                  <w:tcMar>
                    <w:top w:type="dxa" w:w="30"/>
                    <w:left w:type="dxa" w:w="80"/>
                    <w:bottom w:type="dxa" w:w="30"/>
                    <w:right w:type="dxa" w:w="80"/>
                  </w:tcMar>
                  <w:vAlign w:val="center"/>
                </w:tcPr>
                <w:p>
                  <w:pPr>
                    <w:pStyle w:val="TableText"/>
                    <w:jc w:val="center"/>
                  </w:pPr>
                  <w:r>
                    <w:rPr>
                      <w:b w:val="false"/>
                      <w:bCs w:val="false"/>
                    </w:rPr>
                    <w:t xml:space="preserve">141</w:t>
                  </w:r>
                </w:p>
              </w:tc>
            </w:tr>
          </w:tbl>
          <w:p/>
        </w:tc>
      </w:tr>
    </w:tbl>
    <w:p>
      <w:pPr>
        <w:pStyle w:val="Heading3"/>
        <w:keepNext/>
        <w:jc w:val="center"/>
      </w:pPr>
      <w:r>
        <w:t xml:space="preserve">Yaku</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6048"/>
      </w:tblGrid>
      <w:tr>
        <w:trPr>
          <w:cantSplit/>
        </w:trPr>
        <w:tc>
          <w:tcPr>
            <w:tcW w:type="dxa" w:w="3024"/>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1828800" cy="21431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28800" cy="2143125"/>
                          </a:xfrm>
                          <a:prstGeom prst="rect">
                            <a:avLst/>
                          </a:prstGeom>
                        </pic:spPr>
                      </pic:pic>
                    </a:graphicData>
                  </a:graphic>
                </wp:inline>
              </w:drawing>
            </w:r>
          </w:p>
        </w:tc>
        <w:tc>
          <w:tcPr>
            <w:tcW w:type="dxa" w:w="6048"/>
            <w:tcBorders>
              <w:top w:val="none" w:color="FFFFFF" w:sz="0"/>
              <w:left w:val="none" w:color="FFFFFF" w:sz="0"/>
              <w:bottom w:val="none" w:color="FFFFFF" w:sz="0"/>
              <w:right w:val="none" w:color="FFFFFF" w:sz="0"/>
            </w:tcBorders>
            <w:vAlign w:val="center"/>
          </w:tcPr>
          <w:p>
            <w:pPr>
              <w:pStyle w:val="BodyText"/>
            </w:pPr>
            <w:r>
              <w:t xml:space="preserve">A heavily tattooed gangster with a sword still stuck through his body. The Yaku first appears in wave 2 and is the tank of the horde: nearly twice the health of a worker and a harder punch. At distance he walks at 2 m/s; once within 12 metres he breaks into a run at 3.2 m/s, so he punishes players who let him close in.</w:t>
            </w:r>
          </w:p>
          <w:tbl>
            <w:tblPr>
              <w:tblW w:type="dxa" w:w="5804"/>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656"/>
              <w:gridCol w:w="1037"/>
              <w:gridCol w:w="1037"/>
              <w:gridCol w:w="1037"/>
              <w:gridCol w:w="1037"/>
            </w:tblGrid>
            <w:tr>
              <w:trPr>
                <w:cantSplit/>
                <w:tblHeader/>
              </w:trPr>
              <w:tc>
                <w:tcPr>
                  <w:tcW w:type="dxa" w:w="1656"/>
                  <w:tcMar>
                    <w:top w:type="dxa" w:w="30"/>
                    <w:left w:type="dxa" w:w="80"/>
                    <w:bottom w:type="dxa" w:w="30"/>
                    <w:right w:type="dxa" w:w="80"/>
                  </w:tcMar>
                  <w:vAlign w:val="center"/>
                </w:tcPr>
                <w:p>
                  <w:pPr>
                    <w:pStyle w:val="TableText"/>
                    <w:jc w:val="center"/>
                  </w:pPr>
                  <w:r>
                    <w:t xml:space="preserve">Weapon</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1</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3</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5</w:t>
                  </w:r>
                </w:p>
              </w:tc>
              <w:tc>
                <w:tcPr>
                  <w:tcW w:type="dxa" w:w="1037"/>
                  <w:tcMar>
                    <w:top w:type="dxa" w:w="30"/>
                    <w:left w:type="dxa" w:w="80"/>
                    <w:bottom w:type="dxa" w:w="30"/>
                    <w:right w:type="dxa" w:w="80"/>
                  </w:tcMar>
                  <w:vAlign w:val="center"/>
                </w:tcPr>
                <w:p>
                  <w:pPr>
                    <w:pStyle w:val="TableText"/>
                    <w:jc w:val="center"/>
                  </w:pPr>
                  <w:r>
                    <w:rPr>
                      <w:b w:val="false"/>
                      <w:bCs w:val="false"/>
                    </w:rPr>
                    <w:t xml:space="preserve">Wave 10</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Pistol</w:t>
                  </w:r>
                </w:p>
              </w:tc>
              <w:tc>
                <w:tcPr>
                  <w:tcW w:type="dxa" w:w="1037"/>
                  <w:tcMar>
                    <w:top w:type="dxa" w:w="30"/>
                    <w:left w:type="dxa" w:w="80"/>
                    <w:bottom w:type="dxa" w:w="30"/>
                    <w:right w:type="dxa" w:w="80"/>
                  </w:tcMar>
                  <w:vAlign w:val="center"/>
                </w:tcPr>
                <w:p>
                  <w:pPr>
                    <w:pStyle w:val="TableText"/>
                    <w:jc w:val="center"/>
                  </w:pPr>
                  <w:r>
                    <w:rPr>
                      <w:b w:val="false"/>
                      <w:bCs w:val="false"/>
                    </w:rPr>
                    <w:t xml:space="preserve">–</w:t>
                  </w:r>
                </w:p>
              </w:tc>
              <w:tc>
                <w:tcPr>
                  <w:tcW w:type="dxa" w:w="1037"/>
                  <w:tcMar>
                    <w:top w:type="dxa" w:w="30"/>
                    <w:left w:type="dxa" w:w="80"/>
                    <w:bottom w:type="dxa" w:w="30"/>
                    <w:right w:type="dxa" w:w="80"/>
                  </w:tcMar>
                  <w:vAlign w:val="center"/>
                </w:tcPr>
                <w:p>
                  <w:pPr>
                    <w:pStyle w:val="TableText"/>
                    <w:jc w:val="center"/>
                  </w:pPr>
                  <w:r>
                    <w:rPr>
                      <w:b w:val="false"/>
                      <w:bCs w:val="false"/>
                    </w:rPr>
                    <w:t xml:space="preserve">6</w:t>
                  </w:r>
                </w:p>
              </w:tc>
              <w:tc>
                <w:tcPr>
                  <w:tcW w:type="dxa" w:w="1037"/>
                  <w:tcMar>
                    <w:top w:type="dxa" w:w="30"/>
                    <w:left w:type="dxa" w:w="80"/>
                    <w:bottom w:type="dxa" w:w="30"/>
                    <w:right w:type="dxa" w:w="80"/>
                  </w:tcMar>
                  <w:vAlign w:val="center"/>
                </w:tcPr>
                <w:p>
                  <w:pPr>
                    <w:pStyle w:val="TableText"/>
                    <w:jc w:val="center"/>
                  </w:pPr>
                  <w:r>
                    <w:rPr>
                      <w:b w:val="false"/>
                      <w:bCs w:val="false"/>
                    </w:rPr>
                    <w:t xml:space="preserve">8</w:t>
                  </w:r>
                </w:p>
              </w:tc>
              <w:tc>
                <w:tcPr>
                  <w:tcW w:type="dxa" w:w="1037"/>
                  <w:tcMar>
                    <w:top w:type="dxa" w:w="30"/>
                    <w:left w:type="dxa" w:w="80"/>
                    <w:bottom w:type="dxa" w:w="30"/>
                    <w:right w:type="dxa" w:w="80"/>
                  </w:tcMar>
                  <w:vAlign w:val="center"/>
                </w:tcPr>
                <w:p>
                  <w:pPr>
                    <w:pStyle w:val="TableText"/>
                    <w:jc w:val="center"/>
                  </w:pPr>
                  <w:r>
                    <w:rPr>
                      <w:b w:val="false"/>
                      <w:bCs w:val="false"/>
                    </w:rPr>
                    <w:t xml:space="preserve">11</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Shotgun</w:t>
                  </w:r>
                </w:p>
              </w:tc>
              <w:tc>
                <w:tcPr>
                  <w:tcW w:type="dxa" w:w="1037"/>
                  <w:tcMar>
                    <w:top w:type="dxa" w:w="30"/>
                    <w:left w:type="dxa" w:w="80"/>
                    <w:bottom w:type="dxa" w:w="30"/>
                    <w:right w:type="dxa" w:w="80"/>
                  </w:tcMar>
                  <w:vAlign w:val="center"/>
                </w:tcPr>
                <w:p>
                  <w:pPr>
                    <w:pStyle w:val="TableText"/>
                    <w:jc w:val="center"/>
                  </w:pPr>
                  <w:r>
                    <w:rPr>
                      <w:b w:val="false"/>
                      <w:bCs w:val="false"/>
                    </w:rPr>
                    <w:t xml:space="preserve">–</w:t>
                  </w:r>
                </w:p>
              </w:tc>
              <w:tc>
                <w:tcPr>
                  <w:tcW w:type="dxa" w:w="1037"/>
                  <w:tcMar>
                    <w:top w:type="dxa" w:w="30"/>
                    <w:left w:type="dxa" w:w="80"/>
                    <w:bottom w:type="dxa" w:w="30"/>
                    <w:right w:type="dxa" w:w="80"/>
                  </w:tcMar>
                  <w:vAlign w:val="center"/>
                </w:tcPr>
                <w:p>
                  <w:pPr>
                    <w:pStyle w:val="TableText"/>
                    <w:jc w:val="center"/>
                  </w:pPr>
                  <w:r>
                    <w:rPr>
                      <w:b w:val="false"/>
                      <w:bCs w:val="false"/>
                    </w:rPr>
                    <w:t xml:space="preserve">2-4</w:t>
                  </w:r>
                </w:p>
              </w:tc>
              <w:tc>
                <w:tcPr>
                  <w:tcW w:type="dxa" w:w="1037"/>
                  <w:tcMar>
                    <w:top w:type="dxa" w:w="30"/>
                    <w:left w:type="dxa" w:w="80"/>
                    <w:bottom w:type="dxa" w:w="30"/>
                    <w:right w:type="dxa" w:w="80"/>
                  </w:tcMar>
                  <w:vAlign w:val="center"/>
                </w:tcPr>
                <w:p>
                  <w:pPr>
                    <w:pStyle w:val="TableText"/>
                    <w:jc w:val="center"/>
                  </w:pPr>
                  <w:r>
                    <w:rPr>
                      <w:b w:val="false"/>
                      <w:bCs w:val="false"/>
                    </w:rPr>
                    <w:t xml:space="preserve">3-4</w:t>
                  </w:r>
                </w:p>
              </w:tc>
              <w:tc>
                <w:tcPr>
                  <w:tcW w:type="dxa" w:w="1037"/>
                  <w:tcMar>
                    <w:top w:type="dxa" w:w="30"/>
                    <w:left w:type="dxa" w:w="80"/>
                    <w:bottom w:type="dxa" w:w="30"/>
                    <w:right w:type="dxa" w:w="80"/>
                  </w:tcMar>
                  <w:vAlign w:val="center"/>
                </w:tcPr>
                <w:p>
                  <w:pPr>
                    <w:pStyle w:val="TableText"/>
                    <w:jc w:val="center"/>
                  </w:pPr>
                  <w:r>
                    <w:rPr>
                      <w:b w:val="false"/>
                      <w:bCs w:val="false"/>
                    </w:rPr>
                    <w:t xml:space="preserve">4-6</w:t>
                  </w:r>
                </w:p>
              </w:tc>
            </w:tr>
            <w:tr>
              <w:trPr>
                <w:cantSplit/>
                <w:tblHeader w:val="off"/>
              </w:trPr>
              <w:tc>
                <w:tcPr>
                  <w:tcW w:type="dxa" w:w="1656"/>
                  <w:tcMar>
                    <w:top w:type="dxa" w:w="30"/>
                    <w:left w:type="dxa" w:w="80"/>
                    <w:bottom w:type="dxa" w:w="30"/>
                    <w:right w:type="dxa" w:w="80"/>
                  </w:tcMar>
                  <w:vAlign w:val="center"/>
                </w:tcPr>
                <w:p>
                  <w:pPr>
                    <w:pStyle w:val="TableText"/>
                    <w:jc w:val="center"/>
                  </w:pPr>
                  <w:r>
                    <w:t xml:space="preserve">Zombie health</w:t>
                  </w:r>
                </w:p>
              </w:tc>
              <w:tc>
                <w:tcPr>
                  <w:tcW w:type="dxa" w:w="1037"/>
                  <w:tcMar>
                    <w:top w:type="dxa" w:w="30"/>
                    <w:left w:type="dxa" w:w="80"/>
                    <w:bottom w:type="dxa" w:w="30"/>
                    <w:right w:type="dxa" w:w="80"/>
                  </w:tcMar>
                  <w:vAlign w:val="center"/>
                </w:tcPr>
                <w:p>
                  <w:pPr>
                    <w:pStyle w:val="TableText"/>
                    <w:jc w:val="center"/>
                  </w:pPr>
                  <w:r>
                    <w:rPr>
                      <w:b w:val="false"/>
                      <w:bCs w:val="false"/>
                    </w:rPr>
                    <w:t xml:space="preserve">–</w:t>
                  </w:r>
                </w:p>
              </w:tc>
              <w:tc>
                <w:tcPr>
                  <w:tcW w:type="dxa" w:w="1037"/>
                  <w:tcMar>
                    <w:top w:type="dxa" w:w="30"/>
                    <w:left w:type="dxa" w:w="80"/>
                    <w:bottom w:type="dxa" w:w="30"/>
                    <w:right w:type="dxa" w:w="80"/>
                  </w:tcMar>
                  <w:vAlign w:val="center"/>
                </w:tcPr>
                <w:p>
                  <w:pPr>
                    <w:pStyle w:val="TableText"/>
                    <w:jc w:val="center"/>
                  </w:pPr>
                  <w:r>
                    <w:rPr>
                      <w:b w:val="false"/>
                      <w:bCs w:val="false"/>
                    </w:rPr>
                    <w:t xml:space="preserve">143</w:t>
                  </w:r>
                </w:p>
              </w:tc>
              <w:tc>
                <w:tcPr>
                  <w:tcW w:type="dxa" w:w="1037"/>
                  <w:tcMar>
                    <w:top w:type="dxa" w:w="30"/>
                    <w:left w:type="dxa" w:w="80"/>
                    <w:bottom w:type="dxa" w:w="30"/>
                    <w:right w:type="dxa" w:w="80"/>
                  </w:tcMar>
                  <w:vAlign w:val="center"/>
                </w:tcPr>
                <w:p>
                  <w:pPr>
                    <w:pStyle w:val="TableText"/>
                    <w:jc w:val="center"/>
                  </w:pPr>
                  <w:r>
                    <w:rPr>
                      <w:b w:val="false"/>
                      <w:bCs w:val="false"/>
                    </w:rPr>
                    <w:t xml:space="preserve">176</w:t>
                  </w:r>
                </w:p>
              </w:tc>
              <w:tc>
                <w:tcPr>
                  <w:tcW w:type="dxa" w:w="1037"/>
                  <w:tcMar>
                    <w:top w:type="dxa" w:w="30"/>
                    <w:left w:type="dxa" w:w="80"/>
                    <w:bottom w:type="dxa" w:w="30"/>
                    <w:right w:type="dxa" w:w="80"/>
                  </w:tcMar>
                  <w:vAlign w:val="center"/>
                </w:tcPr>
                <w:p>
                  <w:pPr>
                    <w:pStyle w:val="TableText"/>
                    <w:jc w:val="center"/>
                  </w:pPr>
                  <w:r>
                    <w:rPr>
                      <w:b w:val="false"/>
                      <w:bCs w:val="false"/>
                    </w:rPr>
                    <w:t xml:space="preserve">258.5</w:t>
                  </w:r>
                </w:p>
              </w:tc>
            </w:tr>
          </w:tbl>
          <w:p/>
        </w:tc>
      </w:tr>
    </w:tbl>
    <w:p>
      <w:pPr>
        <w:pStyle w:val="BodyNoIndent"/>
        <w:spacing w:after="160" w:before="240"/>
      </w:pPr>
      <w:r>
        <w:t xml:space="preserve">Both zombie types share the same AI, health and collision setup; each type only swaps its model, animations and a stats asset. The base stats are:</w:t>
      </w:r>
    </w:p>
    <w:tbl>
      <w:tblPr>
        <w:tblW w:type="dxa" w:w="921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168"/>
        <w:gridCol w:w="2880"/>
        <w:gridCol w:w="3168"/>
      </w:tblGrid>
      <w:tr>
        <w:trPr>
          <w:cantSplit/>
          <w:tblHeader/>
        </w:trPr>
        <w:tc>
          <w:tcPr>
            <w:tcW w:type="dxa" w:w="3168"/>
            <w:shd w:fill="E7E6E6" w:color="auto" w:val="clear"/>
            <w:tcMar>
              <w:top w:type="dxa" w:w="30"/>
              <w:left w:type="dxa" w:w="80"/>
              <w:bottom w:type="dxa" w:w="30"/>
              <w:right w:type="dxa" w:w="80"/>
            </w:tcMar>
            <w:vAlign w:val="center"/>
          </w:tcPr>
          <w:p>
            <w:pPr>
              <w:pStyle w:val="TableText"/>
              <w:jc w:val="center"/>
            </w:pPr>
            <w:r>
              <w:rPr>
                <w:b/>
                <w:bCs/>
              </w:rPr>
              <w:t xml:space="preserve">Stat</w:t>
            </w:r>
          </w:p>
        </w:tc>
        <w:tc>
          <w:tcPr>
            <w:tcW w:type="dxa" w:w="2880"/>
            <w:shd w:fill="E7E6E6" w:color="auto" w:val="clear"/>
            <w:tcMar>
              <w:top w:type="dxa" w:w="30"/>
              <w:left w:type="dxa" w:w="80"/>
              <w:bottom w:type="dxa" w:w="30"/>
              <w:right w:type="dxa" w:w="80"/>
            </w:tcMar>
            <w:vAlign w:val="center"/>
          </w:tcPr>
          <w:p>
            <w:pPr>
              <w:pStyle w:val="TableText"/>
              <w:jc w:val="center"/>
            </w:pPr>
            <w:r>
              <w:rPr>
                <w:b/>
                <w:bCs/>
              </w:rPr>
              <w:t xml:space="preserve">Construction Worker</w:t>
            </w:r>
          </w:p>
        </w:tc>
        <w:tc>
          <w:tcPr>
            <w:tcW w:type="dxa" w:w="3168"/>
            <w:shd w:fill="E7E6E6" w:color="auto" w:val="clear"/>
            <w:tcMar>
              <w:top w:type="dxa" w:w="30"/>
              <w:left w:type="dxa" w:w="80"/>
              <w:bottom w:type="dxa" w:w="30"/>
              <w:right w:type="dxa" w:w="80"/>
            </w:tcMar>
            <w:vAlign w:val="center"/>
          </w:tcPr>
          <w:p>
            <w:pPr>
              <w:pStyle w:val="TableText"/>
              <w:jc w:val="center"/>
            </w:pPr>
            <w:r>
              <w:rPr>
                <w:b/>
                <w:bCs/>
              </w:rPr>
              <w:t xml:space="preserve">Yaku</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Health</w:t>
            </w:r>
          </w:p>
        </w:tc>
        <w:tc>
          <w:tcPr>
            <w:tcW w:type="dxa" w:w="2880"/>
            <w:tcMar>
              <w:top w:type="dxa" w:w="30"/>
              <w:left w:type="dxa" w:w="80"/>
              <w:bottom w:type="dxa" w:w="30"/>
              <w:right w:type="dxa" w:w="80"/>
            </w:tcMar>
            <w:vAlign w:val="center"/>
          </w:tcPr>
          <w:p>
            <w:pPr>
              <w:pStyle w:val="TableText"/>
              <w:jc w:val="center"/>
            </w:pPr>
            <w:r>
              <w:rPr>
                <w:b w:val="false"/>
                <w:bCs w:val="false"/>
              </w:rPr>
              <w:t xml:space="preserve">60</w:t>
            </w:r>
          </w:p>
        </w:tc>
        <w:tc>
          <w:tcPr>
            <w:tcW w:type="dxa" w:w="3168"/>
            <w:tcMar>
              <w:top w:type="dxa" w:w="30"/>
              <w:left w:type="dxa" w:w="80"/>
              <w:bottom w:type="dxa" w:w="30"/>
              <w:right w:type="dxa" w:w="80"/>
            </w:tcMar>
            <w:vAlign w:val="center"/>
          </w:tcPr>
          <w:p>
            <w:pPr>
              <w:pStyle w:val="TableText"/>
              <w:jc w:val="center"/>
            </w:pPr>
            <w:r>
              <w:rPr>
                <w:b w:val="false"/>
                <w:bCs w:val="false"/>
              </w:rPr>
              <w:t xml:space="preserve">110</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Walk / run speed (m/s)</w:t>
            </w:r>
          </w:p>
        </w:tc>
        <w:tc>
          <w:tcPr>
            <w:tcW w:type="dxa" w:w="2880"/>
            <w:tcMar>
              <w:top w:type="dxa" w:w="30"/>
              <w:left w:type="dxa" w:w="80"/>
              <w:bottom w:type="dxa" w:w="30"/>
              <w:right w:type="dxa" w:w="80"/>
            </w:tcMar>
            <w:vAlign w:val="center"/>
          </w:tcPr>
          <w:p>
            <w:pPr>
              <w:pStyle w:val="TableText"/>
              <w:jc w:val="center"/>
            </w:pPr>
            <w:r>
              <w:rPr>
                <w:b w:val="false"/>
                <w:bCs w:val="false"/>
              </w:rPr>
              <w:t xml:space="preserve">2.2 / 3.5 (always runs)</w:t>
            </w:r>
          </w:p>
        </w:tc>
        <w:tc>
          <w:tcPr>
            <w:tcW w:type="dxa" w:w="3168"/>
            <w:tcMar>
              <w:top w:type="dxa" w:w="30"/>
              <w:left w:type="dxa" w:w="80"/>
              <w:bottom w:type="dxa" w:w="30"/>
              <w:right w:type="dxa" w:w="80"/>
            </w:tcMar>
            <w:vAlign w:val="center"/>
          </w:tcPr>
          <w:p>
            <w:pPr>
              <w:pStyle w:val="TableText"/>
              <w:jc w:val="center"/>
            </w:pPr>
            <w:r>
              <w:rPr>
                <w:b w:val="false"/>
                <w:bCs w:val="false"/>
              </w:rPr>
              <w:t xml:space="preserve">2.0 / 3.2 (runs within 12 m)</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Attack damage</w:t>
            </w:r>
          </w:p>
        </w:tc>
        <w:tc>
          <w:tcPr>
            <w:tcW w:type="dxa" w:w="2880"/>
            <w:tcMar>
              <w:top w:type="dxa" w:w="30"/>
              <w:left w:type="dxa" w:w="80"/>
              <w:bottom w:type="dxa" w:w="30"/>
              <w:right w:type="dxa" w:w="80"/>
            </w:tcMar>
            <w:vAlign w:val="center"/>
          </w:tcPr>
          <w:p>
            <w:pPr>
              <w:pStyle w:val="TableText"/>
              <w:jc w:val="center"/>
            </w:pPr>
            <w:r>
              <w:rPr>
                <w:b w:val="false"/>
                <w:bCs w:val="false"/>
              </w:rPr>
              <w:t xml:space="preserve">12</w:t>
            </w:r>
          </w:p>
        </w:tc>
        <w:tc>
          <w:tcPr>
            <w:tcW w:type="dxa" w:w="3168"/>
            <w:tcMar>
              <w:top w:type="dxa" w:w="30"/>
              <w:left w:type="dxa" w:w="80"/>
              <w:bottom w:type="dxa" w:w="30"/>
              <w:right w:type="dxa" w:w="80"/>
            </w:tcMar>
            <w:vAlign w:val="center"/>
          </w:tcPr>
          <w:p>
            <w:pPr>
              <w:pStyle w:val="TableText"/>
              <w:jc w:val="center"/>
            </w:pPr>
            <w:r>
              <w:rPr>
                <w:b w:val="false"/>
                <w:bCs w:val="false"/>
              </w:rPr>
              <w:t xml:space="preserve">18</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Attack range</w:t>
            </w:r>
          </w:p>
        </w:tc>
        <w:tc>
          <w:tcPr>
            <w:tcW w:type="dxa" w:w="2880"/>
            <w:tcMar>
              <w:top w:type="dxa" w:w="30"/>
              <w:left w:type="dxa" w:w="80"/>
              <w:bottom w:type="dxa" w:w="30"/>
              <w:right w:type="dxa" w:w="80"/>
            </w:tcMar>
            <w:vAlign w:val="center"/>
          </w:tcPr>
          <w:p>
            <w:pPr>
              <w:pStyle w:val="TableText"/>
              <w:jc w:val="center"/>
            </w:pPr>
            <w:r>
              <w:rPr>
                <w:b w:val="false"/>
                <w:bCs w:val="false"/>
              </w:rPr>
              <w:t xml:space="preserve">1.6 m</w:t>
            </w:r>
          </w:p>
        </w:tc>
        <w:tc>
          <w:tcPr>
            <w:tcW w:type="dxa" w:w="3168"/>
            <w:tcMar>
              <w:top w:type="dxa" w:w="30"/>
              <w:left w:type="dxa" w:w="80"/>
              <w:bottom w:type="dxa" w:w="30"/>
              <w:right w:type="dxa" w:w="80"/>
            </w:tcMar>
            <w:vAlign w:val="center"/>
          </w:tcPr>
          <w:p>
            <w:pPr>
              <w:pStyle w:val="TableText"/>
              <w:jc w:val="center"/>
            </w:pPr>
            <w:r>
              <w:rPr>
                <w:b w:val="false"/>
                <w:bCs w:val="false"/>
              </w:rPr>
              <w:t xml:space="preserve">1.7 m</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Attack cooldown</w:t>
            </w:r>
          </w:p>
        </w:tc>
        <w:tc>
          <w:tcPr>
            <w:tcW w:type="dxa" w:w="2880"/>
            <w:tcMar>
              <w:top w:type="dxa" w:w="30"/>
              <w:left w:type="dxa" w:w="80"/>
              <w:bottom w:type="dxa" w:w="30"/>
              <w:right w:type="dxa" w:w="80"/>
            </w:tcMar>
            <w:vAlign w:val="center"/>
          </w:tcPr>
          <w:p>
            <w:pPr>
              <w:pStyle w:val="TableText"/>
              <w:jc w:val="center"/>
            </w:pPr>
            <w:r>
              <w:rPr>
                <w:b w:val="false"/>
                <w:bCs w:val="false"/>
              </w:rPr>
              <w:t xml:space="preserve">1.1 s</w:t>
            </w:r>
          </w:p>
        </w:tc>
        <w:tc>
          <w:tcPr>
            <w:tcW w:type="dxa" w:w="3168"/>
            <w:tcMar>
              <w:top w:type="dxa" w:w="30"/>
              <w:left w:type="dxa" w:w="80"/>
              <w:bottom w:type="dxa" w:w="30"/>
              <w:right w:type="dxa" w:w="80"/>
            </w:tcMar>
            <w:vAlign w:val="center"/>
          </w:tcPr>
          <w:p>
            <w:pPr>
              <w:pStyle w:val="TableText"/>
              <w:jc w:val="center"/>
            </w:pPr>
            <w:r>
              <w:rPr>
                <w:b w:val="false"/>
                <w:bCs w:val="false"/>
              </w:rPr>
              <w:t xml:space="preserve">1.4 s</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Sight range</w:t>
            </w:r>
          </w:p>
        </w:tc>
        <w:tc>
          <w:tcPr>
            <w:tcW w:type="dxa" w:w="2880"/>
            <w:tcMar>
              <w:top w:type="dxa" w:w="30"/>
              <w:left w:type="dxa" w:w="80"/>
              <w:bottom w:type="dxa" w:w="30"/>
              <w:right w:type="dxa" w:w="80"/>
            </w:tcMar>
            <w:vAlign w:val="center"/>
          </w:tcPr>
          <w:p>
            <w:pPr>
              <w:pStyle w:val="TableText"/>
              <w:jc w:val="center"/>
            </w:pPr>
            <w:r>
              <w:rPr>
                <w:b w:val="false"/>
                <w:bCs w:val="false"/>
              </w:rPr>
              <w:t xml:space="preserve">25 m</w:t>
            </w:r>
          </w:p>
        </w:tc>
        <w:tc>
          <w:tcPr>
            <w:tcW w:type="dxa" w:w="3168"/>
            <w:tcMar>
              <w:top w:type="dxa" w:w="30"/>
              <w:left w:type="dxa" w:w="80"/>
              <w:bottom w:type="dxa" w:w="30"/>
              <w:right w:type="dxa" w:w="80"/>
            </w:tcMar>
            <w:vAlign w:val="center"/>
          </w:tcPr>
          <w:p>
            <w:pPr>
              <w:pStyle w:val="TableText"/>
              <w:jc w:val="center"/>
            </w:pPr>
            <w:r>
              <w:rPr>
                <w:b w:val="false"/>
                <w:bCs w:val="false"/>
              </w:rPr>
              <w:t xml:space="preserve">40 m</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First wave</w:t>
            </w:r>
          </w:p>
        </w:tc>
        <w:tc>
          <w:tcPr>
            <w:tcW w:type="dxa" w:w="2880"/>
            <w:tcMar>
              <w:top w:type="dxa" w:w="30"/>
              <w:left w:type="dxa" w:w="80"/>
              <w:bottom w:type="dxa" w:w="30"/>
              <w:right w:type="dxa" w:w="80"/>
            </w:tcMar>
            <w:vAlign w:val="center"/>
          </w:tcPr>
          <w:p>
            <w:pPr>
              <w:pStyle w:val="TableText"/>
              <w:jc w:val="center"/>
            </w:pPr>
            <w:r>
              <w:rPr>
                <w:b w:val="false"/>
                <w:bCs w:val="false"/>
              </w:rPr>
              <w:t xml:space="preserve">1</w:t>
            </w:r>
          </w:p>
        </w:tc>
        <w:tc>
          <w:tcPr>
            <w:tcW w:type="dxa" w:w="3168"/>
            <w:tcMar>
              <w:top w:type="dxa" w:w="30"/>
              <w:left w:type="dxa" w:w="80"/>
              <w:bottom w:type="dxa" w:w="30"/>
              <w:right w:type="dxa" w:w="80"/>
            </w:tcMar>
            <w:vAlign w:val="center"/>
          </w:tcPr>
          <w:p>
            <w:pPr>
              <w:pStyle w:val="TableText"/>
              <w:jc w:val="center"/>
            </w:pPr>
            <w:r>
              <w:rPr>
                <w:b w:val="false"/>
                <w:bCs w:val="false"/>
              </w:rPr>
              <w:t xml:space="preserve">2</w:t>
            </w:r>
          </w:p>
        </w:tc>
      </w:tr>
      <w:tr>
        <w:trPr>
          <w:cantSplit/>
          <w:tblHeader w:val="off"/>
        </w:trPr>
        <w:tc>
          <w:tcPr>
            <w:tcW w:type="dxa" w:w="3168"/>
            <w:tcMar>
              <w:top w:type="dxa" w:w="30"/>
              <w:left w:type="dxa" w:w="80"/>
              <w:bottom w:type="dxa" w:w="30"/>
              <w:right w:type="dxa" w:w="80"/>
            </w:tcMar>
            <w:vAlign w:val="center"/>
          </w:tcPr>
          <w:p>
            <w:pPr>
              <w:pStyle w:val="TableText"/>
              <w:jc w:val="center"/>
            </w:pPr>
            <w:r>
              <w:rPr>
                <w:b/>
                <w:bCs/>
              </w:rPr>
              <w:t xml:space="preserve">Spawn weight</w:t>
            </w:r>
          </w:p>
        </w:tc>
        <w:tc>
          <w:tcPr>
            <w:tcW w:type="dxa" w:w="2880"/>
            <w:tcMar>
              <w:top w:type="dxa" w:w="30"/>
              <w:left w:type="dxa" w:w="80"/>
              <w:bottom w:type="dxa" w:w="30"/>
              <w:right w:type="dxa" w:w="80"/>
            </w:tcMar>
            <w:vAlign w:val="center"/>
          </w:tcPr>
          <w:p>
            <w:pPr>
              <w:pStyle w:val="TableText"/>
              <w:jc w:val="center"/>
            </w:pPr>
            <w:r>
              <w:rPr>
                <w:b w:val="false"/>
                <w:bCs w:val="false"/>
              </w:rPr>
              <w:t xml:space="preserve">3</w:t>
            </w:r>
          </w:p>
        </w:tc>
        <w:tc>
          <w:tcPr>
            <w:tcW w:type="dxa" w:w="3168"/>
            <w:tcMar>
              <w:top w:type="dxa" w:w="30"/>
              <w:left w:type="dxa" w:w="80"/>
              <w:bottom w:type="dxa" w:w="30"/>
              <w:right w:type="dxa" w:w="80"/>
            </w:tcMar>
            <w:vAlign w:val="center"/>
          </w:tcPr>
          <w:p>
            <w:pPr>
              <w:pStyle w:val="TableText"/>
              <w:jc w:val="center"/>
            </w:pPr>
            <w:r>
              <w:rPr>
                <w:b w:val="false"/>
                <w:bCs w:val="false"/>
              </w:rPr>
              <w:t xml:space="preserve">2 (≈40% of spawns from wave 2)</w:t>
            </w:r>
          </w:p>
        </w:tc>
      </w:tr>
    </w:tbl>
    <w:p>
      <w:pPr>
        <w:pStyle w:val="BodyNoIndent"/>
        <w:spacing w:after="80" w:before="240"/>
      </w:pPr>
      <w:r>
        <w:t xml:space="preserve">Planned zombie types (proposals):</w:t>
      </w:r>
    </w:p>
    <w:p>
      <w:pPr>
        <w:pStyle w:val="ListDash"/>
        <w:numPr>
          <w:ilvl w:val="0"/>
          <w:numId w:val="2"/>
        </w:numPr>
      </w:pPr>
      <w:r>
        <w:rPr>
          <w:b/>
          <w:bCs/>
        </w:rPr>
        <w:t xml:space="preserve">Runner</w:t>
      </w:r>
      <w:r>
        <w:t xml:space="preserve"> – low health, very fast, appears in small numbers from wave 4 to break up the rhythm of the horde.</w:t>
      </w:r>
    </w:p>
    <w:p>
      <w:pPr>
        <w:pStyle w:val="ListDash"/>
        <w:numPr>
          <w:ilvl w:val="0"/>
          <w:numId w:val="2"/>
        </w:numPr>
      </w:pPr>
      <w:r>
        <w:rPr>
          <w:b/>
          <w:bCs/>
        </w:rPr>
        <w:t xml:space="preserve">Brute</w:t>
      </w:r>
      <w:r>
        <w:t xml:space="preserve"> – very high health and a slow, heavy attack that knocks the player back; a mini-boss every fifth wave.</w:t>
      </w:r>
    </w:p>
    <w:p>
      <w:pPr>
        <w:pStyle w:val="ListDash"/>
        <w:numPr>
          <w:ilvl w:val="0"/>
          <w:numId w:val="2"/>
        </w:numPr>
      </w:pPr>
      <w:r>
        <w:rPr>
          <w:b/>
          <w:bCs/>
        </w:rPr>
        <w:t xml:space="preserve">Spitter</w:t>
      </w:r>
      <w:r>
        <w:t xml:space="preserve"> – keeps its distance and throws acid, forcing the player out of cover.</w:t>
      </w:r>
    </w:p>
    <w:p>
      <w:pPr>
        <w:pStyle w:val="Heading2"/>
        <w:keepNext/>
      </w:pPr>
      <w:r>
        <w:t xml:space="preserve">Game Play Elements</w:t>
      </w:r>
    </w:p>
    <w:p>
      <w:pPr>
        <w:pStyle w:val="Heading3"/>
        <w:keepNext/>
      </w:pPr>
      <w:r>
        <w:t xml:space="preserve">Coins</w:t>
      </w:r>
    </w:p>
    <w:p>
      <w:pPr>
        <w:pStyle w:val="BodyText"/>
      </w:pPr>
      <w:r>
        <w:t xml:space="preserve">Coins are the only currency. Every zombie killed drops 5 to 15 coins. These are the values currently used for testing; the intended release values are a 40% chance of 1 to 5 coins per kill, so that expansions become a meaningful choice. The coin total and the cost of the next expansion are shown separately on the HUD.</w:t>
      </w:r>
    </w:p>
    <w:p>
      <w:pPr>
        <w:pStyle w:val="Heading3"/>
        <w:keepNext/>
      </w:pPr>
      <w:r>
        <w:t xml:space="preserve">Ammunition Drops</w:t>
      </w:r>
    </w:p>
    <w:p>
      <w:pPr>
        <w:pStyle w:val="BodyText"/>
      </w:pPr>
      <w:r>
        <w:t xml:space="preserve">Each kill has a 25% chance to drop 4 to 10 rounds, which are added to the reserve of every weapon the player carries, up to each weapon's maximum reserve.</w:t>
      </w:r>
    </w:p>
    <w:p>
      <w:pPr>
        <w:pStyle w:val="Heading3"/>
        <w:keepNext/>
      </w:pPr>
      <w:r>
        <w:t xml:space="preserve">Health</w:t>
      </w:r>
    </w:p>
    <w:p>
      <w:pPr>
        <w:pStyle w:val="BodyText"/>
      </w:pPr>
      <w:r>
        <w:t xml:space="preserve">The player has 100 health points and there are no health pickups. Instead, health is restored to full when each new wave is announced. Taking damage flashes the screen red.</w:t>
      </w:r>
    </w:p>
    <w:p>
      <w:pPr>
        <w:pStyle w:val="Heading3"/>
        <w:keepNext/>
      </w:pPr>
      <w:r>
        <w:t xml:space="preserve">Safe Zone</w:t>
      </w:r>
    </w:p>
    <w:p>
      <w:pPr>
        <w:pStyle w:val="BodyText"/>
      </w:pPr>
      <w:r>
        <w:t xml:space="preserve">The zone is shown as a translucent cyan cylinder around the compound. It starts at a 30 metre radius and each expansion adds 15 metres, up to 90 metres, for 20 coins each. Expansion is currently triggered with the P key; a physical purchase terminal in the compound is planned.</w:t>
      </w:r>
    </w:p>
    <w:p>
      <w:pPr>
        <w:pStyle w:val="Heading3"/>
        <w:keepNext/>
      </w:pPr>
      <w:r>
        <w:t xml:space="preserve">Spawn Points</w:t>
      </w:r>
    </w:p>
    <w:p>
      <w:pPr>
        <w:pStyle w:val="BodyText"/>
      </w:pPr>
      <w:r>
        <w:t xml:space="preserve">Five spawn pads around the compound pulse red-orange so the player can read where the next zombies will surface. Zombies start 2.2 metres below ground and rise to the surface over 1 second, during which they cannot move or attack.</w:t>
      </w:r>
    </w:p>
    <w:p>
      <w:pPr>
        <w:pStyle w:val="Heading3"/>
        <w:keepNext/>
      </w:pPr>
      <w:r>
        <w:t xml:space="preserve">Weapons</w:t>
      </w:r>
    </w:p>
    <w:p>
      <w:pPr>
        <w:pStyle w:val="BodyText"/>
      </w:pPr>
      <w:r>
        <w:t xml:space="preserve">The pistol is the reliable all-rounder: accurate at any range, quick to fire and quick to reload, but it needs several hits per zombie. The shotgun fires eight pellets in a spread and can kill an early-wave zombie in one shot at close range, but it has only six shells in the magazine, a short effective range and a slow reload.</w:t>
      </w:r>
    </w:p>
    <w:p>
      <w:pPr>
        <w:pStyle w:val="Heading2"/>
        <w:keepNext/>
      </w:pPr>
      <w:r>
        <w:t xml:space="preserve">Weapon Properties</w:t>
      </w:r>
    </w:p>
    <w:p>
      <w:pPr>
        <w:pStyle w:val="Heading3"/>
        <w:keepNext/>
      </w:pPr>
      <w:r>
        <w:t xml:space="preserve">Firearms</w:t>
      </w:r>
    </w:p>
    <w:tbl>
      <w:tblPr>
        <w:tblW w:type="dxa" w:w="936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456"/>
        <w:gridCol w:w="2592"/>
        <w:gridCol w:w="3312"/>
      </w:tblGrid>
      <w:tr>
        <w:trPr>
          <w:cantSplit/>
          <w:tblHeader/>
        </w:trPr>
        <w:tc>
          <w:tcPr>
            <w:tcW w:type="dxa" w:w="3456"/>
            <w:shd w:fill="E7E6E6" w:color="auto" w:val="clear"/>
            <w:tcMar>
              <w:top w:type="dxa" w:w="30"/>
              <w:left w:type="dxa" w:w="80"/>
              <w:bottom w:type="dxa" w:w="30"/>
              <w:right w:type="dxa" w:w="80"/>
            </w:tcMar>
            <w:vAlign w:val="center"/>
          </w:tcPr>
          <w:p>
            <w:pPr>
              <w:pStyle w:val="TableText"/>
              <w:jc w:val="center"/>
            </w:pPr>
            <w:r>
              <w:rPr>
                <w:b/>
                <w:bCs/>
              </w:rPr>
              <w:t xml:space="preserve">Weapon</w:t>
            </w:r>
          </w:p>
        </w:tc>
        <w:tc>
          <w:tcPr>
            <w:tcW w:type="dxa" w:w="2592"/>
            <w:shd w:fill="E7E6E6" w:color="auto" w:val="clear"/>
            <w:tcMar>
              <w:top w:type="dxa" w:w="30"/>
              <w:left w:type="dxa" w:w="80"/>
              <w:bottom w:type="dxa" w:w="30"/>
              <w:right w:type="dxa" w:w="80"/>
            </w:tcMar>
            <w:vAlign w:val="center"/>
          </w:tcPr>
          <w:p>
            <w:pPr>
              <w:pStyle w:val="TableText"/>
              <w:jc w:val="center"/>
            </w:pPr>
            <w:r>
              <w:rPr>
                <w:b/>
                <w:bCs/>
              </w:rPr>
              <w:t xml:space="preserve">Pistol</w:t>
            </w:r>
          </w:p>
        </w:tc>
        <w:tc>
          <w:tcPr>
            <w:tcW w:type="dxa" w:w="3312"/>
            <w:shd w:fill="E7E6E6" w:color="auto" w:val="clear"/>
            <w:tcMar>
              <w:top w:type="dxa" w:w="30"/>
              <w:left w:type="dxa" w:w="80"/>
              <w:bottom w:type="dxa" w:w="30"/>
              <w:right w:type="dxa" w:w="80"/>
            </w:tcMar>
            <w:vAlign w:val="center"/>
          </w:tcPr>
          <w:p>
            <w:pPr>
              <w:pStyle w:val="TableText"/>
              <w:jc w:val="center"/>
            </w:pPr>
            <w:r>
              <w:rPr>
                <w:b/>
                <w:bCs/>
              </w:rPr>
              <w:t xml:space="preserve">Shotgun</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Slot key</w:t>
            </w:r>
          </w:p>
        </w:tc>
        <w:tc>
          <w:tcPr>
            <w:tcW w:type="dxa" w:w="2592"/>
            <w:tcMar>
              <w:top w:type="dxa" w:w="30"/>
              <w:left w:type="dxa" w:w="80"/>
              <w:bottom w:type="dxa" w:w="30"/>
              <w:right w:type="dxa" w:w="80"/>
            </w:tcMar>
            <w:vAlign w:val="center"/>
          </w:tcPr>
          <w:p>
            <w:pPr>
              <w:pStyle w:val="TableText"/>
              <w:jc w:val="center"/>
            </w:pPr>
            <w:r>
              <w:rPr>
                <w:b w:val="false"/>
                <w:bCs w:val="false"/>
              </w:rPr>
              <w:t xml:space="preserve">1</w:t>
            </w:r>
          </w:p>
        </w:tc>
        <w:tc>
          <w:tcPr>
            <w:tcW w:type="dxa" w:w="3312"/>
            <w:tcMar>
              <w:top w:type="dxa" w:w="30"/>
              <w:left w:type="dxa" w:w="80"/>
              <w:bottom w:type="dxa" w:w="30"/>
              <w:right w:type="dxa" w:w="80"/>
            </w:tcMar>
            <w:vAlign w:val="center"/>
          </w:tcPr>
          <w:p>
            <w:pPr>
              <w:pStyle w:val="TableText"/>
              <w:jc w:val="center"/>
            </w:pPr>
            <w:r>
              <w:rPr>
                <w:b w:val="false"/>
                <w:bCs w:val="false"/>
              </w:rPr>
              <w:t xml:space="preserve">2</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Damage per shot</w:t>
            </w:r>
          </w:p>
        </w:tc>
        <w:tc>
          <w:tcPr>
            <w:tcW w:type="dxa" w:w="2592"/>
            <w:tcMar>
              <w:top w:type="dxa" w:w="30"/>
              <w:left w:type="dxa" w:w="80"/>
              <w:bottom w:type="dxa" w:w="30"/>
              <w:right w:type="dxa" w:w="80"/>
            </w:tcMar>
            <w:vAlign w:val="center"/>
          </w:tcPr>
          <w:p>
            <w:pPr>
              <w:pStyle w:val="TableText"/>
              <w:jc w:val="center"/>
            </w:pPr>
            <w:r>
              <w:rPr>
                <w:b w:val="false"/>
                <w:bCs w:val="false"/>
              </w:rPr>
              <w:t xml:space="preserve">25</w:t>
            </w:r>
          </w:p>
        </w:tc>
        <w:tc>
          <w:tcPr>
            <w:tcW w:type="dxa" w:w="3312"/>
            <w:tcMar>
              <w:top w:type="dxa" w:w="30"/>
              <w:left w:type="dxa" w:w="80"/>
              <w:bottom w:type="dxa" w:w="30"/>
              <w:right w:type="dxa" w:w="80"/>
            </w:tcMar>
            <w:vAlign w:val="center"/>
          </w:tcPr>
          <w:p>
            <w:pPr>
              <w:pStyle w:val="TableText"/>
              <w:jc w:val="center"/>
            </w:pPr>
            <w:r>
              <w:rPr>
                <w:b w:val="false"/>
                <w:bCs w:val="false"/>
              </w:rPr>
              <w:t xml:space="preserve">9 per pellet × 8 (72 max)</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Shots per second</w:t>
            </w:r>
          </w:p>
        </w:tc>
        <w:tc>
          <w:tcPr>
            <w:tcW w:type="dxa" w:w="2592"/>
            <w:tcMar>
              <w:top w:type="dxa" w:w="30"/>
              <w:left w:type="dxa" w:w="80"/>
              <w:bottom w:type="dxa" w:w="30"/>
              <w:right w:type="dxa" w:w="80"/>
            </w:tcMar>
            <w:vAlign w:val="center"/>
          </w:tcPr>
          <w:p>
            <w:pPr>
              <w:pStyle w:val="TableText"/>
              <w:jc w:val="center"/>
            </w:pPr>
            <w:r>
              <w:rPr>
                <w:b w:val="false"/>
                <w:bCs w:val="false"/>
              </w:rPr>
              <w:t xml:space="preserve">6</w:t>
            </w:r>
          </w:p>
        </w:tc>
        <w:tc>
          <w:tcPr>
            <w:tcW w:type="dxa" w:w="3312"/>
            <w:tcMar>
              <w:top w:type="dxa" w:w="30"/>
              <w:left w:type="dxa" w:w="80"/>
              <w:bottom w:type="dxa" w:w="30"/>
              <w:right w:type="dxa" w:w="80"/>
            </w:tcMar>
            <w:vAlign w:val="center"/>
          </w:tcPr>
          <w:p>
            <w:pPr>
              <w:pStyle w:val="TableText"/>
              <w:jc w:val="center"/>
            </w:pPr>
            <w:r>
              <w:rPr>
                <w:b w:val="false"/>
                <w:bCs w:val="false"/>
              </w:rPr>
              <w:t xml:space="preserve">1.1</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1 shot every … seconds</w:t>
            </w:r>
          </w:p>
        </w:tc>
        <w:tc>
          <w:tcPr>
            <w:tcW w:type="dxa" w:w="2592"/>
            <w:tcMar>
              <w:top w:type="dxa" w:w="30"/>
              <w:left w:type="dxa" w:w="80"/>
              <w:bottom w:type="dxa" w:w="30"/>
              <w:right w:type="dxa" w:w="80"/>
            </w:tcMar>
            <w:vAlign w:val="center"/>
          </w:tcPr>
          <w:p>
            <w:pPr>
              <w:pStyle w:val="TableText"/>
              <w:jc w:val="center"/>
            </w:pPr>
            <w:r>
              <w:rPr>
                <w:b w:val="false"/>
                <w:bCs w:val="false"/>
              </w:rPr>
              <w:t xml:space="preserve">0.17</w:t>
            </w:r>
          </w:p>
        </w:tc>
        <w:tc>
          <w:tcPr>
            <w:tcW w:type="dxa" w:w="3312"/>
            <w:tcMar>
              <w:top w:type="dxa" w:w="30"/>
              <w:left w:type="dxa" w:w="80"/>
              <w:bottom w:type="dxa" w:w="30"/>
              <w:right w:type="dxa" w:w="80"/>
            </w:tcMar>
            <w:vAlign w:val="center"/>
          </w:tcPr>
          <w:p>
            <w:pPr>
              <w:pStyle w:val="TableText"/>
              <w:jc w:val="center"/>
            </w:pPr>
            <w:r>
              <w:rPr>
                <w:b w:val="false"/>
                <w:bCs w:val="false"/>
              </w:rPr>
              <w:t xml:space="preserve">0.91</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Effective range</w:t>
            </w:r>
          </w:p>
        </w:tc>
        <w:tc>
          <w:tcPr>
            <w:tcW w:type="dxa" w:w="2592"/>
            <w:tcMar>
              <w:top w:type="dxa" w:w="30"/>
              <w:left w:type="dxa" w:w="80"/>
              <w:bottom w:type="dxa" w:w="30"/>
              <w:right w:type="dxa" w:w="80"/>
            </w:tcMar>
            <w:vAlign w:val="center"/>
          </w:tcPr>
          <w:p>
            <w:pPr>
              <w:pStyle w:val="TableText"/>
              <w:jc w:val="center"/>
            </w:pPr>
            <w:r>
              <w:rPr>
                <w:b w:val="false"/>
                <w:bCs w:val="false"/>
              </w:rPr>
              <w:t xml:space="preserve">100 m</w:t>
            </w:r>
          </w:p>
        </w:tc>
        <w:tc>
          <w:tcPr>
            <w:tcW w:type="dxa" w:w="3312"/>
            <w:tcMar>
              <w:top w:type="dxa" w:w="30"/>
              <w:left w:type="dxa" w:w="80"/>
              <w:bottom w:type="dxa" w:w="30"/>
              <w:right w:type="dxa" w:w="80"/>
            </w:tcMar>
            <w:vAlign w:val="center"/>
          </w:tcPr>
          <w:p>
            <w:pPr>
              <w:pStyle w:val="TableText"/>
              <w:jc w:val="center"/>
            </w:pPr>
            <w:r>
              <w:rPr>
                <w:b w:val="false"/>
                <w:bCs w:val="false"/>
              </w:rPr>
              <w:t xml:space="preserve">18 m</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Spread</w:t>
            </w:r>
          </w:p>
        </w:tc>
        <w:tc>
          <w:tcPr>
            <w:tcW w:type="dxa" w:w="2592"/>
            <w:tcMar>
              <w:top w:type="dxa" w:w="30"/>
              <w:left w:type="dxa" w:w="80"/>
              <w:bottom w:type="dxa" w:w="30"/>
              <w:right w:type="dxa" w:w="80"/>
            </w:tcMar>
            <w:vAlign w:val="center"/>
          </w:tcPr>
          <w:p>
            <w:pPr>
              <w:pStyle w:val="TableText"/>
              <w:jc w:val="center"/>
            </w:pPr>
            <w:r>
              <w:rPr>
                <w:b w:val="false"/>
                <w:bCs w:val="false"/>
              </w:rPr>
              <w:t xml:space="preserve">None (hitscan)</w:t>
            </w:r>
          </w:p>
        </w:tc>
        <w:tc>
          <w:tcPr>
            <w:tcW w:type="dxa" w:w="3312"/>
            <w:tcMar>
              <w:top w:type="dxa" w:w="30"/>
              <w:left w:type="dxa" w:w="80"/>
              <w:bottom w:type="dxa" w:w="30"/>
              <w:right w:type="dxa" w:w="80"/>
            </w:tcMar>
            <w:vAlign w:val="center"/>
          </w:tcPr>
          <w:p>
            <w:pPr>
              <w:pStyle w:val="TableText"/>
              <w:jc w:val="center"/>
            </w:pPr>
            <w:r>
              <w:rPr>
                <w:b w:val="false"/>
                <w:bCs w:val="false"/>
              </w:rPr>
              <w:t xml:space="preserve">±6° cone</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Magazine</w:t>
            </w:r>
          </w:p>
        </w:tc>
        <w:tc>
          <w:tcPr>
            <w:tcW w:type="dxa" w:w="2592"/>
            <w:tcMar>
              <w:top w:type="dxa" w:w="30"/>
              <w:left w:type="dxa" w:w="80"/>
              <w:bottom w:type="dxa" w:w="30"/>
              <w:right w:type="dxa" w:w="80"/>
            </w:tcMar>
            <w:vAlign w:val="center"/>
          </w:tcPr>
          <w:p>
            <w:pPr>
              <w:pStyle w:val="TableText"/>
              <w:jc w:val="center"/>
            </w:pPr>
            <w:r>
              <w:rPr>
                <w:b w:val="false"/>
                <w:bCs w:val="false"/>
              </w:rPr>
              <w:t xml:space="preserve">12</w:t>
            </w:r>
          </w:p>
        </w:tc>
        <w:tc>
          <w:tcPr>
            <w:tcW w:type="dxa" w:w="3312"/>
            <w:tcMar>
              <w:top w:type="dxa" w:w="30"/>
              <w:left w:type="dxa" w:w="80"/>
              <w:bottom w:type="dxa" w:w="30"/>
              <w:right w:type="dxa" w:w="80"/>
            </w:tcMar>
            <w:vAlign w:val="center"/>
          </w:tcPr>
          <w:p>
            <w:pPr>
              <w:pStyle w:val="TableText"/>
              <w:jc w:val="center"/>
            </w:pPr>
            <w:r>
              <w:rPr>
                <w:b w:val="false"/>
                <w:bCs w:val="false"/>
              </w:rPr>
              <w:t xml:space="preserve">6</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Maximum reserve</w:t>
            </w:r>
          </w:p>
        </w:tc>
        <w:tc>
          <w:tcPr>
            <w:tcW w:type="dxa" w:w="2592"/>
            <w:tcMar>
              <w:top w:type="dxa" w:w="30"/>
              <w:left w:type="dxa" w:w="80"/>
              <w:bottom w:type="dxa" w:w="30"/>
              <w:right w:type="dxa" w:w="80"/>
            </w:tcMar>
            <w:vAlign w:val="center"/>
          </w:tcPr>
          <w:p>
            <w:pPr>
              <w:pStyle w:val="TableText"/>
              <w:jc w:val="center"/>
            </w:pPr>
            <w:r>
              <w:rPr>
                <w:b w:val="false"/>
                <w:bCs w:val="false"/>
              </w:rPr>
              <w:t xml:space="preserve">60</w:t>
            </w:r>
          </w:p>
        </w:tc>
        <w:tc>
          <w:tcPr>
            <w:tcW w:type="dxa" w:w="3312"/>
            <w:tcMar>
              <w:top w:type="dxa" w:w="30"/>
              <w:left w:type="dxa" w:w="80"/>
              <w:bottom w:type="dxa" w:w="30"/>
              <w:right w:type="dxa" w:w="80"/>
            </w:tcMar>
            <w:vAlign w:val="center"/>
          </w:tcPr>
          <w:p>
            <w:pPr>
              <w:pStyle w:val="TableText"/>
              <w:jc w:val="center"/>
            </w:pPr>
            <w:r>
              <w:rPr>
                <w:b w:val="false"/>
                <w:bCs w:val="false"/>
              </w:rPr>
              <w:t xml:space="preserve">24</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Reload time</w:t>
            </w:r>
          </w:p>
        </w:tc>
        <w:tc>
          <w:tcPr>
            <w:tcW w:type="dxa" w:w="2592"/>
            <w:tcMar>
              <w:top w:type="dxa" w:w="30"/>
              <w:left w:type="dxa" w:w="80"/>
              <w:bottom w:type="dxa" w:w="30"/>
              <w:right w:type="dxa" w:w="80"/>
            </w:tcMar>
            <w:vAlign w:val="center"/>
          </w:tcPr>
          <w:p>
            <w:pPr>
              <w:pStyle w:val="TableText"/>
              <w:jc w:val="center"/>
            </w:pPr>
            <w:r>
              <w:rPr>
                <w:b w:val="false"/>
                <w:bCs w:val="false"/>
              </w:rPr>
              <w:t xml:space="preserve">1.4 s</w:t>
            </w:r>
          </w:p>
        </w:tc>
        <w:tc>
          <w:tcPr>
            <w:tcW w:type="dxa" w:w="3312"/>
            <w:tcMar>
              <w:top w:type="dxa" w:w="30"/>
              <w:left w:type="dxa" w:w="80"/>
              <w:bottom w:type="dxa" w:w="30"/>
              <w:right w:type="dxa" w:w="80"/>
            </w:tcMar>
            <w:vAlign w:val="center"/>
          </w:tcPr>
          <w:p>
            <w:pPr>
              <w:pStyle w:val="TableText"/>
              <w:jc w:val="center"/>
            </w:pPr>
            <w:r>
              <w:rPr>
                <w:b w:val="false"/>
                <w:bCs w:val="false"/>
              </w:rPr>
              <w:t xml:space="preserve">2.2 s</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Possible to move while shooting</w:t>
            </w:r>
          </w:p>
        </w:tc>
        <w:tc>
          <w:tcPr>
            <w:tcW w:type="dxa" w:w="2592"/>
            <w:tcMar>
              <w:top w:type="dxa" w:w="30"/>
              <w:left w:type="dxa" w:w="80"/>
              <w:bottom w:type="dxa" w:w="30"/>
              <w:right w:type="dxa" w:w="80"/>
            </w:tcMar>
            <w:vAlign w:val="center"/>
          </w:tcPr>
          <w:p>
            <w:pPr>
              <w:pStyle w:val="TableText"/>
              <w:jc w:val="center"/>
            </w:pPr>
            <w:r>
              <w:rPr>
                <w:b w:val="false"/>
                <w:bCs w:val="false"/>
              </w:rPr>
              <w:t xml:space="preserve">Yes</w:t>
            </w:r>
          </w:p>
        </w:tc>
        <w:tc>
          <w:tcPr>
            <w:tcW w:type="dxa" w:w="3312"/>
            <w:tcMar>
              <w:top w:type="dxa" w:w="30"/>
              <w:left w:type="dxa" w:w="80"/>
              <w:bottom w:type="dxa" w:w="30"/>
              <w:right w:type="dxa" w:w="80"/>
            </w:tcMar>
            <w:vAlign w:val="center"/>
          </w:tcPr>
          <w:p>
            <w:pPr>
              <w:pStyle w:val="TableText"/>
              <w:jc w:val="center"/>
            </w:pPr>
            <w:r>
              <w:rPr>
                <w:b w:val="false"/>
                <w:bCs w:val="false"/>
              </w:rPr>
              <w:t xml:space="preserve">Yes</w:t>
            </w:r>
          </w:p>
        </w:tc>
      </w:tr>
      <w:tr>
        <w:trPr>
          <w:cantSplit/>
          <w:tblHeader w:val="off"/>
        </w:trPr>
        <w:tc>
          <w:tcPr>
            <w:tcW w:type="dxa" w:w="3456"/>
            <w:tcMar>
              <w:top w:type="dxa" w:w="30"/>
              <w:left w:type="dxa" w:w="80"/>
              <w:bottom w:type="dxa" w:w="30"/>
              <w:right w:type="dxa" w:w="80"/>
            </w:tcMar>
            <w:vAlign w:val="center"/>
          </w:tcPr>
          <w:p>
            <w:pPr>
              <w:pStyle w:val="TableText"/>
              <w:jc w:val="center"/>
            </w:pPr>
            <w:r>
              <w:rPr>
                <w:b/>
                <w:bCs/>
              </w:rPr>
              <w:t xml:space="preserve">Auto-reload on empty</w:t>
            </w:r>
          </w:p>
        </w:tc>
        <w:tc>
          <w:tcPr>
            <w:tcW w:type="dxa" w:w="2592"/>
            <w:tcMar>
              <w:top w:type="dxa" w:w="30"/>
              <w:left w:type="dxa" w:w="80"/>
              <w:bottom w:type="dxa" w:w="30"/>
              <w:right w:type="dxa" w:w="80"/>
            </w:tcMar>
            <w:vAlign w:val="center"/>
          </w:tcPr>
          <w:p>
            <w:pPr>
              <w:pStyle w:val="TableText"/>
              <w:jc w:val="center"/>
            </w:pPr>
            <w:r>
              <w:rPr>
                <w:b w:val="false"/>
                <w:bCs w:val="false"/>
              </w:rPr>
              <w:t xml:space="preserve">Yes</w:t>
            </w:r>
          </w:p>
        </w:tc>
        <w:tc>
          <w:tcPr>
            <w:tcW w:type="dxa" w:w="3312"/>
            <w:tcMar>
              <w:top w:type="dxa" w:w="30"/>
              <w:left w:type="dxa" w:w="80"/>
              <w:bottom w:type="dxa" w:w="30"/>
              <w:right w:type="dxa" w:w="80"/>
            </w:tcMar>
            <w:vAlign w:val="center"/>
          </w:tcPr>
          <w:p>
            <w:pPr>
              <w:pStyle w:val="TableText"/>
              <w:jc w:val="center"/>
            </w:pPr>
            <w:r>
              <w:rPr>
                <w:b w:val="false"/>
                <w:bCs w:val="false"/>
              </w:rPr>
              <w:t xml:space="preserve">Yes</w:t>
            </w:r>
          </w:p>
        </w:tc>
      </w:tr>
    </w:tbl>
    <w:p>
      <w:pPr>
        <w:pStyle w:val="Heading2"/>
        <w:keepNext/>
      </w:pPr>
      <w:r>
        <w:t xml:space="preserve">Game Physics and Statistics</w:t>
      </w:r>
    </w:p>
    <w:p>
      <w:pPr>
        <w:pStyle w:val="BodyText"/>
      </w:pPr>
      <w:r>
        <w:rPr>
          <w:b/>
          <w:bCs/>
        </w:rPr>
        <w:t xml:space="preserve">Movement</w:t>
      </w:r>
      <w:r>
        <w:t xml:space="preserve"> – The survivor uses a character controller. Walking speed is 5 m/s. Holding Left Shift while moving forward sprints at 8 m/s; sprinting is not possible while crouched or moving backwards. Crouching lowers the body from 1.8 to 1.0 metres and the camera from 1.6 to 0.9 metres, and slows movement to 2.5 m/s. A jump reaches about 1.2 metres under a gravity of 20 m/s². Mouse look is clamped to 85 degrees up and down. The zone boundary is applied after movement every frame, so the player slides along the edge of the zone rather than passing through it.</w:t>
      </w:r>
    </w:p>
    <w:p>
      <w:pPr>
        <w:pStyle w:val="BodyText"/>
      </w:pPr>
      <w:r>
        <w:rPr>
          <w:b/>
          <w:bCs/>
        </w:rPr>
        <w:t xml:space="preserve">Combat</w:t>
      </w:r>
      <w:r>
        <w:t xml:space="preserve"> – Both guns are hitscan: each shot or pellet is a ray cast from the centre of the camera, so what is under the crosshair is what gets hit. Zombies currently take the same damage wherever they are hit; head-shot bonus damage is planned. A zombie that is hit plays a hit-reaction animation, and a zombie that dies plays its death animation or collapses to the ground, bleeds, drops its rewards and is removed after 4 seconds. Zombie strength scales with the wave as described under Game Flow.</w:t>
      </w:r>
    </w:p>
    <w:p>
      <w:pPr>
        <w:pStyle w:val="Heading2"/>
        <w:keepNext/>
      </w:pPr>
      <w:r>
        <w:t xml:space="preserve">Artificial Intelligence</w:t>
      </w:r>
    </w:p>
    <w:p>
      <w:pPr>
        <w:pStyle w:val="BodyText"/>
      </w:pPr>
      <w:r>
        <w:t xml:space="preserve">The zombie AI is deliberately lightweight so that dozens of zombies can run on a phone. It does not use a navigation mesh. Instead, every zombie runs the same short set of rules each frame:</w:t>
      </w:r>
    </w:p>
    <w:p>
      <w:pPr>
        <w:pStyle w:val="ListDash"/>
        <w:numPr>
          <w:ilvl w:val="0"/>
          <w:numId w:val="2"/>
        </w:numPr>
      </w:pPr>
      <w:r>
        <w:rPr>
          <w:b/>
          <w:bCs/>
        </w:rPr>
        <w:t xml:space="preserve">Sight</w:t>
      </w:r>
      <w:r>
        <w:t xml:space="preserve"> – if the player is further away than the zombie's sight range, it stands idle. Within range, it always knows where the player is.</w:t>
      </w:r>
    </w:p>
    <w:p>
      <w:pPr>
        <w:pStyle w:val="ListDash"/>
        <w:numPr>
          <w:ilvl w:val="0"/>
          <w:numId w:val="2"/>
        </w:numPr>
      </w:pPr>
      <w:r>
        <w:rPr>
          <w:b/>
          <w:bCs/>
        </w:rPr>
        <w:t xml:space="preserve">Attack</w:t>
      </w:r>
      <w:r>
        <w:t xml:space="preserve"> – within attack range the zombie stops, turns to face the player and punches on a cooldown, dealing its damage multiplied by the wave multiplier.</w:t>
      </w:r>
    </w:p>
    <w:p>
      <w:pPr>
        <w:pStyle w:val="ListDash"/>
        <w:numPr>
          <w:ilvl w:val="0"/>
          <w:numId w:val="2"/>
        </w:numPr>
      </w:pPr>
      <w:r>
        <w:rPr>
          <w:b/>
          <w:bCs/>
        </w:rPr>
        <w:t xml:space="preserve">Chase</w:t>
      </w:r>
      <w:r>
        <w:t xml:space="preserve"> – otherwise it moves toward the player, walking if it is further than its run distance and running once closer.</w:t>
      </w:r>
    </w:p>
    <w:p>
      <w:pPr>
        <w:pStyle w:val="ListDash"/>
        <w:numPr>
          <w:ilvl w:val="0"/>
          <w:numId w:val="2"/>
        </w:numPr>
      </w:pPr>
      <w:r>
        <w:rPr>
          <w:b/>
          <w:bCs/>
        </w:rPr>
        <w:t xml:space="preserve">Avoidance</w:t>
      </w:r>
      <w:r>
        <w:t xml:space="preserve"> – a sphere is cast 1.6 metres ahead of the zombie. If it hits a wall or prop, the zombie slides along that surface, committing to the new direction for 0.35 seconds so it does not jitter. Other zombies and the player are ignored by this check.</w:t>
      </w:r>
    </w:p>
    <w:p>
      <w:pPr>
        <w:pStyle w:val="ListDash"/>
        <w:numPr>
          <w:ilvl w:val="0"/>
          <w:numId w:val="2"/>
        </w:numPr>
      </w:pPr>
      <w:r>
        <w:rPr>
          <w:b/>
          <w:bCs/>
        </w:rPr>
        <w:t xml:space="preserve">Unsticking</w:t>
      </w:r>
      <w:r>
        <w:t xml:space="preserve"> – if a zombie has moved less than 0.15 metres in half a second, it walks in a random direction for 1.2 seconds to escape the corner it is stuck in.</w:t>
      </w:r>
    </w:p>
    <w:p>
      <w:pPr>
        <w:pStyle w:val="BodyText"/>
        <w:spacing w:before="160"/>
      </w:pPr>
      <w:r>
        <w:t xml:space="preserve">The avoidance check runs about ten times per second per zombie, with each zombie offset slightly, to spread the physics cost across frames. A navigation mesh may be added for the larger Zone B, where long walls make simple wall-sliding less reliable.</w:t>
      </w:r>
    </w:p>
    <w:p>
      <w:pPr>
        <w:pStyle w:val="Heading2"/>
        <w:keepNext/>
      </w:pPr>
      <w:r>
        <w:t xml:space="preserve">Player Controls</w:t>
      </w:r>
    </w:p>
    <w:tbl>
      <w:tblPr>
        <w:tblW w:type="dxa" w:w="921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592"/>
        <w:gridCol w:w="3168"/>
        <w:gridCol w:w="3456"/>
      </w:tblGrid>
      <w:tr>
        <w:trPr>
          <w:cantSplit/>
          <w:tblHeader/>
        </w:trPr>
        <w:tc>
          <w:tcPr>
            <w:tcW w:type="dxa" w:w="2592"/>
            <w:shd w:fill="E7E6E6" w:color="auto" w:val="clear"/>
            <w:tcMar>
              <w:top w:type="dxa" w:w="30"/>
              <w:left w:type="dxa" w:w="80"/>
              <w:bottom w:type="dxa" w:w="30"/>
              <w:right w:type="dxa" w:w="80"/>
            </w:tcMar>
            <w:vAlign w:val="center"/>
          </w:tcPr>
          <w:p>
            <w:pPr>
              <w:pStyle w:val="TableText"/>
              <w:jc w:val="center"/>
            </w:pPr>
            <w:r>
              <w:rPr>
                <w:b/>
                <w:bCs/>
              </w:rPr>
              <w:t xml:space="preserve">Action</w:t>
            </w:r>
          </w:p>
        </w:tc>
        <w:tc>
          <w:tcPr>
            <w:tcW w:type="dxa" w:w="3168"/>
            <w:shd w:fill="E7E6E6" w:color="auto" w:val="clear"/>
            <w:tcMar>
              <w:top w:type="dxa" w:w="30"/>
              <w:left w:type="dxa" w:w="80"/>
              <w:bottom w:type="dxa" w:w="30"/>
              <w:right w:type="dxa" w:w="80"/>
            </w:tcMar>
            <w:vAlign w:val="center"/>
          </w:tcPr>
          <w:p>
            <w:pPr>
              <w:pStyle w:val="TableText"/>
              <w:jc w:val="center"/>
            </w:pPr>
            <w:r>
              <w:rPr>
                <w:b/>
                <w:bCs/>
              </w:rPr>
              <w:t xml:space="preserve">PC (keyboard &amp; mouse)</w:t>
            </w:r>
          </w:p>
        </w:tc>
        <w:tc>
          <w:tcPr>
            <w:tcW w:type="dxa" w:w="3456"/>
            <w:shd w:fill="E7E6E6" w:color="auto" w:val="clear"/>
            <w:tcMar>
              <w:top w:type="dxa" w:w="30"/>
              <w:left w:type="dxa" w:w="80"/>
              <w:bottom w:type="dxa" w:w="30"/>
              <w:right w:type="dxa" w:w="80"/>
            </w:tcMar>
            <w:vAlign w:val="center"/>
          </w:tcPr>
          <w:p>
            <w:pPr>
              <w:pStyle w:val="TableText"/>
              <w:jc w:val="center"/>
            </w:pPr>
            <w:r>
              <w:rPr>
                <w:b/>
                <w:bCs/>
              </w:rPr>
              <w:t xml:space="preserve">Android (touch – planned)</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Move</w:t>
            </w:r>
          </w:p>
        </w:tc>
        <w:tc>
          <w:tcPr>
            <w:tcW w:type="dxa" w:w="3168"/>
            <w:tcMar>
              <w:top w:type="dxa" w:w="30"/>
              <w:left w:type="dxa" w:w="80"/>
              <w:bottom w:type="dxa" w:w="30"/>
              <w:right w:type="dxa" w:w="80"/>
            </w:tcMar>
            <w:vAlign w:val="center"/>
          </w:tcPr>
          <w:p>
            <w:pPr>
              <w:pStyle w:val="TableText"/>
              <w:jc w:val="center"/>
            </w:pPr>
            <w:r>
              <w:rPr>
                <w:b w:val="false"/>
                <w:bCs w:val="false"/>
              </w:rPr>
              <w:t xml:space="preserve">W A S D</w:t>
            </w:r>
          </w:p>
        </w:tc>
        <w:tc>
          <w:tcPr>
            <w:tcW w:type="dxa" w:w="3456"/>
            <w:tcMar>
              <w:top w:type="dxa" w:w="30"/>
              <w:left w:type="dxa" w:w="80"/>
              <w:bottom w:type="dxa" w:w="30"/>
              <w:right w:type="dxa" w:w="80"/>
            </w:tcMar>
            <w:vAlign w:val="center"/>
          </w:tcPr>
          <w:p>
            <w:pPr>
              <w:pStyle w:val="TableText"/>
              <w:jc w:val="center"/>
            </w:pPr>
            <w:r>
              <w:rPr>
                <w:b w:val="false"/>
                <w:bCs w:val="false"/>
              </w:rPr>
              <w:t xml:space="preserve">Virtual stick, left side</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Look</w:t>
            </w:r>
          </w:p>
        </w:tc>
        <w:tc>
          <w:tcPr>
            <w:tcW w:type="dxa" w:w="3168"/>
            <w:tcMar>
              <w:top w:type="dxa" w:w="30"/>
              <w:left w:type="dxa" w:w="80"/>
              <w:bottom w:type="dxa" w:w="30"/>
              <w:right w:type="dxa" w:w="80"/>
            </w:tcMar>
            <w:vAlign w:val="center"/>
          </w:tcPr>
          <w:p>
            <w:pPr>
              <w:pStyle w:val="TableText"/>
              <w:jc w:val="center"/>
            </w:pPr>
            <w:r>
              <w:rPr>
                <w:b w:val="false"/>
                <w:bCs w:val="false"/>
              </w:rPr>
              <w:t xml:space="preserve">Mouse</w:t>
            </w:r>
          </w:p>
        </w:tc>
        <w:tc>
          <w:tcPr>
            <w:tcW w:type="dxa" w:w="3456"/>
            <w:tcMar>
              <w:top w:type="dxa" w:w="30"/>
              <w:left w:type="dxa" w:w="80"/>
              <w:bottom w:type="dxa" w:w="30"/>
              <w:right w:type="dxa" w:w="80"/>
            </w:tcMar>
            <w:vAlign w:val="center"/>
          </w:tcPr>
          <w:p>
            <w:pPr>
              <w:pStyle w:val="TableText"/>
              <w:jc w:val="center"/>
            </w:pPr>
            <w:r>
              <w:rPr>
                <w:b w:val="false"/>
                <w:bCs w:val="false"/>
              </w:rPr>
              <w:t xml:space="preserve">Drag on right half of screen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Fire</w:t>
            </w:r>
          </w:p>
        </w:tc>
        <w:tc>
          <w:tcPr>
            <w:tcW w:type="dxa" w:w="3168"/>
            <w:tcMar>
              <w:top w:type="dxa" w:w="30"/>
              <w:left w:type="dxa" w:w="80"/>
              <w:bottom w:type="dxa" w:w="30"/>
              <w:right w:type="dxa" w:w="80"/>
            </w:tcMar>
            <w:vAlign w:val="center"/>
          </w:tcPr>
          <w:p>
            <w:pPr>
              <w:pStyle w:val="TableText"/>
              <w:jc w:val="center"/>
            </w:pPr>
            <w:r>
              <w:rPr>
                <w:b w:val="false"/>
                <w:bCs w:val="false"/>
              </w:rPr>
              <w:t xml:space="preserve">Left mouse button (hold)</w:t>
            </w:r>
          </w:p>
        </w:tc>
        <w:tc>
          <w:tcPr>
            <w:tcW w:type="dxa" w:w="3456"/>
            <w:tcMar>
              <w:top w:type="dxa" w:w="30"/>
              <w:left w:type="dxa" w:w="80"/>
              <w:bottom w:type="dxa" w:w="30"/>
              <w:right w:type="dxa" w:w="80"/>
            </w:tcMar>
            <w:vAlign w:val="center"/>
          </w:tcPr>
          <w:p>
            <w:pPr>
              <w:pStyle w:val="TableText"/>
              <w:jc w:val="center"/>
            </w:pPr>
            <w:r>
              <w:rPr>
                <w:b w:val="false"/>
                <w:bCs w:val="false"/>
              </w:rPr>
              <w:t xml:space="preserve">Fire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Reload</w:t>
            </w:r>
          </w:p>
        </w:tc>
        <w:tc>
          <w:tcPr>
            <w:tcW w:type="dxa" w:w="3168"/>
            <w:tcMar>
              <w:top w:type="dxa" w:w="30"/>
              <w:left w:type="dxa" w:w="80"/>
              <w:bottom w:type="dxa" w:w="30"/>
              <w:right w:type="dxa" w:w="80"/>
            </w:tcMar>
            <w:vAlign w:val="center"/>
          </w:tcPr>
          <w:p>
            <w:pPr>
              <w:pStyle w:val="TableText"/>
              <w:jc w:val="center"/>
            </w:pPr>
            <w:r>
              <w:rPr>
                <w:b w:val="false"/>
                <w:bCs w:val="false"/>
              </w:rPr>
              <w:t xml:space="preserve">R</w:t>
            </w:r>
          </w:p>
        </w:tc>
        <w:tc>
          <w:tcPr>
            <w:tcW w:type="dxa" w:w="3456"/>
            <w:tcMar>
              <w:top w:type="dxa" w:w="30"/>
              <w:left w:type="dxa" w:w="80"/>
              <w:bottom w:type="dxa" w:w="30"/>
              <w:right w:type="dxa" w:w="80"/>
            </w:tcMar>
            <w:vAlign w:val="center"/>
          </w:tcPr>
          <w:p>
            <w:pPr>
              <w:pStyle w:val="TableText"/>
              <w:jc w:val="center"/>
            </w:pPr>
            <w:r>
              <w:rPr>
                <w:b w:val="false"/>
                <w:bCs w:val="false"/>
              </w:rPr>
              <w:t xml:space="preserve">Reload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Switch weapon</w:t>
            </w:r>
          </w:p>
        </w:tc>
        <w:tc>
          <w:tcPr>
            <w:tcW w:type="dxa" w:w="3168"/>
            <w:tcMar>
              <w:top w:type="dxa" w:w="30"/>
              <w:left w:type="dxa" w:w="80"/>
              <w:bottom w:type="dxa" w:w="30"/>
              <w:right w:type="dxa" w:w="80"/>
            </w:tcMar>
            <w:vAlign w:val="center"/>
          </w:tcPr>
          <w:p>
            <w:pPr>
              <w:pStyle w:val="TableText"/>
              <w:jc w:val="center"/>
            </w:pPr>
            <w:r>
              <w:rPr>
                <w:b w:val="false"/>
                <w:bCs w:val="false"/>
              </w:rPr>
              <w:t xml:space="preserve">1 / 2</w:t>
            </w:r>
          </w:p>
        </w:tc>
        <w:tc>
          <w:tcPr>
            <w:tcW w:type="dxa" w:w="3456"/>
            <w:tcMar>
              <w:top w:type="dxa" w:w="30"/>
              <w:left w:type="dxa" w:w="80"/>
              <w:bottom w:type="dxa" w:w="30"/>
              <w:right w:type="dxa" w:w="80"/>
            </w:tcMar>
            <w:vAlign w:val="center"/>
          </w:tcPr>
          <w:p>
            <w:pPr>
              <w:pStyle w:val="TableText"/>
              <w:jc w:val="center"/>
            </w:pPr>
            <w:r>
              <w:rPr>
                <w:b w:val="false"/>
                <w:bCs w:val="false"/>
              </w:rPr>
              <w:t xml:space="preserve">Tap weapon icon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Sprint</w:t>
            </w:r>
          </w:p>
        </w:tc>
        <w:tc>
          <w:tcPr>
            <w:tcW w:type="dxa" w:w="3168"/>
            <w:tcMar>
              <w:top w:type="dxa" w:w="30"/>
              <w:left w:type="dxa" w:w="80"/>
              <w:bottom w:type="dxa" w:w="30"/>
              <w:right w:type="dxa" w:w="80"/>
            </w:tcMar>
            <w:vAlign w:val="center"/>
          </w:tcPr>
          <w:p>
            <w:pPr>
              <w:pStyle w:val="TableText"/>
              <w:jc w:val="center"/>
            </w:pPr>
            <w:r>
              <w:rPr>
                <w:b w:val="false"/>
                <w:bCs w:val="false"/>
              </w:rPr>
              <w:t xml:space="preserve">Left Shift</w:t>
            </w:r>
          </w:p>
        </w:tc>
        <w:tc>
          <w:tcPr>
            <w:tcW w:type="dxa" w:w="3456"/>
            <w:tcMar>
              <w:top w:type="dxa" w:w="30"/>
              <w:left w:type="dxa" w:w="80"/>
              <w:bottom w:type="dxa" w:w="30"/>
              <w:right w:type="dxa" w:w="80"/>
            </w:tcMar>
            <w:vAlign w:val="center"/>
          </w:tcPr>
          <w:p>
            <w:pPr>
              <w:pStyle w:val="TableText"/>
              <w:jc w:val="center"/>
            </w:pPr>
            <w:r>
              <w:rPr>
                <w:b w:val="false"/>
                <w:bCs w:val="false"/>
              </w:rPr>
              <w:t xml:space="preserve">Push stick fully forward</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Crouch</w:t>
            </w:r>
          </w:p>
        </w:tc>
        <w:tc>
          <w:tcPr>
            <w:tcW w:type="dxa" w:w="3168"/>
            <w:tcMar>
              <w:top w:type="dxa" w:w="30"/>
              <w:left w:type="dxa" w:w="80"/>
              <w:bottom w:type="dxa" w:w="30"/>
              <w:right w:type="dxa" w:w="80"/>
            </w:tcMar>
            <w:vAlign w:val="center"/>
          </w:tcPr>
          <w:p>
            <w:pPr>
              <w:pStyle w:val="TableText"/>
              <w:jc w:val="center"/>
            </w:pPr>
            <w:r>
              <w:rPr>
                <w:b w:val="false"/>
                <w:bCs w:val="false"/>
              </w:rPr>
              <w:t xml:space="preserve">Left Ctrl or C</w:t>
            </w:r>
          </w:p>
        </w:tc>
        <w:tc>
          <w:tcPr>
            <w:tcW w:type="dxa" w:w="3456"/>
            <w:tcMar>
              <w:top w:type="dxa" w:w="30"/>
              <w:left w:type="dxa" w:w="80"/>
              <w:bottom w:type="dxa" w:w="30"/>
              <w:right w:type="dxa" w:w="80"/>
            </w:tcMar>
            <w:vAlign w:val="center"/>
          </w:tcPr>
          <w:p>
            <w:pPr>
              <w:pStyle w:val="TableText"/>
              <w:jc w:val="center"/>
            </w:pPr>
            <w:r>
              <w:rPr>
                <w:b w:val="false"/>
                <w:bCs w:val="false"/>
              </w:rPr>
              <w:t xml:space="preserve">Crouch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Jump</w:t>
            </w:r>
          </w:p>
        </w:tc>
        <w:tc>
          <w:tcPr>
            <w:tcW w:type="dxa" w:w="3168"/>
            <w:tcMar>
              <w:top w:type="dxa" w:w="30"/>
              <w:left w:type="dxa" w:w="80"/>
              <w:bottom w:type="dxa" w:w="30"/>
              <w:right w:type="dxa" w:w="80"/>
            </w:tcMar>
            <w:vAlign w:val="center"/>
          </w:tcPr>
          <w:p>
            <w:pPr>
              <w:pStyle w:val="TableText"/>
              <w:jc w:val="center"/>
            </w:pPr>
            <w:r>
              <w:rPr>
                <w:b w:val="false"/>
                <w:bCs w:val="false"/>
              </w:rPr>
              <w:t xml:space="preserve">Space</w:t>
            </w:r>
          </w:p>
        </w:tc>
        <w:tc>
          <w:tcPr>
            <w:tcW w:type="dxa" w:w="3456"/>
            <w:tcMar>
              <w:top w:type="dxa" w:w="30"/>
              <w:left w:type="dxa" w:w="80"/>
              <w:bottom w:type="dxa" w:w="30"/>
              <w:right w:type="dxa" w:w="80"/>
            </w:tcMar>
            <w:vAlign w:val="center"/>
          </w:tcPr>
          <w:p>
            <w:pPr>
              <w:pStyle w:val="TableText"/>
              <w:jc w:val="center"/>
            </w:pPr>
            <w:r>
              <w:rPr>
                <w:b w:val="false"/>
                <w:bCs w:val="false"/>
              </w:rPr>
              <w:t xml:space="preserve">Jump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Expand zone</w:t>
            </w:r>
          </w:p>
        </w:tc>
        <w:tc>
          <w:tcPr>
            <w:tcW w:type="dxa" w:w="3168"/>
            <w:tcMar>
              <w:top w:type="dxa" w:w="30"/>
              <w:left w:type="dxa" w:w="80"/>
              <w:bottom w:type="dxa" w:w="30"/>
              <w:right w:type="dxa" w:w="80"/>
            </w:tcMar>
            <w:vAlign w:val="center"/>
          </w:tcPr>
          <w:p>
            <w:pPr>
              <w:pStyle w:val="TableText"/>
              <w:jc w:val="center"/>
            </w:pPr>
            <w:r>
              <w:rPr>
                <w:b w:val="false"/>
                <w:bCs w:val="false"/>
              </w:rPr>
              <w:t xml:space="preserve">P</w:t>
            </w:r>
          </w:p>
        </w:tc>
        <w:tc>
          <w:tcPr>
            <w:tcW w:type="dxa" w:w="3456"/>
            <w:tcMar>
              <w:top w:type="dxa" w:w="30"/>
              <w:left w:type="dxa" w:w="80"/>
              <w:bottom w:type="dxa" w:w="30"/>
              <w:right w:type="dxa" w:w="80"/>
            </w:tcMar>
            <w:vAlign w:val="center"/>
          </w:tcPr>
          <w:p>
            <w:pPr>
              <w:pStyle w:val="TableText"/>
              <w:jc w:val="center"/>
            </w:pPr>
            <w:r>
              <w:rPr>
                <w:b w:val="false"/>
                <w:bCs w:val="false"/>
              </w:rPr>
              <w:t xml:space="preserve">Expand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Pause</w:t>
            </w:r>
          </w:p>
        </w:tc>
        <w:tc>
          <w:tcPr>
            <w:tcW w:type="dxa" w:w="3168"/>
            <w:tcMar>
              <w:top w:type="dxa" w:w="30"/>
              <w:left w:type="dxa" w:w="80"/>
              <w:bottom w:type="dxa" w:w="30"/>
              <w:right w:type="dxa" w:w="80"/>
            </w:tcMar>
            <w:vAlign w:val="center"/>
          </w:tcPr>
          <w:p>
            <w:pPr>
              <w:pStyle w:val="TableText"/>
              <w:jc w:val="center"/>
            </w:pPr>
            <w:r>
              <w:rPr>
                <w:b w:val="false"/>
                <w:bCs w:val="false"/>
              </w:rPr>
              <w:t xml:space="preserve">Esc</w:t>
            </w:r>
          </w:p>
        </w:tc>
        <w:tc>
          <w:tcPr>
            <w:tcW w:type="dxa" w:w="3456"/>
            <w:tcMar>
              <w:top w:type="dxa" w:w="30"/>
              <w:left w:type="dxa" w:w="80"/>
              <w:bottom w:type="dxa" w:w="30"/>
              <w:right w:type="dxa" w:w="80"/>
            </w:tcMar>
            <w:vAlign w:val="center"/>
          </w:tcPr>
          <w:p>
            <w:pPr>
              <w:pStyle w:val="TableText"/>
              <w:jc w:val="center"/>
            </w:pPr>
            <w:r>
              <w:rPr>
                <w:b w:val="false"/>
                <w:bCs w:val="false"/>
              </w:rPr>
              <w:t xml:space="preserve">Pause button</w:t>
            </w:r>
          </w:p>
        </w:tc>
      </w:tr>
      <w:tr>
        <w:trPr>
          <w:cantSplit/>
          <w:tblHeader w:val="off"/>
        </w:trPr>
        <w:tc>
          <w:tcPr>
            <w:tcW w:type="dxa" w:w="2592"/>
            <w:tcMar>
              <w:top w:type="dxa" w:w="30"/>
              <w:left w:type="dxa" w:w="80"/>
              <w:bottom w:type="dxa" w:w="30"/>
              <w:right w:type="dxa" w:w="80"/>
            </w:tcMar>
            <w:vAlign w:val="center"/>
          </w:tcPr>
          <w:p>
            <w:pPr>
              <w:pStyle w:val="TableText"/>
              <w:jc w:val="center"/>
            </w:pPr>
            <w:r>
              <w:rPr>
                <w:b/>
                <w:bCs/>
              </w:rPr>
              <w:t xml:space="preserve">Restart after death</w:t>
            </w:r>
          </w:p>
        </w:tc>
        <w:tc>
          <w:tcPr>
            <w:tcW w:type="dxa" w:w="3168"/>
            <w:tcMar>
              <w:top w:type="dxa" w:w="30"/>
              <w:left w:type="dxa" w:w="80"/>
              <w:bottom w:type="dxa" w:w="30"/>
              <w:right w:type="dxa" w:w="80"/>
            </w:tcMar>
            <w:vAlign w:val="center"/>
          </w:tcPr>
          <w:p>
            <w:pPr>
              <w:pStyle w:val="TableText"/>
              <w:jc w:val="center"/>
            </w:pPr>
            <w:r>
              <w:rPr>
                <w:b w:val="false"/>
                <w:bCs w:val="false"/>
              </w:rPr>
              <w:t xml:space="preserve">R (or wait 2.5 s)</w:t>
            </w:r>
          </w:p>
        </w:tc>
        <w:tc>
          <w:tcPr>
            <w:tcW w:type="dxa" w:w="3456"/>
            <w:tcMar>
              <w:top w:type="dxa" w:w="30"/>
              <w:left w:type="dxa" w:w="80"/>
              <w:bottom w:type="dxa" w:w="30"/>
              <w:right w:type="dxa" w:w="80"/>
            </w:tcMar>
            <w:vAlign w:val="center"/>
          </w:tcPr>
          <w:p>
            <w:pPr>
              <w:pStyle w:val="TableText"/>
              <w:jc w:val="center"/>
            </w:pPr>
            <w:r>
              <w:rPr>
                <w:b w:val="false"/>
                <w:bCs w:val="false"/>
              </w:rPr>
              <w:t xml:space="preserve">Automatic</w:t>
            </w:r>
          </w:p>
        </w:tc>
      </w:tr>
    </w:tbl>
    <w:p>
      <w:pPr>
        <w:pStyle w:val="Heading2"/>
        <w:keepNext/>
      </w:pPr>
      <w:r>
        <w:t xml:space="preserve">Multiplayer</w:t>
      </w:r>
    </w:p>
    <w:p>
      <w:pPr>
        <w:pStyle w:val="BodyText"/>
      </w:pPr>
      <w:r>
        <w:t xml:space="preserve">Online co-op is planned for 2 to 4 players defending the same compound. This section is a proposal.</w:t>
      </w:r>
    </w:p>
    <w:p>
      <w:pPr>
        <w:pStyle w:val="ListDash"/>
        <w:numPr>
          <w:ilvl w:val="0"/>
          <w:numId w:val="2"/>
        </w:numPr>
      </w:pPr>
      <w:r>
        <w:rPr>
          <w:b/>
          <w:bCs/>
        </w:rPr>
        <w:t xml:space="preserve">Authority</w:t>
      </w:r>
      <w:r>
        <w:t xml:space="preserve"> – one player hosts the match. The host decides waves, zombie spawns and deaths, coin drops and the zone radius, and the other players receive those results, so every player sees the same game.</w:t>
      </w:r>
    </w:p>
    <w:p>
      <w:pPr>
        <w:pStyle w:val="ListDash"/>
        <w:numPr>
          <w:ilvl w:val="0"/>
          <w:numId w:val="2"/>
        </w:numPr>
      </w:pPr>
      <w:r>
        <w:rPr>
          <w:b/>
          <w:bCs/>
        </w:rPr>
        <w:t xml:space="preserve">Scaling</w:t>
      </w:r>
      <w:r>
        <w:t xml:space="preserve"> – zombies per wave and zombie health scale with the number of players, so a wave is not trivial with four guns.</w:t>
      </w:r>
    </w:p>
    <w:p>
      <w:pPr>
        <w:pStyle w:val="ListDash"/>
        <w:numPr>
          <w:ilvl w:val="0"/>
          <w:numId w:val="2"/>
        </w:numPr>
      </w:pPr>
      <w:r>
        <w:rPr>
          <w:b/>
          <w:bCs/>
        </w:rPr>
        <w:t xml:space="preserve">Coins and the zone</w:t>
      </w:r>
      <w:r>
        <w:t xml:space="preserve"> – each player earns their own coins, but any player can pay to expand the shared zone.</w:t>
      </w:r>
    </w:p>
    <w:p>
      <w:pPr>
        <w:pStyle w:val="ListDash"/>
        <w:numPr>
          <w:ilvl w:val="0"/>
          <w:numId w:val="2"/>
        </w:numPr>
      </w:pPr>
      <w:r>
        <w:rPr>
          <w:b/>
          <w:bCs/>
        </w:rPr>
        <w:t xml:space="preserve">Downed, not dead</w:t>
      </w:r>
      <w:r>
        <w:t xml:space="preserve"> – a player at zero health is downed and can be revived by a teammate within a short time; the run only ends when every player is down.</w:t>
      </w:r>
    </w:p>
    <w:p>
      <w:pPr>
        <w:pStyle w:val="ListDash"/>
        <w:numPr>
          <w:ilvl w:val="0"/>
          <w:numId w:val="2"/>
        </w:numPr>
      </w:pPr>
      <w:r>
        <w:rPr>
          <w:b/>
          <w:bCs/>
        </w:rPr>
        <w:t xml:space="preserve">Technology</w:t>
      </w:r>
      <w:r>
        <w:t xml:space="preserve"> – Unity Netcode for GameObjects with Unity Relay and Lobby, which works on both PC and Android without dedicated servers. Photon Fusion is the alternative if hosting costs or latency require it.</w:t>
      </w:r>
    </w:p>
    <w:p>
      <w:pPr>
        <w:pStyle w:val="Heading1"/>
        <w:pageBreakBefore/>
      </w:pPr>
      <w:r>
        <w:t xml:space="preserve">Interface</w:t>
      </w:r>
    </w:p>
    <w:p>
      <w:pPr>
        <w:pStyle w:val="Heading2"/>
        <w:keepNext/>
      </w:pPr>
      <w:r>
        <w:t xml:space="preserve">Flowcharts</w:t>
      </w:r>
    </w:p>
    <w:p>
      <w:pPr>
        <w:pStyle w:val="BodyText"/>
      </w:pPr>
      <w:r>
        <w:t xml:space="preserve">The following charts show the core game loop, the zombie AI, the flow between screens and the planned options screen. On the screen flow chart, solid boxes are implemented and dashed boxes are planned.</w:t>
      </w:r>
    </w:p>
    <w:p>
      <w:pPr>
        <w:spacing w:after="120" w:before="120"/>
        <w:jc w:val="center"/>
      </w:pPr>
      <w:r>
        <w:drawing>
          <wp:inline distT="0" distB="0" distL="0" distR="0">
            <wp:extent cx="4619625" cy="5810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19625" cy="5810250"/>
                    </a:xfrm>
                    <a:prstGeom prst="rect">
                      <a:avLst/>
                    </a:prstGeom>
                  </pic:spPr>
                </pic:pic>
              </a:graphicData>
            </a:graphic>
          </wp:inline>
        </w:drawing>
      </w:r>
    </w:p>
    <w:p>
      <w:pPr>
        <w:spacing w:after="120" w:before="120"/>
        <w:jc w:val="center"/>
      </w:pPr>
      <w:r>
        <w:drawing>
          <wp:inline distT="0" distB="0" distL="0" distR="0">
            <wp:extent cx="5657850" cy="695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6953250"/>
                    </a:xfrm>
                    <a:prstGeom prst="rect">
                      <a:avLst/>
                    </a:prstGeom>
                  </pic:spPr>
                </pic:pic>
              </a:graphicData>
            </a:graphic>
          </wp:inline>
        </w:drawing>
      </w:r>
    </w:p>
    <w:p>
      <w:pPr>
        <w:spacing w:after="120" w:before="120"/>
        <w:jc w:val="center"/>
      </w:pPr>
      <w:r>
        <w:drawing>
          <wp:inline distT="0" distB="0" distL="0" distR="0">
            <wp:extent cx="5667375" cy="5429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5429250"/>
                    </a:xfrm>
                    <a:prstGeom prst="rect">
                      <a:avLst/>
                    </a:prstGeom>
                  </pic:spPr>
                </pic:pic>
              </a:graphicData>
            </a:graphic>
          </wp:inline>
        </w:drawing>
      </w:r>
    </w:p>
    <w:p>
      <w:pPr>
        <w:spacing w:after="120" w:before="120"/>
        <w:jc w:val="center"/>
      </w:pPr>
      <w:r>
        <w:drawing>
          <wp:inline distT="0" distB="0" distL="0" distR="0">
            <wp:extent cx="6448425" cy="69437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48425" cy="6943725"/>
                    </a:xfrm>
                    <a:prstGeom prst="rect">
                      <a:avLst/>
                    </a:prstGeom>
                  </pic:spPr>
                </pic:pic>
              </a:graphicData>
            </a:graphic>
          </wp:inline>
        </w:drawing>
      </w:r>
    </w:p>
    <w:p>
      <w:pPr>
        <w:pStyle w:val="Heading2"/>
        <w:keepNext/>
      </w:pPr>
      <w:r>
        <w:t xml:space="preserve">Functional Requirements</w:t>
      </w:r>
    </w:p>
    <w:p>
      <w:pPr>
        <w:pStyle w:val="ListDash"/>
        <w:numPr>
          <w:ilvl w:val="0"/>
          <w:numId w:val="3"/>
        </w:numPr>
      </w:pPr>
      <w:r>
        <w:rPr>
          <w:b/>
          <w:bCs/>
        </w:rPr>
        <w:t xml:space="preserve">Main Menu (planned)</w:t>
      </w:r>
    </w:p>
    <w:p>
      <w:pPr>
        <w:pStyle w:val="BodyText"/>
      </w:pPr>
      <w:r>
        <w:t xml:space="preserve">The main menu uses a simple highlighted selection that works with the mouse, keyboard or touch.</w:t>
      </w:r>
    </w:p>
    <w:p>
      <w:pPr>
        <w:pStyle w:val="BodyNoIndent"/>
        <w:spacing w:after="0" w:before="120"/>
        <w:ind w:left="720"/>
      </w:pPr>
      <w:r>
        <w:rPr>
          <w:b/>
          <w:bCs/>
        </w:rPr>
        <w:t xml:space="preserve">1:1 – Play</w:t>
      </w:r>
    </w:p>
    <w:p>
      <w:pPr>
        <w:pStyle w:val="BodyNoIndent"/>
        <w:ind w:left="720"/>
      </w:pPr>
      <w:r>
        <w:t xml:space="preserve">Starts a solo game at wave 1 in the starting compound.</w:t>
      </w:r>
    </w:p>
    <w:p>
      <w:pPr>
        <w:pStyle w:val="BodyNoIndent"/>
        <w:spacing w:after="0" w:before="120"/>
        <w:ind w:left="720"/>
      </w:pPr>
      <w:r>
        <w:rPr>
          <w:b/>
          <w:bCs/>
        </w:rPr>
        <w:t xml:space="preserve">1:2 – Multiplayer</w:t>
      </w:r>
    </w:p>
    <w:p>
      <w:pPr>
        <w:pStyle w:val="BodyNoIndent"/>
        <w:ind w:left="720"/>
      </w:pPr>
      <w:r>
        <w:t xml:space="preserve">Opens Host Game and Join Game for online co-op.</w:t>
      </w:r>
    </w:p>
    <w:p>
      <w:pPr>
        <w:pStyle w:val="BodyNoIndent"/>
        <w:spacing w:after="0" w:before="120"/>
        <w:ind w:left="720"/>
      </w:pPr>
      <w:r>
        <w:rPr>
          <w:b/>
          <w:bCs/>
        </w:rPr>
        <w:t xml:space="preserve">1:3 – Options</w:t>
      </w:r>
    </w:p>
    <w:p>
      <w:pPr>
        <w:pStyle w:val="BodyNoIndent"/>
        <w:ind w:left="720"/>
      </w:pPr>
      <w:r>
        <w:t xml:space="preserve">Opens the options screen: graphics quality, frame rate, look sensitivity, invert look, control scheme, master, sound effects and music volume, vibration and language.</w:t>
      </w:r>
    </w:p>
    <w:p>
      <w:pPr>
        <w:pStyle w:val="BodyNoIndent"/>
        <w:spacing w:after="0" w:before="120"/>
        <w:ind w:left="720"/>
      </w:pPr>
      <w:r>
        <w:rPr>
          <w:b/>
          <w:bCs/>
        </w:rPr>
        <w:t xml:space="preserve">1:4 – Quit</w:t>
      </w:r>
    </w:p>
    <w:p>
      <w:pPr>
        <w:pStyle w:val="BodyNoIndent"/>
        <w:ind w:left="720"/>
      </w:pPr>
      <w:r>
        <w:t xml:space="preserve">Closes the game on PC; on Android it returns to the home screen.</w:t>
      </w:r>
    </w:p>
    <w:p>
      <w:pPr>
        <w:pStyle w:val="ListDash"/>
        <w:numPr>
          <w:ilvl w:val="0"/>
          <w:numId w:val="3"/>
        </w:numPr>
        <w:spacing w:before="200"/>
      </w:pPr>
      <w:r>
        <w:rPr>
          <w:b/>
          <w:bCs/>
        </w:rPr>
        <w:t xml:space="preserve">In Game HUD (implemented)</w:t>
      </w:r>
    </w:p>
    <w:p>
      <w:pPr>
        <w:pStyle w:val="BodyNoIndent"/>
        <w:spacing w:after="0" w:before="120"/>
        <w:ind w:left="720"/>
      </w:pPr>
      <w:r>
        <w:rPr>
          <w:b/>
          <w:bCs/>
        </w:rPr>
        <w:t xml:space="preserve">2:1 – Zone</w:t>
      </w:r>
    </w:p>
    <w:p>
      <w:pPr>
        <w:pStyle w:val="BodyNoIndent"/>
        <w:ind w:left="720"/>
      </w:pPr>
      <w:r>
        <w:t xml:space="preserve">Top centre, cyan: current radius and maximum, for example "ZONE: 45m / 90m", or "(FULL)" at the maximum.</w:t>
      </w:r>
    </w:p>
    <w:p>
      <w:pPr>
        <w:pStyle w:val="BodyNoIndent"/>
        <w:spacing w:after="0" w:before="120"/>
        <w:ind w:left="720"/>
      </w:pPr>
      <w:r>
        <w:rPr>
          <w:b/>
          <w:bCs/>
        </w:rPr>
        <w:t xml:space="preserve">2:2 – Coins</w:t>
      </w:r>
    </w:p>
    <w:p>
      <w:pPr>
        <w:pStyle w:val="BodyNoIndent"/>
        <w:ind w:left="720"/>
      </w:pPr>
      <w:r>
        <w:t xml:space="preserve">Left, gold: the coin total, "COINS: 35".</w:t>
      </w:r>
    </w:p>
    <w:p>
      <w:pPr>
        <w:pStyle w:val="BodyNoIndent"/>
        <w:spacing w:after="0" w:before="120"/>
        <w:ind w:left="720"/>
      </w:pPr>
      <w:r>
        <w:rPr>
          <w:b/>
          <w:bCs/>
        </w:rPr>
        <w:t xml:space="preserve">2:3 – Expansion cost</w:t>
      </w:r>
    </w:p>
    <w:p>
      <w:pPr>
        <w:pStyle w:val="BodyNoIndent"/>
        <w:ind w:left="720"/>
      </w:pPr>
      <w:r>
        <w:t xml:space="preserve">Below the coins: "EXPAND (P): 20 COINS". Hidden once the zone is full.</w:t>
      </w:r>
    </w:p>
    <w:p>
      <w:pPr>
        <w:pStyle w:val="BodyNoIndent"/>
        <w:spacing w:after="0" w:before="120"/>
        <w:ind w:left="720"/>
      </w:pPr>
      <w:r>
        <w:rPr>
          <w:b/>
          <w:bCs/>
        </w:rPr>
        <w:t xml:space="preserve">2:4 – Crosshair</w:t>
      </w:r>
    </w:p>
    <w:p>
      <w:pPr>
        <w:pStyle w:val="BodyNoIndent"/>
        <w:ind w:left="720"/>
      </w:pPr>
      <w:r>
        <w:t xml:space="preserve">A thin cross with a centre dot, always in the middle of the screen.</w:t>
      </w:r>
    </w:p>
    <w:p>
      <w:pPr>
        <w:pStyle w:val="BodyNoIndent"/>
        <w:spacing w:after="0" w:before="120"/>
        <w:ind w:left="720"/>
      </w:pPr>
      <w:r>
        <w:rPr>
          <w:b/>
          <w:bCs/>
        </w:rPr>
        <w:t xml:space="preserve">2:5 – Health</w:t>
      </w:r>
    </w:p>
    <w:p>
      <w:pPr>
        <w:pStyle w:val="BodyNoIndent"/>
        <w:ind w:left="720"/>
      </w:pPr>
      <w:r>
        <w:t xml:space="preserve">Bottom left: a red bar that eases down smoothly when hit, with "HP: 64 / 100" over it.</w:t>
      </w:r>
    </w:p>
    <w:p>
      <w:pPr>
        <w:pStyle w:val="BodyNoIndent"/>
        <w:spacing w:after="0" w:before="120"/>
        <w:ind w:left="720"/>
      </w:pPr>
      <w:r>
        <w:rPr>
          <w:b/>
          <w:bCs/>
        </w:rPr>
        <w:t xml:space="preserve">2:6 – Weapon and ammo</w:t>
      </w:r>
    </w:p>
    <w:p>
      <w:pPr>
        <w:pStyle w:val="BodyNoIndent"/>
        <w:ind w:left="720"/>
      </w:pPr>
      <w:r>
        <w:t xml:space="preserve">Bottom right: weapon name, a large magazine count, then the magazine size and reserve, "/ 12 (48)". Shows "..." while reloading.</w:t>
      </w:r>
    </w:p>
    <w:p>
      <w:pPr>
        <w:pStyle w:val="BodyNoIndent"/>
        <w:spacing w:after="0" w:before="120"/>
        <w:ind w:left="720"/>
      </w:pPr>
      <w:r>
        <w:rPr>
          <w:b/>
          <w:bCs/>
        </w:rPr>
        <w:t xml:space="preserve">2:7 – Wave banner</w:t>
      </w:r>
    </w:p>
    <w:p>
      <w:pPr>
        <w:pStyle w:val="BodyNoIndent"/>
        <w:ind w:left="720"/>
      </w:pPr>
      <w:r>
        <w:t xml:space="preserve">Top centre: "WAVE N INCOMING" for the 3-second announcement and "WAVE N CLEARED" for 2 seconds after a wave.</w:t>
      </w:r>
    </w:p>
    <w:p>
      <w:pPr>
        <w:pStyle w:val="BodyNoIndent"/>
        <w:spacing w:after="0" w:before="120"/>
        <w:ind w:left="720"/>
      </w:pPr>
      <w:r>
        <w:rPr>
          <w:b/>
          <w:bCs/>
        </w:rPr>
        <w:t xml:space="preserve">2:8 – Damage flash</w:t>
      </w:r>
    </w:p>
    <w:p>
      <w:pPr>
        <w:pStyle w:val="BodyNoIndent"/>
        <w:ind w:left="720"/>
      </w:pPr>
      <w:r>
        <w:t xml:space="preserve">A full-screen red flash that fades out whenever the player loses health.</w:t>
      </w:r>
    </w:p>
    <w:p>
      <w:pPr>
        <w:pStyle w:val="ListDash"/>
        <w:numPr>
          <w:ilvl w:val="0"/>
          <w:numId w:val="3"/>
        </w:numPr>
        <w:spacing w:before="200"/>
      </w:pPr>
      <w:r>
        <w:rPr>
          <w:b/>
          <w:bCs/>
        </w:rPr>
        <w:t xml:space="preserve">Pause and Game Over</w:t>
      </w:r>
    </w:p>
    <w:p>
      <w:pPr>
        <w:pStyle w:val="BodyText"/>
      </w:pPr>
      <w:r>
        <w:t xml:space="preserve">Pressing Esc freezes the game and frees the cursor; the pause menu with Resume, Restart, Options and Quit to Menu is planned. When the player's health reaches zero, "YOU DIED" is shown over a dark red screen and the game restarts from wave 1 after 2.5 seconds, or immediately if R is pressed.</w:t>
      </w:r>
    </w:p>
    <w:p>
      <w:pPr>
        <w:pStyle w:val="Heading2"/>
        <w:keepNext/>
        <w:pageBreakBefore/>
      </w:pPr>
      <w:r>
        <w:t xml:space="preserve">Mock Up Screens</w:t>
      </w:r>
    </w:p>
    <w:p>
      <w:pPr>
        <w:spacing w:after="120" w:before="120"/>
        <w:jc w:val="center"/>
      </w:pPr>
      <w:r>
        <w:drawing>
          <wp:inline distT="0" distB="0" distL="0" distR="0">
            <wp:extent cx="5667375" cy="3190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190875"/>
                    </a:xfrm>
                    <a:prstGeom prst="rect">
                      <a:avLst/>
                    </a:prstGeom>
                  </pic:spPr>
                </pic:pic>
              </a:graphicData>
            </a:graphic>
          </wp:inline>
        </w:drawing>
      </w:r>
    </w:p>
    <w:p>
      <w:pPr>
        <w:pStyle w:val="Caption2"/>
      </w:pPr>
      <w:r>
        <w:t xml:space="preserve">Main menu (planned).</w:t>
      </w:r>
    </w:p>
    <w:p>
      <w:pPr>
        <w:spacing w:after="120" w:before="120"/>
        <w:jc w:val="center"/>
      </w:pPr>
      <w:r>
        <w:drawing>
          <wp:inline distT="0" distB="0" distL="0" distR="0">
            <wp:extent cx="5667375" cy="3190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190875"/>
                    </a:xfrm>
                    <a:prstGeom prst="rect">
                      <a:avLst/>
                    </a:prstGeom>
                  </pic:spPr>
                </pic:pic>
              </a:graphicData>
            </a:graphic>
          </wp:inline>
        </w:drawing>
      </w:r>
    </w:p>
    <w:p>
      <w:pPr>
        <w:pStyle w:val="Caption2"/>
      </w:pPr>
      <w:r>
        <w:t xml:space="preserve">Desktop HUD. Numbers match 2:1 to 2:6 above.</w:t>
      </w:r>
    </w:p>
    <w:p>
      <w:pPr>
        <w:spacing w:after="120" w:before="120"/>
        <w:jc w:val="center"/>
      </w:pPr>
      <w:r>
        <w:drawing>
          <wp:inline distT="0" distB="0" distL="0" distR="0">
            <wp:extent cx="5667375" cy="26955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695575"/>
                    </a:xfrm>
                    <a:prstGeom prst="rect">
                      <a:avLst/>
                    </a:prstGeom>
                  </pic:spPr>
                </pic:pic>
              </a:graphicData>
            </a:graphic>
          </wp:inline>
        </w:drawing>
      </w:r>
    </w:p>
    <w:p>
      <w:pPr>
        <w:pStyle w:val="Caption2"/>
      </w:pPr>
      <w:r>
        <w:t xml:space="preserve">Mobile HUD with touch controls (planned).</w:t>
      </w:r>
    </w:p>
    <w:p>
      <w:pPr>
        <w:spacing w:after="120" w:before="120"/>
        <w:jc w:val="center"/>
      </w:pPr>
      <w:r>
        <w:drawing>
          <wp:inline distT="0" distB="0" distL="0" distR="0">
            <wp:extent cx="5667375" cy="18383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1838325"/>
                    </a:xfrm>
                    <a:prstGeom prst="rect">
                      <a:avLst/>
                    </a:prstGeom>
                  </pic:spPr>
                </pic:pic>
              </a:graphicData>
            </a:graphic>
          </wp:inline>
        </w:drawing>
      </w:r>
    </w:p>
    <w:p>
      <w:pPr>
        <w:pStyle w:val="Caption2"/>
      </w:pPr>
      <w:r>
        <w:t xml:space="preserve">Wave announcement and Game Over screens (implemented).</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2743200" cy="1543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154305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vAlign w:val="center"/>
          </w:tcPr>
          <w:p>
            <w:pPr>
              <w:spacing w:after="120" w:before="120"/>
              <w:jc w:val="center"/>
            </w:pPr>
            <w:r>
              <w:drawing>
                <wp:inline distT="0" distB="0" distL="0" distR="0">
                  <wp:extent cx="2743200" cy="15430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1543050"/>
                          </a:xfrm>
                          <a:prstGeom prst="rect">
                            <a:avLst/>
                          </a:prstGeom>
                        </pic:spPr>
                      </pic:pic>
                    </a:graphicData>
                  </a:graphic>
                </wp:inline>
              </w:drawing>
            </w:r>
          </w:p>
        </w:tc>
      </w:tr>
    </w:tbl>
    <w:p>
      <w:pPr>
        <w:pStyle w:val="Caption2"/>
      </w:pPr>
      <w:r>
        <w:t xml:space="preserve">Left: pause menu (planned). Right: breather after a cleared wave, with the expansion prompt.</w:t>
      </w:r>
    </w:p>
    <w:p>
      <w:pPr>
        <w:pStyle w:val="Heading1"/>
        <w:pageBreakBefore/>
      </w:pPr>
      <w:r>
        <w:t xml:space="preserve">Art and Video</w:t>
      </w:r>
    </w:p>
    <w:p>
      <w:pPr>
        <w:pStyle w:val="Heading2"/>
        <w:keepNext/>
      </w:pPr>
      <w:r>
        <w:t xml:space="preserve">Overall Goals</w:t>
      </w:r>
    </w:p>
    <w:p>
      <w:pPr>
        <w:pStyle w:val="BodyText"/>
      </w:pPr>
      <w:r>
        <w:t xml:space="preserve">The art direction of Zombie Rush is grounded and gritty: an industrial district at dusk, with rusted corrugated hangars, faded shipping containers, stained concrete and oil tanks under a dark blue sky. The palette is kept desaturated so that the few strong colours the game uses always carry meaning.</w:t>
      </w:r>
    </w:p>
    <w:p>
      <w:pPr>
        <w:pStyle w:val="BodyText"/>
      </w:pPr>
      <w:r>
        <w:t xml:space="preserve">That colour language is the most important visual rule. Cyan means safety: the zone wall and the zone readout are cyan. Red means danger: spawn pads glow red-orange, blood is dark red, and the screen flashes red when the player is hurt. Gold means reward: coins and the expansion prompt are gold. A player should be able to read the state of the game from colour alone, even on a small phone screen in bright light.</w:t>
      </w:r>
    </w:p>
    <w:p>
      <w:pPr>
        <w:pStyle w:val="BodyText"/>
      </w:pPr>
      <w:r>
        <w:t xml:space="preserve">The zombies are realistic rather than cartoonish, with clear silhouettes that read at a distance: the hard hat and overalls of the worker, the tattoos and sword of the Yaku. Every visual choice is also checked against the mobile budget, so real-time lighting is kept simple and effects are pooled rather than created on the fly.</w:t>
      </w:r>
    </w:p>
    <w:p>
      <w:pPr>
        <w:pStyle w:val="Heading2"/>
        <w:keepNext/>
      </w:pPr>
      <w:r>
        <w:t xml:space="preserve">2D Art</w:t>
      </w:r>
    </w:p>
    <w:p>
      <w:pPr>
        <w:pStyle w:val="ListDash"/>
        <w:numPr>
          <w:ilvl w:val="0"/>
          <w:numId w:val="2"/>
        </w:numPr>
      </w:pPr>
      <w:r>
        <w:t xml:space="preserve">HUD elements: health bar, crosshair, weapon and ammo readout, coin counter, wave banners</w:t>
      </w:r>
    </w:p>
    <w:p>
      <w:pPr>
        <w:pStyle w:val="ListDash"/>
        <w:numPr>
          <w:ilvl w:val="0"/>
          <w:numId w:val="2"/>
        </w:numPr>
      </w:pPr>
      <w:r>
        <w:t xml:space="preserve">Touch control buttons and virtual stick</w:t>
      </w:r>
    </w:p>
    <w:p>
      <w:pPr>
        <w:pStyle w:val="ListDash"/>
        <w:numPr>
          <w:ilvl w:val="0"/>
          <w:numId w:val="2"/>
        </w:numPr>
      </w:pPr>
      <w:r>
        <w:t xml:space="preserve">Menu backgrounds and the Zombie Rush logo</w:t>
      </w:r>
    </w:p>
    <w:p>
      <w:pPr>
        <w:pStyle w:val="ListDash"/>
        <w:numPr>
          <w:ilvl w:val="0"/>
          <w:numId w:val="2"/>
        </w:numPr>
      </w:pPr>
      <w:r>
        <w:t xml:space="preserve">Weapon and zombie icons</w:t>
      </w:r>
    </w:p>
    <w:p>
      <w:pPr>
        <w:pStyle w:val="ListDash"/>
        <w:numPr>
          <w:ilvl w:val="0"/>
          <w:numId w:val="2"/>
        </w:numPr>
      </w:pPr>
      <w:r>
        <w:t xml:space="preserve">Environment textures (from the Industrial Set, converted to URP)</w:t>
      </w:r>
    </w:p>
    <w:p>
      <w:pPr>
        <w:pStyle w:val="ListDash"/>
        <w:numPr>
          <w:ilvl w:val="0"/>
          <w:numId w:val="2"/>
        </w:numPr>
      </w:pPr>
      <w:r>
        <w:t xml:space="preserve">Google Play store icon, feature graphic and screenshots</w:t>
      </w:r>
    </w:p>
    <w:p>
      <w:pPr>
        <w:pStyle w:val="ListDash"/>
        <w:numPr>
          <w:ilvl w:val="0"/>
          <w:numId w:val="2"/>
        </w:numPr>
      </w:pPr>
      <w:r>
        <w:t xml:space="preserve">Steam or store page art for the PC release</w:t>
      </w:r>
    </w:p>
    <w:p>
      <w:pPr>
        <w:pStyle w:val="Heading2"/>
        <w:keepNext/>
      </w:pPr>
      <w:r>
        <w:t xml:space="preserve">3D Art &amp; Animation</w:t>
      </w:r>
    </w:p>
    <w:p>
      <w:pPr>
        <w:pStyle w:val="ListDash"/>
        <w:numPr>
          <w:ilvl w:val="0"/>
          <w:numId w:val="2"/>
        </w:numPr>
      </w:pPr>
      <w:r>
        <w:t xml:space="preserve">Environment: hangars, containers, oil tanks, pipes, generators, fences and props from the Industrial Set v2.0</w:t>
      </w:r>
    </w:p>
    <w:p>
      <w:pPr>
        <w:pStyle w:val="ListDash"/>
        <w:numPr>
          <w:ilvl w:val="0"/>
          <w:numId w:val="2"/>
        </w:numPr>
      </w:pPr>
      <w:r>
        <w:t xml:space="preserve">Zombie models: Construction Worker and Yaku (Meshy AI)</w:t>
      </w:r>
    </w:p>
    <w:p>
      <w:pPr>
        <w:pStyle w:val="ListDash"/>
        <w:numPr>
          <w:ilvl w:val="0"/>
          <w:numId w:val="2"/>
        </w:numPr>
      </w:pPr>
      <w:r>
        <w:t xml:space="preserve">Zombie animations (Mixamo): Idle, Walking, Run, Punching, Reaction Hit, Dying</w:t>
      </w:r>
    </w:p>
    <w:p>
      <w:pPr>
        <w:pStyle w:val="ListDash"/>
        <w:numPr>
          <w:ilvl w:val="0"/>
          <w:numId w:val="2"/>
        </w:numPr>
      </w:pPr>
      <w:r>
        <w:t xml:space="preserve">First-person weapon models: pistol and shotgun (currently simple placeholder shapes)</w:t>
      </w:r>
    </w:p>
    <w:p>
      <w:pPr>
        <w:pStyle w:val="ListDash"/>
        <w:numPr>
          <w:ilvl w:val="0"/>
          <w:numId w:val="2"/>
        </w:numPr>
      </w:pPr>
      <w:r>
        <w:t xml:space="preserve">First-person arms with fire and reload animations (planned)</w:t>
      </w:r>
    </w:p>
    <w:p>
      <w:pPr>
        <w:pStyle w:val="Heading2"/>
        <w:keepNext/>
      </w:pPr>
      <w:r>
        <w:t xml:space="preserve">Cinematics &amp; VFX</w:t>
      </w:r>
    </w:p>
    <w:p>
      <w:pPr>
        <w:pStyle w:val="ListDash"/>
        <w:numPr>
          <w:ilvl w:val="0"/>
          <w:numId w:val="2"/>
        </w:numPr>
      </w:pPr>
      <w:r>
        <w:t xml:space="preserve">Blood bursts on every hit and on death, drawn from a pool of reusable particle systems</w:t>
      </w:r>
    </w:p>
    <w:p>
      <w:pPr>
        <w:pStyle w:val="ListDash"/>
        <w:numPr>
          <w:ilvl w:val="0"/>
          <w:numId w:val="2"/>
        </w:numPr>
      </w:pPr>
      <w:r>
        <w:t xml:space="preserve">Pulsing glow on spawn pads</w:t>
      </w:r>
    </w:p>
    <w:p>
      <w:pPr>
        <w:pStyle w:val="ListDash"/>
        <w:numPr>
          <w:ilvl w:val="0"/>
          <w:numId w:val="2"/>
        </w:numPr>
      </w:pPr>
      <w:r>
        <w:t xml:space="preserve">Zombies rising out of the ground when they spawn</w:t>
      </w:r>
    </w:p>
    <w:p>
      <w:pPr>
        <w:pStyle w:val="ListDash"/>
        <w:numPr>
          <w:ilvl w:val="0"/>
          <w:numId w:val="2"/>
        </w:numPr>
      </w:pPr>
      <w:r>
        <w:t xml:space="preserve">Death animation or collapse when a zombie is killed</w:t>
      </w:r>
    </w:p>
    <w:p>
      <w:pPr>
        <w:pStyle w:val="ListDash"/>
        <w:numPr>
          <w:ilvl w:val="0"/>
          <w:numId w:val="2"/>
        </w:numPr>
      </w:pPr>
      <w:r>
        <w:t xml:space="preserve">Full-screen damage flash and the fading wave banners</w:t>
      </w:r>
    </w:p>
    <w:p>
      <w:pPr>
        <w:pStyle w:val="ListDash"/>
        <w:numPr>
          <w:ilvl w:val="0"/>
          <w:numId w:val="2"/>
        </w:numPr>
      </w:pPr>
      <w:r>
        <w:t xml:space="preserve">A short gameplay trailer for the store pages (planned)</w:t>
      </w:r>
    </w:p>
    <w:p>
      <w:pPr>
        <w:pStyle w:val="Heading1"/>
        <w:pageBreakBefore/>
      </w:pPr>
      <w:r>
        <w:t xml:space="preserve">Sound and Music</w:t>
      </w:r>
    </w:p>
    <w:p>
      <w:pPr>
        <w:pStyle w:val="Heading2"/>
        <w:keepNext/>
      </w:pPr>
      <w:r>
        <w:t xml:space="preserve">Overall Goals </w:t>
      </w:r>
    </w:p>
    <w:p>
      <w:pPr>
        <w:pStyle w:val="BodyText"/>
      </w:pPr>
      <w:r>
        <w:t xml:space="preserve">The current build has no audio yet; this chapter sets out what the audio needs to do. Sound in a horde shooter is information as much as atmosphere. The player must be able to hear where zombies are coming from, that a wave is about to start, and that their magazine is about to run dry, without looking at the HUD.</w:t>
      </w:r>
    </w:p>
    <w:p>
      <w:pPr>
        <w:pStyle w:val="BodyText"/>
      </w:pPr>
      <w:r>
        <w:t xml:space="preserve">Music should build with the wave: quiet and tense during the breather, rising as the wave is announced, and at full intensity while the zombies are up. On mobile, music is streamed and effects are compressed, so the audio stays small in memory and in download size.</w:t>
      </w:r>
    </w:p>
    <w:p>
      <w:pPr>
        <w:pStyle w:val="Heading2"/>
        <w:keepNext/>
      </w:pPr>
      <w:r>
        <w:t xml:space="preserve">Sound Effects &amp; Music</w:t>
      </w:r>
    </w:p>
    <w:p>
      <w:pPr>
        <w:pStyle w:val="ListDash"/>
        <w:numPr>
          <w:ilvl w:val="0"/>
          <w:numId w:val="2"/>
        </w:numPr>
      </w:pPr>
      <w:r>
        <w:t xml:space="preserve">Weapons: distinct pistol and shotgun shots, dry-fire click, reload sequences, shell drop</w:t>
      </w:r>
    </w:p>
    <w:p>
      <w:pPr>
        <w:pStyle w:val="ListDash"/>
        <w:numPr>
          <w:ilvl w:val="0"/>
          <w:numId w:val="2"/>
        </w:numPr>
      </w:pPr>
      <w:r>
        <w:t xml:space="preserve">Zombies: groans and snarls with several variations per type, footsteps, punches, hit reactions, death</w:t>
      </w:r>
    </w:p>
    <w:p>
      <w:pPr>
        <w:pStyle w:val="ListDash"/>
        <w:numPr>
          <w:ilvl w:val="0"/>
          <w:numId w:val="2"/>
        </w:numPr>
      </w:pPr>
      <w:r>
        <w:t xml:space="preserve">Spawning: an earth-cracking rumble from each spawn pad as zombies rise, audible in 3D so the player can locate it</w:t>
      </w:r>
    </w:p>
    <w:p>
      <w:pPr>
        <w:pStyle w:val="ListDash"/>
        <w:numPr>
          <w:ilvl w:val="0"/>
          <w:numId w:val="2"/>
        </w:numPr>
      </w:pPr>
      <w:r>
        <w:t xml:space="preserve">Player: footsteps on concrete and gravel, breathing when low on health, hurt sounds</w:t>
      </w:r>
    </w:p>
    <w:p>
      <w:pPr>
        <w:pStyle w:val="ListDash"/>
        <w:numPr>
          <w:ilvl w:val="0"/>
          <w:numId w:val="2"/>
        </w:numPr>
      </w:pPr>
      <w:r>
        <w:t xml:space="preserve">Economy and UI: coin pickup, zone expansion hum, wave incoming and wave cleared stingers</w:t>
      </w:r>
    </w:p>
    <w:p>
      <w:pPr>
        <w:pStyle w:val="ListDash"/>
        <w:numPr>
          <w:ilvl w:val="0"/>
          <w:numId w:val="2"/>
        </w:numPr>
      </w:pPr>
      <w:r>
        <w:t xml:space="preserve">Music: layered tracks that add intensity as each wave progresses</w:t>
      </w:r>
    </w:p>
    <w:p>
      <w:pPr>
        <w:pStyle w:val="Heading1"/>
        <w:pageBreakBefore/>
      </w:pPr>
      <w:r>
        <w:t xml:space="preserve">Story</w:t>
      </w:r>
    </w:p>
    <w:p>
      <w:pPr>
        <w:pStyle w:val="Heading2"/>
        <w:keepNext/>
      </w:pPr>
      <w:r>
        <w:t xml:space="preserve">Story Overview</w:t>
      </w:r>
    </w:p>
    <w:p>
      <w:pPr>
        <w:pStyle w:val="BodyText"/>
      </w:pPr>
      <w:r>
        <w:t xml:space="preserve">Zombie Rush is an arcade survival game, so story is kept to a premise that explains the setting. The premise below is a proposal.</w:t>
      </w:r>
    </w:p>
    <w:p>
      <w:pPr>
        <w:pStyle w:val="BodyText"/>
      </w:pPr>
      <w:r>
        <w:t xml:space="preserve">An outbreak has swept through an industrial district on the edge of a city. The workers were the first to fall, still in their overalls and hard hats, and the district was sealed off and left to rot. The survivor is trapped inside the quarantine with a pistol, a shotgun and a small fenced yard of containers and hangars that can still be defended.</w:t>
      </w:r>
    </w:p>
    <w:p>
      <w:pPr>
        <w:pStyle w:val="BodyText"/>
      </w:pPr>
      <w:r>
        <w:t xml:space="preserve">The dead do not come through the gates. They come up through the ground, from the service tunnels and flooded basements beneath the yard, so there is never a safe side to stand on. Among them are stranger things: the Yaku, a tattooed gangster who died with a sword through his body and still has not stopped fighting.</w:t>
      </w:r>
    </w:p>
    <w:p>
      <w:pPr>
        <w:pStyle w:val="BodyText"/>
      </w:pPr>
      <w:r>
        <w:t xml:space="preserve">The story is delivered through the environment and short text between waves rather than cutscenes, which keeps the game fast and the download small.</w:t>
      </w:r>
    </w:p>
    <w:p>
      <w:pPr>
        <w:pStyle w:val="Heading2"/>
        <w:keepNext/>
      </w:pPr>
      <w:r>
        <w:t xml:space="preserve">Endings &amp; Progression</w:t>
      </w:r>
    </w:p>
    <w:p>
      <w:pPr>
        <w:pStyle w:val="BodyText"/>
      </w:pPr>
      <w:r>
        <w:t xml:space="preserve">There is no final ending. The game is endless, and a run is measured by the highest wave reached. When the survivor dies, the run ends and the game restarts at wave 1 in the starting compound.</w:t>
      </w:r>
    </w:p>
    <w:p>
      <w:pPr>
        <w:pStyle w:val="BodyText"/>
      </w:pPr>
      <w:r>
        <w:t xml:space="preserve">A best-wave record and unlockable cosmetic items are planned as the long-term goals that bring players back. Later, reaching Zone B could become a milestone within a run, with its own objective, before the waves resume at a higher difficulty.</w:t>
      </w:r>
    </w:p>
    <w:p>
      <w:pPr>
        <w:spacing w:after="120" w:before="120"/>
        <w:jc w:val="center"/>
      </w:pPr>
      <w:r>
        <w:drawing>
          <wp:inline distT="0" distB="0" distL="0" distR="0">
            <wp:extent cx="2647950" cy="33147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47950" cy="3314700"/>
                    </a:xfrm>
                    <a:prstGeom prst="rect">
                      <a:avLst/>
                    </a:prstGeom>
                  </pic:spPr>
                </pic:pic>
              </a:graphicData>
            </a:graphic>
          </wp:inline>
        </w:drawing>
      </w:r>
    </w:p>
    <w:p>
      <w:pPr>
        <w:pStyle w:val="Caption2"/>
      </w:pPr>
      <w:r>
        <w:t xml:space="preserve">The Yaku breaking into a run once it is within 12 metres.</w:t>
      </w:r>
    </w:p>
    <w:p>
      <w:pPr>
        <w:pStyle w:val="Heading1"/>
        <w:pageBreakBefore/>
      </w:pPr>
      <w:r>
        <w:t xml:space="preserve">Level Overview</w:t>
      </w:r>
    </w:p>
    <w:p>
      <w:pPr>
        <w:pStyle w:val="BodyText"/>
      </w:pPr>
      <w:r>
        <w:t xml:space="preserve">The level is one continuous industrial map made of two fenced areas joined by a road. Only Zone A, the starting compound, is currently reachable in play. The map below is drawn from the positions of the objects in the Unity scene.</w:t>
      </w:r>
    </w:p>
    <w:p>
      <w:pPr>
        <w:spacing w:after="120" w:before="120"/>
        <w:jc w:val="center"/>
      </w:pPr>
      <w:r>
        <w:drawing>
          <wp:inline distT="0" distB="0" distL="0" distR="0">
            <wp:extent cx="4010025" cy="61817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10025" cy="6181725"/>
                    </a:xfrm>
                    <a:prstGeom prst="rect">
                      <a:avLst/>
                    </a:prstGeom>
                  </pic:spPr>
                </pic:pic>
              </a:graphicData>
            </a:graphic>
          </wp:inline>
        </w:drawing>
      </w:r>
    </w:p>
    <w:p>
      <w:pPr>
        <w:pStyle w:val="Heading2"/>
        <w:keepNext/>
      </w:pPr>
      <w:r>
        <w:t xml:space="preserve">Location Overviews</w:t>
      </w:r>
    </w:p>
    <w:p>
      <w:pPr>
        <w:pStyle w:val="Heading3"/>
        <w:keepNext/>
      </w:pPr>
      <w:r>
        <w:t xml:space="preserve">Zone A – Starting Compound</w:t>
      </w:r>
    </w:p>
    <w:p>
      <w:pPr>
        <w:pStyle w:val="BodyText"/>
      </w:pPr>
      <w:r>
        <w:t xml:space="preserve">A fenced yard of roughly 44 by 43 metres where every run begins. Two corrugated-iron hangars stand on the west and north sides, with a stack of shipping containers between them. Two large oil tanks fill the east side, and barrels, wooden crates, generators and a dumpster are scattered through the yard. The player starts in the south-centre, facing north. The five spawn pads sit just inside the fences at the corners and the north, so zombies surface around the player on every side.</w:t>
      </w:r>
    </w:p>
    <w:p>
      <w:pPr>
        <w:pStyle w:val="Heading3"/>
        <w:keepNext/>
      </w:pPr>
      <w:r>
        <w:t xml:space="preserve">Connector Road</w:t>
      </w:r>
    </w:p>
    <w:p>
      <w:pPr>
        <w:pStyle w:val="BodyText"/>
      </w:pPr>
      <w:r>
        <w:t xml:space="preserve">A straight service road runs about 100 metres north from Zone A to Zone B. It is open ground with no cover, which will make it the most dangerous place on the map once it is inside the zone.</w:t>
      </w:r>
    </w:p>
    <w:p>
      <w:pPr>
        <w:pStyle w:val="Heading3"/>
        <w:keepNext/>
      </w:pPr>
      <w:r>
        <w:t xml:space="preserve">Zone B – Hangar Yard</w:t>
      </w:r>
    </w:p>
    <w:p>
      <w:pPr>
        <w:pStyle w:val="BodyText"/>
      </w:pPr>
      <w:r>
        <w:t xml:space="preserve">A larger fenced yard of 96 by 86 metres. A wide hangar faces the road entrance, which is narrowed by a pair of road blocks, with two more hangars along the west and east sides. The west side holds oil tanks and pipework, the east side containers and pallets of sacks, and the north-west corner generators and electrical boxes. Barrels and crates are scattered in front of the main hangar.</w:t>
      </w:r>
    </w:p>
    <w:p>
      <w:pPr>
        <w:pStyle w:val="BodyText"/>
      </w:pPr>
      <w:r>
        <w:rPr>
          <w:b/>
          <w:bCs/>
        </w:rPr>
        <w:t xml:space="preserve">Design note:</w:t>
      </w:r>
      <w:r>
        <w:t xml:space="preserve"> the zone is centred on Zone A and its maximum radius is 90 metres, which ends just short of Zone B. Before Zone B can be used, either the maximum radius needs to be raised to about 200 metres, or the zone needs a second centre that moves to Zone B once Zone A is fully expanded.</w:t>
      </w:r>
    </w:p>
    <w:p>
      <w:pPr>
        <w:pStyle w:val="Heading2"/>
        <w:keepNext/>
      </w:pPr>
      <w:r>
        <w:t xml:space="preserve">Zone Expansion</w:t>
      </w:r>
    </w:p>
    <w:p>
      <w:pPr>
        <w:pStyle w:val="BodyText"/>
      </w:pPr>
      <w:r>
        <w:t xml:space="preserve">Each expansion adds 15 metres to the radius of the safe zone and costs 20 coins.</w:t>
      </w:r>
    </w:p>
    <w:tbl>
      <w:tblPr>
        <w:tblW w:type="dxa" w:w="864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016"/>
        <w:gridCol w:w="1728"/>
        <w:gridCol w:w="2448"/>
        <w:gridCol w:w="2448"/>
      </w:tblGrid>
      <w:tr>
        <w:trPr>
          <w:cantSplit/>
          <w:tblHeader/>
        </w:trPr>
        <w:tc>
          <w:tcPr>
            <w:tcW w:type="dxa" w:w="2016"/>
            <w:shd w:fill="E7E6E6" w:color="auto" w:val="clear"/>
            <w:tcMar>
              <w:top w:type="dxa" w:w="30"/>
              <w:left w:type="dxa" w:w="80"/>
              <w:bottom w:type="dxa" w:w="30"/>
              <w:right w:type="dxa" w:w="80"/>
            </w:tcMar>
            <w:vAlign w:val="center"/>
          </w:tcPr>
          <w:p>
            <w:pPr>
              <w:pStyle w:val="TableText"/>
              <w:jc w:val="center"/>
            </w:pPr>
            <w:r>
              <w:rPr>
                <w:b/>
                <w:bCs/>
              </w:rPr>
              <w:t xml:space="preserve">Stage</w:t>
            </w:r>
          </w:p>
        </w:tc>
        <w:tc>
          <w:tcPr>
            <w:tcW w:type="dxa" w:w="1728"/>
            <w:shd w:fill="E7E6E6" w:color="auto" w:val="clear"/>
            <w:tcMar>
              <w:top w:type="dxa" w:w="30"/>
              <w:left w:type="dxa" w:w="80"/>
              <w:bottom w:type="dxa" w:w="30"/>
              <w:right w:type="dxa" w:w="80"/>
            </w:tcMar>
            <w:vAlign w:val="center"/>
          </w:tcPr>
          <w:p>
            <w:pPr>
              <w:pStyle w:val="TableText"/>
              <w:jc w:val="center"/>
            </w:pPr>
            <w:r>
              <w:rPr>
                <w:b/>
                <w:bCs/>
              </w:rPr>
              <w:t xml:space="preserve">Radius</w:t>
            </w:r>
          </w:p>
        </w:tc>
        <w:tc>
          <w:tcPr>
            <w:tcW w:type="dxa" w:w="2448"/>
            <w:shd w:fill="E7E6E6" w:color="auto" w:val="clear"/>
            <w:tcMar>
              <w:top w:type="dxa" w:w="30"/>
              <w:left w:type="dxa" w:w="80"/>
              <w:bottom w:type="dxa" w:w="30"/>
              <w:right w:type="dxa" w:w="80"/>
            </w:tcMar>
            <w:vAlign w:val="center"/>
          </w:tcPr>
          <w:p>
            <w:pPr>
              <w:pStyle w:val="TableText"/>
              <w:jc w:val="center"/>
            </w:pPr>
            <w:r>
              <w:rPr>
                <w:b/>
                <w:bCs/>
              </w:rPr>
              <w:t xml:space="preserve">Total coins spent</w:t>
            </w:r>
          </w:p>
        </w:tc>
        <w:tc>
          <w:tcPr>
            <w:tcW w:type="dxa" w:w="2448"/>
            <w:shd w:fill="E7E6E6" w:color="auto" w:val="clear"/>
            <w:tcMar>
              <w:top w:type="dxa" w:w="30"/>
              <w:left w:type="dxa" w:w="80"/>
              <w:bottom w:type="dxa" w:w="30"/>
              <w:right w:type="dxa" w:w="80"/>
            </w:tcMar>
            <w:vAlign w:val="center"/>
          </w:tcPr>
          <w:p>
            <w:pPr>
              <w:pStyle w:val="TableText"/>
              <w:jc w:val="center"/>
            </w:pPr>
            <w:r>
              <w:rPr>
                <w:b/>
                <w:bCs/>
              </w:rPr>
              <w:t xml:space="preserve">Playable area</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Start</w:t>
            </w:r>
          </w:p>
        </w:tc>
        <w:tc>
          <w:tcPr>
            <w:tcW w:type="dxa" w:w="1728"/>
            <w:tcMar>
              <w:top w:type="dxa" w:w="30"/>
              <w:left w:type="dxa" w:w="80"/>
              <w:bottom w:type="dxa" w:w="30"/>
              <w:right w:type="dxa" w:w="80"/>
            </w:tcMar>
            <w:vAlign w:val="center"/>
          </w:tcPr>
          <w:p>
            <w:pPr>
              <w:pStyle w:val="TableText"/>
              <w:jc w:val="center"/>
            </w:pPr>
            <w:r>
              <w:rPr>
                <w:b w:val="false"/>
                <w:bCs w:val="false"/>
              </w:rPr>
              <w:t xml:space="preserve">30 m</w:t>
            </w:r>
          </w:p>
        </w:tc>
        <w:tc>
          <w:tcPr>
            <w:tcW w:type="dxa" w:w="2448"/>
            <w:tcMar>
              <w:top w:type="dxa" w:w="30"/>
              <w:left w:type="dxa" w:w="80"/>
              <w:bottom w:type="dxa" w:w="30"/>
              <w:right w:type="dxa" w:w="80"/>
            </w:tcMar>
            <w:vAlign w:val="center"/>
          </w:tcPr>
          <w:p>
            <w:pPr>
              <w:pStyle w:val="TableText"/>
              <w:jc w:val="center"/>
            </w:pPr>
            <w:r>
              <w:rPr>
                <w:b w:val="false"/>
                <w:bCs w:val="false"/>
              </w:rPr>
              <w:t xml:space="preserve">0</w:t>
            </w:r>
          </w:p>
        </w:tc>
        <w:tc>
          <w:tcPr>
            <w:tcW w:type="dxa" w:w="2448"/>
            <w:tcMar>
              <w:top w:type="dxa" w:w="30"/>
              <w:left w:type="dxa" w:w="80"/>
              <w:bottom w:type="dxa" w:w="30"/>
              <w:right w:type="dxa" w:w="80"/>
            </w:tcMar>
            <w:vAlign w:val="center"/>
          </w:tcPr>
          <w:p>
            <w:pPr>
              <w:pStyle w:val="TableText"/>
              <w:jc w:val="center"/>
            </w:pPr>
            <w:r>
              <w:rPr>
                <w:b w:val="false"/>
                <w:bCs w:val="false"/>
              </w:rPr>
              <w:t xml:space="preserve">2,827 m²</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1</w:t>
            </w:r>
          </w:p>
        </w:tc>
        <w:tc>
          <w:tcPr>
            <w:tcW w:type="dxa" w:w="1728"/>
            <w:tcMar>
              <w:top w:type="dxa" w:w="30"/>
              <w:left w:type="dxa" w:w="80"/>
              <w:bottom w:type="dxa" w:w="30"/>
              <w:right w:type="dxa" w:w="80"/>
            </w:tcMar>
            <w:vAlign w:val="center"/>
          </w:tcPr>
          <w:p>
            <w:pPr>
              <w:pStyle w:val="TableText"/>
              <w:jc w:val="center"/>
            </w:pPr>
            <w:r>
              <w:rPr>
                <w:b w:val="false"/>
                <w:bCs w:val="false"/>
              </w:rPr>
              <w:t xml:space="preserve">45 m</w:t>
            </w:r>
          </w:p>
        </w:tc>
        <w:tc>
          <w:tcPr>
            <w:tcW w:type="dxa" w:w="2448"/>
            <w:tcMar>
              <w:top w:type="dxa" w:w="30"/>
              <w:left w:type="dxa" w:w="80"/>
              <w:bottom w:type="dxa" w:w="30"/>
              <w:right w:type="dxa" w:w="80"/>
            </w:tcMar>
            <w:vAlign w:val="center"/>
          </w:tcPr>
          <w:p>
            <w:pPr>
              <w:pStyle w:val="TableText"/>
              <w:jc w:val="center"/>
            </w:pPr>
            <w:r>
              <w:rPr>
                <w:b w:val="false"/>
                <w:bCs w:val="false"/>
              </w:rPr>
              <w:t xml:space="preserve">20</w:t>
            </w:r>
          </w:p>
        </w:tc>
        <w:tc>
          <w:tcPr>
            <w:tcW w:type="dxa" w:w="2448"/>
            <w:tcMar>
              <w:top w:type="dxa" w:w="30"/>
              <w:left w:type="dxa" w:w="80"/>
              <w:bottom w:type="dxa" w:w="30"/>
              <w:right w:type="dxa" w:w="80"/>
            </w:tcMar>
            <w:vAlign w:val="center"/>
          </w:tcPr>
          <w:p>
            <w:pPr>
              <w:pStyle w:val="TableText"/>
              <w:jc w:val="center"/>
            </w:pPr>
            <w:r>
              <w:rPr>
                <w:b w:val="false"/>
                <w:bCs w:val="false"/>
              </w:rPr>
              <w:t xml:space="preserve">6,362 m²</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2</w:t>
            </w:r>
          </w:p>
        </w:tc>
        <w:tc>
          <w:tcPr>
            <w:tcW w:type="dxa" w:w="1728"/>
            <w:tcMar>
              <w:top w:type="dxa" w:w="30"/>
              <w:left w:type="dxa" w:w="80"/>
              <w:bottom w:type="dxa" w:w="30"/>
              <w:right w:type="dxa" w:w="80"/>
            </w:tcMar>
            <w:vAlign w:val="center"/>
          </w:tcPr>
          <w:p>
            <w:pPr>
              <w:pStyle w:val="TableText"/>
              <w:jc w:val="center"/>
            </w:pPr>
            <w:r>
              <w:rPr>
                <w:b w:val="false"/>
                <w:bCs w:val="false"/>
              </w:rPr>
              <w:t xml:space="preserve">60 m</w:t>
            </w:r>
          </w:p>
        </w:tc>
        <w:tc>
          <w:tcPr>
            <w:tcW w:type="dxa" w:w="2448"/>
            <w:tcMar>
              <w:top w:type="dxa" w:w="30"/>
              <w:left w:type="dxa" w:w="80"/>
              <w:bottom w:type="dxa" w:w="30"/>
              <w:right w:type="dxa" w:w="80"/>
            </w:tcMar>
            <w:vAlign w:val="center"/>
          </w:tcPr>
          <w:p>
            <w:pPr>
              <w:pStyle w:val="TableText"/>
              <w:jc w:val="center"/>
            </w:pPr>
            <w:r>
              <w:rPr>
                <w:b w:val="false"/>
                <w:bCs w:val="false"/>
              </w:rPr>
              <w:t xml:space="preserve">40</w:t>
            </w:r>
          </w:p>
        </w:tc>
        <w:tc>
          <w:tcPr>
            <w:tcW w:type="dxa" w:w="2448"/>
            <w:tcMar>
              <w:top w:type="dxa" w:w="30"/>
              <w:left w:type="dxa" w:w="80"/>
              <w:bottom w:type="dxa" w:w="30"/>
              <w:right w:type="dxa" w:w="80"/>
            </w:tcMar>
            <w:vAlign w:val="center"/>
          </w:tcPr>
          <w:p>
            <w:pPr>
              <w:pStyle w:val="TableText"/>
              <w:jc w:val="center"/>
            </w:pPr>
            <w:r>
              <w:rPr>
                <w:b w:val="false"/>
                <w:bCs w:val="false"/>
              </w:rPr>
              <w:t xml:space="preserve">11,310 m²</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3</w:t>
            </w:r>
          </w:p>
        </w:tc>
        <w:tc>
          <w:tcPr>
            <w:tcW w:type="dxa" w:w="1728"/>
            <w:tcMar>
              <w:top w:type="dxa" w:w="30"/>
              <w:left w:type="dxa" w:w="80"/>
              <w:bottom w:type="dxa" w:w="30"/>
              <w:right w:type="dxa" w:w="80"/>
            </w:tcMar>
            <w:vAlign w:val="center"/>
          </w:tcPr>
          <w:p>
            <w:pPr>
              <w:pStyle w:val="TableText"/>
              <w:jc w:val="center"/>
            </w:pPr>
            <w:r>
              <w:rPr>
                <w:b w:val="false"/>
                <w:bCs w:val="false"/>
              </w:rPr>
              <w:t xml:space="preserve">75 m</w:t>
            </w:r>
          </w:p>
        </w:tc>
        <w:tc>
          <w:tcPr>
            <w:tcW w:type="dxa" w:w="2448"/>
            <w:tcMar>
              <w:top w:type="dxa" w:w="30"/>
              <w:left w:type="dxa" w:w="80"/>
              <w:bottom w:type="dxa" w:w="30"/>
              <w:right w:type="dxa" w:w="80"/>
            </w:tcMar>
            <w:vAlign w:val="center"/>
          </w:tcPr>
          <w:p>
            <w:pPr>
              <w:pStyle w:val="TableText"/>
              <w:jc w:val="center"/>
            </w:pPr>
            <w:r>
              <w:rPr>
                <w:b w:val="false"/>
                <w:bCs w:val="false"/>
              </w:rPr>
              <w:t xml:space="preserve">60</w:t>
            </w:r>
          </w:p>
        </w:tc>
        <w:tc>
          <w:tcPr>
            <w:tcW w:type="dxa" w:w="2448"/>
            <w:tcMar>
              <w:top w:type="dxa" w:w="30"/>
              <w:left w:type="dxa" w:w="80"/>
              <w:bottom w:type="dxa" w:w="30"/>
              <w:right w:type="dxa" w:w="80"/>
            </w:tcMar>
            <w:vAlign w:val="center"/>
          </w:tcPr>
          <w:p>
            <w:pPr>
              <w:pStyle w:val="TableText"/>
              <w:jc w:val="center"/>
            </w:pPr>
            <w:r>
              <w:rPr>
                <w:b w:val="false"/>
                <w:bCs w:val="false"/>
              </w:rPr>
              <w:t xml:space="preserve">17,671 m²</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4 (maximum)</w:t>
            </w:r>
          </w:p>
        </w:tc>
        <w:tc>
          <w:tcPr>
            <w:tcW w:type="dxa" w:w="1728"/>
            <w:tcMar>
              <w:top w:type="dxa" w:w="30"/>
              <w:left w:type="dxa" w:w="80"/>
              <w:bottom w:type="dxa" w:w="30"/>
              <w:right w:type="dxa" w:w="80"/>
            </w:tcMar>
            <w:vAlign w:val="center"/>
          </w:tcPr>
          <w:p>
            <w:pPr>
              <w:pStyle w:val="TableText"/>
              <w:jc w:val="center"/>
            </w:pPr>
            <w:r>
              <w:rPr>
                <w:b w:val="false"/>
                <w:bCs w:val="false"/>
              </w:rPr>
              <w:t xml:space="preserve">90 m</w:t>
            </w:r>
          </w:p>
        </w:tc>
        <w:tc>
          <w:tcPr>
            <w:tcW w:type="dxa" w:w="2448"/>
            <w:tcMar>
              <w:top w:type="dxa" w:w="30"/>
              <w:left w:type="dxa" w:w="80"/>
              <w:bottom w:type="dxa" w:w="30"/>
              <w:right w:type="dxa" w:w="80"/>
            </w:tcMar>
            <w:vAlign w:val="center"/>
          </w:tcPr>
          <w:p>
            <w:pPr>
              <w:pStyle w:val="TableText"/>
              <w:jc w:val="center"/>
            </w:pPr>
            <w:r>
              <w:rPr>
                <w:b w:val="false"/>
                <w:bCs w:val="false"/>
              </w:rPr>
              <w:t xml:space="preserve">80</w:t>
            </w:r>
          </w:p>
        </w:tc>
        <w:tc>
          <w:tcPr>
            <w:tcW w:type="dxa" w:w="2448"/>
            <w:tcMar>
              <w:top w:type="dxa" w:w="30"/>
              <w:left w:type="dxa" w:w="80"/>
              <w:bottom w:type="dxa" w:w="30"/>
              <w:right w:type="dxa" w:w="80"/>
            </w:tcMar>
            <w:vAlign w:val="center"/>
          </w:tcPr>
          <w:p>
            <w:pPr>
              <w:pStyle w:val="TableText"/>
              <w:jc w:val="center"/>
            </w:pPr>
            <w:r>
              <w:rPr>
                <w:b w:val="false"/>
                <w:bCs w:val="false"/>
              </w:rPr>
              <w:t xml:space="preserve">25,447 m²</w:t>
            </w:r>
          </w:p>
        </w:tc>
      </w:tr>
    </w:tbl>
    <w:p>
      <w:pPr>
        <w:pStyle w:val="BodyNoIndent"/>
        <w:spacing w:after="120" w:before="240"/>
      </w:pPr>
      <w:r>
        <w:t xml:space="preserve">Spawn points:</w:t>
      </w:r>
    </w:p>
    <w:tbl>
      <w:tblPr>
        <w:tblW w:type="dxa" w:w="8352"/>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2016"/>
        <w:gridCol w:w="2880"/>
        <w:gridCol w:w="3456"/>
      </w:tblGrid>
      <w:tr>
        <w:trPr>
          <w:cantSplit/>
          <w:tblHeader/>
        </w:trPr>
        <w:tc>
          <w:tcPr>
            <w:tcW w:type="dxa" w:w="2016"/>
            <w:shd w:fill="E7E6E6" w:color="auto" w:val="clear"/>
            <w:tcMar>
              <w:top w:type="dxa" w:w="30"/>
              <w:left w:type="dxa" w:w="80"/>
              <w:bottom w:type="dxa" w:w="30"/>
              <w:right w:type="dxa" w:w="80"/>
            </w:tcMar>
            <w:vAlign w:val="center"/>
          </w:tcPr>
          <w:p>
            <w:pPr>
              <w:pStyle w:val="TableText"/>
              <w:jc w:val="center"/>
            </w:pPr>
            <w:r>
              <w:rPr>
                <w:b/>
                <w:bCs/>
              </w:rPr>
              <w:t xml:space="preserve">Spawn point</w:t>
            </w:r>
          </w:p>
        </w:tc>
        <w:tc>
          <w:tcPr>
            <w:tcW w:type="dxa" w:w="2880"/>
            <w:shd w:fill="E7E6E6" w:color="auto" w:val="clear"/>
            <w:tcMar>
              <w:top w:type="dxa" w:w="30"/>
              <w:left w:type="dxa" w:w="80"/>
              <w:bottom w:type="dxa" w:w="30"/>
              <w:right w:type="dxa" w:w="80"/>
            </w:tcMar>
            <w:vAlign w:val="center"/>
          </w:tcPr>
          <w:p>
            <w:pPr>
              <w:pStyle w:val="TableText"/>
              <w:jc w:val="center"/>
            </w:pPr>
            <w:r>
              <w:rPr>
                <w:b/>
                <w:bCs/>
              </w:rPr>
              <w:t xml:space="preserve">Position (x, z)</w:t>
            </w:r>
          </w:p>
        </w:tc>
        <w:tc>
          <w:tcPr>
            <w:tcW w:type="dxa" w:w="3456"/>
            <w:shd w:fill="E7E6E6" w:color="auto" w:val="clear"/>
            <w:tcMar>
              <w:top w:type="dxa" w:w="30"/>
              <w:left w:type="dxa" w:w="80"/>
              <w:bottom w:type="dxa" w:w="30"/>
              <w:right w:type="dxa" w:w="80"/>
            </w:tcMar>
            <w:vAlign w:val="center"/>
          </w:tcPr>
          <w:p>
            <w:pPr>
              <w:pStyle w:val="TableText"/>
              <w:jc w:val="center"/>
            </w:pPr>
            <w:r>
              <w:rPr>
                <w:b/>
                <w:bCs/>
              </w:rPr>
              <w:t xml:space="preserve">Distance from zone centre</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S1</w:t>
            </w:r>
          </w:p>
        </w:tc>
        <w:tc>
          <w:tcPr>
            <w:tcW w:type="dxa" w:w="2880"/>
            <w:tcMar>
              <w:top w:type="dxa" w:w="30"/>
              <w:left w:type="dxa" w:w="80"/>
              <w:bottom w:type="dxa" w:w="30"/>
              <w:right w:type="dxa" w:w="80"/>
            </w:tcMar>
            <w:vAlign w:val="center"/>
          </w:tcPr>
          <w:p>
            <w:pPr>
              <w:pStyle w:val="TableText"/>
              <w:jc w:val="center"/>
            </w:pPr>
            <w:r>
              <w:rPr>
                <w:b w:val="false"/>
                <w:bCs w:val="false"/>
              </w:rPr>
              <w:t xml:space="preserve">491.9, 483.5</w:t>
            </w:r>
          </w:p>
        </w:tc>
        <w:tc>
          <w:tcPr>
            <w:tcW w:type="dxa" w:w="3456"/>
            <w:tcMar>
              <w:top w:type="dxa" w:w="30"/>
              <w:left w:type="dxa" w:w="80"/>
              <w:bottom w:type="dxa" w:w="30"/>
              <w:right w:type="dxa" w:w="80"/>
            </w:tcMar>
            <w:vAlign w:val="center"/>
          </w:tcPr>
          <w:p>
            <w:pPr>
              <w:pStyle w:val="TableText"/>
              <w:jc w:val="center"/>
            </w:pPr>
            <w:r>
              <w:rPr>
                <w:b w:val="false"/>
                <w:bCs w:val="false"/>
              </w:rPr>
              <w:t xml:space="preserve">18.4 m</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S2</w:t>
            </w:r>
          </w:p>
        </w:tc>
        <w:tc>
          <w:tcPr>
            <w:tcW w:type="dxa" w:w="2880"/>
            <w:tcMar>
              <w:top w:type="dxa" w:w="30"/>
              <w:left w:type="dxa" w:w="80"/>
              <w:bottom w:type="dxa" w:w="30"/>
              <w:right w:type="dxa" w:w="80"/>
            </w:tcMar>
            <w:vAlign w:val="center"/>
          </w:tcPr>
          <w:p>
            <w:pPr>
              <w:pStyle w:val="TableText"/>
              <w:jc w:val="center"/>
            </w:pPr>
            <w:r>
              <w:rPr>
                <w:b w:val="false"/>
                <w:bCs w:val="false"/>
              </w:rPr>
              <w:t xml:space="preserve">516.7, 482.1</w:t>
            </w:r>
          </w:p>
        </w:tc>
        <w:tc>
          <w:tcPr>
            <w:tcW w:type="dxa" w:w="3456"/>
            <w:tcMar>
              <w:top w:type="dxa" w:w="30"/>
              <w:left w:type="dxa" w:w="80"/>
              <w:bottom w:type="dxa" w:w="30"/>
              <w:right w:type="dxa" w:w="80"/>
            </w:tcMar>
            <w:vAlign w:val="center"/>
          </w:tcPr>
          <w:p>
            <w:pPr>
              <w:pStyle w:val="TableText"/>
              <w:jc w:val="center"/>
            </w:pPr>
            <w:r>
              <w:rPr>
                <w:b w:val="false"/>
                <w:bCs w:val="false"/>
              </w:rPr>
              <w:t xml:space="preserve">24.5 m</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S3</w:t>
            </w:r>
          </w:p>
        </w:tc>
        <w:tc>
          <w:tcPr>
            <w:tcW w:type="dxa" w:w="2880"/>
            <w:tcMar>
              <w:top w:type="dxa" w:w="30"/>
              <w:left w:type="dxa" w:w="80"/>
              <w:bottom w:type="dxa" w:w="30"/>
              <w:right w:type="dxa" w:w="80"/>
            </w:tcMar>
            <w:vAlign w:val="center"/>
          </w:tcPr>
          <w:p>
            <w:pPr>
              <w:pStyle w:val="TableText"/>
              <w:jc w:val="center"/>
            </w:pPr>
            <w:r>
              <w:rPr>
                <w:b w:val="false"/>
                <w:bCs w:val="false"/>
              </w:rPr>
              <w:t xml:space="preserve">500.0, 517.0</w:t>
            </w:r>
          </w:p>
        </w:tc>
        <w:tc>
          <w:tcPr>
            <w:tcW w:type="dxa" w:w="3456"/>
            <w:tcMar>
              <w:top w:type="dxa" w:w="30"/>
              <w:left w:type="dxa" w:w="80"/>
              <w:bottom w:type="dxa" w:w="30"/>
              <w:right w:type="dxa" w:w="80"/>
            </w:tcMar>
            <w:vAlign w:val="center"/>
          </w:tcPr>
          <w:p>
            <w:pPr>
              <w:pStyle w:val="TableText"/>
              <w:jc w:val="center"/>
            </w:pPr>
            <w:r>
              <w:rPr>
                <w:b w:val="false"/>
                <w:bCs w:val="false"/>
              </w:rPr>
              <w:t xml:space="preserve">17.0 m</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S4</w:t>
            </w:r>
          </w:p>
        </w:tc>
        <w:tc>
          <w:tcPr>
            <w:tcW w:type="dxa" w:w="2880"/>
            <w:tcMar>
              <w:top w:type="dxa" w:w="30"/>
              <w:left w:type="dxa" w:w="80"/>
              <w:bottom w:type="dxa" w:w="30"/>
              <w:right w:type="dxa" w:w="80"/>
            </w:tcMar>
            <w:vAlign w:val="center"/>
          </w:tcPr>
          <w:p>
            <w:pPr>
              <w:pStyle w:val="TableText"/>
              <w:jc w:val="center"/>
            </w:pPr>
            <w:r>
              <w:rPr>
                <w:b w:val="false"/>
                <w:bCs w:val="false"/>
              </w:rPr>
              <w:t xml:space="preserve">484.3, 512.6</w:t>
            </w:r>
          </w:p>
        </w:tc>
        <w:tc>
          <w:tcPr>
            <w:tcW w:type="dxa" w:w="3456"/>
            <w:tcMar>
              <w:top w:type="dxa" w:w="30"/>
              <w:left w:type="dxa" w:w="80"/>
              <w:bottom w:type="dxa" w:w="30"/>
              <w:right w:type="dxa" w:w="80"/>
            </w:tcMar>
            <w:vAlign w:val="center"/>
          </w:tcPr>
          <w:p>
            <w:pPr>
              <w:pStyle w:val="TableText"/>
              <w:jc w:val="center"/>
            </w:pPr>
            <w:r>
              <w:rPr>
                <w:b w:val="false"/>
                <w:bCs w:val="false"/>
              </w:rPr>
              <w:t xml:space="preserve">20.1 m</w:t>
            </w:r>
          </w:p>
        </w:tc>
      </w:tr>
      <w:tr>
        <w:trPr>
          <w:cantSplit/>
          <w:tblHeader w:val="off"/>
        </w:trPr>
        <w:tc>
          <w:tcPr>
            <w:tcW w:type="dxa" w:w="2016"/>
            <w:tcMar>
              <w:top w:type="dxa" w:w="30"/>
              <w:left w:type="dxa" w:w="80"/>
              <w:bottom w:type="dxa" w:w="30"/>
              <w:right w:type="dxa" w:w="80"/>
            </w:tcMar>
            <w:vAlign w:val="center"/>
          </w:tcPr>
          <w:p>
            <w:pPr>
              <w:pStyle w:val="TableText"/>
              <w:jc w:val="center"/>
            </w:pPr>
            <w:r>
              <w:t xml:space="preserve">S5</w:t>
            </w:r>
          </w:p>
        </w:tc>
        <w:tc>
          <w:tcPr>
            <w:tcW w:type="dxa" w:w="2880"/>
            <w:tcMar>
              <w:top w:type="dxa" w:w="30"/>
              <w:left w:type="dxa" w:w="80"/>
              <w:bottom w:type="dxa" w:w="30"/>
              <w:right w:type="dxa" w:w="80"/>
            </w:tcMar>
            <w:vAlign w:val="center"/>
          </w:tcPr>
          <w:p>
            <w:pPr>
              <w:pStyle w:val="TableText"/>
              <w:jc w:val="center"/>
            </w:pPr>
            <w:r>
              <w:rPr>
                <w:b w:val="false"/>
                <w:bCs w:val="false"/>
              </w:rPr>
              <w:t xml:space="preserve">517.0, 514.6</w:t>
            </w:r>
          </w:p>
        </w:tc>
        <w:tc>
          <w:tcPr>
            <w:tcW w:type="dxa" w:w="3456"/>
            <w:tcMar>
              <w:top w:type="dxa" w:w="30"/>
              <w:left w:type="dxa" w:w="80"/>
              <w:bottom w:type="dxa" w:w="30"/>
              <w:right w:type="dxa" w:w="80"/>
            </w:tcMar>
            <w:vAlign w:val="center"/>
          </w:tcPr>
          <w:p>
            <w:pPr>
              <w:pStyle w:val="TableText"/>
              <w:jc w:val="center"/>
            </w:pPr>
            <w:r>
              <w:rPr>
                <w:b w:val="false"/>
                <w:bCs w:val="false"/>
              </w:rPr>
              <w:t xml:space="preserve">22.4 m</w:t>
            </w:r>
          </w:p>
        </w:tc>
      </w:tr>
    </w:tbl>
    <w:p>
      <w:pPr>
        <w:pStyle w:val="BodyText"/>
        <w:spacing w:before="160"/>
      </w:pPr>
      <w:r>
        <w:t xml:space="preserve">All five spawn points are inside the starting 30 metre zone and they do not move as the zone grows. A proposed improvement is to give each expansion ring its own set of spawn points, so zombies keep arriving from the edge of whatever area the player controls.</w:t>
      </w:r>
    </w:p>
    <w:p>
      <w:pPr>
        <w:pStyle w:val="Heading1"/>
        <w:pageBreakBefore/>
      </w:pPr>
      <w:r>
        <w:t xml:space="preserve">Market Analysis</w:t>
      </w:r>
    </w:p>
    <w:p>
      <w:pPr>
        <w:pStyle w:val="Heading2"/>
        <w:keepNext/>
      </w:pPr>
      <w:r>
        <w:t xml:space="preserve">Target Market</w:t>
      </w:r>
    </w:p>
    <w:p>
      <w:pPr>
        <w:pStyle w:val="BodyText"/>
      </w:pPr>
      <w:r>
        <w:t xml:space="preserve">Zombie Rush targets two audiences with one game. On PC, it is aimed at players who enjoy short, replayable co-op shooters and horde modes. On Android, it is aimed at the large audience for zombie shooters on phones, who want a game that can be played in a few minutes, with controls that work on a touch screen.</w:t>
      </w:r>
    </w:p>
    <w:p>
      <w:pPr>
        <w:pStyle w:val="BodyText"/>
      </w:pPr>
      <w:r>
        <w:t xml:space="preserve">The core age range is 13 to 30. The violence is fantasy horror against zombies rather than people, which suits a Teen-style rating on the store. The simple rules and short runs suit mobile play, while the rising difficulty, the zone economy and co-op give PC players a reason to master it.</w:t>
      </w:r>
    </w:p>
    <w:p>
      <w:pPr>
        <w:pStyle w:val="BodyText"/>
      </w:pPr>
      <w:r>
        <w:t xml:space="preserve">A proposed business model is a low-price premium release on PC, and a free release on Google Play supported by optional rewarded ads and cosmetic purchases, with nothing sold that makes the player stronger.</w:t>
      </w:r>
    </w:p>
    <w:p>
      <w:pPr>
        <w:pStyle w:val="Heading2"/>
        <w:keepNext/>
      </w:pPr>
      <w:r>
        <w:t xml:space="preserve">Top Performers</w:t>
      </w:r>
    </w:p>
    <w:p>
      <w:pPr>
        <w:pStyle w:val="BodyText"/>
      </w:pPr>
      <w:r>
        <w:t xml:space="preserve">The zombie wave-survival format has proven itself many times over. The Zombies mode of the Call of Duty series built a lasting audience on exactly this loop of surviving rounds, earning points from kills and spending them to open up the map. Killing Floor 2 showed how well a co-op wave shooter with an economy between waves works on PC. On mobile, Dead Trigger 2 and Into the Dead 2 showed that zombie shooting with simplified controls can reach a very large audience.</w:t>
      </w:r>
    </w:p>
    <w:p>
      <w:pPr>
        <w:pStyle w:val="BodyText"/>
      </w:pPr>
      <w:r>
        <w:t xml:space="preserve">Zombie Rush takes the round-based structure and map-opening economy of these games and fits it into a format small and quick enough for a phone, without losing the tension that makes the genre work.</w:t>
      </w:r>
    </w:p>
    <w:p>
      <w:pPr>
        <w:pStyle w:val="Heading2"/>
        <w:keepNext/>
      </w:pPr>
      <w:r>
        <w:t xml:space="preserve">Feature Comparison</w:t>
      </w:r>
    </w:p>
    <w:tbl>
      <w:tblPr>
        <w:tblW w:type="dxa" w:w="9216"/>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1944"/>
        <w:gridCol w:w="2304"/>
        <w:gridCol w:w="1944"/>
      </w:tblGrid>
      <w:tr>
        <w:trPr>
          <w:cantSplit/>
          <w:tblHeader/>
        </w:trPr>
        <w:tc>
          <w:tcPr>
            <w:tcW w:type="dxa" w:w="3024"/>
            <w:shd w:fill="E7E6E6" w:color="auto" w:val="clear"/>
            <w:tcMar>
              <w:top w:type="dxa" w:w="30"/>
              <w:left w:type="dxa" w:w="80"/>
              <w:bottom w:type="dxa" w:w="30"/>
              <w:right w:type="dxa" w:w="80"/>
            </w:tcMar>
            <w:vAlign w:val="center"/>
          </w:tcPr>
          <w:p>
            <w:pPr>
              <w:pStyle w:val="TableText"/>
              <w:jc w:val="left"/>
            </w:pPr>
            <w:r>
              <w:rPr>
                <w:b/>
                <w:bCs/>
              </w:rPr>
              <w:t xml:space="preserve">Feature</w:t>
            </w:r>
          </w:p>
        </w:tc>
        <w:tc>
          <w:tcPr>
            <w:tcW w:type="dxa" w:w="1944"/>
            <w:shd w:fill="E7E6E6" w:color="auto" w:val="clear"/>
            <w:tcMar>
              <w:top w:type="dxa" w:w="30"/>
              <w:left w:type="dxa" w:w="80"/>
              <w:bottom w:type="dxa" w:w="30"/>
              <w:right w:type="dxa" w:w="80"/>
            </w:tcMar>
            <w:vAlign w:val="center"/>
          </w:tcPr>
          <w:p>
            <w:pPr>
              <w:pStyle w:val="TableText"/>
              <w:jc w:val="center"/>
            </w:pPr>
            <w:r>
              <w:rPr>
                <w:b/>
                <w:bCs/>
              </w:rPr>
              <w:t xml:space="preserve">Zombie Rush</w:t>
            </w:r>
          </w:p>
        </w:tc>
        <w:tc>
          <w:tcPr>
            <w:tcW w:type="dxa" w:w="2304"/>
            <w:shd w:fill="E7E6E6" w:color="auto" w:val="clear"/>
            <w:tcMar>
              <w:top w:type="dxa" w:w="30"/>
              <w:left w:type="dxa" w:w="80"/>
              <w:bottom w:type="dxa" w:w="30"/>
              <w:right w:type="dxa" w:w="80"/>
            </w:tcMar>
            <w:vAlign w:val="center"/>
          </w:tcPr>
          <w:p>
            <w:pPr>
              <w:pStyle w:val="TableText"/>
              <w:jc w:val="center"/>
            </w:pPr>
            <w:r>
              <w:rPr>
                <w:b/>
                <w:bCs/>
              </w:rPr>
              <w:t xml:space="preserve">Call of Duty Zombies</w:t>
            </w:r>
          </w:p>
        </w:tc>
        <w:tc>
          <w:tcPr>
            <w:tcW w:type="dxa" w:w="1944"/>
            <w:shd w:fill="E7E6E6" w:color="auto" w:val="clear"/>
            <w:tcMar>
              <w:top w:type="dxa" w:w="30"/>
              <w:left w:type="dxa" w:w="80"/>
              <w:bottom w:type="dxa" w:w="30"/>
              <w:right w:type="dxa" w:w="80"/>
            </w:tcMar>
            <w:vAlign w:val="center"/>
          </w:tcPr>
          <w:p>
            <w:pPr>
              <w:pStyle w:val="TableText"/>
              <w:jc w:val="center"/>
            </w:pPr>
            <w:r>
              <w:rPr>
                <w:b/>
                <w:bCs/>
              </w:rPr>
              <w:t xml:space="preserve">Killing Floor 2</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Wave-based survival</w:t>
            </w:r>
          </w:p>
        </w:tc>
        <w:tc>
          <w:tcPr>
            <w:tcW w:type="dxa" w:w="1944"/>
            <w:tcMar>
              <w:top w:type="dxa" w:w="30"/>
              <w:left w:type="dxa" w:w="80"/>
              <w:bottom w:type="dxa" w:w="30"/>
              <w:right w:type="dxa" w:w="80"/>
            </w:tcMar>
            <w:vAlign w:val="center"/>
          </w:tcPr>
          <w:p>
            <w:pPr>
              <w:pStyle w:val="TableText"/>
              <w:jc w:val="center"/>
            </w:pPr>
            <w:r>
              <w:rPr>
                <w:b w:val="false"/>
                <w:bCs w:val="false"/>
              </w:rPr>
              <w:t xml:space="preserve">Yes</w:t>
            </w:r>
          </w:p>
        </w:tc>
        <w:tc>
          <w:tcPr>
            <w:tcW w:type="dxa" w:w="2304"/>
            <w:tcMar>
              <w:top w:type="dxa" w:w="30"/>
              <w:left w:type="dxa" w:w="80"/>
              <w:bottom w:type="dxa" w:w="30"/>
              <w:right w:type="dxa" w:w="80"/>
            </w:tcMar>
            <w:vAlign w:val="center"/>
          </w:tcPr>
          <w:p>
            <w:pPr>
              <w:pStyle w:val="TableText"/>
              <w:jc w:val="center"/>
            </w:pPr>
            <w:r>
              <w:rPr>
                <w:b w:val="false"/>
                <w:bCs w:val="false"/>
              </w:rPr>
              <w:t xml:space="preserve">Yes</w:t>
            </w:r>
          </w:p>
        </w:tc>
        <w:tc>
          <w:tcPr>
            <w:tcW w:type="dxa" w:w="1944"/>
            <w:tcMar>
              <w:top w:type="dxa" w:w="30"/>
              <w:left w:type="dxa" w:w="80"/>
              <w:bottom w:type="dxa" w:w="30"/>
              <w:right w:type="dxa" w:w="80"/>
            </w:tcMar>
            <w:vAlign w:val="center"/>
          </w:tcPr>
          <w:p>
            <w:pPr>
              <w:pStyle w:val="TableText"/>
              <w:jc w:val="center"/>
            </w:pPr>
            <w:r>
              <w:rPr>
                <w:b w:val="false"/>
                <w:bCs w:val="false"/>
              </w:rPr>
              <w:t xml:space="preserve">Yes</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Currency earned from kills</w:t>
            </w:r>
          </w:p>
        </w:tc>
        <w:tc>
          <w:tcPr>
            <w:tcW w:type="dxa" w:w="1944"/>
            <w:tcMar>
              <w:top w:type="dxa" w:w="30"/>
              <w:left w:type="dxa" w:w="80"/>
              <w:bottom w:type="dxa" w:w="30"/>
              <w:right w:type="dxa" w:w="80"/>
            </w:tcMar>
            <w:vAlign w:val="center"/>
          </w:tcPr>
          <w:p>
            <w:pPr>
              <w:pStyle w:val="TableText"/>
              <w:jc w:val="center"/>
            </w:pPr>
            <w:r>
              <w:rPr>
                <w:b w:val="false"/>
                <w:bCs w:val="false"/>
              </w:rPr>
              <w:t xml:space="preserve">Yes (coins)</w:t>
            </w:r>
          </w:p>
        </w:tc>
        <w:tc>
          <w:tcPr>
            <w:tcW w:type="dxa" w:w="2304"/>
            <w:tcMar>
              <w:top w:type="dxa" w:w="30"/>
              <w:left w:type="dxa" w:w="80"/>
              <w:bottom w:type="dxa" w:w="30"/>
              <w:right w:type="dxa" w:w="80"/>
            </w:tcMar>
            <w:vAlign w:val="center"/>
          </w:tcPr>
          <w:p>
            <w:pPr>
              <w:pStyle w:val="TableText"/>
              <w:jc w:val="center"/>
            </w:pPr>
            <w:r>
              <w:rPr>
                <w:b w:val="false"/>
                <w:bCs w:val="false"/>
              </w:rPr>
              <w:t xml:space="preserve">Yes (points)</w:t>
            </w:r>
          </w:p>
        </w:tc>
        <w:tc>
          <w:tcPr>
            <w:tcW w:type="dxa" w:w="1944"/>
            <w:tcMar>
              <w:top w:type="dxa" w:w="30"/>
              <w:left w:type="dxa" w:w="80"/>
              <w:bottom w:type="dxa" w:w="30"/>
              <w:right w:type="dxa" w:w="80"/>
            </w:tcMar>
            <w:vAlign w:val="center"/>
          </w:tcPr>
          <w:p>
            <w:pPr>
              <w:pStyle w:val="TableText"/>
              <w:jc w:val="center"/>
            </w:pPr>
            <w:r>
              <w:rPr>
                <w:b w:val="false"/>
                <w:bCs w:val="false"/>
              </w:rPr>
              <w:t xml:space="preserve">Yes (dosh)</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Currency opens more of the map</w:t>
            </w:r>
          </w:p>
        </w:tc>
        <w:tc>
          <w:tcPr>
            <w:tcW w:type="dxa" w:w="1944"/>
            <w:tcMar>
              <w:top w:type="dxa" w:w="30"/>
              <w:left w:type="dxa" w:w="80"/>
              <w:bottom w:type="dxa" w:w="30"/>
              <w:right w:type="dxa" w:w="80"/>
            </w:tcMar>
            <w:vAlign w:val="center"/>
          </w:tcPr>
          <w:p>
            <w:pPr>
              <w:pStyle w:val="TableText"/>
              <w:jc w:val="center"/>
            </w:pPr>
            <w:r>
              <w:rPr>
                <w:b w:val="false"/>
                <w:bCs w:val="false"/>
              </w:rPr>
              <w:t xml:space="preserve">Yes (zone radius)</w:t>
            </w:r>
          </w:p>
        </w:tc>
        <w:tc>
          <w:tcPr>
            <w:tcW w:type="dxa" w:w="2304"/>
            <w:tcMar>
              <w:top w:type="dxa" w:w="30"/>
              <w:left w:type="dxa" w:w="80"/>
              <w:bottom w:type="dxa" w:w="30"/>
              <w:right w:type="dxa" w:w="80"/>
            </w:tcMar>
            <w:vAlign w:val="center"/>
          </w:tcPr>
          <w:p>
            <w:pPr>
              <w:pStyle w:val="TableText"/>
              <w:jc w:val="center"/>
            </w:pPr>
            <w:r>
              <w:rPr>
                <w:b w:val="false"/>
                <w:bCs w:val="false"/>
              </w:rPr>
              <w:t xml:space="preserve">Yes (doors and barriers)</w:t>
            </w:r>
          </w:p>
        </w:tc>
        <w:tc>
          <w:tcPr>
            <w:tcW w:type="dxa" w:w="1944"/>
            <w:tcMar>
              <w:top w:type="dxa" w:w="30"/>
              <w:left w:type="dxa" w:w="80"/>
              <w:bottom w:type="dxa" w:w="30"/>
              <w:right w:type="dxa" w:w="80"/>
            </w:tcMar>
            <w:vAlign w:val="center"/>
          </w:tcPr>
          <w:p>
            <w:pPr>
              <w:pStyle w:val="TableText"/>
              <w:jc w:val="center"/>
            </w:pPr>
            <w:r>
              <w:rPr>
                <w:b w:val="false"/>
                <w:bCs w:val="false"/>
              </w:rPr>
              <w:t xml:space="preserve">No</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Weapon purchases</w:t>
            </w:r>
          </w:p>
        </w:tc>
        <w:tc>
          <w:tcPr>
            <w:tcW w:type="dxa" w:w="1944"/>
            <w:tcMar>
              <w:top w:type="dxa" w:w="30"/>
              <w:left w:type="dxa" w:w="80"/>
              <w:bottom w:type="dxa" w:w="30"/>
              <w:right w:type="dxa" w:w="80"/>
            </w:tcMar>
            <w:vAlign w:val="center"/>
          </w:tcPr>
          <w:p>
            <w:pPr>
              <w:pStyle w:val="TableText"/>
              <w:jc w:val="center"/>
            </w:pPr>
            <w:r>
              <w:rPr>
                <w:b w:val="false"/>
                <w:bCs w:val="false"/>
              </w:rPr>
              <w:t xml:space="preserve">Planned</w:t>
            </w:r>
          </w:p>
        </w:tc>
        <w:tc>
          <w:tcPr>
            <w:tcW w:type="dxa" w:w="2304"/>
            <w:tcMar>
              <w:top w:type="dxa" w:w="30"/>
              <w:left w:type="dxa" w:w="80"/>
              <w:bottom w:type="dxa" w:w="30"/>
              <w:right w:type="dxa" w:w="80"/>
            </w:tcMar>
            <w:vAlign w:val="center"/>
          </w:tcPr>
          <w:p>
            <w:pPr>
              <w:pStyle w:val="TableText"/>
              <w:jc w:val="center"/>
            </w:pPr>
            <w:r>
              <w:rPr>
                <w:b w:val="false"/>
                <w:bCs w:val="false"/>
              </w:rPr>
              <w:t xml:space="preserve">Yes</w:t>
            </w:r>
          </w:p>
        </w:tc>
        <w:tc>
          <w:tcPr>
            <w:tcW w:type="dxa" w:w="1944"/>
            <w:tcMar>
              <w:top w:type="dxa" w:w="30"/>
              <w:left w:type="dxa" w:w="80"/>
              <w:bottom w:type="dxa" w:w="30"/>
              <w:right w:type="dxa" w:w="80"/>
            </w:tcMar>
            <w:vAlign w:val="center"/>
          </w:tcPr>
          <w:p>
            <w:pPr>
              <w:pStyle w:val="TableText"/>
              <w:jc w:val="center"/>
            </w:pPr>
            <w:r>
              <w:rPr>
                <w:b w:val="false"/>
                <w:bCs w:val="false"/>
              </w:rPr>
              <w:t xml:space="preserve">Yes</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Online co-op</w:t>
            </w:r>
          </w:p>
        </w:tc>
        <w:tc>
          <w:tcPr>
            <w:tcW w:type="dxa" w:w="1944"/>
            <w:tcMar>
              <w:top w:type="dxa" w:w="30"/>
              <w:left w:type="dxa" w:w="80"/>
              <w:bottom w:type="dxa" w:w="30"/>
              <w:right w:type="dxa" w:w="80"/>
            </w:tcMar>
            <w:vAlign w:val="center"/>
          </w:tcPr>
          <w:p>
            <w:pPr>
              <w:pStyle w:val="TableText"/>
              <w:jc w:val="center"/>
            </w:pPr>
            <w:r>
              <w:rPr>
                <w:b w:val="false"/>
                <w:bCs w:val="false"/>
              </w:rPr>
              <w:t xml:space="preserve">Planned</w:t>
            </w:r>
          </w:p>
        </w:tc>
        <w:tc>
          <w:tcPr>
            <w:tcW w:type="dxa" w:w="2304"/>
            <w:tcMar>
              <w:top w:type="dxa" w:w="30"/>
              <w:left w:type="dxa" w:w="80"/>
              <w:bottom w:type="dxa" w:w="30"/>
              <w:right w:type="dxa" w:w="80"/>
            </w:tcMar>
            <w:vAlign w:val="center"/>
          </w:tcPr>
          <w:p>
            <w:pPr>
              <w:pStyle w:val="TableText"/>
              <w:jc w:val="center"/>
            </w:pPr>
            <w:r>
              <w:rPr>
                <w:b w:val="false"/>
                <w:bCs w:val="false"/>
              </w:rPr>
              <w:t xml:space="preserve">Yes</w:t>
            </w:r>
          </w:p>
        </w:tc>
        <w:tc>
          <w:tcPr>
            <w:tcW w:type="dxa" w:w="1944"/>
            <w:tcMar>
              <w:top w:type="dxa" w:w="30"/>
              <w:left w:type="dxa" w:w="80"/>
              <w:bottom w:type="dxa" w:w="30"/>
              <w:right w:type="dxa" w:w="80"/>
            </w:tcMar>
            <w:vAlign w:val="center"/>
          </w:tcPr>
          <w:p>
            <w:pPr>
              <w:pStyle w:val="TableText"/>
              <w:jc w:val="center"/>
            </w:pPr>
            <w:r>
              <w:rPr>
                <w:b w:val="false"/>
                <w:bCs w:val="false"/>
              </w:rPr>
              <w:t xml:space="preserve">Yes</w:t>
            </w:r>
          </w:p>
        </w:tc>
      </w:tr>
      <w:tr>
        <w:trPr>
          <w:cantSplit/>
          <w:tblHeader w:val="off"/>
        </w:trPr>
        <w:tc>
          <w:tcPr>
            <w:tcW w:type="dxa" w:w="3024"/>
            <w:tcMar>
              <w:top w:type="dxa" w:w="30"/>
              <w:left w:type="dxa" w:w="80"/>
              <w:bottom w:type="dxa" w:w="30"/>
              <w:right w:type="dxa" w:w="80"/>
            </w:tcMar>
            <w:vAlign w:val="center"/>
          </w:tcPr>
          <w:p>
            <w:pPr>
              <w:pStyle w:val="TableText"/>
              <w:jc w:val="left"/>
            </w:pPr>
            <w:r>
              <w:rPr>
                <w:b/>
                <w:bCs/>
              </w:rPr>
              <w:t xml:space="preserve">Built for phones as well as PC</w:t>
            </w:r>
          </w:p>
        </w:tc>
        <w:tc>
          <w:tcPr>
            <w:tcW w:type="dxa" w:w="1944"/>
            <w:tcMar>
              <w:top w:type="dxa" w:w="30"/>
              <w:left w:type="dxa" w:w="80"/>
              <w:bottom w:type="dxa" w:w="30"/>
              <w:right w:type="dxa" w:w="80"/>
            </w:tcMar>
            <w:vAlign w:val="center"/>
          </w:tcPr>
          <w:p>
            <w:pPr>
              <w:pStyle w:val="TableText"/>
              <w:jc w:val="center"/>
            </w:pPr>
            <w:r>
              <w:rPr>
                <w:b w:val="false"/>
                <w:bCs w:val="false"/>
              </w:rPr>
              <w:t xml:space="preserve">Yes</w:t>
            </w:r>
          </w:p>
        </w:tc>
        <w:tc>
          <w:tcPr>
            <w:tcW w:type="dxa" w:w="2304"/>
            <w:tcMar>
              <w:top w:type="dxa" w:w="30"/>
              <w:left w:type="dxa" w:w="80"/>
              <w:bottom w:type="dxa" w:w="30"/>
              <w:right w:type="dxa" w:w="80"/>
            </w:tcMar>
            <w:vAlign w:val="center"/>
          </w:tcPr>
          <w:p>
            <w:pPr>
              <w:pStyle w:val="TableText"/>
              <w:jc w:val="center"/>
            </w:pPr>
            <w:r>
              <w:rPr>
                <w:b w:val="false"/>
                <w:bCs w:val="false"/>
              </w:rPr>
              <w:t xml:space="preserve">No</w:t>
            </w:r>
          </w:p>
        </w:tc>
        <w:tc>
          <w:tcPr>
            <w:tcW w:type="dxa" w:w="1944"/>
            <w:tcMar>
              <w:top w:type="dxa" w:w="30"/>
              <w:left w:type="dxa" w:w="80"/>
              <w:bottom w:type="dxa" w:w="30"/>
              <w:right w:type="dxa" w:w="80"/>
            </w:tcMar>
            <w:vAlign w:val="center"/>
          </w:tcPr>
          <w:p>
            <w:pPr>
              <w:pStyle w:val="TableText"/>
              <w:jc w:val="center"/>
            </w:pPr>
            <w:r>
              <w:rPr>
                <w:b w:val="false"/>
                <w:bCs w:val="false"/>
              </w:rPr>
              <w:t xml:space="preserve">No</w:t>
            </w:r>
          </w:p>
        </w:tc>
      </w:tr>
    </w:tbl>
    <w:p>
      <w:pPr>
        <w:pStyle w:val="BodyText"/>
        <w:spacing w:before="160"/>
      </w:pPr>
      <w:r>
        <w:t xml:space="preserve">The main difference is the expanding safe zone. Instead of opening doors one by one, Zombie Rush grows the whole playable area outward in rings, which is easy to understand at a glance and works on a small screen.</w:t>
      </w:r>
    </w:p>
    <w:p>
      <w:pPr>
        <w:pStyle w:val="Heading1"/>
        <w:pageBreakBefore/>
      </w:pPr>
      <w:r>
        <w:t xml:space="preserve">References</w:t>
      </w:r>
    </w:p>
    <w:p>
      <w:pPr>
        <w:pStyle w:val="ListDash"/>
        <w:numPr>
          <w:ilvl w:val="0"/>
          <w:numId w:val="2"/>
        </w:numPr>
      </w:pPr>
      <w:r>
        <w:t xml:space="preserve">Unity 6 Manual and Universal Render Pipeline documentation</w:t>
      </w:r>
    </w:p>
    <w:p>
      <w:pPr>
        <w:pStyle w:val="ListDash"/>
        <w:ind w:left="1080"/>
      </w:pPr>
      <w:r>
        <w:t xml:space="preserve">Url:  </w:t>
      </w:r>
      <w:hyperlink w:history="1" r:id="rIdvzcypsf-6daex2s025mko">
        <w:r>
          <w:rPr>
            <w:rStyle w:val="Hyperlink"/>
          </w:rPr>
          <w:t xml:space="preserve">https://docs.unity3d.com/</w:t>
        </w:r>
      </w:hyperlink>
    </w:p>
    <w:p>
      <w:pPr>
        <w:pStyle w:val="ListDash"/>
        <w:numPr>
          <w:ilvl w:val="0"/>
          <w:numId w:val="2"/>
        </w:numPr>
      </w:pPr>
      <w:r>
        <w:t xml:space="preserve">RPG/FPS Game Assets for PC/Mobile – Industrial Set v2.0 (Unity Asset Store) – environment art</w:t>
      </w:r>
    </w:p>
    <w:p>
      <w:pPr>
        <w:pStyle w:val="ListDash"/>
        <w:numPr>
          <w:ilvl w:val="0"/>
          <w:numId w:val="2"/>
        </w:numPr>
      </w:pPr>
      <w:r>
        <w:t xml:space="preserve">Meshy AI – zombie character models</w:t>
      </w:r>
    </w:p>
    <w:p>
      <w:pPr>
        <w:pStyle w:val="ListDash"/>
        <w:ind w:left="1080"/>
      </w:pPr>
      <w:r>
        <w:t xml:space="preserve">Url:  </w:t>
      </w:r>
      <w:hyperlink w:history="1" r:id="rIdxsazaoy4bpqbovpsrvwzd">
        <w:r>
          <w:rPr>
            <w:rStyle w:val="Hyperlink"/>
          </w:rPr>
          <w:t xml:space="preserve">https://www.meshy.ai/</w:t>
        </w:r>
      </w:hyperlink>
    </w:p>
    <w:p>
      <w:pPr>
        <w:pStyle w:val="ListDash"/>
        <w:numPr>
          <w:ilvl w:val="0"/>
          <w:numId w:val="2"/>
        </w:numPr>
      </w:pPr>
      <w:r>
        <w:t xml:space="preserve">Mixamo – zombie character animations</w:t>
      </w:r>
    </w:p>
    <w:p>
      <w:pPr>
        <w:pStyle w:val="ListDash"/>
        <w:ind w:left="1080"/>
      </w:pPr>
      <w:r>
        <w:t xml:space="preserve">Url:  </w:t>
      </w:r>
      <w:hyperlink w:history="1" r:id="rIdsjzdahg900io79gkblxjj">
        <w:r>
          <w:rPr>
            <w:rStyle w:val="Hyperlink"/>
          </w:rPr>
          <w:t xml:space="preserve">https://www.mixamo.com/</w:t>
        </w:r>
      </w:hyperlink>
    </w:p>
    <w:p>
      <w:pPr>
        <w:pStyle w:val="ListDash"/>
        <w:numPr>
          <w:ilvl w:val="0"/>
          <w:numId w:val="2"/>
        </w:numPr>
      </w:pPr>
      <w:r>
        <w:t xml:space="preserve">Google Play Console Help – app size and Play Asset Delivery</w:t>
      </w:r>
    </w:p>
    <w:p>
      <w:pPr>
        <w:pStyle w:val="ListDash"/>
        <w:ind w:left="1080"/>
      </w:pPr>
      <w:r>
        <w:t xml:space="preserve">Url:  </w:t>
      </w:r>
      <w:hyperlink w:history="1" r:id="rIdchhskpoucfduvtgzjksdg">
        <w:r>
          <w:rPr>
            <w:rStyle w:val="Hyperlink"/>
          </w:rPr>
          <w:t xml:space="preserve">https://support.google.com/googleplay/android-developer/</w:t>
        </w:r>
      </w:hyperlink>
    </w:p>
    <w:p>
      <w:pPr>
        <w:pStyle w:val="ListDash"/>
        <w:numPr>
          <w:ilvl w:val="0"/>
          <w:numId w:val="2"/>
        </w:numPr>
      </w:pPr>
      <w:r>
        <w:t xml:space="preserve">Unity Netcode for GameObjects documentation</w:t>
      </w:r>
    </w:p>
    <w:p>
      <w:pPr>
        <w:pStyle w:val="ListDash"/>
        <w:ind w:left="1080"/>
      </w:pPr>
      <w:r>
        <w:t xml:space="preserve">Url:  </w:t>
      </w:r>
      <w:hyperlink w:history="1" r:id="rIdou85uglntn5okcisdacq1">
        <w:r>
          <w:rPr>
            <w:rStyle w:val="Hyperlink"/>
          </w:rPr>
          <w:t xml:space="preserve">https://docs-multiplayer.unity3d.com/</w:t>
        </w:r>
      </w:hyperlink>
    </w:p>
    <w:p>
      <w:pPr>
        <w:pStyle w:val="ListDash"/>
        <w:numPr>
          <w:ilvl w:val="0"/>
          <w:numId w:val="2"/>
        </w:numPr>
      </w:pPr>
      <w:r>
        <w:t xml:space="preserve">three.js – used to render the character images in this document</w:t>
      </w:r>
    </w:p>
    <w:p>
      <w:pPr>
        <w:pStyle w:val="ListDash"/>
        <w:ind w:left="1080"/>
      </w:pPr>
      <w:r>
        <w:t xml:space="preserve">Url:  </w:t>
      </w:r>
      <w:hyperlink w:history="1" r:id="rId2atiuhek9tupwrt8mbltv">
        <w:r>
          <w:rPr>
            <w:rStyle w:val="Hyperlink"/>
          </w:rPr>
          <w:t xml:space="preserve">https://threejs.org/</w:t>
        </w:r>
      </w:hyperlink>
    </w:p>
    <w:p>
      <w:pPr>
        <w:pStyle w:val="ListDash"/>
        <w:numPr>
          <w:ilvl w:val="0"/>
          <w:numId w:val="2"/>
        </w:numPr>
      </w:pPr>
      <w:r>
        <w:t xml:space="preserve">Oliver James Cooke, "Silent Hill 2 Design Document" – layout reference for this document</w:t>
      </w:r>
    </w:p>
    <w:p>
      <w:pPr>
        <w:pStyle w:val="ListDash"/>
        <w:numPr>
          <w:ilvl w:val="0"/>
          <w:numId w:val="2"/>
        </w:numPr>
      </w:pPr>
      <w:r>
        <w:t xml:space="preserve">Tim Ryan, "The Anatomy of a Design Document"</w:t>
      </w:r>
    </w:p>
    <w:sectPr>
      <w:headerReference w:type="default" r:id="rId6"/>
      <w:footerReference w:type="default" r:id="rId7"/>
      <w:pgSz w:w="11906" w:h="16838" w:orient="portrait"/>
      <w:pgMar w:top="1960" w:right="1400" w:bottom="2050" w:left="1400" w:header="560" w:footer="5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1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4506"/>
      <w:gridCol w:w="2300"/>
    </w:tblGrid>
    <w:tr>
      <w:tc>
        <w:tcPr>
          <w:tcW w:type="dxa" w:w="2300"/>
          <w:tcBorders>
            <w:top w:val="none" w:color="FFFFFF" w:sz="0"/>
            <w:left w:val="none" w:color="FFFFFF" w:sz="0"/>
            <w:bottom w:val="none" w:color="FFFFFF" w:sz="0"/>
            <w:right w:val="none" w:color="FFFFFF" w:sz="0"/>
          </w:tcBorders>
        </w:tcPr>
        <w:p>
          <w:r>
            <w:t xml:space="preserve"/>
          </w:r>
        </w:p>
      </w:tc>
      <w:tc>
        <w:tcPr>
          <w:tcW w:type="dxa" w:w="4506"/>
          <w:tcBorders>
            <w:top w:val="none" w:color="FFFFFF" w:sz="0"/>
            <w:left w:val="none" w:color="FFFFFF" w:sz="0"/>
            <w:bottom w:val="none" w:color="FFFFFF" w:sz="0"/>
            <w:right w:val="none" w:color="FFFFFF" w:sz="0"/>
          </w:tcBorders>
          <w:vAlign w:val="center"/>
        </w:tcPr>
        <w:p>
          <w:pPr>
            <w:jc w:val="center"/>
          </w:pPr>
          <w:r>
            <w:drawing>
              <wp:inline distT="0" distB="0" distL="0" distR="0">
                <wp:extent cx="2695575" cy="7334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95575" cy="733425"/>
                        </a:xfrm>
                        <a:prstGeom prst="rect">
                          <a:avLst/>
                        </a:prstGeom>
                      </pic:spPr>
                    </pic:pic>
                  </a:graphicData>
                </a:graphic>
              </wp:inline>
            </w:drawing>
          </w:r>
        </w:p>
      </w:tc>
      <w:tc>
        <w:tcPr>
          <w:tcW w:type="dxa" w:w="2300"/>
          <w:tcBorders>
            <w:top w:val="none" w:color="FFFFFF" w:sz="0"/>
            <w:left w:val="none" w:color="FFFFFF" w:sz="0"/>
            <w:bottom w:val="none" w:color="FFFFFF" w:sz="0"/>
            <w:right w:val="none" w:color="FFFFFF" w:sz="0"/>
          </w:tcBorders>
          <w:vAlign w:val="top"/>
        </w:tcPr>
        <w:p>
          <w:pPr>
            <w:jc w:val="right"/>
          </w:pPr>
          <w:r>
            <w:rPr>
              <w:rFonts w:ascii="Trebuchet MS" w:cs="Trebuchet MS" w:eastAsia="Trebuchet MS" w:hAnsi="Trebuchet MS"/>
              <w:b/>
              <w:bCs/>
              <w:sz w:val="32"/>
              <w:szCs w:val="3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600"/>
      <w:gridCol w:w="1906"/>
    </w:tblGrid>
    <w:tr>
      <w:tc>
        <w:tcPr>
          <w:tcW w:type="dxa" w:w="2600"/>
          <w:tcBorders>
            <w:top w:val="none" w:color="FFFFFF" w:sz="0"/>
            <w:left w:val="none" w:color="FFFFFF" w:sz="0"/>
            <w:bottom w:val="none" w:color="FFFFFF" w:sz="0"/>
            <w:right w:val="none" w:color="FFFFFF" w:sz="0"/>
          </w:tcBorders>
          <w:vAlign w:val="center"/>
        </w:tcPr>
        <w:p>
          <w:r>
            <w:rPr>
              <w:rFonts w:ascii="Calibri" w:cs="Calibri" w:eastAsia="Calibri" w:hAnsi="Calibri"/>
              <w:sz w:val="18"/>
              <w:szCs w:val="18"/>
            </w:rPr>
            <w:t xml:space="preserve">Mian Sarmad</w:t>
          </w:r>
        </w:p>
      </w:tc>
      <w:tc>
        <w:tcPr>
          <w:tcW w:type="dxa" w:w="4600"/>
          <w:tcBorders>
            <w:top w:val="none" w:color="FFFFFF" w:sz="0"/>
            <w:left w:val="none" w:color="FFFFFF" w:sz="0"/>
            <w:bottom w:val="none" w:color="FFFFFF" w:sz="0"/>
            <w:right w:val="none" w:color="FFFFFF" w:sz="0"/>
          </w:tcBorders>
          <w:vAlign w:val="center"/>
        </w:tcPr>
        <w:p>
          <w:pPr>
            <w:jc w:val="center"/>
          </w:pPr>
          <w:r>
            <w:drawing>
              <wp:inline distT="0" distB="0" distL="0" distR="0">
                <wp:extent cx="2790825" cy="6953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790825" cy="695325"/>
                        </a:xfrm>
                        <a:prstGeom prst="rect">
                          <a:avLst/>
                        </a:prstGeom>
                      </pic:spPr>
                    </pic:pic>
                  </a:graphicData>
                </a:graphic>
              </wp:inline>
            </w:drawing>
          </w:r>
        </w:p>
      </w:tc>
      <w:tc>
        <w:tcPr>
          <w:tcW w:type="dxa" w:w="1906"/>
          <w:tcBorders>
            <w:top w:val="none" w:color="FFFFFF" w:sz="0"/>
            <w:left w:val="none" w:color="FFFFFF" w:sz="0"/>
            <w:bottom w:val="none" w:color="FFFFFF" w:sz="0"/>
            <w:right w:val="none" w:color="FFFFFF" w:sz="0"/>
          </w:tcBorders>
          <w:vAlign w:val="center"/>
        </w:tcPr>
        <w:p>
          <w:pPr>
            <w:jc w:val="right"/>
          </w:pPr>
          <w:r>
            <w:rPr>
              <w:rFonts w:ascii="Calibri" w:cs="Calibri" w:eastAsia="Calibri" w:hAnsi="Calibri"/>
              <w:sz w:val="18"/>
              <w:szCs w:val="18"/>
            </w:rPr>
            <w:t xml:space="preserve">Version 1.0</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BodyText"/>
    <w:qFormat/>
    <w:pPr>
      <w:keepNext/>
      <w:spacing w:after="200" w:before="0"/>
      <w:jc w:val="center"/>
      <w:outlineLvl w:val="0"/>
    </w:pPr>
    <w:rPr>
      <w:rFonts w:ascii="Trebuchet MS" w:cs="Trebuchet MS" w:eastAsia="Trebuchet MS" w:hAnsi="Trebuchet MS"/>
      <w:sz w:val="112"/>
      <w:szCs w:val="112"/>
      <w:u w:val="single" w:color="000000"/>
    </w:rPr>
  </w:style>
  <w:style w:type="paragraph" w:styleId="Heading2">
    <w:name w:val="Heading 2"/>
    <w:basedOn w:val="Normal"/>
    <w:next w:val="BodyText"/>
    <w:qFormat/>
    <w:pPr>
      <w:keepNext/>
      <w:spacing w:after="180" w:before="280"/>
      <w:outlineLvl w:val="1"/>
    </w:pPr>
    <w:rPr>
      <w:rFonts w:ascii="Trebuchet MS" w:cs="Trebuchet MS" w:eastAsia="Trebuchet MS" w:hAnsi="Trebuchet MS"/>
      <w:sz w:val="35"/>
      <w:szCs w:val="35"/>
      <w:u w:val="single" w:color="000000"/>
    </w:rPr>
  </w:style>
  <w:style w:type="paragraph" w:styleId="Heading3">
    <w:name w:val="Heading 3"/>
    <w:basedOn w:val="Normal"/>
    <w:next w:val="BodyText"/>
    <w:qFormat/>
    <w:pPr>
      <w:keepNext/>
      <w:spacing w:after="120" w:before="220"/>
      <w:outlineLvl w:val="2"/>
    </w:pPr>
    <w:rPr>
      <w:rFonts w:ascii="Trebuchet MS" w:cs="Trebuchet MS" w:eastAsia="Trebuchet MS" w:hAnsi="Trebuchet MS"/>
      <w:sz w:val="30"/>
      <w:szCs w:val="30"/>
    </w:rPr>
  </w:style>
  <w:style w:type="paragraph" w:styleId="PrefaceTitle">
    <w:name w:val="Preface Title"/>
    <w:basedOn w:val="Heading2"/>
    <w:next w:val="BodyText"/>
    <w:pPr>
      <w:spacing w:after="160" w:before="0"/>
    </w:pPr>
    <w:rPr>
      <w:rFonts w:ascii="Trebuchet MS" w:cs="Trebuchet MS" w:eastAsia="Trebuchet MS" w:hAnsi="Trebuchet MS"/>
      <w:b/>
      <w:bCs/>
      <w:sz w:val="44"/>
      <w:szCs w:val="44"/>
      <w:u w:val="single" w:color="000000"/>
    </w:rPr>
  </w:style>
  <w:style w:type="paragraph" w:styleId="ContentsTitle">
    <w:name w:val="Contents Title"/>
    <w:basedOn w:val="Normal"/>
    <w:next w:val="Normal"/>
    <w:pPr>
      <w:spacing w:after="240" w:before="0"/>
      <w:jc w:val="center"/>
    </w:pPr>
    <w:rPr>
      <w:rFonts w:ascii="Trebuchet MS" w:cs="Trebuchet MS" w:eastAsia="Trebuchet MS" w:hAnsi="Trebuchet MS"/>
      <w:sz w:val="144"/>
      <w:szCs w:val="144"/>
      <w:u w:val="single" w:color="000000"/>
    </w:rPr>
  </w:style>
  <w:style w:type="paragraph" w:styleId="BodyText">
    <w:name w:val="Body Text"/>
    <w:basedOn w:val="Normal"/>
    <w:qFormat/>
    <w:pPr>
      <w:spacing w:after="140" w:line="276"/>
      <w:ind w:firstLine="720"/>
    </w:pPr>
    <w:rPr>
      <w:rFonts w:ascii="Calibri" w:cs="Calibri" w:eastAsia="Calibri" w:hAnsi="Calibri"/>
      <w:sz w:val="23"/>
      <w:szCs w:val="23"/>
    </w:rPr>
  </w:style>
  <w:style w:type="paragraph" w:styleId="BodyNoIndent">
    <w:name w:val="Body No Indent"/>
    <w:basedOn w:val="Normal"/>
    <w:pPr>
      <w:spacing w:after="100" w:line="276"/>
    </w:pPr>
    <w:rPr>
      <w:rFonts w:ascii="Calibri" w:cs="Calibri" w:eastAsia="Calibri" w:hAnsi="Calibri"/>
      <w:sz w:val="23"/>
      <w:szCs w:val="23"/>
    </w:rPr>
  </w:style>
  <w:style w:type="paragraph" w:styleId="ListDash">
    <w:name w:val="List Dash"/>
    <w:basedOn w:val="Normal"/>
    <w:pPr>
      <w:spacing w:after="40" w:before="40" w:line="264"/>
    </w:pPr>
    <w:rPr>
      <w:rFonts w:ascii="Calibri" w:cs="Calibri" w:eastAsia="Calibri" w:hAnsi="Calibri"/>
      <w:sz w:val="23"/>
      <w:szCs w:val="23"/>
    </w:rPr>
  </w:style>
  <w:style w:type="paragraph" w:styleId="TableText">
    <w:name w:val="Table Text"/>
    <w:basedOn w:val="Normal"/>
    <w:pPr>
      <w:spacing w:after="0" w:before="0" w:line="252"/>
    </w:pPr>
    <w:rPr>
      <w:rFonts w:ascii="Calibri" w:cs="Calibri" w:eastAsia="Calibri" w:hAnsi="Calibri"/>
      <w:sz w:val="21"/>
      <w:szCs w:val="21"/>
    </w:rPr>
  </w:style>
  <w:style w:type="paragraph" w:styleId="Caption2">
    <w:name w:val="Figure Caption"/>
    <w:basedOn w:val="Normal"/>
    <w:pPr>
      <w:spacing w:after="240" w:before="0"/>
      <w:jc w:val="center"/>
    </w:pPr>
    <w:rPr>
      <w:rFonts w:ascii="Calibri" w:cs="Calibri" w:eastAsia="Calibri" w:hAnsi="Calibri"/>
      <w:i/>
      <w:iCs/>
      <w:color w:val="555555"/>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vzcypsf-6daex2s025mko" Type="http://schemas.openxmlformats.org/officeDocument/2006/relationships/hyperlink" Target="https://docs.unity3d.com/" TargetMode="External"/><Relationship Id="rIdxsazaoy4bpqbovpsrvwzd" Type="http://schemas.openxmlformats.org/officeDocument/2006/relationships/hyperlink" Target="https://www.meshy.ai/" TargetMode="External"/><Relationship Id="rIdsjzdahg900io79gkblxjj" Type="http://schemas.openxmlformats.org/officeDocument/2006/relationships/hyperlink" Target="https://www.mixamo.com/" TargetMode="External"/><Relationship Id="rIdchhskpoucfduvtgzjksdg" Type="http://schemas.openxmlformats.org/officeDocument/2006/relationships/hyperlink" Target="https://support.google.com/googleplay/android-developer/" TargetMode="External"/><Relationship Id="rIdou85uglntn5okcisdacq1" Type="http://schemas.openxmlformats.org/officeDocument/2006/relationships/hyperlink" Target="https://docs-multiplayer.unity3d.com/" TargetMode="External"/><Relationship Id="rId2atiuhek9tupwrt8mbltv" Type="http://schemas.openxmlformats.org/officeDocument/2006/relationships/hyperlink" Target="https://threejs.org/" TargetMode="External"/><Relationship Id="rId9" Type="http://schemas.openxmlformats.org/officeDocument/2006/relationships/image" Target="media/e600002548360d9b274f8dd4387116255be074bb.png"/><Relationship Id="rId10" Type="http://schemas.openxmlformats.org/officeDocument/2006/relationships/image" Target="media/14050335290925eed7471efa402b9fdb3f0070a4.png"/><Relationship Id="rId11" Type="http://schemas.openxmlformats.org/officeDocument/2006/relationships/image" Target="media/80ca8bd96952492613eaf062081e5571aec37ee9.png"/><Relationship Id="rId12" Type="http://schemas.openxmlformats.org/officeDocument/2006/relationships/image" Target="media/c6d9ad6f761bea3969033e31add70be9b0b91a21.png"/><Relationship Id="rId13" Type="http://schemas.openxmlformats.org/officeDocument/2006/relationships/image" Target="media/2264e3322dc28b8d82ee5cedd95a6cff34eec548.png"/><Relationship Id="rId14" Type="http://schemas.openxmlformats.org/officeDocument/2006/relationships/image" Target="media/a2f3be9d6dcd5f05e8964438e56f87ff0407aeb0.png"/><Relationship Id="rId15" Type="http://schemas.openxmlformats.org/officeDocument/2006/relationships/image" Target="media/08ecbcd90d6c35577b0d62784278fa24793d0ba6.png"/><Relationship Id="rId16" Type="http://schemas.openxmlformats.org/officeDocument/2006/relationships/image" Target="media/19876567dfe09ae0e9a9b37ce49dbe5c426432b5.png"/><Relationship Id="rId17" Type="http://schemas.openxmlformats.org/officeDocument/2006/relationships/image" Target="media/0b1961d254f8722e827c2542fbaee17aa0b16085.png"/><Relationship Id="rId18" Type="http://schemas.openxmlformats.org/officeDocument/2006/relationships/image" Target="media/5b4a70b35ca7462e4d241de853b39c98c786e32a.png"/><Relationship Id="rId19" Type="http://schemas.openxmlformats.org/officeDocument/2006/relationships/image" Target="media/008b99bf32f068ab9d5c5d35359bc56a575707ca.png"/><Relationship Id="rId20" Type="http://schemas.openxmlformats.org/officeDocument/2006/relationships/image" Target="media/20d1daab70c6ff198394b8347a2b3514ae98a8f7.png"/><Relationship Id="rId21" Type="http://schemas.openxmlformats.org/officeDocument/2006/relationships/image" Target="media/d7faf2b4d1e3ee284b0a0d700520f88d64dc03d4.png"/><Relationship Id="rId22" Type="http://schemas.openxmlformats.org/officeDocument/2006/relationships/image" Target="media/6a3a4f054f6ea5a36cd4b889a42541ee9ecd0e96.png"/><Relationship Id="rId23" Type="http://schemas.openxmlformats.org/officeDocument/2006/relationships/image" Target="media/13dfe26399f1bdd7e1a6c6d0acbb9b658c993dd1.png"/><Relationship Id="rId24" Type="http://schemas.openxmlformats.org/officeDocument/2006/relationships/image" Target="media/9af0697e21fc8b66c580e32eef80a6a6d1fc2c56.png"/><Relationship Id="rId25" Type="http://schemas.openxmlformats.org/officeDocument/2006/relationships/image" Target="media/7c52a6a8a73c3c1e3701eb64330beb9f48062e90.png"/><Relationship Id="rId26" Type="http://schemas.openxmlformats.org/officeDocument/2006/relationships/image" Target="media/f048e13ddca36aa2e77d62796eb3334ddc0fee8e.png"/><Relationship Id="rId27" Type="http://schemas.openxmlformats.org/officeDocument/2006/relationships/image" Target="media/c8e235ca8e3c7611a6d00b9f0f5629d909d8db80.png"/><Relationship Id="rId28" Type="http://schemas.openxmlformats.org/officeDocument/2006/relationships/image" Target="media/4c1fb2332bcd1a3304ecb5cbd84b10a93f9c8b2d.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87519dba2349d9b672fb6965993d684ea1bad16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8c2d6ce1fca47755497e9339f6d72abc120bd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Zombie Rush – Design Document</dc:title>
  <dc:creator>Mian Sarmad</dc:creator>
  <cp:lastModifiedBy>Un-named</cp:lastModifiedBy>
  <cp:revision>1</cp:revision>
  <dcterms:created xsi:type="dcterms:W3CDTF">2026-09-30T17:04:55.926Z</dcterms:created>
  <dcterms:modified xsi:type="dcterms:W3CDTF">2026-09-30T17:04:55.927Z</dcterms:modified>
</cp:coreProperties>
</file>

<file path=docProps/custom.xml><?xml version="1.0" encoding="utf-8"?>
<Properties xmlns="http://schemas.openxmlformats.org/officeDocument/2006/custom-properties" xmlns:vt="http://schemas.openxmlformats.org/officeDocument/2006/docPropsVTypes"/>
</file>