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19D8CD" w14:textId="77777777" w:rsidR="00FD6C3D" w:rsidRDefault="00FD6C3D"/>
    <w:sectPr w:rsidR="00FD6C3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70DA"/>
    <w:rsid w:val="001C7CC0"/>
    <w:rsid w:val="00393F34"/>
    <w:rsid w:val="009E70DA"/>
    <w:rsid w:val="00FD6C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A219B40-1A37-4667-B25E-82E018CD6F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?>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hong Lin</dc:creator>
  <cp:keywords/>
  <dc:description/>
  <cp:lastModifiedBy>hong Lin</cp:lastModifiedBy>
  <cp:revision>3</cp:revision>
  <dcterms:created xsi:type="dcterms:W3CDTF">2021-01-18T09:30:00Z</dcterms:created>
  <dcterms:modified xsi:type="dcterms:W3CDTF">2021-01-18T09:46:00Z</dcterms:modified>
</cp:coreProperties>
</file>