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8D6" w:rsidRDefault="0035618E">
      <w:pPr>
        <w:rPr>
          <w:rFonts w:ascii="Arial" w:hAnsi="Arial" w:cs="Arial" w:hint="eastAsia"/>
          <w:color w:val="4D4D4D"/>
          <w:szCs w:val="21"/>
        </w:rPr>
      </w:pPr>
      <w:r>
        <w:rPr>
          <w:rFonts w:ascii="Arial" w:hAnsi="Arial" w:cs="Arial"/>
          <w:color w:val="4D4D4D"/>
          <w:szCs w:val="21"/>
        </w:rPr>
        <w:t>近铁奈良线连接大阪（近铁难波站）和近铁奈良站。快速列车</w:t>
      </w:r>
      <w:r>
        <w:rPr>
          <w:rFonts w:ascii="Arial" w:hAnsi="Arial" w:cs="Arial"/>
          <w:color w:val="4D4D4D"/>
          <w:szCs w:val="21"/>
        </w:rPr>
        <w:t>kaisoku</w:t>
      </w:r>
      <w:r>
        <w:rPr>
          <w:rFonts w:ascii="Arial" w:hAnsi="Arial" w:cs="Arial"/>
          <w:color w:val="4D4D4D"/>
          <w:szCs w:val="21"/>
        </w:rPr>
        <w:t>和普通列车</w:t>
      </w:r>
      <w:r>
        <w:rPr>
          <w:rFonts w:ascii="Arial" w:hAnsi="Arial" w:cs="Arial"/>
          <w:color w:val="4D4D4D"/>
          <w:szCs w:val="21"/>
        </w:rPr>
        <w:t>futsu</w:t>
      </w:r>
      <w:r>
        <w:rPr>
          <w:rFonts w:ascii="Arial" w:hAnsi="Arial" w:cs="Arial"/>
          <w:color w:val="4D4D4D"/>
          <w:szCs w:val="21"/>
        </w:rPr>
        <w:t>行驶的时间大概</w:t>
      </w:r>
      <w:r>
        <w:rPr>
          <w:rFonts w:ascii="Arial" w:hAnsi="Arial" w:cs="Arial"/>
          <w:color w:val="4D4D4D"/>
          <w:szCs w:val="21"/>
        </w:rPr>
        <w:t>36</w:t>
      </w:r>
      <w:r>
        <w:rPr>
          <w:rFonts w:ascii="Arial" w:hAnsi="Arial" w:cs="Arial"/>
          <w:color w:val="4D4D4D"/>
          <w:szCs w:val="21"/>
        </w:rPr>
        <w:t>分钟，费用为</w:t>
      </w:r>
      <w:r>
        <w:rPr>
          <w:rFonts w:ascii="Arial" w:hAnsi="Arial" w:cs="Arial"/>
          <w:color w:val="4D4D4D"/>
          <w:szCs w:val="21"/>
        </w:rPr>
        <w:t>JPY540</w:t>
      </w:r>
      <w:r>
        <w:rPr>
          <w:rFonts w:ascii="Arial" w:hAnsi="Arial" w:cs="Arial"/>
          <w:color w:val="4D4D4D"/>
          <w:szCs w:val="21"/>
        </w:rPr>
        <w:t>，特级列车可将旅程缩短</w:t>
      </w:r>
      <w:r>
        <w:rPr>
          <w:rFonts w:ascii="Arial" w:hAnsi="Arial" w:cs="Arial"/>
          <w:color w:val="4D4D4D"/>
          <w:szCs w:val="21"/>
        </w:rPr>
        <w:t>5</w:t>
      </w:r>
      <w:r>
        <w:rPr>
          <w:rFonts w:ascii="Arial" w:hAnsi="Arial" w:cs="Arial"/>
          <w:color w:val="4D4D4D"/>
          <w:szCs w:val="21"/>
        </w:rPr>
        <w:t>分钟，但费用却将近两倍，因此乘坐特急列车的人不多。</w:t>
      </w:r>
    </w:p>
    <w:p w:rsidR="0035618E" w:rsidRDefault="0035618E">
      <w:pPr>
        <w:rPr>
          <w:rFonts w:ascii="Arial" w:hAnsi="Arial" w:cs="Arial" w:hint="eastAsia"/>
          <w:color w:val="4D4D4D"/>
          <w:szCs w:val="21"/>
        </w:rPr>
      </w:pPr>
    </w:p>
    <w:p w:rsidR="0035618E" w:rsidRDefault="00245E13">
      <w:pPr>
        <w:rPr>
          <w:rFonts w:ascii="Arial" w:hAnsi="Arial" w:cs="Arial" w:hint="eastAsia"/>
          <w:color w:val="4D4D4D"/>
          <w:szCs w:val="21"/>
        </w:rPr>
      </w:pPr>
      <w:r>
        <w:rPr>
          <w:rFonts w:ascii="Arial" w:hAnsi="Arial" w:cs="Arial"/>
          <w:color w:val="4D4D4D"/>
          <w:szCs w:val="21"/>
        </w:rPr>
        <w:t>都说日本旅游的消费很贵，尤其是交通。可是到了大阪，可以选择使用</w:t>
      </w:r>
      <w:r>
        <w:rPr>
          <w:rFonts w:ascii="Arial" w:hAnsi="Arial" w:cs="Arial"/>
          <w:color w:val="4D4D4D"/>
          <w:szCs w:val="21"/>
        </w:rPr>
        <w:t>“</w:t>
      </w:r>
      <w:r>
        <w:rPr>
          <w:rFonts w:ascii="Arial" w:hAnsi="Arial" w:cs="Arial"/>
          <w:color w:val="4D4D4D"/>
          <w:szCs w:val="21"/>
        </w:rPr>
        <w:t>大阪周游卡</w:t>
      </w:r>
      <w:r>
        <w:rPr>
          <w:rFonts w:ascii="Arial" w:hAnsi="Arial" w:cs="Arial"/>
          <w:color w:val="4D4D4D"/>
          <w:szCs w:val="21"/>
        </w:rPr>
        <w:t>”</w:t>
      </w:r>
      <w:r>
        <w:rPr>
          <w:rFonts w:ascii="Arial" w:hAnsi="Arial" w:cs="Arial"/>
          <w:color w:val="4D4D4D"/>
          <w:szCs w:val="21"/>
        </w:rPr>
        <w:t>的特惠</w:t>
      </w:r>
      <w:r>
        <w:rPr>
          <w:rFonts w:ascii="Arial" w:hAnsi="Arial" w:cs="Arial"/>
          <w:color w:val="4D4D4D"/>
          <w:szCs w:val="21"/>
        </w:rPr>
        <w:t>“</w:t>
      </w:r>
      <w:r>
        <w:rPr>
          <w:rFonts w:ascii="Arial" w:hAnsi="Arial" w:cs="Arial"/>
          <w:color w:val="4D4D4D"/>
          <w:szCs w:val="21"/>
        </w:rPr>
        <w:t>车票＋观光点门票</w:t>
      </w:r>
      <w:r>
        <w:rPr>
          <w:rFonts w:ascii="Arial" w:hAnsi="Arial" w:cs="Arial"/>
          <w:color w:val="4D4D4D"/>
          <w:szCs w:val="21"/>
        </w:rPr>
        <w:t>”</w:t>
      </w:r>
      <w:r>
        <w:rPr>
          <w:rFonts w:ascii="Arial" w:hAnsi="Arial" w:cs="Arial"/>
          <w:color w:val="4D4D4D"/>
          <w:szCs w:val="21"/>
        </w:rPr>
        <w:t>，只需要花</w:t>
      </w:r>
      <w:r>
        <w:rPr>
          <w:rFonts w:ascii="Arial" w:hAnsi="Arial" w:cs="Arial"/>
          <w:color w:val="4D4D4D"/>
          <w:szCs w:val="21"/>
        </w:rPr>
        <w:t>2000</w:t>
      </w:r>
      <w:r>
        <w:rPr>
          <w:rFonts w:ascii="Arial" w:hAnsi="Arial" w:cs="Arial"/>
          <w:color w:val="4D4D4D"/>
          <w:szCs w:val="21"/>
        </w:rPr>
        <w:t>日元就可以尽情地在大阪玩足一天。在一日内不限次数乘坐</w:t>
      </w:r>
      <w:r>
        <w:rPr>
          <w:rFonts w:ascii="Arial" w:hAnsi="Arial" w:cs="Arial"/>
          <w:color w:val="4D4D4D"/>
          <w:szCs w:val="21"/>
        </w:rPr>
        <w:t>jr</w:t>
      </w:r>
      <w:r>
        <w:rPr>
          <w:rFonts w:ascii="Arial" w:hAnsi="Arial" w:cs="Arial"/>
          <w:color w:val="4D4D4D"/>
          <w:szCs w:val="21"/>
        </w:rPr>
        <w:t>以外的电铁和大阪地铁、市营巴士，凭卡和优惠券可以在当天免费进入</w:t>
      </w:r>
      <w:r>
        <w:rPr>
          <w:rFonts w:ascii="Arial" w:hAnsi="Arial" w:cs="Arial"/>
          <w:color w:val="4D4D4D"/>
          <w:szCs w:val="21"/>
        </w:rPr>
        <w:t>26</w:t>
      </w:r>
      <w:r>
        <w:rPr>
          <w:rFonts w:ascii="Arial" w:hAnsi="Arial" w:cs="Arial"/>
          <w:color w:val="4D4D4D"/>
          <w:szCs w:val="21"/>
        </w:rPr>
        <w:t>个观光设施，另外还有很多美食店的优惠券，套餐内还有附赠的地图和交通指南（有中文版），可以说是来大阪玩最经济方便的方法了。</w:t>
      </w:r>
      <w:r>
        <w:rPr>
          <w:rFonts w:ascii="Arial" w:hAnsi="Arial" w:cs="Arial"/>
          <w:color w:val="4D4D4D"/>
          <w:szCs w:val="21"/>
        </w:rPr>
        <w:t xml:space="preserve"> </w:t>
      </w:r>
      <w:r>
        <w:rPr>
          <w:rFonts w:ascii="Arial" w:hAnsi="Arial" w:cs="Arial"/>
          <w:color w:val="4D4D4D"/>
          <w:szCs w:val="21"/>
        </w:rPr>
        <w:t>大阪旅游网站，信息很全面：</w:t>
      </w:r>
      <w:r>
        <w:rPr>
          <w:rFonts w:ascii="Arial" w:hAnsi="Arial" w:cs="Arial"/>
          <w:color w:val="4D4D4D"/>
          <w:szCs w:val="21"/>
        </w:rPr>
        <w:t xml:space="preserve">http://www.japan-osaka.cn/ch/ </w:t>
      </w:r>
      <w:r>
        <w:rPr>
          <w:rFonts w:ascii="Arial" w:hAnsi="Arial" w:cs="Arial"/>
          <w:color w:val="4D4D4D"/>
          <w:szCs w:val="21"/>
        </w:rPr>
        <w:t>大阪周游卡介绍：</w:t>
      </w:r>
      <w:r>
        <w:rPr>
          <w:rFonts w:ascii="Arial" w:hAnsi="Arial" w:cs="Arial"/>
          <w:color w:val="4D4D4D"/>
          <w:szCs w:val="21"/>
        </w:rPr>
        <w:t xml:space="preserve">http://www.japan-osaka.cn/osp/ </w:t>
      </w:r>
      <w:r>
        <w:rPr>
          <w:rFonts w:ascii="Arial" w:hAnsi="Arial" w:cs="Arial"/>
          <w:color w:val="4D4D4D"/>
          <w:szCs w:val="21"/>
        </w:rPr>
        <w:t>一到了关西国际机场，就去一楼的</w:t>
      </w:r>
      <w:r>
        <w:rPr>
          <w:rFonts w:ascii="Arial" w:hAnsi="Arial" w:cs="Arial"/>
          <w:color w:val="4D4D4D"/>
          <w:szCs w:val="21"/>
        </w:rPr>
        <w:t>travel desk</w:t>
      </w:r>
      <w:r>
        <w:rPr>
          <w:rFonts w:ascii="Arial" w:hAnsi="Arial" w:cs="Arial"/>
          <w:color w:val="4D4D4D"/>
          <w:szCs w:val="21"/>
        </w:rPr>
        <w:t>购买大阪周游卡。</w:t>
      </w:r>
    </w:p>
    <w:p w:rsidR="00245E13" w:rsidRDefault="00245E13">
      <w:pPr>
        <w:rPr>
          <w:rFonts w:ascii="Arial" w:hAnsi="Arial" w:cs="Arial" w:hint="eastAsia"/>
          <w:color w:val="4D4D4D"/>
          <w:szCs w:val="21"/>
        </w:rPr>
      </w:pPr>
    </w:p>
    <w:p w:rsidR="00245E13" w:rsidRDefault="00B875C2">
      <w:pPr>
        <w:rPr>
          <w:rFonts w:ascii="Arial" w:hAnsi="Arial" w:cs="Arial" w:hint="eastAsia"/>
          <w:color w:val="4D4D4D"/>
          <w:szCs w:val="21"/>
        </w:rPr>
      </w:pPr>
      <w:r>
        <w:rPr>
          <w:noProof/>
        </w:rPr>
        <w:drawing>
          <wp:inline distT="0" distB="0" distL="0" distR="0">
            <wp:extent cx="5274310" cy="3507416"/>
            <wp:effectExtent l="19050" t="0" r="2540" b="0"/>
            <wp:docPr id="1" name="图片 1" descr="http://file21.mafengwo.net/M00/BF/25/wKgB3FFRRpGAHGrJAAQwubuAerE01.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21.mafengwo.net/M00/BF/25/wKgB3FFRRpGAHGrJAAQwubuAerE01.groupinfo.w600.jpeg"/>
                    <pic:cNvPicPr>
                      <a:picLocks noChangeAspect="1" noChangeArrowheads="1"/>
                    </pic:cNvPicPr>
                  </pic:nvPicPr>
                  <pic:blipFill>
                    <a:blip r:embed="rId6"/>
                    <a:srcRect/>
                    <a:stretch>
                      <a:fillRect/>
                    </a:stretch>
                  </pic:blipFill>
                  <pic:spPr bwMode="auto">
                    <a:xfrm>
                      <a:off x="0" y="0"/>
                      <a:ext cx="5274310" cy="3507416"/>
                    </a:xfrm>
                    <a:prstGeom prst="rect">
                      <a:avLst/>
                    </a:prstGeom>
                    <a:noFill/>
                    <a:ln w="9525">
                      <a:noFill/>
                      <a:miter lim="800000"/>
                      <a:headEnd/>
                      <a:tailEnd/>
                    </a:ln>
                  </pic:spPr>
                </pic:pic>
              </a:graphicData>
            </a:graphic>
          </wp:inline>
        </w:drawing>
      </w:r>
    </w:p>
    <w:p w:rsidR="00B875C2" w:rsidRDefault="00B875C2">
      <w:pPr>
        <w:rPr>
          <w:rFonts w:ascii="Arial" w:hAnsi="Arial" w:cs="Arial" w:hint="eastAsia"/>
          <w:color w:val="4D4D4D"/>
          <w:szCs w:val="21"/>
        </w:rPr>
      </w:pPr>
    </w:p>
    <w:p w:rsidR="00B875C2" w:rsidRDefault="004737B4">
      <w:pPr>
        <w:rPr>
          <w:rFonts w:ascii="Arial" w:hAnsi="Arial" w:cs="Arial" w:hint="eastAsia"/>
          <w:color w:val="4D4D4D"/>
          <w:szCs w:val="21"/>
        </w:rPr>
      </w:pPr>
      <w:r>
        <w:rPr>
          <w:rFonts w:ascii="Arial" w:hAnsi="Arial" w:cs="Arial"/>
          <w:color w:val="4D4D4D"/>
          <w:szCs w:val="21"/>
        </w:rPr>
        <w:t>下图：大阪城是大阪的著名地标，据说来了大阪不去大阪城，就象去了北京不去故宫。</w:t>
      </w:r>
    </w:p>
    <w:p w:rsidR="004737B4" w:rsidRDefault="00127DA6">
      <w:pPr>
        <w:rPr>
          <w:rFonts w:ascii="Arial" w:hAnsi="Arial" w:cs="Arial" w:hint="eastAsia"/>
          <w:color w:val="4D4D4D"/>
          <w:szCs w:val="21"/>
        </w:rPr>
      </w:pPr>
      <w:r>
        <w:rPr>
          <w:noProof/>
        </w:rPr>
        <w:lastRenderedPageBreak/>
        <w:drawing>
          <wp:inline distT="0" distB="0" distL="0" distR="0">
            <wp:extent cx="5274310" cy="3516207"/>
            <wp:effectExtent l="19050" t="0" r="2540" b="0"/>
            <wp:docPr id="4" name="图片 4" descr="http://file20.mafengwo.net/M00/BF/34/wKgB3FFRRqqAeOctAAWpvx9eNz097.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20.mafengwo.net/M00/BF/34/wKgB3FFRRqqAeOctAAWpvx9eNz097.groupinfo.w600.jpeg"/>
                    <pic:cNvPicPr>
                      <a:picLocks noChangeAspect="1" noChangeArrowheads="1"/>
                    </pic:cNvPicPr>
                  </pic:nvPicPr>
                  <pic:blipFill>
                    <a:blip r:embed="rId7"/>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127DA6" w:rsidRDefault="00127DA6">
      <w:pPr>
        <w:rPr>
          <w:rFonts w:ascii="Arial" w:hAnsi="Arial" w:cs="Arial" w:hint="eastAsia"/>
          <w:color w:val="4D4D4D"/>
          <w:szCs w:val="21"/>
        </w:rPr>
      </w:pPr>
    </w:p>
    <w:p w:rsidR="00127DA6" w:rsidRDefault="00127DA6">
      <w:pPr>
        <w:rPr>
          <w:rFonts w:ascii="Arial" w:hAnsi="Arial" w:cs="Arial" w:hint="eastAsia"/>
          <w:color w:val="4D4D4D"/>
          <w:szCs w:val="21"/>
        </w:rPr>
      </w:pPr>
      <w:r>
        <w:rPr>
          <w:rFonts w:ascii="Arial" w:hAnsi="Arial" w:cs="Arial"/>
          <w:color w:val="4D4D4D"/>
          <w:szCs w:val="21"/>
        </w:rPr>
        <w:t>下图：大阪城内城中央耸立着大阪城的主体建筑天守阁</w:t>
      </w:r>
    </w:p>
    <w:p w:rsidR="00127DA6" w:rsidRDefault="00A2090E">
      <w:pPr>
        <w:rPr>
          <w:rFonts w:ascii="Arial" w:hAnsi="Arial" w:cs="Arial" w:hint="eastAsia"/>
          <w:color w:val="4D4D4D"/>
          <w:szCs w:val="21"/>
        </w:rPr>
      </w:pPr>
      <w:r>
        <w:rPr>
          <w:noProof/>
        </w:rPr>
        <w:drawing>
          <wp:inline distT="0" distB="0" distL="0" distR="0">
            <wp:extent cx="5274310" cy="3516207"/>
            <wp:effectExtent l="19050" t="0" r="2540" b="0"/>
            <wp:docPr id="7" name="图片 7" descr="http://file21.mafengwo.net/M00/BF/35/wKgB3FFRRquACxV_AAXB45W8_7045.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21.mafengwo.net/M00/BF/35/wKgB3FFRRquACxV_AAXB45W8_7045.groupinfo.w600.jpeg"/>
                    <pic:cNvPicPr>
                      <a:picLocks noChangeAspect="1" noChangeArrowheads="1"/>
                    </pic:cNvPicPr>
                  </pic:nvPicPr>
                  <pic:blipFill>
                    <a:blip r:embed="rId8"/>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A2090E" w:rsidRDefault="00A2090E">
      <w:pPr>
        <w:rPr>
          <w:rFonts w:ascii="Arial" w:hAnsi="Arial" w:cs="Arial" w:hint="eastAsia"/>
          <w:color w:val="4D4D4D"/>
          <w:szCs w:val="21"/>
        </w:rPr>
      </w:pPr>
    </w:p>
    <w:p w:rsidR="00A2090E" w:rsidRDefault="00BD0ACD">
      <w:pPr>
        <w:rPr>
          <w:rFonts w:ascii="Arial" w:hAnsi="Arial" w:cs="Arial" w:hint="eastAsia"/>
          <w:color w:val="4D4D4D"/>
          <w:szCs w:val="21"/>
        </w:rPr>
      </w:pPr>
      <w:r>
        <w:rPr>
          <w:rFonts w:ascii="Arial" w:hAnsi="Arial" w:cs="Arial"/>
          <w:color w:val="4D4D4D"/>
          <w:szCs w:val="21"/>
        </w:rPr>
        <w:t>下图：日本的交通非常方便，线路区分明显，即使是外国人也很容易区分。从大阪城出来坐地铁，很快就到了有众多景点的天宝山地区。</w:t>
      </w:r>
    </w:p>
    <w:p w:rsidR="00BD0ACD" w:rsidRDefault="00BD0ACD">
      <w:pPr>
        <w:rPr>
          <w:rFonts w:ascii="Arial" w:hAnsi="Arial" w:cs="Arial" w:hint="eastAsia"/>
          <w:color w:val="4D4D4D"/>
          <w:szCs w:val="21"/>
        </w:rPr>
      </w:pPr>
    </w:p>
    <w:p w:rsidR="00D807D7" w:rsidRDefault="00D807D7">
      <w:pPr>
        <w:rPr>
          <w:rFonts w:ascii="Arial" w:hAnsi="Arial" w:cs="Arial" w:hint="eastAsia"/>
          <w:color w:val="4D4D4D"/>
          <w:szCs w:val="21"/>
        </w:rPr>
      </w:pPr>
      <w:r>
        <w:rPr>
          <w:rFonts w:ascii="Arial" w:hAnsi="Arial" w:cs="Arial"/>
          <w:color w:val="4D4D4D"/>
          <w:szCs w:val="21"/>
        </w:rPr>
        <w:t>下图：天宝山地区有海游馆、摩天轮、圣玛利亚号游船、三得利美术馆等几个景点。停靠在南港的圣玛利亚号游船是按当年哥伦布发现美洲大陆时所乘坐的游船而造的仿古游船。乘坐</w:t>
      </w:r>
      <w:r>
        <w:rPr>
          <w:rFonts w:ascii="Arial" w:hAnsi="Arial" w:cs="Arial"/>
          <w:color w:val="4D4D4D"/>
          <w:szCs w:val="21"/>
        </w:rPr>
        <w:lastRenderedPageBreak/>
        <w:t>这艘比真船大一倍的现代</w:t>
      </w:r>
      <w:r>
        <w:rPr>
          <w:rFonts w:ascii="Arial" w:hAnsi="Arial" w:cs="Arial"/>
          <w:color w:val="4D4D4D"/>
          <w:szCs w:val="21"/>
        </w:rPr>
        <w:t>“</w:t>
      </w:r>
      <w:r>
        <w:rPr>
          <w:rFonts w:ascii="Arial" w:hAnsi="Arial" w:cs="Arial"/>
          <w:color w:val="4D4D4D"/>
          <w:szCs w:val="21"/>
        </w:rPr>
        <w:t>圣玛利亚号</w:t>
      </w:r>
      <w:r>
        <w:rPr>
          <w:rFonts w:ascii="Arial" w:hAnsi="Arial" w:cs="Arial"/>
          <w:color w:val="4D4D4D"/>
          <w:szCs w:val="21"/>
        </w:rPr>
        <w:t>”</w:t>
      </w:r>
      <w:r>
        <w:rPr>
          <w:rFonts w:ascii="Arial" w:hAnsi="Arial" w:cs="Arial"/>
          <w:color w:val="4D4D4D"/>
          <w:szCs w:val="21"/>
        </w:rPr>
        <w:t>，从天保山的</w:t>
      </w:r>
      <w:r>
        <w:rPr>
          <w:rFonts w:ascii="Arial" w:hAnsi="Arial" w:cs="Arial"/>
          <w:color w:val="4D4D4D"/>
          <w:szCs w:val="21"/>
        </w:rPr>
        <w:t>“</w:t>
      </w:r>
      <w:r>
        <w:rPr>
          <w:rFonts w:ascii="Arial" w:hAnsi="Arial" w:cs="Arial"/>
          <w:color w:val="4D4D4D"/>
          <w:szCs w:val="21"/>
        </w:rPr>
        <w:t>海游馆</w:t>
      </w:r>
      <w:r>
        <w:rPr>
          <w:rFonts w:ascii="Arial" w:hAnsi="Arial" w:cs="Arial"/>
          <w:color w:val="4D4D4D"/>
          <w:szCs w:val="21"/>
        </w:rPr>
        <w:t>”</w:t>
      </w:r>
      <w:r>
        <w:rPr>
          <w:rFonts w:ascii="Arial" w:hAnsi="Arial" w:cs="Arial"/>
          <w:color w:val="4D4D4D"/>
          <w:szCs w:val="21"/>
        </w:rPr>
        <w:t>出发，可以在享受凉爽海风的同时将整个大阪湾尽览无余。游船昼航一周为</w:t>
      </w:r>
      <w:r>
        <w:rPr>
          <w:rFonts w:ascii="Arial" w:hAnsi="Arial" w:cs="Arial"/>
          <w:color w:val="4D4D4D"/>
          <w:szCs w:val="21"/>
        </w:rPr>
        <w:t>50</w:t>
      </w:r>
      <w:r>
        <w:rPr>
          <w:rFonts w:ascii="Arial" w:hAnsi="Arial" w:cs="Arial"/>
          <w:color w:val="4D4D4D"/>
          <w:szCs w:val="21"/>
        </w:rPr>
        <w:t>分钟，夜行一周为</w:t>
      </w:r>
      <w:r>
        <w:rPr>
          <w:rFonts w:ascii="Arial" w:hAnsi="Arial" w:cs="Arial"/>
          <w:color w:val="4D4D4D"/>
          <w:szCs w:val="21"/>
        </w:rPr>
        <w:t>105</w:t>
      </w:r>
      <w:r>
        <w:rPr>
          <w:rFonts w:ascii="Arial" w:hAnsi="Arial" w:cs="Arial"/>
          <w:color w:val="4D4D4D"/>
          <w:szCs w:val="21"/>
        </w:rPr>
        <w:t>分钟。</w:t>
      </w:r>
    </w:p>
    <w:p w:rsidR="00D807D7" w:rsidRDefault="00B20E16">
      <w:pPr>
        <w:rPr>
          <w:rFonts w:ascii="Arial" w:hAnsi="Arial" w:cs="Arial" w:hint="eastAsia"/>
          <w:color w:val="4D4D4D"/>
          <w:szCs w:val="21"/>
        </w:rPr>
      </w:pPr>
      <w:r>
        <w:rPr>
          <w:noProof/>
        </w:rPr>
        <w:drawing>
          <wp:inline distT="0" distB="0" distL="0" distR="0">
            <wp:extent cx="5274310" cy="3516207"/>
            <wp:effectExtent l="19050" t="0" r="2540" b="0"/>
            <wp:docPr id="10" name="图片 10" descr="http://file21.mafengwo.net/M00/BF/39/wKgB3FFRRq6AY7lxAARXO_7Jr8E93.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21.mafengwo.net/M00/BF/39/wKgB3FFRRq6AY7lxAARXO_7Jr8E93.groupinfo.w600.jpeg"/>
                    <pic:cNvPicPr>
                      <a:picLocks noChangeAspect="1" noChangeArrowheads="1"/>
                    </pic:cNvPicPr>
                  </pic:nvPicPr>
                  <pic:blipFill>
                    <a:blip r:embed="rId9"/>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B20E16" w:rsidRDefault="00B20E16">
      <w:pPr>
        <w:rPr>
          <w:rFonts w:ascii="Arial" w:hAnsi="Arial" w:cs="Arial" w:hint="eastAsia"/>
          <w:color w:val="4D4D4D"/>
          <w:szCs w:val="21"/>
        </w:rPr>
      </w:pPr>
    </w:p>
    <w:p w:rsidR="00B20E16" w:rsidRDefault="00AC0CF0">
      <w:pPr>
        <w:rPr>
          <w:rFonts w:ascii="Arial" w:hAnsi="Arial" w:cs="Arial" w:hint="eastAsia"/>
          <w:color w:val="4D4D4D"/>
          <w:szCs w:val="21"/>
        </w:rPr>
      </w:pPr>
      <w:r>
        <w:rPr>
          <w:rFonts w:ascii="Arial" w:hAnsi="Arial" w:cs="Arial"/>
          <w:color w:val="4D4D4D"/>
          <w:szCs w:val="21"/>
        </w:rPr>
        <w:t>下图：三得利美术馆，就在海游馆的旁边。</w:t>
      </w:r>
      <w:r>
        <w:rPr>
          <w:rFonts w:ascii="Arial" w:hAnsi="Arial" w:cs="Arial"/>
          <w:color w:val="4D4D4D"/>
          <w:szCs w:val="21"/>
        </w:rPr>
        <w:t>lp</w:t>
      </w:r>
      <w:r>
        <w:rPr>
          <w:rFonts w:ascii="Arial" w:hAnsi="Arial" w:cs="Arial"/>
          <w:color w:val="4D4D4D"/>
          <w:szCs w:val="21"/>
        </w:rPr>
        <w:t>上面说这里是有日本著名大师安藤忠雄设计建造的博物馆大楼，那天我怀着满心期待来到这里，竟然遇上闭馆，无奈之下也只好在外面看看。</w:t>
      </w:r>
    </w:p>
    <w:p w:rsidR="00AC0CF0" w:rsidRDefault="00AC0CF0">
      <w:pPr>
        <w:rPr>
          <w:rFonts w:ascii="Arial" w:hAnsi="Arial" w:cs="Arial" w:hint="eastAsia"/>
          <w:color w:val="4D4D4D"/>
          <w:szCs w:val="21"/>
        </w:rPr>
      </w:pPr>
      <w:r>
        <w:rPr>
          <w:noProof/>
        </w:rPr>
        <w:drawing>
          <wp:inline distT="0" distB="0" distL="0" distR="0">
            <wp:extent cx="5274310" cy="3516207"/>
            <wp:effectExtent l="19050" t="0" r="2540" b="0"/>
            <wp:docPr id="13" name="图片 13" descr="http://file21.mafengwo.net/M00/BF/3B/wKgB3FFRRrKAWcedAAWAbomXON094.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21.mafengwo.net/M00/BF/3B/wKgB3FFRRrKAWcedAAWAbomXON094.groupinfo.w600.jpeg"/>
                    <pic:cNvPicPr>
                      <a:picLocks noChangeAspect="1" noChangeArrowheads="1"/>
                    </pic:cNvPicPr>
                  </pic:nvPicPr>
                  <pic:blipFill>
                    <a:blip r:embed="rId10"/>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AC0CF0" w:rsidRDefault="00AC0CF0">
      <w:pPr>
        <w:rPr>
          <w:rFonts w:ascii="Arial" w:hAnsi="Arial" w:cs="Arial" w:hint="eastAsia"/>
          <w:color w:val="4D4D4D"/>
          <w:szCs w:val="21"/>
        </w:rPr>
      </w:pPr>
    </w:p>
    <w:p w:rsidR="00AC0CF0" w:rsidRDefault="00761FC4">
      <w:pPr>
        <w:rPr>
          <w:rFonts w:ascii="Arial" w:hAnsi="Arial" w:cs="Arial" w:hint="eastAsia"/>
          <w:color w:val="4D4D4D"/>
          <w:szCs w:val="21"/>
        </w:rPr>
      </w:pPr>
      <w:r>
        <w:rPr>
          <w:rFonts w:ascii="Arial" w:hAnsi="Arial" w:cs="Arial"/>
          <w:color w:val="4D4D4D"/>
          <w:szCs w:val="21"/>
        </w:rPr>
        <w:t>下图：晚上，我坐地铁去了梅田空中大厦，这也是大阪最杰出的建筑，在这</w:t>
      </w:r>
      <w:r>
        <w:rPr>
          <w:rFonts w:ascii="Arial" w:hAnsi="Arial" w:cs="Arial"/>
          <w:color w:val="4D4D4D"/>
          <w:szCs w:val="21"/>
        </w:rPr>
        <w:t>173</w:t>
      </w:r>
      <w:r>
        <w:rPr>
          <w:rFonts w:ascii="Arial" w:hAnsi="Arial" w:cs="Arial"/>
          <w:color w:val="4D4D4D"/>
          <w:szCs w:val="21"/>
        </w:rPr>
        <w:t>米高的地</w:t>
      </w:r>
      <w:r>
        <w:rPr>
          <w:rFonts w:ascii="Arial" w:hAnsi="Arial" w:cs="Arial"/>
          <w:color w:val="4D4D4D"/>
          <w:szCs w:val="21"/>
        </w:rPr>
        <w:lastRenderedPageBreak/>
        <w:t>方俯瞰大阪美景确实非常赏心悦目。</w:t>
      </w:r>
    </w:p>
    <w:p w:rsidR="00761FC4" w:rsidRDefault="00FE106D">
      <w:pPr>
        <w:rPr>
          <w:rFonts w:ascii="Arial" w:hAnsi="Arial" w:cs="Arial" w:hint="eastAsia"/>
          <w:color w:val="4D4D4D"/>
          <w:szCs w:val="21"/>
        </w:rPr>
      </w:pPr>
      <w:r>
        <w:rPr>
          <w:noProof/>
        </w:rPr>
        <w:drawing>
          <wp:inline distT="0" distB="0" distL="0" distR="0">
            <wp:extent cx="5274310" cy="3516207"/>
            <wp:effectExtent l="19050" t="0" r="2540" b="0"/>
            <wp:docPr id="16" name="图片 16" descr="http://file21.mafengwo.net/M00/BF/45/wKgB3FFRRrqAcXAzAAYuA5A5_6044.groupinfo.w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le21.mafengwo.net/M00/BF/45/wKgB3FFRRrqAcXAzAAYuA5A5_6044.groupinfo.w600.jpeg"/>
                    <pic:cNvPicPr>
                      <a:picLocks noChangeAspect="1" noChangeArrowheads="1"/>
                    </pic:cNvPicPr>
                  </pic:nvPicPr>
                  <pic:blipFill>
                    <a:blip r:embed="rId11"/>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FE106D" w:rsidRDefault="00FE106D">
      <w:pPr>
        <w:rPr>
          <w:rFonts w:ascii="Arial" w:hAnsi="Arial" w:cs="Arial" w:hint="eastAsia"/>
          <w:color w:val="4D4D4D"/>
          <w:szCs w:val="21"/>
        </w:rPr>
      </w:pPr>
    </w:p>
    <w:p w:rsidR="00FE106D" w:rsidRDefault="00FE106D">
      <w:pPr>
        <w:rPr>
          <w:rFonts w:ascii="Arial" w:hAnsi="Arial" w:cs="Arial" w:hint="eastAsia"/>
          <w:color w:val="4D4D4D"/>
          <w:szCs w:val="21"/>
        </w:rPr>
      </w:pPr>
    </w:p>
    <w:p w:rsidR="00245E13" w:rsidRDefault="00245E13"/>
    <w:sectPr w:rsidR="00245E13" w:rsidSect="00F55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FD3" w:rsidRDefault="00AC4FD3" w:rsidP="0035618E">
      <w:r>
        <w:separator/>
      </w:r>
    </w:p>
  </w:endnote>
  <w:endnote w:type="continuationSeparator" w:id="1">
    <w:p w:rsidR="00AC4FD3" w:rsidRDefault="00AC4FD3" w:rsidP="003561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FD3" w:rsidRDefault="00AC4FD3" w:rsidP="0035618E">
      <w:r>
        <w:separator/>
      </w:r>
    </w:p>
  </w:footnote>
  <w:footnote w:type="continuationSeparator" w:id="1">
    <w:p w:rsidR="00AC4FD3" w:rsidRDefault="00AC4FD3" w:rsidP="003561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618E"/>
    <w:rsid w:val="00127DA6"/>
    <w:rsid w:val="00245E13"/>
    <w:rsid w:val="0035618E"/>
    <w:rsid w:val="004737B4"/>
    <w:rsid w:val="00761FC4"/>
    <w:rsid w:val="00A2090E"/>
    <w:rsid w:val="00AC0CF0"/>
    <w:rsid w:val="00AC4FD3"/>
    <w:rsid w:val="00B20E16"/>
    <w:rsid w:val="00B875C2"/>
    <w:rsid w:val="00BD0ACD"/>
    <w:rsid w:val="00D807D7"/>
    <w:rsid w:val="00F558D6"/>
    <w:rsid w:val="00FE10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8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61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618E"/>
    <w:rPr>
      <w:sz w:val="18"/>
      <w:szCs w:val="18"/>
    </w:rPr>
  </w:style>
  <w:style w:type="paragraph" w:styleId="a4">
    <w:name w:val="footer"/>
    <w:basedOn w:val="a"/>
    <w:link w:val="Char0"/>
    <w:uiPriority w:val="99"/>
    <w:semiHidden/>
    <w:unhideWhenUsed/>
    <w:rsid w:val="003561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618E"/>
    <w:rPr>
      <w:sz w:val="18"/>
      <w:szCs w:val="18"/>
    </w:rPr>
  </w:style>
  <w:style w:type="paragraph" w:styleId="a5">
    <w:name w:val="Balloon Text"/>
    <w:basedOn w:val="a"/>
    <w:link w:val="Char1"/>
    <w:uiPriority w:val="99"/>
    <w:semiHidden/>
    <w:unhideWhenUsed/>
    <w:rsid w:val="00B875C2"/>
    <w:rPr>
      <w:sz w:val="18"/>
      <w:szCs w:val="18"/>
    </w:rPr>
  </w:style>
  <w:style w:type="character" w:customStyle="1" w:styleId="Char1">
    <w:name w:val="批注框文本 Char"/>
    <w:basedOn w:val="a0"/>
    <w:link w:val="a5"/>
    <w:uiPriority w:val="99"/>
    <w:semiHidden/>
    <w:rsid w:val="00B875C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13</cp:revision>
  <dcterms:created xsi:type="dcterms:W3CDTF">2014-04-12T09:32:00Z</dcterms:created>
  <dcterms:modified xsi:type="dcterms:W3CDTF">2014-04-12T09:36:00Z</dcterms:modified>
</cp:coreProperties>
</file>