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3E161" w14:textId="77777777" w:rsidR="00417159" w:rsidRPr="00385F3C" w:rsidRDefault="00417159" w:rsidP="00417159">
      <w:pPr>
        <w:jc w:val="center"/>
        <w:rPr>
          <w:rFonts w:ascii="Times New Roman" w:hAnsi="Times New Roman" w:cs="Times New Roman"/>
          <w:sz w:val="22"/>
          <w:szCs w:val="22"/>
        </w:rPr>
      </w:pPr>
      <w:r w:rsidRPr="00385F3C">
        <w:rPr>
          <w:rFonts w:ascii="Times New Roman" w:hAnsi="Times New Roman" w:cs="Times New Roman"/>
          <w:b/>
          <w:bCs/>
          <w:color w:val="000000"/>
          <w:sz w:val="22"/>
          <w:szCs w:val="22"/>
        </w:rPr>
        <w:t>DATA MANAGEMENT PLAN</w:t>
      </w:r>
    </w:p>
    <w:p w14:paraId="7D3A0D0B" w14:textId="77777777" w:rsidR="00417159" w:rsidRPr="00385F3C" w:rsidRDefault="00417159" w:rsidP="00417159">
      <w:pPr>
        <w:jc w:val="center"/>
        <w:rPr>
          <w:rFonts w:ascii="Times New Roman" w:hAnsi="Times New Roman" w:cs="Times New Roman"/>
          <w:sz w:val="22"/>
          <w:szCs w:val="22"/>
        </w:rPr>
      </w:pPr>
    </w:p>
    <w:p w14:paraId="2165337E" w14:textId="441E1988" w:rsidR="003A36A2" w:rsidRPr="00385F3C" w:rsidRDefault="00417159" w:rsidP="00417159">
      <w:pPr>
        <w:rPr>
          <w:rFonts w:ascii="Times New Roman" w:hAnsi="Times New Roman" w:cs="Times New Roman"/>
          <w:b/>
          <w:color w:val="000000"/>
          <w:sz w:val="22"/>
          <w:szCs w:val="22"/>
          <w:u w:val="single"/>
          <w:shd w:val="clear" w:color="auto" w:fill="FFFFFF"/>
        </w:rPr>
      </w:pPr>
      <w:r w:rsidRPr="00385F3C">
        <w:rPr>
          <w:rFonts w:ascii="Times New Roman" w:hAnsi="Times New Roman" w:cs="Times New Roman"/>
          <w:b/>
          <w:color w:val="000000"/>
          <w:sz w:val="22"/>
          <w:szCs w:val="22"/>
          <w:u w:val="single"/>
          <w:shd w:val="clear" w:color="auto" w:fill="FFFFFF"/>
        </w:rPr>
        <w:t>Types of data:</w:t>
      </w:r>
    </w:p>
    <w:p w14:paraId="42A4D3D7" w14:textId="555718EA" w:rsidR="00AD27DB" w:rsidRPr="00AD27DB" w:rsidRDefault="007176AB" w:rsidP="00AD27DB">
      <w:pPr>
        <w:pStyle w:val="BodyA"/>
        <w:rPr>
          <w:rFonts w:ascii="Times New Roman" w:hAnsi="Times New Roman"/>
          <w:b/>
          <w:bCs/>
          <w:sz w:val="22"/>
          <w:szCs w:val="22"/>
          <w:lang w:val="en-US"/>
        </w:rPr>
      </w:pPr>
      <w:proofErr w:type="spellStart"/>
      <w:r w:rsidRPr="00EF4ED3">
        <w:rPr>
          <w:rFonts w:ascii="Times New Roman" w:hAnsi="Times New Roman" w:cs="Times New Roman"/>
          <w:b/>
          <w:sz w:val="22"/>
          <w:szCs w:val="22"/>
        </w:rPr>
        <w:t>Question</w:t>
      </w:r>
      <w:proofErr w:type="spellEnd"/>
      <w:r w:rsidRPr="00EF4ED3">
        <w:rPr>
          <w:rFonts w:ascii="Times New Roman" w:hAnsi="Times New Roman" w:cs="Times New Roman"/>
          <w:b/>
          <w:sz w:val="22"/>
          <w:szCs w:val="22"/>
        </w:rPr>
        <w:t xml:space="preserve"> 1: </w:t>
      </w:r>
      <w:r w:rsidR="00AD27DB">
        <w:rPr>
          <w:rFonts w:ascii="Times New Roman" w:hAnsi="Times New Roman"/>
          <w:b/>
          <w:bCs/>
          <w:sz w:val="22"/>
          <w:szCs w:val="22"/>
          <w:lang w:val="en-US"/>
        </w:rPr>
        <w:t>How can we measure and compare changes in non-stationary networks?</w:t>
      </w:r>
    </w:p>
    <w:p w14:paraId="59AC50CE" w14:textId="49E9B08A" w:rsidR="00AD27DB" w:rsidRDefault="00AD27DB" w:rsidP="007176AB">
      <w:pPr>
        <w:rPr>
          <w:rFonts w:ascii="Times New Roman" w:hAnsi="Times New Roman" w:cs="Times New Roman"/>
          <w:sz w:val="22"/>
          <w:szCs w:val="22"/>
        </w:rPr>
      </w:pPr>
      <w:r>
        <w:rPr>
          <w:rFonts w:ascii="Times New Roman" w:hAnsi="Times New Roman" w:cs="Times New Roman"/>
          <w:sz w:val="22"/>
          <w:szCs w:val="22"/>
        </w:rPr>
        <w:t>This project task generates no novel data, but will yield R packages to implement analyses or graphics. Data from the study will be built into these packages as worked examples.</w:t>
      </w:r>
    </w:p>
    <w:p w14:paraId="252686CF" w14:textId="77777777" w:rsidR="00AD27DB" w:rsidRPr="00AD27DB" w:rsidRDefault="00AD27DB" w:rsidP="007176AB">
      <w:pPr>
        <w:rPr>
          <w:rFonts w:ascii="Times New Roman" w:hAnsi="Times New Roman" w:cs="Times New Roman"/>
          <w:sz w:val="22"/>
          <w:szCs w:val="22"/>
        </w:rPr>
      </w:pPr>
    </w:p>
    <w:p w14:paraId="72E8D34C" w14:textId="54C9E81B" w:rsidR="007176AB" w:rsidRDefault="00AD27DB" w:rsidP="007176AB">
      <w:pPr>
        <w:rPr>
          <w:rFonts w:ascii="Times New Roman" w:hAnsi="Times New Roman" w:cs="Times New Roman"/>
          <w:b/>
          <w:sz w:val="22"/>
          <w:szCs w:val="22"/>
        </w:rPr>
      </w:pPr>
      <w:r>
        <w:rPr>
          <w:rFonts w:ascii="Times New Roman" w:hAnsi="Times New Roman" w:cs="Times New Roman"/>
          <w:b/>
          <w:sz w:val="22"/>
          <w:szCs w:val="22"/>
        </w:rPr>
        <w:t xml:space="preserve">Question 2: </w:t>
      </w:r>
      <w:r w:rsidR="007176AB">
        <w:rPr>
          <w:rFonts w:ascii="Times New Roman" w:hAnsi="Times New Roman" w:cs="Times New Roman"/>
          <w:b/>
          <w:sz w:val="22"/>
          <w:szCs w:val="22"/>
        </w:rPr>
        <w:t>How do gene co-expression networks</w:t>
      </w:r>
      <w:r w:rsidR="007176AB" w:rsidRPr="00EF4ED3">
        <w:rPr>
          <w:rFonts w:ascii="Times New Roman" w:hAnsi="Times New Roman" w:cs="Times New Roman"/>
          <w:b/>
          <w:sz w:val="22"/>
          <w:szCs w:val="22"/>
        </w:rPr>
        <w:t xml:space="preserve"> change </w:t>
      </w:r>
      <w:r w:rsidR="007176AB">
        <w:rPr>
          <w:rFonts w:ascii="Times New Roman" w:hAnsi="Times New Roman" w:cs="Times New Roman"/>
          <w:b/>
          <w:sz w:val="22"/>
          <w:szCs w:val="22"/>
        </w:rPr>
        <w:t>in</w:t>
      </w:r>
      <w:r w:rsidR="007176AB" w:rsidRPr="00EF4ED3">
        <w:rPr>
          <w:rFonts w:ascii="Times New Roman" w:hAnsi="Times New Roman" w:cs="Times New Roman"/>
          <w:b/>
          <w:sz w:val="22"/>
          <w:szCs w:val="22"/>
        </w:rPr>
        <w:t xml:space="preserve"> reintroduced populations?</w:t>
      </w:r>
    </w:p>
    <w:p w14:paraId="039BF1C5" w14:textId="5BEEF34B" w:rsidR="00F53876" w:rsidRPr="00F53876" w:rsidRDefault="00F53876" w:rsidP="007176AB">
      <w:pPr>
        <w:rPr>
          <w:rFonts w:ascii="Times New Roman" w:hAnsi="Times New Roman" w:cs="Times New Roman"/>
          <w:sz w:val="22"/>
          <w:szCs w:val="22"/>
        </w:rPr>
      </w:pPr>
      <w:r>
        <w:rPr>
          <w:rFonts w:ascii="Times New Roman" w:hAnsi="Times New Roman" w:cs="Times New Roman"/>
          <w:sz w:val="22"/>
          <w:szCs w:val="22"/>
        </w:rPr>
        <w:t>Data for this question will be obtained from wild-caught stickleback from our experimental source and destination lakes.</w:t>
      </w:r>
    </w:p>
    <w:p w14:paraId="3CE55952" w14:textId="30F31F68" w:rsidR="0018198F" w:rsidRDefault="007176AB" w:rsidP="007176AB">
      <w:pPr>
        <w:pStyle w:val="ListParagraph"/>
        <w:numPr>
          <w:ilvl w:val="0"/>
          <w:numId w:val="8"/>
        </w:numPr>
        <w:rPr>
          <w:rFonts w:ascii="Times New Roman" w:hAnsi="Times New Roman" w:cs="Times New Roman"/>
          <w:color w:val="000000"/>
          <w:sz w:val="22"/>
          <w:szCs w:val="22"/>
          <w:shd w:val="clear" w:color="auto" w:fill="FFFFFF"/>
        </w:rPr>
      </w:pPr>
      <w:r w:rsidRPr="007176AB">
        <w:rPr>
          <w:rFonts w:ascii="Times New Roman" w:hAnsi="Times New Roman" w:cs="Times New Roman"/>
          <w:color w:val="000000"/>
          <w:sz w:val="22"/>
          <w:szCs w:val="22"/>
          <w:shd w:val="clear" w:color="auto" w:fill="FFFFFF"/>
        </w:rPr>
        <w:t>Illumina sequence reads from 3’TagSeq library preparations for transcriptomics</w:t>
      </w:r>
      <w:r w:rsidR="000726E1">
        <w:rPr>
          <w:rFonts w:ascii="Times New Roman" w:hAnsi="Times New Roman" w:cs="Times New Roman"/>
          <w:color w:val="000000"/>
          <w:sz w:val="22"/>
          <w:szCs w:val="22"/>
          <w:shd w:val="clear" w:color="auto" w:fill="FFFFFF"/>
        </w:rPr>
        <w:t>.</w:t>
      </w:r>
    </w:p>
    <w:p w14:paraId="592FEC46" w14:textId="14E6863A" w:rsidR="00F53876" w:rsidRDefault="007176AB" w:rsidP="007176AB">
      <w:pPr>
        <w:pStyle w:val="ListParagraph"/>
        <w:numPr>
          <w:ilvl w:val="0"/>
          <w:numId w:val="8"/>
        </w:numPr>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Transcript relative abundance calculated from (a), for </w:t>
      </w:r>
      <w:r w:rsidR="00AD27DB">
        <w:rPr>
          <w:rFonts w:ascii="Times New Roman" w:hAnsi="Times New Roman" w:cs="Times New Roman"/>
          <w:color w:val="000000"/>
          <w:sz w:val="22"/>
          <w:szCs w:val="22"/>
          <w:shd w:val="clear" w:color="auto" w:fill="FFFFFF"/>
        </w:rPr>
        <w:t>30</w:t>
      </w:r>
      <w:r>
        <w:rPr>
          <w:rFonts w:ascii="Times New Roman" w:hAnsi="Times New Roman" w:cs="Times New Roman"/>
          <w:color w:val="000000"/>
          <w:sz w:val="22"/>
          <w:szCs w:val="22"/>
          <w:shd w:val="clear" w:color="auto" w:fill="FFFFFF"/>
        </w:rPr>
        <w:t xml:space="preserve"> fish per lake (8 source lakes and </w:t>
      </w:r>
      <w:r w:rsidR="00AD27DB">
        <w:rPr>
          <w:rFonts w:ascii="Times New Roman" w:hAnsi="Times New Roman" w:cs="Times New Roman"/>
          <w:color w:val="000000"/>
          <w:sz w:val="22"/>
          <w:szCs w:val="22"/>
          <w:shd w:val="clear" w:color="auto" w:fill="FFFFFF"/>
        </w:rPr>
        <w:t xml:space="preserve">8 </w:t>
      </w:r>
      <w:r>
        <w:rPr>
          <w:rFonts w:ascii="Times New Roman" w:hAnsi="Times New Roman" w:cs="Times New Roman"/>
          <w:color w:val="000000"/>
          <w:sz w:val="22"/>
          <w:szCs w:val="22"/>
          <w:shd w:val="clear" w:color="auto" w:fill="FFFFFF"/>
        </w:rPr>
        <w:t xml:space="preserve">destination lakes) each year for 8 years </w:t>
      </w:r>
      <w:r w:rsidR="00F53876">
        <w:rPr>
          <w:rFonts w:ascii="Times New Roman" w:hAnsi="Times New Roman" w:cs="Times New Roman"/>
          <w:color w:val="000000"/>
          <w:sz w:val="22"/>
          <w:szCs w:val="22"/>
          <w:shd w:val="clear" w:color="auto" w:fill="FFFFFF"/>
        </w:rPr>
        <w:t xml:space="preserve">(including archived samples from 2019-2021). These data will be collected for pronephros only in 2019-2020, and for </w:t>
      </w:r>
      <w:r w:rsidR="00041816">
        <w:rPr>
          <w:rFonts w:ascii="Times New Roman" w:hAnsi="Times New Roman" w:cs="Times New Roman"/>
          <w:color w:val="000000"/>
          <w:sz w:val="22"/>
          <w:szCs w:val="22"/>
          <w:shd w:val="clear" w:color="auto" w:fill="FFFFFF"/>
        </w:rPr>
        <w:t>pronephros and liver</w:t>
      </w:r>
      <w:r w:rsidR="00F53876">
        <w:rPr>
          <w:rFonts w:ascii="Times New Roman" w:hAnsi="Times New Roman" w:cs="Times New Roman"/>
          <w:color w:val="000000"/>
          <w:sz w:val="22"/>
          <w:szCs w:val="22"/>
          <w:shd w:val="clear" w:color="auto" w:fill="FFFFFF"/>
        </w:rPr>
        <w:t xml:space="preserve"> in 2021</w:t>
      </w:r>
      <w:r w:rsidR="00041816">
        <w:rPr>
          <w:rFonts w:ascii="Times New Roman" w:hAnsi="Times New Roman" w:cs="Times New Roman"/>
          <w:color w:val="000000"/>
          <w:sz w:val="22"/>
          <w:szCs w:val="22"/>
          <w:shd w:val="clear" w:color="auto" w:fill="FFFFFF"/>
        </w:rPr>
        <w:t>-</w:t>
      </w:r>
      <w:r w:rsidR="00F53876">
        <w:rPr>
          <w:rFonts w:ascii="Times New Roman" w:hAnsi="Times New Roman" w:cs="Times New Roman"/>
          <w:color w:val="000000"/>
          <w:sz w:val="22"/>
          <w:szCs w:val="22"/>
          <w:shd w:val="clear" w:color="auto" w:fill="FFFFFF"/>
        </w:rPr>
        <w:t>27.</w:t>
      </w:r>
    </w:p>
    <w:p w14:paraId="2541A641" w14:textId="31072967" w:rsidR="00822253" w:rsidRDefault="00822253" w:rsidP="007176AB">
      <w:pPr>
        <w:pStyle w:val="ListParagraph"/>
        <w:numPr>
          <w:ilvl w:val="0"/>
          <w:numId w:val="8"/>
        </w:numPr>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Gene co-expression network structure in each sample.</w:t>
      </w:r>
    </w:p>
    <w:p w14:paraId="54CA1386" w14:textId="606E5727" w:rsidR="007176AB" w:rsidRPr="007176AB" w:rsidRDefault="00F53876" w:rsidP="007176AB">
      <w:pPr>
        <w:pStyle w:val="ListParagraph"/>
        <w:numPr>
          <w:ilvl w:val="0"/>
          <w:numId w:val="8"/>
        </w:numPr>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We will record covariates for all sampled stickleback, including standard length, mass, sex, </w:t>
      </w:r>
      <w:r w:rsidR="00041816">
        <w:rPr>
          <w:rFonts w:ascii="Times New Roman" w:hAnsi="Times New Roman" w:cs="Times New Roman"/>
          <w:color w:val="000000"/>
          <w:sz w:val="22"/>
          <w:szCs w:val="22"/>
          <w:shd w:val="clear" w:color="auto" w:fill="FFFFFF"/>
        </w:rPr>
        <w:t xml:space="preserve">condition, diet, and </w:t>
      </w:r>
      <w:r>
        <w:rPr>
          <w:rFonts w:ascii="Times New Roman" w:hAnsi="Times New Roman" w:cs="Times New Roman"/>
          <w:color w:val="000000"/>
          <w:sz w:val="22"/>
          <w:szCs w:val="22"/>
          <w:shd w:val="clear" w:color="auto" w:fill="FFFFFF"/>
        </w:rPr>
        <w:t xml:space="preserve">infection load for common </w:t>
      </w:r>
      <w:proofErr w:type="spellStart"/>
      <w:r>
        <w:rPr>
          <w:rFonts w:ascii="Times New Roman" w:hAnsi="Times New Roman" w:cs="Times New Roman"/>
          <w:color w:val="000000"/>
          <w:sz w:val="22"/>
          <w:szCs w:val="22"/>
          <w:shd w:val="clear" w:color="auto" w:fill="FFFFFF"/>
        </w:rPr>
        <w:t>macroparasites</w:t>
      </w:r>
      <w:proofErr w:type="spellEnd"/>
      <w:r>
        <w:rPr>
          <w:rFonts w:ascii="Times New Roman" w:hAnsi="Times New Roman" w:cs="Times New Roman"/>
          <w:color w:val="000000"/>
          <w:sz w:val="22"/>
          <w:szCs w:val="22"/>
          <w:shd w:val="clear" w:color="auto" w:fill="FFFFFF"/>
        </w:rPr>
        <w:t xml:space="preserve">. </w:t>
      </w:r>
    </w:p>
    <w:p w14:paraId="743D3812" w14:textId="77777777" w:rsidR="00AD27DB" w:rsidRDefault="00AD27DB" w:rsidP="00AD27DB">
      <w:pPr>
        <w:rPr>
          <w:rFonts w:ascii="Times New Roman" w:hAnsi="Times New Roman" w:cs="Times New Roman"/>
          <w:b/>
          <w:sz w:val="23"/>
          <w:szCs w:val="23"/>
        </w:rPr>
      </w:pPr>
    </w:p>
    <w:p w14:paraId="1B5B13CE" w14:textId="02F4C501" w:rsidR="00AD27DB" w:rsidRPr="00AD27DB" w:rsidRDefault="00AD27DB" w:rsidP="00AD27DB">
      <w:pPr>
        <w:rPr>
          <w:rFonts w:ascii="Times New Roman" w:hAnsi="Times New Roman" w:cs="Times New Roman"/>
          <w:b/>
          <w:sz w:val="23"/>
          <w:szCs w:val="23"/>
        </w:rPr>
      </w:pPr>
      <w:r>
        <w:rPr>
          <w:rFonts w:ascii="Times New Roman" w:hAnsi="Times New Roman" w:cs="Times New Roman"/>
          <w:b/>
          <w:sz w:val="23"/>
          <w:szCs w:val="23"/>
        </w:rPr>
        <w:t xml:space="preserve">Question 3: </w:t>
      </w:r>
      <w:r w:rsidRPr="00AD27DB">
        <w:rPr>
          <w:rFonts w:ascii="Times New Roman" w:hAnsi="Times New Roman" w:cs="Times New Roman"/>
          <w:b/>
          <w:sz w:val="23"/>
          <w:szCs w:val="23"/>
        </w:rPr>
        <w:t xml:space="preserve">Are changes in network architecture parallel among replicate populations?   </w:t>
      </w:r>
    </w:p>
    <w:p w14:paraId="101377BE" w14:textId="77777777" w:rsidR="00AD27DB" w:rsidRPr="00AD27DB" w:rsidRDefault="00AD27DB" w:rsidP="00AD27DB">
      <w:pPr>
        <w:rPr>
          <w:rFonts w:ascii="Times New Roman" w:hAnsi="Times New Roman" w:cs="Times New Roman"/>
          <w:sz w:val="23"/>
          <w:szCs w:val="23"/>
        </w:rPr>
      </w:pPr>
      <w:r w:rsidRPr="00AD27DB">
        <w:rPr>
          <w:rFonts w:ascii="Times New Roman" w:hAnsi="Times New Roman" w:cs="Times New Roman"/>
          <w:sz w:val="23"/>
          <w:szCs w:val="23"/>
        </w:rPr>
        <w:t>This question will draw on data generated for Question 1 and 2</w:t>
      </w:r>
    </w:p>
    <w:p w14:paraId="1C87A895" w14:textId="77777777" w:rsidR="00AD27DB" w:rsidRPr="00385F3C" w:rsidRDefault="00AD27DB" w:rsidP="00AD27DB">
      <w:pPr>
        <w:rPr>
          <w:rFonts w:ascii="Times New Roman" w:hAnsi="Times New Roman" w:cs="Times New Roman"/>
          <w:color w:val="000000"/>
          <w:sz w:val="22"/>
          <w:szCs w:val="22"/>
          <w:shd w:val="clear" w:color="auto" w:fill="FFFFFF"/>
        </w:rPr>
      </w:pPr>
    </w:p>
    <w:p w14:paraId="1C0F36B9" w14:textId="58155E25" w:rsidR="007176AB" w:rsidRDefault="007176AB" w:rsidP="007176AB">
      <w:pPr>
        <w:rPr>
          <w:rFonts w:ascii="Times New Roman" w:hAnsi="Times New Roman" w:cs="Times New Roman"/>
          <w:b/>
          <w:sz w:val="23"/>
          <w:szCs w:val="23"/>
        </w:rPr>
      </w:pPr>
      <w:r>
        <w:rPr>
          <w:rFonts w:ascii="Times New Roman" w:hAnsi="Times New Roman" w:cs="Times New Roman"/>
          <w:b/>
          <w:sz w:val="23"/>
          <w:szCs w:val="23"/>
        </w:rPr>
        <w:t xml:space="preserve">Question </w:t>
      </w:r>
      <w:r w:rsidR="00AD27DB">
        <w:rPr>
          <w:rFonts w:ascii="Times New Roman" w:hAnsi="Times New Roman" w:cs="Times New Roman"/>
          <w:b/>
          <w:sz w:val="23"/>
          <w:szCs w:val="23"/>
        </w:rPr>
        <w:t>4</w:t>
      </w:r>
      <w:r>
        <w:rPr>
          <w:rFonts w:ascii="Times New Roman" w:hAnsi="Times New Roman" w:cs="Times New Roman"/>
          <w:b/>
          <w:sz w:val="23"/>
          <w:szCs w:val="23"/>
        </w:rPr>
        <w:t>: To what extent are co-expression network changes genetic or plastic?</w:t>
      </w:r>
    </w:p>
    <w:p w14:paraId="70124C0D" w14:textId="3B57A87E" w:rsidR="00F53876" w:rsidRDefault="00F53876" w:rsidP="007176AB">
      <w:pPr>
        <w:rPr>
          <w:rFonts w:ascii="Times New Roman" w:hAnsi="Times New Roman" w:cs="Times New Roman"/>
          <w:sz w:val="23"/>
          <w:szCs w:val="23"/>
        </w:rPr>
      </w:pPr>
      <w:r>
        <w:rPr>
          <w:rFonts w:ascii="Times New Roman" w:hAnsi="Times New Roman" w:cs="Times New Roman"/>
          <w:sz w:val="23"/>
          <w:szCs w:val="23"/>
        </w:rPr>
        <w:t>Data for this question will come from three sources. (</w:t>
      </w:r>
      <w:r w:rsidR="00AD27DB">
        <w:rPr>
          <w:rFonts w:ascii="Times New Roman" w:hAnsi="Times New Roman" w:cs="Times New Roman"/>
          <w:sz w:val="23"/>
          <w:szCs w:val="23"/>
        </w:rPr>
        <w:t>4</w:t>
      </w:r>
      <w:r>
        <w:rPr>
          <w:rFonts w:ascii="Times New Roman" w:hAnsi="Times New Roman" w:cs="Times New Roman"/>
          <w:sz w:val="23"/>
          <w:szCs w:val="23"/>
        </w:rPr>
        <w:t xml:space="preserve">a) will use data from Question </w:t>
      </w:r>
      <w:r w:rsidR="00AD27DB">
        <w:rPr>
          <w:rFonts w:ascii="Times New Roman" w:hAnsi="Times New Roman" w:cs="Times New Roman"/>
          <w:sz w:val="23"/>
          <w:szCs w:val="23"/>
        </w:rPr>
        <w:t>2</w:t>
      </w:r>
      <w:r>
        <w:rPr>
          <w:rFonts w:ascii="Times New Roman" w:hAnsi="Times New Roman" w:cs="Times New Roman"/>
          <w:sz w:val="23"/>
          <w:szCs w:val="23"/>
        </w:rPr>
        <w:t xml:space="preserve">, plus </w:t>
      </w:r>
      <w:proofErr w:type="spellStart"/>
      <w:r>
        <w:rPr>
          <w:rFonts w:ascii="Times New Roman" w:hAnsi="Times New Roman" w:cs="Times New Roman"/>
          <w:sz w:val="23"/>
          <w:szCs w:val="23"/>
        </w:rPr>
        <w:t>ddRADseq</w:t>
      </w:r>
      <w:proofErr w:type="spellEnd"/>
      <w:r>
        <w:rPr>
          <w:rFonts w:ascii="Times New Roman" w:hAnsi="Times New Roman" w:cs="Times New Roman"/>
          <w:sz w:val="23"/>
          <w:szCs w:val="23"/>
        </w:rPr>
        <w:t xml:space="preserve"> to assign individuals’ ancestry proportions. (</w:t>
      </w:r>
      <w:r w:rsidR="00AD27DB">
        <w:rPr>
          <w:rFonts w:ascii="Times New Roman" w:hAnsi="Times New Roman" w:cs="Times New Roman"/>
          <w:sz w:val="23"/>
          <w:szCs w:val="23"/>
        </w:rPr>
        <w:t>4b</w:t>
      </w:r>
      <w:r>
        <w:rPr>
          <w:rFonts w:ascii="Times New Roman" w:hAnsi="Times New Roman" w:cs="Times New Roman"/>
          <w:sz w:val="23"/>
          <w:szCs w:val="23"/>
        </w:rPr>
        <w:t xml:space="preserve">) will use transcriptomic data from a transplant experiment into G Lake from four source lakes, to evaluate transcriptomic plasticity. </w:t>
      </w:r>
      <w:r w:rsidR="00AD27DB">
        <w:rPr>
          <w:rFonts w:ascii="Times New Roman" w:hAnsi="Times New Roman" w:cs="Times New Roman"/>
          <w:sz w:val="23"/>
          <w:szCs w:val="23"/>
        </w:rPr>
        <w:t xml:space="preserve">(4b) will entail transcriptomic data from lab-reared stickleback from source lakes to control for environmental effects via common-garden rearing. </w:t>
      </w:r>
      <w:r>
        <w:rPr>
          <w:rFonts w:ascii="Times New Roman" w:hAnsi="Times New Roman" w:cs="Times New Roman"/>
          <w:sz w:val="23"/>
          <w:szCs w:val="23"/>
        </w:rPr>
        <w:t>The data will entail:</w:t>
      </w:r>
    </w:p>
    <w:p w14:paraId="396E6104" w14:textId="7A08A3C8" w:rsidR="00AD27DB" w:rsidRDefault="00F53876" w:rsidP="00F53876">
      <w:pPr>
        <w:pStyle w:val="ListParagraph"/>
        <w:numPr>
          <w:ilvl w:val="0"/>
          <w:numId w:val="9"/>
        </w:numPr>
        <w:rPr>
          <w:rFonts w:ascii="Times New Roman" w:hAnsi="Times New Roman" w:cs="Times New Roman"/>
          <w:color w:val="000000"/>
          <w:sz w:val="22"/>
          <w:szCs w:val="22"/>
          <w:shd w:val="clear" w:color="auto" w:fill="FFFFFF"/>
        </w:rPr>
      </w:pPr>
      <w:r w:rsidRPr="007176AB">
        <w:rPr>
          <w:rFonts w:ascii="Times New Roman" w:hAnsi="Times New Roman" w:cs="Times New Roman"/>
          <w:color w:val="000000"/>
          <w:sz w:val="22"/>
          <w:szCs w:val="22"/>
          <w:shd w:val="clear" w:color="auto" w:fill="FFFFFF"/>
        </w:rPr>
        <w:t>Illumina sequence reads from 3’TagSeq library preparations for transcriptomics</w:t>
      </w:r>
      <w:r w:rsidR="000726E1">
        <w:rPr>
          <w:rFonts w:ascii="Times New Roman" w:hAnsi="Times New Roman" w:cs="Times New Roman"/>
          <w:color w:val="000000"/>
          <w:sz w:val="22"/>
          <w:szCs w:val="22"/>
          <w:shd w:val="clear" w:color="auto" w:fill="FFFFFF"/>
        </w:rPr>
        <w:t>.</w:t>
      </w:r>
    </w:p>
    <w:p w14:paraId="57B7CEA2" w14:textId="2F5B7CB0" w:rsidR="00F53876" w:rsidRDefault="00AD27DB" w:rsidP="00F53876">
      <w:pPr>
        <w:pStyle w:val="ListParagraph"/>
        <w:numPr>
          <w:ilvl w:val="0"/>
          <w:numId w:val="9"/>
        </w:numPr>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Tables of transcript relative abundance: rows are individual fish, columns are genes, and entries are observed number of </w:t>
      </w:r>
      <w:proofErr w:type="gramStart"/>
      <w:r>
        <w:rPr>
          <w:rFonts w:ascii="Times New Roman" w:hAnsi="Times New Roman" w:cs="Times New Roman"/>
          <w:color w:val="000000"/>
          <w:sz w:val="22"/>
          <w:szCs w:val="22"/>
          <w:shd w:val="clear" w:color="auto" w:fill="FFFFFF"/>
        </w:rPr>
        <w:t>sequence</w:t>
      </w:r>
      <w:proofErr w:type="gramEnd"/>
      <w:r>
        <w:rPr>
          <w:rFonts w:ascii="Times New Roman" w:hAnsi="Times New Roman" w:cs="Times New Roman"/>
          <w:color w:val="000000"/>
          <w:sz w:val="22"/>
          <w:szCs w:val="22"/>
          <w:shd w:val="clear" w:color="auto" w:fill="FFFFFF"/>
        </w:rPr>
        <w:t xml:space="preserve"> reads for a given gene in a given individual fish. </w:t>
      </w:r>
    </w:p>
    <w:p w14:paraId="03BFA898" w14:textId="3880290A" w:rsidR="00F53876" w:rsidRDefault="00AD27DB" w:rsidP="00F53876">
      <w:pPr>
        <w:pStyle w:val="ListParagraph"/>
        <w:numPr>
          <w:ilvl w:val="0"/>
          <w:numId w:val="9"/>
        </w:numPr>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SNP genotypes obtained from 3’TagSeq</w:t>
      </w:r>
      <w:r w:rsidR="00F53876" w:rsidRPr="007176AB">
        <w:rPr>
          <w:rFonts w:ascii="Times New Roman" w:hAnsi="Times New Roman" w:cs="Times New Roman"/>
          <w:color w:val="000000"/>
          <w:sz w:val="22"/>
          <w:szCs w:val="22"/>
          <w:shd w:val="clear" w:color="auto" w:fill="FFFFFF"/>
        </w:rPr>
        <w:t xml:space="preserve"> sequence reads </w:t>
      </w:r>
      <w:r w:rsidR="00F53876">
        <w:rPr>
          <w:rFonts w:ascii="Times New Roman" w:hAnsi="Times New Roman" w:cs="Times New Roman"/>
          <w:color w:val="000000"/>
          <w:sz w:val="22"/>
          <w:szCs w:val="22"/>
          <w:shd w:val="clear" w:color="auto" w:fill="FFFFFF"/>
        </w:rPr>
        <w:t>for ancestry estimation (</w:t>
      </w:r>
      <w:r>
        <w:rPr>
          <w:rFonts w:ascii="Times New Roman" w:hAnsi="Times New Roman" w:cs="Times New Roman"/>
          <w:color w:val="000000"/>
          <w:sz w:val="22"/>
          <w:szCs w:val="22"/>
          <w:shd w:val="clear" w:color="auto" w:fill="FFFFFF"/>
        </w:rPr>
        <w:t>4</w:t>
      </w:r>
      <w:r w:rsidR="00F53876">
        <w:rPr>
          <w:rFonts w:ascii="Times New Roman" w:hAnsi="Times New Roman" w:cs="Times New Roman"/>
          <w:color w:val="000000"/>
          <w:sz w:val="22"/>
          <w:szCs w:val="22"/>
          <w:shd w:val="clear" w:color="auto" w:fill="FFFFFF"/>
        </w:rPr>
        <w:t>a)</w:t>
      </w:r>
      <w:r w:rsidR="000726E1">
        <w:rPr>
          <w:rFonts w:ascii="Times New Roman" w:hAnsi="Times New Roman" w:cs="Times New Roman"/>
          <w:color w:val="000000"/>
          <w:sz w:val="22"/>
          <w:szCs w:val="22"/>
          <w:shd w:val="clear" w:color="auto" w:fill="FFFFFF"/>
        </w:rPr>
        <w:t>.</w:t>
      </w:r>
    </w:p>
    <w:p w14:paraId="417EFC29" w14:textId="46E8A620" w:rsidR="00F53876" w:rsidRDefault="00F53876" w:rsidP="00F53876">
      <w:pPr>
        <w:pStyle w:val="ListParagraph"/>
        <w:numPr>
          <w:ilvl w:val="0"/>
          <w:numId w:val="9"/>
        </w:numPr>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In addition to data from Question 1 (reused in </w:t>
      </w:r>
      <w:r w:rsidR="00041816">
        <w:rPr>
          <w:rFonts w:ascii="Times New Roman" w:hAnsi="Times New Roman" w:cs="Times New Roman"/>
          <w:color w:val="000000"/>
          <w:sz w:val="22"/>
          <w:szCs w:val="22"/>
          <w:shd w:val="clear" w:color="auto" w:fill="FFFFFF"/>
        </w:rPr>
        <w:t>4a</w:t>
      </w:r>
      <w:r>
        <w:rPr>
          <w:rFonts w:ascii="Times New Roman" w:hAnsi="Times New Roman" w:cs="Times New Roman"/>
          <w:color w:val="000000"/>
          <w:sz w:val="22"/>
          <w:szCs w:val="22"/>
          <w:shd w:val="clear" w:color="auto" w:fill="FFFFFF"/>
        </w:rPr>
        <w:t xml:space="preserve">), </w:t>
      </w:r>
      <w:r w:rsidR="00041816">
        <w:rPr>
          <w:rFonts w:ascii="Times New Roman" w:hAnsi="Times New Roman" w:cs="Times New Roman"/>
          <w:color w:val="000000"/>
          <w:sz w:val="22"/>
          <w:szCs w:val="22"/>
          <w:shd w:val="clear" w:color="auto" w:fill="FFFFFF"/>
        </w:rPr>
        <w:t>for (Q4b) we will obtain expression data from 50 fish from each of four source lake populations, and 240 transplanted fish (4 enclosures, 2 time points, 40 fish per time point per enclosure), two tissues per individual. F</w:t>
      </w:r>
      <w:r>
        <w:rPr>
          <w:rFonts w:ascii="Times New Roman" w:hAnsi="Times New Roman" w:cs="Times New Roman"/>
          <w:color w:val="000000"/>
          <w:sz w:val="22"/>
          <w:szCs w:val="22"/>
          <w:shd w:val="clear" w:color="auto" w:fill="FFFFFF"/>
        </w:rPr>
        <w:t>or (</w:t>
      </w:r>
      <w:r w:rsidR="00041816">
        <w:rPr>
          <w:rFonts w:ascii="Times New Roman" w:hAnsi="Times New Roman" w:cs="Times New Roman"/>
          <w:color w:val="000000"/>
          <w:sz w:val="22"/>
          <w:szCs w:val="22"/>
          <w:shd w:val="clear" w:color="auto" w:fill="FFFFFF"/>
        </w:rPr>
        <w:t>4c</w:t>
      </w:r>
      <w:r>
        <w:rPr>
          <w:rFonts w:ascii="Times New Roman" w:hAnsi="Times New Roman" w:cs="Times New Roman"/>
          <w:color w:val="000000"/>
          <w:sz w:val="22"/>
          <w:szCs w:val="22"/>
          <w:shd w:val="clear" w:color="auto" w:fill="FFFFFF"/>
        </w:rPr>
        <w:t xml:space="preserve">) we will generate tables of transcript relative abundance calculated from 8 source lake genotype fish reared in the laboratory (5 </w:t>
      </w:r>
      <w:r w:rsidR="00041816">
        <w:rPr>
          <w:rFonts w:ascii="Times New Roman" w:hAnsi="Times New Roman" w:cs="Times New Roman"/>
          <w:color w:val="000000"/>
          <w:sz w:val="22"/>
          <w:szCs w:val="22"/>
          <w:shd w:val="clear" w:color="auto" w:fill="FFFFFF"/>
        </w:rPr>
        <w:t xml:space="preserve">fish from each of 5 </w:t>
      </w:r>
      <w:r>
        <w:rPr>
          <w:rFonts w:ascii="Times New Roman" w:hAnsi="Times New Roman" w:cs="Times New Roman"/>
          <w:color w:val="000000"/>
          <w:sz w:val="22"/>
          <w:szCs w:val="22"/>
          <w:shd w:val="clear" w:color="auto" w:fill="FFFFFF"/>
        </w:rPr>
        <w:t>families per pure lake cross</w:t>
      </w:r>
      <w:r w:rsidR="00041816">
        <w:rPr>
          <w:rFonts w:ascii="Times New Roman" w:hAnsi="Times New Roman" w:cs="Times New Roman"/>
          <w:color w:val="000000"/>
          <w:sz w:val="22"/>
          <w:szCs w:val="22"/>
          <w:shd w:val="clear" w:color="auto" w:fill="FFFFFF"/>
        </w:rPr>
        <w:t xml:space="preserve">). In </w:t>
      </w:r>
      <w:proofErr w:type="gramStart"/>
      <w:r w:rsidR="00041816">
        <w:rPr>
          <w:rFonts w:ascii="Times New Roman" w:hAnsi="Times New Roman" w:cs="Times New Roman"/>
          <w:color w:val="000000"/>
          <w:sz w:val="22"/>
          <w:szCs w:val="22"/>
          <w:shd w:val="clear" w:color="auto" w:fill="FFFFFF"/>
        </w:rPr>
        <w:t>addition</w:t>
      </w:r>
      <w:proofErr w:type="gramEnd"/>
      <w:r w:rsidR="00041816">
        <w:rPr>
          <w:rFonts w:ascii="Times New Roman" w:hAnsi="Times New Roman" w:cs="Times New Roman"/>
          <w:color w:val="000000"/>
          <w:sz w:val="22"/>
          <w:szCs w:val="22"/>
          <w:shd w:val="clear" w:color="auto" w:fill="FFFFFF"/>
        </w:rPr>
        <w:t xml:space="preserve"> we obtain similar data for 4 between-lake F1 hybrid combinations (5 fish from each of 5 families per cross). </w:t>
      </w:r>
    </w:p>
    <w:p w14:paraId="6979718F" w14:textId="3EAD9EEA" w:rsidR="00822253" w:rsidRPr="00822253" w:rsidRDefault="00822253" w:rsidP="00822253">
      <w:pPr>
        <w:pStyle w:val="ListParagraph"/>
        <w:numPr>
          <w:ilvl w:val="0"/>
          <w:numId w:val="9"/>
        </w:numPr>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Gene co-expression network structure in each sample.</w:t>
      </w:r>
    </w:p>
    <w:p w14:paraId="3F9C8C88" w14:textId="2B647A2C" w:rsidR="00F53876" w:rsidRPr="007176AB" w:rsidRDefault="00F53876" w:rsidP="00F53876">
      <w:pPr>
        <w:pStyle w:val="ListParagraph"/>
        <w:numPr>
          <w:ilvl w:val="0"/>
          <w:numId w:val="9"/>
        </w:numPr>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We will record covariates for all sampled stickleback, including standard length, mass, sex, infection load for common </w:t>
      </w:r>
      <w:proofErr w:type="spellStart"/>
      <w:r>
        <w:rPr>
          <w:rFonts w:ascii="Times New Roman" w:hAnsi="Times New Roman" w:cs="Times New Roman"/>
          <w:color w:val="000000"/>
          <w:sz w:val="22"/>
          <w:szCs w:val="22"/>
          <w:shd w:val="clear" w:color="auto" w:fill="FFFFFF"/>
        </w:rPr>
        <w:t>macroparasites</w:t>
      </w:r>
      <w:proofErr w:type="spellEnd"/>
      <w:r w:rsidR="00822253">
        <w:rPr>
          <w:rFonts w:ascii="Times New Roman" w:hAnsi="Times New Roman" w:cs="Times New Roman"/>
          <w:color w:val="000000"/>
          <w:sz w:val="22"/>
          <w:szCs w:val="22"/>
          <w:shd w:val="clear" w:color="auto" w:fill="FFFFFF"/>
        </w:rPr>
        <w:t xml:space="preserve"> (except for common-garden fish used in (</w:t>
      </w:r>
      <w:r w:rsidR="00041816">
        <w:rPr>
          <w:rFonts w:ascii="Times New Roman" w:hAnsi="Times New Roman" w:cs="Times New Roman"/>
          <w:color w:val="000000"/>
          <w:sz w:val="22"/>
          <w:szCs w:val="22"/>
          <w:shd w:val="clear" w:color="auto" w:fill="FFFFFF"/>
        </w:rPr>
        <w:t>4c</w:t>
      </w:r>
      <w:r w:rsidR="00822253">
        <w:rPr>
          <w:rFonts w:ascii="Times New Roman" w:hAnsi="Times New Roman" w:cs="Times New Roman"/>
          <w:color w:val="000000"/>
          <w:sz w:val="22"/>
          <w:szCs w:val="22"/>
          <w:shd w:val="clear" w:color="auto" w:fill="FFFFFF"/>
        </w:rPr>
        <w:t>))</w:t>
      </w:r>
      <w:r>
        <w:rPr>
          <w:rFonts w:ascii="Times New Roman" w:hAnsi="Times New Roman" w:cs="Times New Roman"/>
          <w:color w:val="000000"/>
          <w:sz w:val="22"/>
          <w:szCs w:val="22"/>
          <w:shd w:val="clear" w:color="auto" w:fill="FFFFFF"/>
        </w:rPr>
        <w:t xml:space="preserve">. </w:t>
      </w:r>
    </w:p>
    <w:p w14:paraId="0C8A708E" w14:textId="6D6F095F" w:rsidR="00BD322D" w:rsidRDefault="00BD322D" w:rsidP="00041816">
      <w:pPr>
        <w:tabs>
          <w:tab w:val="left" w:pos="360"/>
        </w:tabs>
        <w:rPr>
          <w:rFonts w:ascii="Times New Roman" w:hAnsi="Times New Roman" w:cs="Times New Roman"/>
          <w:color w:val="000000"/>
          <w:sz w:val="22"/>
          <w:szCs w:val="22"/>
          <w:shd w:val="clear" w:color="auto" w:fill="FFFFFF"/>
        </w:rPr>
      </w:pPr>
    </w:p>
    <w:p w14:paraId="19BCF2C4" w14:textId="3D20CDBB" w:rsidR="00041816" w:rsidRDefault="00041816" w:rsidP="00041816">
      <w:pPr>
        <w:rPr>
          <w:rFonts w:ascii="Times New Roman" w:hAnsi="Times New Roman" w:cs="Times New Roman"/>
          <w:b/>
          <w:sz w:val="23"/>
          <w:szCs w:val="23"/>
        </w:rPr>
      </w:pPr>
      <w:r>
        <w:rPr>
          <w:rFonts w:ascii="Times New Roman" w:hAnsi="Times New Roman" w:cs="Times New Roman"/>
          <w:b/>
          <w:sz w:val="23"/>
          <w:szCs w:val="23"/>
        </w:rPr>
        <w:t>Question 5: Are gene expression networks, and species interaction networks, co-evolving?</w:t>
      </w:r>
    </w:p>
    <w:p w14:paraId="00BA1855" w14:textId="77777777" w:rsidR="00041816" w:rsidRDefault="00041816" w:rsidP="00041816">
      <w:pPr>
        <w:rPr>
          <w:rFonts w:ascii="Times New Roman" w:hAnsi="Times New Roman" w:cs="Times New Roman"/>
          <w:sz w:val="23"/>
          <w:szCs w:val="23"/>
        </w:rPr>
      </w:pPr>
      <w:r>
        <w:rPr>
          <w:rFonts w:ascii="Times New Roman" w:hAnsi="Times New Roman" w:cs="Times New Roman"/>
          <w:sz w:val="23"/>
          <w:szCs w:val="23"/>
        </w:rPr>
        <w:t>In the final stage of this project, we track changes in species interaction networks and relate these to changes in gene expression networks (using data from Question 1). The species interaction network data will entail the following kinds of data:</w:t>
      </w:r>
    </w:p>
    <w:p w14:paraId="7E442128" w14:textId="27B3485D" w:rsidR="00041816" w:rsidRDefault="00041816" w:rsidP="00041816">
      <w:pPr>
        <w:pStyle w:val="ListParagraph"/>
        <w:numPr>
          <w:ilvl w:val="0"/>
          <w:numId w:val="12"/>
        </w:numPr>
        <w:rPr>
          <w:rFonts w:ascii="Times New Roman" w:hAnsi="Times New Roman" w:cs="Times New Roman"/>
          <w:sz w:val="23"/>
          <w:szCs w:val="23"/>
        </w:rPr>
      </w:pPr>
      <w:r>
        <w:rPr>
          <w:rFonts w:ascii="Times New Roman" w:hAnsi="Times New Roman" w:cs="Times New Roman"/>
          <w:sz w:val="23"/>
          <w:szCs w:val="23"/>
        </w:rPr>
        <w:t>Stomach contents counted and identified to the lowest taxonomic level, from 100 stickleback from each of the source and destination lakes in each year</w:t>
      </w:r>
      <w:r w:rsidR="000726E1">
        <w:rPr>
          <w:rFonts w:ascii="Times New Roman" w:hAnsi="Times New Roman" w:cs="Times New Roman"/>
          <w:sz w:val="23"/>
          <w:szCs w:val="23"/>
        </w:rPr>
        <w:t>.</w:t>
      </w:r>
    </w:p>
    <w:p w14:paraId="16B90926" w14:textId="23EBE88F" w:rsidR="00041816" w:rsidRDefault="00041816" w:rsidP="00041816">
      <w:pPr>
        <w:pStyle w:val="ListParagraph"/>
        <w:numPr>
          <w:ilvl w:val="0"/>
          <w:numId w:val="12"/>
        </w:numPr>
        <w:rPr>
          <w:rFonts w:ascii="Times New Roman" w:hAnsi="Times New Roman" w:cs="Times New Roman"/>
          <w:sz w:val="23"/>
          <w:szCs w:val="23"/>
        </w:rPr>
      </w:pPr>
      <w:proofErr w:type="spellStart"/>
      <w:r>
        <w:rPr>
          <w:rFonts w:ascii="Times New Roman" w:hAnsi="Times New Roman" w:cs="Times New Roman"/>
          <w:sz w:val="23"/>
          <w:szCs w:val="23"/>
        </w:rPr>
        <w:t>Macroparasite</w:t>
      </w:r>
      <w:proofErr w:type="spellEnd"/>
      <w:r>
        <w:rPr>
          <w:rFonts w:ascii="Times New Roman" w:hAnsi="Times New Roman" w:cs="Times New Roman"/>
          <w:sz w:val="23"/>
          <w:szCs w:val="23"/>
        </w:rPr>
        <w:t xml:space="preserve"> infections (count and identity)  from 100 stickleback from each of the source and destination lakes in each year</w:t>
      </w:r>
      <w:r w:rsidR="000726E1">
        <w:rPr>
          <w:rFonts w:ascii="Times New Roman" w:hAnsi="Times New Roman" w:cs="Times New Roman"/>
          <w:sz w:val="23"/>
          <w:szCs w:val="23"/>
        </w:rPr>
        <w:t>.</w:t>
      </w:r>
      <w:bookmarkStart w:id="0" w:name="_GoBack"/>
      <w:bookmarkEnd w:id="0"/>
    </w:p>
    <w:p w14:paraId="53A0C15C" w14:textId="3F4F2DE9" w:rsidR="00041816" w:rsidRPr="000F1926" w:rsidRDefault="00041816" w:rsidP="00041816">
      <w:pPr>
        <w:pStyle w:val="ListParagraph"/>
        <w:numPr>
          <w:ilvl w:val="0"/>
          <w:numId w:val="12"/>
        </w:numPr>
        <w:rPr>
          <w:rFonts w:ascii="Times New Roman" w:hAnsi="Times New Roman" w:cs="Times New Roman"/>
          <w:sz w:val="23"/>
          <w:szCs w:val="23"/>
        </w:rPr>
      </w:pPr>
      <w:r>
        <w:rPr>
          <w:rFonts w:ascii="Times New Roman" w:hAnsi="Times New Roman" w:cs="Times New Roman"/>
          <w:sz w:val="23"/>
          <w:szCs w:val="23"/>
        </w:rPr>
        <w:lastRenderedPageBreak/>
        <w:t>16S gut microbiome sequence data from 50 stickleback from each of the source and destination lakes in years 3 and 5 of this project, supplemented with data obtained separately by Senior Personnel Kathryn Milligan-Myhre using her start-up funds at UConn. This data takes the form of read counts of microbial OTUs per individual fish.</w:t>
      </w:r>
    </w:p>
    <w:p w14:paraId="2655DA89" w14:textId="77777777" w:rsidR="00822253" w:rsidRPr="00822253" w:rsidRDefault="00822253" w:rsidP="007176AB">
      <w:pPr>
        <w:rPr>
          <w:rFonts w:ascii="Times New Roman" w:hAnsi="Times New Roman" w:cs="Times New Roman"/>
          <w:sz w:val="23"/>
          <w:szCs w:val="23"/>
        </w:rPr>
      </w:pPr>
    </w:p>
    <w:p w14:paraId="5A8EBBF6" w14:textId="31856922" w:rsidR="007176AB" w:rsidRDefault="007176AB" w:rsidP="007176AB">
      <w:pPr>
        <w:rPr>
          <w:rFonts w:ascii="Times New Roman" w:hAnsi="Times New Roman" w:cs="Times New Roman"/>
          <w:b/>
          <w:sz w:val="23"/>
          <w:szCs w:val="23"/>
        </w:rPr>
      </w:pPr>
      <w:r>
        <w:rPr>
          <w:rFonts w:ascii="Times New Roman" w:hAnsi="Times New Roman" w:cs="Times New Roman"/>
          <w:b/>
          <w:sz w:val="23"/>
          <w:szCs w:val="23"/>
        </w:rPr>
        <w:t xml:space="preserve">Question </w:t>
      </w:r>
      <w:r w:rsidR="00041816">
        <w:rPr>
          <w:rFonts w:ascii="Times New Roman" w:hAnsi="Times New Roman" w:cs="Times New Roman"/>
          <w:b/>
          <w:sz w:val="23"/>
          <w:szCs w:val="23"/>
        </w:rPr>
        <w:t>6</w:t>
      </w:r>
      <w:r>
        <w:rPr>
          <w:rFonts w:ascii="Times New Roman" w:hAnsi="Times New Roman" w:cs="Times New Roman"/>
          <w:b/>
          <w:sz w:val="23"/>
          <w:szCs w:val="23"/>
        </w:rPr>
        <w:t>: Does gene network structure (or, changes) predict genomic targets of selection?</w:t>
      </w:r>
    </w:p>
    <w:p w14:paraId="2470384E" w14:textId="2CB8ECF5" w:rsidR="007176AB" w:rsidRDefault="00822253" w:rsidP="007176AB">
      <w:pPr>
        <w:rPr>
          <w:rFonts w:ascii="Times New Roman" w:hAnsi="Times New Roman" w:cs="Times New Roman"/>
          <w:sz w:val="23"/>
          <w:szCs w:val="23"/>
        </w:rPr>
      </w:pPr>
      <w:r>
        <w:rPr>
          <w:rFonts w:ascii="Times New Roman" w:hAnsi="Times New Roman" w:cs="Times New Roman"/>
          <w:sz w:val="23"/>
          <w:szCs w:val="23"/>
        </w:rPr>
        <w:t xml:space="preserve">In addition to the transcriptomic data from Question 1 and 2, this part of the study will entail </w:t>
      </w:r>
      <w:proofErr w:type="spellStart"/>
      <w:r>
        <w:rPr>
          <w:rFonts w:ascii="Times New Roman" w:hAnsi="Times New Roman" w:cs="Times New Roman"/>
          <w:sz w:val="23"/>
          <w:szCs w:val="23"/>
        </w:rPr>
        <w:t>poolseq</w:t>
      </w:r>
      <w:proofErr w:type="spellEnd"/>
      <w:r>
        <w:rPr>
          <w:rFonts w:ascii="Times New Roman" w:hAnsi="Times New Roman" w:cs="Times New Roman"/>
          <w:sz w:val="23"/>
          <w:szCs w:val="23"/>
        </w:rPr>
        <w:t xml:space="preserve"> data for allele frequency estimates in the F6 generation (year 4 of this funded project) to estimate allele frequency changes in each destination lake, and each source lake. The data will entail:</w:t>
      </w:r>
    </w:p>
    <w:p w14:paraId="4D6747BF" w14:textId="49155F82" w:rsidR="00822253" w:rsidRDefault="00822253" w:rsidP="00822253">
      <w:pPr>
        <w:pStyle w:val="ListParagraph"/>
        <w:numPr>
          <w:ilvl w:val="0"/>
          <w:numId w:val="10"/>
        </w:numPr>
        <w:rPr>
          <w:rFonts w:ascii="Times New Roman" w:hAnsi="Times New Roman" w:cs="Times New Roman"/>
          <w:sz w:val="23"/>
          <w:szCs w:val="23"/>
        </w:rPr>
      </w:pPr>
      <w:r>
        <w:rPr>
          <w:rFonts w:ascii="Times New Roman" w:hAnsi="Times New Roman" w:cs="Times New Roman"/>
          <w:sz w:val="23"/>
          <w:szCs w:val="23"/>
        </w:rPr>
        <w:t xml:space="preserve">Illumina sequence reads from pools of 100 fish per lake (8 source lakes and 9 destination lakes in </w:t>
      </w:r>
      <w:r w:rsidR="00041816">
        <w:rPr>
          <w:rFonts w:ascii="Times New Roman" w:hAnsi="Times New Roman" w:cs="Times New Roman"/>
          <w:sz w:val="23"/>
          <w:szCs w:val="23"/>
        </w:rPr>
        <w:t xml:space="preserve">2022, </w:t>
      </w:r>
      <w:r>
        <w:rPr>
          <w:rFonts w:ascii="Times New Roman" w:hAnsi="Times New Roman" w:cs="Times New Roman"/>
          <w:sz w:val="23"/>
          <w:szCs w:val="23"/>
        </w:rPr>
        <w:t>2025, plus already-existing data from the 8 source lakes in 2019).</w:t>
      </w:r>
    </w:p>
    <w:p w14:paraId="5883FEAC" w14:textId="26F744F6" w:rsidR="00822253" w:rsidRDefault="00822253" w:rsidP="00822253">
      <w:pPr>
        <w:pStyle w:val="ListParagraph"/>
        <w:numPr>
          <w:ilvl w:val="0"/>
          <w:numId w:val="10"/>
        </w:numPr>
        <w:rPr>
          <w:rFonts w:ascii="Times New Roman" w:hAnsi="Times New Roman" w:cs="Times New Roman"/>
          <w:sz w:val="23"/>
          <w:szCs w:val="23"/>
        </w:rPr>
      </w:pPr>
      <w:r>
        <w:rPr>
          <w:rFonts w:ascii="Times New Roman" w:hAnsi="Times New Roman" w:cs="Times New Roman"/>
          <w:sz w:val="23"/>
          <w:szCs w:val="23"/>
        </w:rPr>
        <w:t>Tables of allele frequencies, by population, calculated from the data in (a)</w:t>
      </w:r>
    </w:p>
    <w:p w14:paraId="771D4657" w14:textId="565E69F2" w:rsidR="00822253" w:rsidRPr="00822253" w:rsidRDefault="00822253" w:rsidP="00822253">
      <w:pPr>
        <w:pStyle w:val="ListParagraph"/>
        <w:numPr>
          <w:ilvl w:val="0"/>
          <w:numId w:val="10"/>
        </w:numPr>
        <w:rPr>
          <w:rFonts w:ascii="Times New Roman" w:hAnsi="Times New Roman" w:cs="Times New Roman"/>
          <w:sz w:val="23"/>
          <w:szCs w:val="23"/>
        </w:rPr>
      </w:pPr>
      <w:r>
        <w:rPr>
          <w:rFonts w:ascii="Times New Roman" w:hAnsi="Times New Roman" w:cs="Times New Roman"/>
          <w:sz w:val="23"/>
          <w:szCs w:val="23"/>
        </w:rPr>
        <w:t>Estimates of allele frequency changes in each population for each SNP or indel, and corresponding estimates of selection strength.</w:t>
      </w:r>
    </w:p>
    <w:p w14:paraId="013C314D" w14:textId="77777777" w:rsidR="00822253" w:rsidRPr="00822253" w:rsidRDefault="00822253" w:rsidP="007176AB">
      <w:pPr>
        <w:rPr>
          <w:rFonts w:ascii="Times New Roman" w:hAnsi="Times New Roman" w:cs="Times New Roman"/>
          <w:sz w:val="23"/>
          <w:szCs w:val="23"/>
        </w:rPr>
      </w:pPr>
    </w:p>
    <w:p w14:paraId="4F049FCA" w14:textId="4D84A845" w:rsidR="00417159" w:rsidRPr="00AD18DF" w:rsidRDefault="00417159" w:rsidP="00317F2E">
      <w:pPr>
        <w:rPr>
          <w:rFonts w:ascii="Times New Roman" w:hAnsi="Times New Roman" w:cs="Times New Roman"/>
          <w:b/>
          <w:sz w:val="22"/>
          <w:szCs w:val="22"/>
        </w:rPr>
      </w:pPr>
      <w:r w:rsidRPr="00385F3C">
        <w:rPr>
          <w:rFonts w:ascii="Times New Roman" w:hAnsi="Times New Roman" w:cs="Times New Roman"/>
          <w:b/>
          <w:color w:val="000000"/>
          <w:sz w:val="22"/>
          <w:szCs w:val="22"/>
          <w:u w:val="single"/>
          <w:shd w:val="clear" w:color="auto" w:fill="FFFFFF"/>
        </w:rPr>
        <w:t>Standards for data and metadata format</w:t>
      </w:r>
      <w:r w:rsidR="00AD18DF">
        <w:rPr>
          <w:rFonts w:ascii="Times New Roman" w:hAnsi="Times New Roman" w:cs="Times New Roman"/>
          <w:b/>
          <w:color w:val="000000"/>
          <w:sz w:val="22"/>
          <w:szCs w:val="22"/>
          <w:u w:val="single"/>
          <w:shd w:val="clear" w:color="auto" w:fill="FFFFFF"/>
        </w:rPr>
        <w:t>:</w:t>
      </w:r>
      <w:r w:rsidR="00AD18DF">
        <w:rPr>
          <w:rFonts w:ascii="Times New Roman" w:hAnsi="Times New Roman" w:cs="Times New Roman"/>
          <w:b/>
          <w:sz w:val="22"/>
          <w:szCs w:val="22"/>
        </w:rPr>
        <w:t xml:space="preserve"> </w:t>
      </w:r>
      <w:r w:rsidR="00317F2E" w:rsidRPr="00385F3C">
        <w:rPr>
          <w:rFonts w:ascii="Times New Roman" w:hAnsi="Times New Roman" w:cs="Times New Roman"/>
          <w:color w:val="000000"/>
          <w:sz w:val="22"/>
          <w:szCs w:val="22"/>
          <w:shd w:val="clear" w:color="auto" w:fill="FFFFFF"/>
        </w:rPr>
        <w:t>All data above will be recorded in a relational database (SQL server) with separate tables for each type of data, linked via keys for fish identity, population,</w:t>
      </w:r>
      <w:r w:rsidR="000F1926">
        <w:rPr>
          <w:rFonts w:ascii="Times New Roman" w:hAnsi="Times New Roman" w:cs="Times New Roman"/>
          <w:color w:val="000000"/>
          <w:sz w:val="22"/>
          <w:szCs w:val="22"/>
          <w:shd w:val="clear" w:color="auto" w:fill="FFFFFF"/>
        </w:rPr>
        <w:t xml:space="preserve"> year, sample date, sample location</w:t>
      </w:r>
      <w:r w:rsidR="00317F2E" w:rsidRPr="00385F3C">
        <w:rPr>
          <w:rFonts w:ascii="Times New Roman" w:hAnsi="Times New Roman" w:cs="Times New Roman"/>
          <w:color w:val="000000"/>
          <w:sz w:val="22"/>
          <w:szCs w:val="22"/>
          <w:shd w:val="clear" w:color="auto" w:fill="FFFFFF"/>
        </w:rPr>
        <w:t xml:space="preserve">. The database will contain pointers to the locations and names of raw data files (e.g., </w:t>
      </w:r>
      <w:r w:rsidR="00041816">
        <w:rPr>
          <w:rFonts w:ascii="Times New Roman" w:hAnsi="Times New Roman" w:cs="Times New Roman"/>
          <w:color w:val="000000"/>
          <w:sz w:val="22"/>
          <w:szCs w:val="22"/>
          <w:shd w:val="clear" w:color="auto" w:fill="FFFFFF"/>
        </w:rPr>
        <w:t>I</w:t>
      </w:r>
      <w:r w:rsidR="000F1926">
        <w:rPr>
          <w:rFonts w:ascii="Times New Roman" w:hAnsi="Times New Roman" w:cs="Times New Roman"/>
          <w:color w:val="000000"/>
          <w:sz w:val="22"/>
          <w:szCs w:val="22"/>
          <w:shd w:val="clear" w:color="auto" w:fill="FFFFFF"/>
        </w:rPr>
        <w:t>llumina sequence outputs</w:t>
      </w:r>
      <w:r w:rsidR="00317F2E" w:rsidRPr="00385F3C">
        <w:rPr>
          <w:rFonts w:ascii="Times New Roman" w:hAnsi="Times New Roman" w:cs="Times New Roman"/>
          <w:color w:val="000000"/>
          <w:sz w:val="22"/>
          <w:szCs w:val="22"/>
          <w:shd w:val="clear" w:color="auto" w:fill="FFFFFF"/>
        </w:rPr>
        <w:t>)</w:t>
      </w:r>
      <w:r w:rsidR="000F1926">
        <w:rPr>
          <w:rFonts w:ascii="Times New Roman" w:hAnsi="Times New Roman" w:cs="Times New Roman"/>
          <w:color w:val="000000"/>
          <w:sz w:val="22"/>
          <w:szCs w:val="22"/>
          <w:shd w:val="clear" w:color="auto" w:fill="FFFFFF"/>
        </w:rPr>
        <w:t xml:space="preserve"> and processed data (e.g., SNP genotype inferences)</w:t>
      </w:r>
      <w:r w:rsidR="00317F2E" w:rsidRPr="00385F3C">
        <w:rPr>
          <w:rFonts w:ascii="Times New Roman" w:hAnsi="Times New Roman" w:cs="Times New Roman"/>
          <w:color w:val="000000"/>
          <w:sz w:val="22"/>
          <w:szCs w:val="22"/>
          <w:shd w:val="clear" w:color="auto" w:fill="FFFFFF"/>
        </w:rPr>
        <w:t>. Each table within the SQL database will be accompanied by a text file detailing the names of each column, its meaning and intended use, and where applicable explaining methods to obtain the data in a given column, including measurement units.</w:t>
      </w:r>
    </w:p>
    <w:p w14:paraId="7F72DD7F" w14:textId="77777777" w:rsidR="00417159" w:rsidRPr="00385F3C" w:rsidRDefault="00417159" w:rsidP="00417159">
      <w:pPr>
        <w:rPr>
          <w:rFonts w:ascii="Times New Roman" w:eastAsia="Times New Roman" w:hAnsi="Times New Roman" w:cs="Times New Roman"/>
          <w:sz w:val="22"/>
          <w:szCs w:val="22"/>
        </w:rPr>
      </w:pPr>
    </w:p>
    <w:p w14:paraId="7A3F3196" w14:textId="55629013" w:rsidR="00417159" w:rsidRPr="00AD18DF" w:rsidRDefault="00417159" w:rsidP="00417159">
      <w:pPr>
        <w:rPr>
          <w:rFonts w:ascii="Times New Roman" w:hAnsi="Times New Roman" w:cs="Times New Roman"/>
          <w:b/>
          <w:sz w:val="22"/>
          <w:szCs w:val="22"/>
        </w:rPr>
      </w:pPr>
      <w:r w:rsidRPr="00385F3C">
        <w:rPr>
          <w:rFonts w:ascii="Times New Roman" w:hAnsi="Times New Roman" w:cs="Times New Roman"/>
          <w:b/>
          <w:color w:val="000000"/>
          <w:sz w:val="22"/>
          <w:szCs w:val="22"/>
          <w:u w:val="single"/>
          <w:shd w:val="clear" w:color="auto" w:fill="FFFFFF"/>
        </w:rPr>
        <w:t>Policies for data sharing</w:t>
      </w:r>
      <w:r w:rsidR="00AD18DF">
        <w:rPr>
          <w:rFonts w:ascii="Times New Roman" w:hAnsi="Times New Roman" w:cs="Times New Roman"/>
          <w:b/>
          <w:sz w:val="22"/>
          <w:szCs w:val="22"/>
        </w:rPr>
        <w:t xml:space="preserve">: </w:t>
      </w:r>
      <w:r w:rsidRPr="00385F3C">
        <w:rPr>
          <w:rFonts w:ascii="Times New Roman" w:hAnsi="Times New Roman" w:cs="Times New Roman"/>
          <w:color w:val="000000"/>
          <w:sz w:val="22"/>
          <w:szCs w:val="22"/>
          <w:shd w:val="clear" w:color="auto" w:fill="FFFFFF"/>
        </w:rPr>
        <w:t xml:space="preserve">We will share all data </w:t>
      </w:r>
      <w:r w:rsidR="00317F2E" w:rsidRPr="00385F3C">
        <w:rPr>
          <w:rFonts w:ascii="Times New Roman" w:hAnsi="Times New Roman" w:cs="Times New Roman"/>
          <w:color w:val="000000"/>
          <w:sz w:val="22"/>
          <w:szCs w:val="22"/>
          <w:shd w:val="clear" w:color="auto" w:fill="FFFFFF"/>
        </w:rPr>
        <w:t>in</w:t>
      </w:r>
      <w:r w:rsidRPr="00385F3C">
        <w:rPr>
          <w:rFonts w:ascii="Times New Roman" w:hAnsi="Times New Roman" w:cs="Times New Roman"/>
          <w:color w:val="000000"/>
          <w:sz w:val="22"/>
          <w:szCs w:val="22"/>
          <w:shd w:val="clear" w:color="auto" w:fill="FFFFFF"/>
        </w:rPr>
        <w:t xml:space="preserve"> public data repositories (e.g., Dryad) </w:t>
      </w:r>
      <w:r w:rsidR="00317F2E" w:rsidRPr="00385F3C">
        <w:rPr>
          <w:rFonts w:ascii="Times New Roman" w:hAnsi="Times New Roman" w:cs="Times New Roman"/>
          <w:color w:val="000000"/>
          <w:sz w:val="22"/>
          <w:szCs w:val="22"/>
          <w:shd w:val="clear" w:color="auto" w:fill="FFFFFF"/>
        </w:rPr>
        <w:t>upon submission for publication. We will include R code for any analyses alongside the data tables, to facilitate re</w:t>
      </w:r>
      <w:r w:rsidR="00E1652E" w:rsidRPr="00385F3C">
        <w:rPr>
          <w:rFonts w:ascii="Times New Roman" w:hAnsi="Times New Roman" w:cs="Times New Roman"/>
          <w:color w:val="000000"/>
          <w:sz w:val="22"/>
          <w:szCs w:val="22"/>
          <w:shd w:val="clear" w:color="auto" w:fill="FFFFFF"/>
        </w:rPr>
        <w:t>plication</w:t>
      </w:r>
      <w:r w:rsidR="00317F2E" w:rsidRPr="00385F3C">
        <w:rPr>
          <w:rFonts w:ascii="Times New Roman" w:hAnsi="Times New Roman" w:cs="Times New Roman"/>
          <w:color w:val="000000"/>
          <w:sz w:val="22"/>
          <w:szCs w:val="22"/>
          <w:shd w:val="clear" w:color="auto" w:fill="FFFFFF"/>
        </w:rPr>
        <w:t xml:space="preserve"> of any particular results. </w:t>
      </w:r>
      <w:r w:rsidR="000F1926">
        <w:rPr>
          <w:rFonts w:ascii="Times New Roman" w:hAnsi="Times New Roman" w:cs="Times New Roman"/>
          <w:color w:val="000000"/>
          <w:sz w:val="22"/>
          <w:szCs w:val="22"/>
          <w:shd w:val="clear" w:color="auto" w:fill="FFFFFF"/>
        </w:rPr>
        <w:t xml:space="preserve">Illumina sequence data will be archived on the Short Read Repository, gut microbiome data on the Earth Microbiome Project repository, and all other data deposited in Dryad. </w:t>
      </w:r>
      <w:r w:rsidRPr="00385F3C">
        <w:rPr>
          <w:rFonts w:ascii="Times New Roman" w:hAnsi="Times New Roman" w:cs="Times New Roman"/>
          <w:color w:val="000000"/>
          <w:sz w:val="22"/>
          <w:szCs w:val="22"/>
          <w:shd w:val="clear" w:color="auto" w:fill="FFFFFF"/>
        </w:rPr>
        <w:t>All raw files will be accompanied by metadata following the standards described above.</w:t>
      </w:r>
      <w:r w:rsidR="00041816">
        <w:rPr>
          <w:rFonts w:ascii="Times New Roman" w:hAnsi="Times New Roman" w:cs="Times New Roman"/>
          <w:color w:val="000000"/>
          <w:sz w:val="22"/>
          <w:szCs w:val="22"/>
          <w:shd w:val="clear" w:color="auto" w:fill="FFFFFF"/>
        </w:rPr>
        <w:t xml:space="preserve"> Data generated from this project will also be included as tutorials in R packages or other software developed for this project.</w:t>
      </w:r>
    </w:p>
    <w:p w14:paraId="150262A3" w14:textId="5B13909F" w:rsidR="00417159" w:rsidRPr="00385F3C" w:rsidRDefault="00417159" w:rsidP="00417159">
      <w:pPr>
        <w:rPr>
          <w:rFonts w:ascii="Times New Roman" w:eastAsia="Times New Roman" w:hAnsi="Times New Roman" w:cs="Times New Roman"/>
          <w:sz w:val="22"/>
          <w:szCs w:val="22"/>
        </w:rPr>
      </w:pPr>
      <w:r w:rsidRPr="00385F3C">
        <w:rPr>
          <w:rFonts w:ascii="Times New Roman" w:hAnsi="Times New Roman" w:cs="Times New Roman"/>
          <w:color w:val="000000"/>
          <w:sz w:val="22"/>
          <w:szCs w:val="22"/>
          <w:shd w:val="clear" w:color="auto" w:fill="FFFFFF"/>
        </w:rPr>
        <w:tab/>
      </w:r>
    </w:p>
    <w:p w14:paraId="02EC52B0" w14:textId="256F4D71" w:rsidR="00417159" w:rsidRPr="00AD18DF" w:rsidRDefault="00417159" w:rsidP="00AD18DF">
      <w:pPr>
        <w:rPr>
          <w:rFonts w:ascii="Times New Roman" w:hAnsi="Times New Roman" w:cs="Times New Roman"/>
          <w:b/>
          <w:sz w:val="22"/>
          <w:szCs w:val="22"/>
        </w:rPr>
      </w:pPr>
      <w:r w:rsidRPr="00385F3C">
        <w:rPr>
          <w:rFonts w:ascii="Times New Roman" w:hAnsi="Times New Roman" w:cs="Times New Roman"/>
          <w:b/>
          <w:color w:val="000000"/>
          <w:sz w:val="22"/>
          <w:szCs w:val="22"/>
          <w:u w:val="single"/>
          <w:shd w:val="clear" w:color="auto" w:fill="FFFFFF"/>
        </w:rPr>
        <w:t>Policies for data re-use and re-distribution</w:t>
      </w:r>
      <w:r w:rsidR="00AD18DF">
        <w:rPr>
          <w:rFonts w:ascii="Times New Roman" w:hAnsi="Times New Roman" w:cs="Times New Roman"/>
          <w:b/>
          <w:sz w:val="22"/>
          <w:szCs w:val="22"/>
        </w:rPr>
        <w:t xml:space="preserve">: </w:t>
      </w:r>
      <w:r w:rsidRPr="00385F3C">
        <w:rPr>
          <w:rFonts w:ascii="Times New Roman" w:hAnsi="Times New Roman" w:cs="Times New Roman"/>
          <w:color w:val="000000"/>
          <w:sz w:val="22"/>
          <w:szCs w:val="22"/>
          <w:shd w:val="clear" w:color="auto" w:fill="FFFFFF"/>
        </w:rPr>
        <w:t xml:space="preserve">We encourage colleagues to re-use data generated by our work for their own analyses and publications, either using our raw files to extract their own data, or using our extracted data for re-analysis or meta-analysis. We commit to sharing files, data, and statistical or graphical code in a timely manner upon request. We do not expect co-author status on papers arising from this data re-use, except where we </w:t>
      </w:r>
      <w:r w:rsidR="00621DDA" w:rsidRPr="00385F3C">
        <w:rPr>
          <w:rFonts w:ascii="Times New Roman" w:hAnsi="Times New Roman" w:cs="Times New Roman"/>
          <w:color w:val="000000"/>
          <w:sz w:val="22"/>
          <w:szCs w:val="22"/>
          <w:shd w:val="clear" w:color="auto" w:fill="FFFFFF"/>
        </w:rPr>
        <w:t>become</w:t>
      </w:r>
      <w:r w:rsidRPr="00385F3C">
        <w:rPr>
          <w:rFonts w:ascii="Times New Roman" w:hAnsi="Times New Roman" w:cs="Times New Roman"/>
          <w:color w:val="000000"/>
          <w:sz w:val="22"/>
          <w:szCs w:val="22"/>
          <w:shd w:val="clear" w:color="auto" w:fill="FFFFFF"/>
        </w:rPr>
        <w:t xml:space="preserve"> deeply involved in the conceptual design of the derived study, analysis, or writing.</w:t>
      </w:r>
      <w:r w:rsidR="00AD18DF">
        <w:rPr>
          <w:rFonts w:ascii="Times New Roman" w:hAnsi="Times New Roman" w:cs="Times New Roman"/>
          <w:b/>
          <w:sz w:val="22"/>
          <w:szCs w:val="22"/>
        </w:rPr>
        <w:t xml:space="preserve"> </w:t>
      </w:r>
      <w:r w:rsidRPr="00385F3C">
        <w:rPr>
          <w:rFonts w:ascii="Times New Roman" w:hAnsi="Times New Roman" w:cs="Times New Roman"/>
          <w:color w:val="000000"/>
          <w:sz w:val="22"/>
          <w:szCs w:val="22"/>
          <w:shd w:val="clear" w:color="auto" w:fill="FFFFFF"/>
        </w:rPr>
        <w:t>All DNA or RNA samples will be retained at -80</w:t>
      </w:r>
      <w:proofErr w:type="gramStart"/>
      <w:r w:rsidRPr="00385F3C">
        <w:rPr>
          <w:rFonts w:ascii="Times New Roman" w:hAnsi="Times New Roman" w:cs="Times New Roman"/>
          <w:color w:val="000000"/>
          <w:sz w:val="22"/>
          <w:szCs w:val="22"/>
          <w:shd w:val="clear" w:color="auto" w:fill="FFFFFF"/>
        </w:rPr>
        <w:t>C ,</w:t>
      </w:r>
      <w:proofErr w:type="gramEnd"/>
      <w:r w:rsidRPr="00385F3C">
        <w:rPr>
          <w:rFonts w:ascii="Times New Roman" w:hAnsi="Times New Roman" w:cs="Times New Roman"/>
          <w:color w:val="000000"/>
          <w:sz w:val="22"/>
          <w:szCs w:val="22"/>
          <w:shd w:val="clear" w:color="auto" w:fill="FFFFFF"/>
        </w:rPr>
        <w:t xml:space="preserve"> with RNA stored as tissue in RNA later, or extracted RNA in </w:t>
      </w:r>
      <w:proofErr w:type="spellStart"/>
      <w:r w:rsidRPr="00385F3C">
        <w:rPr>
          <w:rFonts w:ascii="Times New Roman" w:hAnsi="Times New Roman" w:cs="Times New Roman"/>
          <w:color w:val="000000"/>
          <w:sz w:val="22"/>
          <w:szCs w:val="22"/>
          <w:shd w:val="clear" w:color="auto" w:fill="FFFFFF"/>
        </w:rPr>
        <w:t>Trizol</w:t>
      </w:r>
      <w:proofErr w:type="spellEnd"/>
      <w:r w:rsidRPr="00385F3C">
        <w:rPr>
          <w:rFonts w:ascii="Times New Roman" w:hAnsi="Times New Roman" w:cs="Times New Roman"/>
          <w:color w:val="000000"/>
          <w:sz w:val="22"/>
          <w:szCs w:val="22"/>
          <w:shd w:val="clear" w:color="auto" w:fill="FFFFFF"/>
        </w:rPr>
        <w:t xml:space="preserve"> buffer. </w:t>
      </w:r>
      <w:r w:rsidR="000F1926">
        <w:rPr>
          <w:rFonts w:ascii="Times New Roman" w:hAnsi="Times New Roman" w:cs="Times New Roman"/>
          <w:color w:val="000000"/>
          <w:sz w:val="22"/>
          <w:szCs w:val="22"/>
          <w:shd w:val="clear" w:color="auto" w:fill="FFFFFF"/>
        </w:rPr>
        <w:t>A</w:t>
      </w:r>
      <w:r w:rsidRPr="00385F3C">
        <w:rPr>
          <w:rFonts w:ascii="Times New Roman" w:hAnsi="Times New Roman" w:cs="Times New Roman"/>
          <w:color w:val="000000"/>
          <w:sz w:val="22"/>
          <w:szCs w:val="22"/>
          <w:shd w:val="clear" w:color="auto" w:fill="FFFFFF"/>
        </w:rPr>
        <w:t>n aliquot of DNA or RNA samples will be available upon request from the PI responsible for those samples, as long as supplies last.</w:t>
      </w:r>
    </w:p>
    <w:p w14:paraId="3F2CED39" w14:textId="77777777" w:rsidR="00417159" w:rsidRPr="00385F3C" w:rsidRDefault="00417159" w:rsidP="00417159">
      <w:pPr>
        <w:rPr>
          <w:rFonts w:ascii="Times New Roman" w:eastAsia="Times New Roman" w:hAnsi="Times New Roman" w:cs="Times New Roman"/>
          <w:sz w:val="22"/>
          <w:szCs w:val="22"/>
        </w:rPr>
      </w:pPr>
    </w:p>
    <w:p w14:paraId="37A50509" w14:textId="4B7BE1EA" w:rsidR="00417159" w:rsidRPr="00AD18DF" w:rsidRDefault="00417159" w:rsidP="00417159">
      <w:pPr>
        <w:rPr>
          <w:rFonts w:ascii="Times New Roman" w:hAnsi="Times New Roman" w:cs="Times New Roman"/>
          <w:b/>
          <w:sz w:val="22"/>
          <w:szCs w:val="22"/>
        </w:rPr>
      </w:pPr>
      <w:r w:rsidRPr="00385F3C">
        <w:rPr>
          <w:rFonts w:ascii="Times New Roman" w:hAnsi="Times New Roman" w:cs="Times New Roman"/>
          <w:b/>
          <w:color w:val="000000"/>
          <w:sz w:val="22"/>
          <w:szCs w:val="22"/>
          <w:u w:val="single"/>
          <w:shd w:val="clear" w:color="auto" w:fill="FFFFFF"/>
        </w:rPr>
        <w:t>Plans for data archiving</w:t>
      </w:r>
      <w:r w:rsidR="00AD18DF">
        <w:rPr>
          <w:rFonts w:ascii="Times New Roman" w:hAnsi="Times New Roman" w:cs="Times New Roman"/>
          <w:b/>
          <w:sz w:val="22"/>
          <w:szCs w:val="22"/>
        </w:rPr>
        <w:t xml:space="preserve">: </w:t>
      </w:r>
      <w:r w:rsidRPr="00385F3C">
        <w:rPr>
          <w:rFonts w:ascii="Times New Roman" w:eastAsia="Times New Roman" w:hAnsi="Times New Roman" w:cs="Times New Roman"/>
          <w:color w:val="000000"/>
          <w:sz w:val="22"/>
          <w:szCs w:val="22"/>
          <w:shd w:val="clear" w:color="auto" w:fill="FFFFFF"/>
        </w:rPr>
        <w:t>All genetic and genome sequencing data sets, as well as any genotype-phenotype datasets will be deposited in public databases upon publication. All data</w:t>
      </w:r>
      <w:r w:rsidR="00621DDA" w:rsidRPr="00385F3C">
        <w:rPr>
          <w:rFonts w:ascii="Times New Roman" w:eastAsia="Times New Roman" w:hAnsi="Times New Roman" w:cs="Times New Roman"/>
          <w:color w:val="000000"/>
          <w:sz w:val="22"/>
          <w:szCs w:val="22"/>
          <w:shd w:val="clear" w:color="auto" w:fill="FFFFFF"/>
        </w:rPr>
        <w:t xml:space="preserve"> used in graphics or statistical analyses</w:t>
      </w:r>
      <w:r w:rsidRPr="00385F3C">
        <w:rPr>
          <w:rFonts w:ascii="Times New Roman" w:eastAsia="Times New Roman" w:hAnsi="Times New Roman" w:cs="Times New Roman"/>
          <w:color w:val="000000"/>
          <w:sz w:val="22"/>
          <w:szCs w:val="22"/>
          <w:shd w:val="clear" w:color="auto" w:fill="FFFFFF"/>
        </w:rPr>
        <w:t xml:space="preserve"> will be archived on Dryad or similar repositories on publication.</w:t>
      </w:r>
    </w:p>
    <w:p w14:paraId="50BEF1C0" w14:textId="6934B439" w:rsidR="0084743E" w:rsidRDefault="0084743E">
      <w:pPr>
        <w:rPr>
          <w:rFonts w:ascii="Times New Roman" w:hAnsi="Times New Roman" w:cs="Times New Roman"/>
          <w:sz w:val="22"/>
          <w:szCs w:val="22"/>
        </w:rPr>
      </w:pPr>
    </w:p>
    <w:p w14:paraId="6F7D0396" w14:textId="379165C5" w:rsidR="000F1926" w:rsidRPr="000F1926" w:rsidRDefault="000F1926" w:rsidP="000F1926">
      <w:pPr>
        <w:rPr>
          <w:rFonts w:ascii="Times New Roman" w:hAnsi="Times New Roman" w:cs="Times New Roman"/>
          <w:color w:val="000000"/>
          <w:sz w:val="22"/>
          <w:szCs w:val="22"/>
          <w:shd w:val="clear" w:color="auto" w:fill="FFFFFF"/>
        </w:rPr>
      </w:pPr>
      <w:r>
        <w:rPr>
          <w:rFonts w:ascii="Times New Roman" w:hAnsi="Times New Roman" w:cs="Times New Roman"/>
          <w:b/>
          <w:color w:val="000000"/>
          <w:sz w:val="22"/>
          <w:szCs w:val="22"/>
          <w:u w:val="single"/>
          <w:shd w:val="clear" w:color="auto" w:fill="FFFFFF"/>
        </w:rPr>
        <w:t>Data backup:</w:t>
      </w:r>
      <w:r>
        <w:rPr>
          <w:rFonts w:ascii="Times New Roman" w:hAnsi="Times New Roman" w:cs="Times New Roman"/>
          <w:color w:val="000000"/>
          <w:sz w:val="22"/>
          <w:szCs w:val="22"/>
          <w:shd w:val="clear" w:color="auto" w:fill="FFFFFF"/>
        </w:rPr>
        <w:t xml:space="preserve"> All files will be backed up</w:t>
      </w:r>
      <w:r w:rsidR="002B2C7B">
        <w:rPr>
          <w:rFonts w:ascii="Times New Roman" w:hAnsi="Times New Roman" w:cs="Times New Roman"/>
          <w:color w:val="000000"/>
          <w:sz w:val="22"/>
          <w:szCs w:val="22"/>
          <w:shd w:val="clear" w:color="auto" w:fill="FFFFFF"/>
        </w:rPr>
        <w:t xml:space="preserve"> in real-time,</w:t>
      </w:r>
      <w:r>
        <w:rPr>
          <w:rFonts w:ascii="Times New Roman" w:hAnsi="Times New Roman" w:cs="Times New Roman"/>
          <w:color w:val="000000"/>
          <w:sz w:val="22"/>
          <w:szCs w:val="22"/>
          <w:shd w:val="clear" w:color="auto" w:fill="FFFFFF"/>
        </w:rPr>
        <w:t xml:space="preserve"> both on cloud storage (GitHub) and </w:t>
      </w:r>
      <w:r w:rsidR="002B2C7B">
        <w:rPr>
          <w:rFonts w:ascii="Times New Roman" w:hAnsi="Times New Roman" w:cs="Times New Roman"/>
          <w:color w:val="000000"/>
          <w:sz w:val="22"/>
          <w:szCs w:val="22"/>
          <w:shd w:val="clear" w:color="auto" w:fill="FFFFFF"/>
        </w:rPr>
        <w:t xml:space="preserve">monthly </w:t>
      </w:r>
      <w:r>
        <w:rPr>
          <w:rFonts w:ascii="Times New Roman" w:hAnsi="Times New Roman" w:cs="Times New Roman"/>
          <w:color w:val="000000"/>
          <w:sz w:val="22"/>
          <w:szCs w:val="22"/>
          <w:shd w:val="clear" w:color="auto" w:fill="FFFFFF"/>
        </w:rPr>
        <w:t>on hard drives kept in separate buildings from the computers holding data for analysis, to ensure the data</w:t>
      </w:r>
      <w:r w:rsidR="002B2C7B">
        <w:rPr>
          <w:rFonts w:ascii="Times New Roman" w:hAnsi="Times New Roman" w:cs="Times New Roman"/>
          <w:color w:val="000000"/>
          <w:sz w:val="22"/>
          <w:szCs w:val="22"/>
          <w:shd w:val="clear" w:color="auto" w:fill="FFFFFF"/>
        </w:rPr>
        <w:t xml:space="preserve"> cannot be lost or damaged without having a recoverable copy in another location.</w:t>
      </w:r>
    </w:p>
    <w:p w14:paraId="5302C292" w14:textId="2BEF32B6" w:rsidR="000F1926" w:rsidRDefault="000F1926" w:rsidP="000F1926">
      <w:pPr>
        <w:rPr>
          <w:rFonts w:ascii="Times New Roman" w:hAnsi="Times New Roman" w:cs="Times New Roman"/>
          <w:b/>
          <w:sz w:val="22"/>
          <w:szCs w:val="22"/>
        </w:rPr>
      </w:pPr>
    </w:p>
    <w:p w14:paraId="25F2D25D" w14:textId="2BEE06CA" w:rsidR="000F1926" w:rsidRPr="000F1926" w:rsidRDefault="000F1926">
      <w:pPr>
        <w:rPr>
          <w:rFonts w:ascii="Times New Roman" w:hAnsi="Times New Roman" w:cs="Times New Roman"/>
          <w:b/>
          <w:sz w:val="22"/>
          <w:szCs w:val="22"/>
          <w:u w:val="single"/>
        </w:rPr>
      </w:pPr>
      <w:r w:rsidRPr="000F1926">
        <w:rPr>
          <w:rFonts w:ascii="Times New Roman" w:hAnsi="Times New Roman" w:cs="Times New Roman"/>
          <w:b/>
          <w:sz w:val="22"/>
          <w:szCs w:val="22"/>
          <w:u w:val="single"/>
        </w:rPr>
        <w:t>Protocol sharing:</w:t>
      </w:r>
      <w:r>
        <w:rPr>
          <w:rFonts w:ascii="Times New Roman" w:hAnsi="Times New Roman" w:cs="Times New Roman"/>
          <w:b/>
          <w:sz w:val="22"/>
          <w:szCs w:val="22"/>
          <w:u w:val="single"/>
        </w:rPr>
        <w:t xml:space="preserve"> </w:t>
      </w:r>
      <w:r>
        <w:rPr>
          <w:rFonts w:ascii="Times New Roman" w:hAnsi="Times New Roman" w:cs="Times New Roman"/>
          <w:sz w:val="22"/>
          <w:szCs w:val="22"/>
        </w:rPr>
        <w:t>All laboratory protocols used in this project will be written in detail as instruction files on Protocols.io to facilitate protocol sharing and retention of key methods.</w:t>
      </w:r>
    </w:p>
    <w:sectPr w:rsidR="000F1926" w:rsidRPr="000F1926" w:rsidSect="006A3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73B8"/>
    <w:multiLevelType w:val="hybridMultilevel"/>
    <w:tmpl w:val="E90C1A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04B93"/>
    <w:multiLevelType w:val="hybridMultilevel"/>
    <w:tmpl w:val="9026A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748E0"/>
    <w:multiLevelType w:val="hybridMultilevel"/>
    <w:tmpl w:val="90DE35B0"/>
    <w:lvl w:ilvl="0" w:tplc="67BAC5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D75852"/>
    <w:multiLevelType w:val="hybridMultilevel"/>
    <w:tmpl w:val="F81AAA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5701AD"/>
    <w:multiLevelType w:val="hybridMultilevel"/>
    <w:tmpl w:val="F656D7B2"/>
    <w:lvl w:ilvl="0" w:tplc="67BAC5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B1329E"/>
    <w:multiLevelType w:val="hybridMultilevel"/>
    <w:tmpl w:val="F81AAA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6D4ABD"/>
    <w:multiLevelType w:val="hybridMultilevel"/>
    <w:tmpl w:val="F81AAA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14488E"/>
    <w:multiLevelType w:val="hybridMultilevel"/>
    <w:tmpl w:val="C71C36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97F89"/>
    <w:multiLevelType w:val="hybridMultilevel"/>
    <w:tmpl w:val="9026A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74A88"/>
    <w:multiLevelType w:val="multilevel"/>
    <w:tmpl w:val="0762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FC24B7"/>
    <w:multiLevelType w:val="hybridMultilevel"/>
    <w:tmpl w:val="9026A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8F2843"/>
    <w:multiLevelType w:val="hybridMultilevel"/>
    <w:tmpl w:val="06EAA1CE"/>
    <w:lvl w:ilvl="0" w:tplc="A1FE0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lvlOverride w:ilvl="0">
      <w:lvl w:ilvl="0">
        <w:numFmt w:val="lowerLetter"/>
        <w:lvlText w:val="%1."/>
        <w:lvlJc w:val="left"/>
      </w:lvl>
    </w:lvlOverride>
  </w:num>
  <w:num w:numId="2">
    <w:abstractNumId w:val="2"/>
  </w:num>
  <w:num w:numId="3">
    <w:abstractNumId w:val="6"/>
  </w:num>
  <w:num w:numId="4">
    <w:abstractNumId w:val="11"/>
  </w:num>
  <w:num w:numId="5">
    <w:abstractNumId w:val="4"/>
  </w:num>
  <w:num w:numId="6">
    <w:abstractNumId w:val="5"/>
  </w:num>
  <w:num w:numId="7">
    <w:abstractNumId w:val="3"/>
  </w:num>
  <w:num w:numId="8">
    <w:abstractNumId w:val="10"/>
  </w:num>
  <w:num w:numId="9">
    <w:abstractNumId w:val="8"/>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59"/>
    <w:rsid w:val="000141F9"/>
    <w:rsid w:val="00041816"/>
    <w:rsid w:val="000431D6"/>
    <w:rsid w:val="00061BF2"/>
    <w:rsid w:val="0006631B"/>
    <w:rsid w:val="000724DD"/>
    <w:rsid w:val="000726E1"/>
    <w:rsid w:val="000E3249"/>
    <w:rsid w:val="000F1926"/>
    <w:rsid w:val="000F1C24"/>
    <w:rsid w:val="00106D4D"/>
    <w:rsid w:val="0018198F"/>
    <w:rsid w:val="00195380"/>
    <w:rsid w:val="001A1858"/>
    <w:rsid w:val="001A65AB"/>
    <w:rsid w:val="001A7EDB"/>
    <w:rsid w:val="001D3278"/>
    <w:rsid w:val="001E6E5B"/>
    <w:rsid w:val="00205186"/>
    <w:rsid w:val="00233140"/>
    <w:rsid w:val="002344CE"/>
    <w:rsid w:val="0025775A"/>
    <w:rsid w:val="0027062D"/>
    <w:rsid w:val="002B2C7B"/>
    <w:rsid w:val="00314E33"/>
    <w:rsid w:val="00317F2E"/>
    <w:rsid w:val="00385F3C"/>
    <w:rsid w:val="003A36A2"/>
    <w:rsid w:val="003B38EB"/>
    <w:rsid w:val="003D4C65"/>
    <w:rsid w:val="00417159"/>
    <w:rsid w:val="00431BEE"/>
    <w:rsid w:val="00446B10"/>
    <w:rsid w:val="00456ADD"/>
    <w:rsid w:val="00506039"/>
    <w:rsid w:val="00566EBE"/>
    <w:rsid w:val="005677FD"/>
    <w:rsid w:val="005807EF"/>
    <w:rsid w:val="00583F7B"/>
    <w:rsid w:val="005C696E"/>
    <w:rsid w:val="005E07B1"/>
    <w:rsid w:val="005E429B"/>
    <w:rsid w:val="005F5FF1"/>
    <w:rsid w:val="00621DDA"/>
    <w:rsid w:val="006260BF"/>
    <w:rsid w:val="006751F6"/>
    <w:rsid w:val="00676898"/>
    <w:rsid w:val="006A3735"/>
    <w:rsid w:val="006A3CCF"/>
    <w:rsid w:val="006C11D4"/>
    <w:rsid w:val="006F18A5"/>
    <w:rsid w:val="006F6B1D"/>
    <w:rsid w:val="00707499"/>
    <w:rsid w:val="007176AB"/>
    <w:rsid w:val="007402FE"/>
    <w:rsid w:val="0074240D"/>
    <w:rsid w:val="00822253"/>
    <w:rsid w:val="00826C0D"/>
    <w:rsid w:val="0084743E"/>
    <w:rsid w:val="008C35B2"/>
    <w:rsid w:val="008C3E67"/>
    <w:rsid w:val="008C7D19"/>
    <w:rsid w:val="008D4000"/>
    <w:rsid w:val="0091421E"/>
    <w:rsid w:val="00931A6B"/>
    <w:rsid w:val="009419EE"/>
    <w:rsid w:val="00965B8E"/>
    <w:rsid w:val="00994815"/>
    <w:rsid w:val="009E6C21"/>
    <w:rsid w:val="00A41CF1"/>
    <w:rsid w:val="00A8334C"/>
    <w:rsid w:val="00AA6C8C"/>
    <w:rsid w:val="00AD18DF"/>
    <w:rsid w:val="00AD27DB"/>
    <w:rsid w:val="00B06C04"/>
    <w:rsid w:val="00B135B4"/>
    <w:rsid w:val="00B22F56"/>
    <w:rsid w:val="00BD322D"/>
    <w:rsid w:val="00C13611"/>
    <w:rsid w:val="00C2360B"/>
    <w:rsid w:val="00C41512"/>
    <w:rsid w:val="00C47FFE"/>
    <w:rsid w:val="00C668FE"/>
    <w:rsid w:val="00CE15AF"/>
    <w:rsid w:val="00D04A8C"/>
    <w:rsid w:val="00D339D2"/>
    <w:rsid w:val="00D54A30"/>
    <w:rsid w:val="00D54BF1"/>
    <w:rsid w:val="00D6119F"/>
    <w:rsid w:val="00DD27A0"/>
    <w:rsid w:val="00E1652E"/>
    <w:rsid w:val="00EF3C85"/>
    <w:rsid w:val="00F14544"/>
    <w:rsid w:val="00F477A3"/>
    <w:rsid w:val="00F53876"/>
    <w:rsid w:val="00F772DE"/>
    <w:rsid w:val="00FC5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81BA5"/>
  <w14:defaultImageDpi w14:val="300"/>
  <w15:docId w15:val="{A17B00AE-921F-4E3D-90F5-2ED4EEDE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15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17159"/>
  </w:style>
  <w:style w:type="paragraph" w:styleId="ListParagraph">
    <w:name w:val="List Paragraph"/>
    <w:basedOn w:val="Normal"/>
    <w:uiPriority w:val="34"/>
    <w:qFormat/>
    <w:rsid w:val="003A36A2"/>
    <w:pPr>
      <w:ind w:left="720"/>
      <w:contextualSpacing/>
    </w:pPr>
  </w:style>
  <w:style w:type="character" w:styleId="CommentReference">
    <w:name w:val="annotation reference"/>
    <w:basedOn w:val="DefaultParagraphFont"/>
    <w:uiPriority w:val="99"/>
    <w:semiHidden/>
    <w:unhideWhenUsed/>
    <w:rsid w:val="00EF3C85"/>
    <w:rPr>
      <w:sz w:val="18"/>
      <w:szCs w:val="18"/>
    </w:rPr>
  </w:style>
  <w:style w:type="paragraph" w:styleId="CommentText">
    <w:name w:val="annotation text"/>
    <w:basedOn w:val="Normal"/>
    <w:link w:val="CommentTextChar"/>
    <w:uiPriority w:val="99"/>
    <w:semiHidden/>
    <w:unhideWhenUsed/>
    <w:rsid w:val="00EF3C85"/>
  </w:style>
  <w:style w:type="character" w:customStyle="1" w:styleId="CommentTextChar">
    <w:name w:val="Comment Text Char"/>
    <w:basedOn w:val="DefaultParagraphFont"/>
    <w:link w:val="CommentText"/>
    <w:uiPriority w:val="99"/>
    <w:semiHidden/>
    <w:rsid w:val="00EF3C85"/>
  </w:style>
  <w:style w:type="paragraph" w:styleId="CommentSubject">
    <w:name w:val="annotation subject"/>
    <w:basedOn w:val="CommentText"/>
    <w:next w:val="CommentText"/>
    <w:link w:val="CommentSubjectChar"/>
    <w:uiPriority w:val="99"/>
    <w:semiHidden/>
    <w:unhideWhenUsed/>
    <w:rsid w:val="00EF3C85"/>
    <w:rPr>
      <w:b/>
      <w:bCs/>
      <w:sz w:val="20"/>
      <w:szCs w:val="20"/>
    </w:rPr>
  </w:style>
  <w:style w:type="character" w:customStyle="1" w:styleId="CommentSubjectChar">
    <w:name w:val="Comment Subject Char"/>
    <w:basedOn w:val="CommentTextChar"/>
    <w:link w:val="CommentSubject"/>
    <w:uiPriority w:val="99"/>
    <w:semiHidden/>
    <w:rsid w:val="00EF3C85"/>
    <w:rPr>
      <w:b/>
      <w:bCs/>
      <w:sz w:val="20"/>
      <w:szCs w:val="20"/>
    </w:rPr>
  </w:style>
  <w:style w:type="paragraph" w:styleId="BalloonText">
    <w:name w:val="Balloon Text"/>
    <w:basedOn w:val="Normal"/>
    <w:link w:val="BalloonTextChar"/>
    <w:uiPriority w:val="99"/>
    <w:semiHidden/>
    <w:unhideWhenUsed/>
    <w:rsid w:val="00EF3C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C85"/>
    <w:rPr>
      <w:rFonts w:ascii="Lucida Grande" w:hAnsi="Lucida Grande" w:cs="Lucida Grande"/>
      <w:sz w:val="18"/>
      <w:szCs w:val="18"/>
    </w:rPr>
  </w:style>
  <w:style w:type="paragraph" w:styleId="NoSpacing">
    <w:name w:val="No Spacing"/>
    <w:uiPriority w:val="1"/>
    <w:qFormat/>
    <w:rsid w:val="0018198F"/>
  </w:style>
  <w:style w:type="paragraph" w:customStyle="1" w:styleId="BodyA">
    <w:name w:val="Body A"/>
    <w:rsid w:val="00AD27DB"/>
    <w:pPr>
      <w:widowControl w:val="0"/>
      <w:pBdr>
        <w:top w:val="nil"/>
        <w:left w:val="nil"/>
        <w:bottom w:val="nil"/>
        <w:right w:val="nil"/>
        <w:between w:val="nil"/>
        <w:bar w:val="nil"/>
      </w:pBdr>
      <w:suppressAutoHyphens/>
    </w:pPr>
    <w:rPr>
      <w:rFonts w:ascii="Calibri" w:eastAsia="Calibri" w:hAnsi="Calibri" w:cs="Calibri"/>
      <w:color w:val="000000"/>
      <w:kern w:val="3"/>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6966">
      <w:bodyDiv w:val="1"/>
      <w:marLeft w:val="0"/>
      <w:marRight w:val="0"/>
      <w:marTop w:val="0"/>
      <w:marBottom w:val="0"/>
      <w:divBdr>
        <w:top w:val="none" w:sz="0" w:space="0" w:color="auto"/>
        <w:left w:val="none" w:sz="0" w:space="0" w:color="auto"/>
        <w:bottom w:val="none" w:sz="0" w:space="0" w:color="auto"/>
        <w:right w:val="none" w:sz="0" w:space="0" w:color="auto"/>
      </w:divBdr>
    </w:div>
    <w:div w:id="11259263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F1C6A-5F2B-2D49-BC92-85FEE2DA0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Dan Bolnick</cp:lastModifiedBy>
  <cp:revision>8</cp:revision>
  <cp:lastPrinted>2021-05-06T12:25:00Z</cp:lastPrinted>
  <dcterms:created xsi:type="dcterms:W3CDTF">2019-05-17T21:55:00Z</dcterms:created>
  <dcterms:modified xsi:type="dcterms:W3CDTF">2021-05-07T12:31:00Z</dcterms:modified>
</cp:coreProperties>
</file>