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6DF22" w14:textId="4E6591FA" w:rsidR="008928FA" w:rsidRPr="00FB0A27" w:rsidRDefault="00524AE2" w:rsidP="00F3545A">
      <w:pPr>
        <w:rPr>
          <w:sz w:val="22"/>
          <w:szCs w:val="22"/>
        </w:rPr>
      </w:pPr>
      <w:proofErr w:type="spellStart"/>
      <w:r w:rsidRPr="00FB0A27">
        <w:rPr>
          <w:sz w:val="22"/>
          <w:szCs w:val="22"/>
        </w:rPr>
        <w:t>Miaoyan</w:t>
      </w:r>
      <w:proofErr w:type="spellEnd"/>
      <w:r w:rsidRPr="00FB0A27">
        <w:rPr>
          <w:sz w:val="22"/>
          <w:szCs w:val="22"/>
        </w:rPr>
        <w:t xml:space="preserve"> Wang</w:t>
      </w:r>
    </w:p>
    <w:p w14:paraId="4C1B096C" w14:textId="2D66AA93" w:rsidR="008928FA" w:rsidRPr="00FB0A27" w:rsidRDefault="00524AE2" w:rsidP="00F3545A">
      <w:pPr>
        <w:rPr>
          <w:sz w:val="22"/>
          <w:szCs w:val="22"/>
        </w:rPr>
      </w:pPr>
      <w:r w:rsidRPr="00FB0A27">
        <w:rPr>
          <w:sz w:val="22"/>
          <w:szCs w:val="22"/>
        </w:rPr>
        <w:t>Assistant Professor of Statistics</w:t>
      </w:r>
    </w:p>
    <w:p w14:paraId="4A7FC475" w14:textId="77777777" w:rsidR="00D06E6C" w:rsidRPr="00FB0A27" w:rsidRDefault="004B562C" w:rsidP="00F3545A">
      <w:pPr>
        <w:rPr>
          <w:sz w:val="22"/>
          <w:szCs w:val="22"/>
        </w:rPr>
      </w:pPr>
      <w:r w:rsidRPr="00FB0A27">
        <w:rPr>
          <w:sz w:val="22"/>
          <w:szCs w:val="22"/>
        </w:rPr>
        <w:t>1300 University Avenue, UW-Madison</w:t>
      </w:r>
    </w:p>
    <w:p w14:paraId="6EEFF72D" w14:textId="01C08CBB" w:rsidR="007B6EC1" w:rsidRPr="00FB0A27" w:rsidRDefault="00065195" w:rsidP="00F3545A">
      <w:pPr>
        <w:rPr>
          <w:sz w:val="22"/>
          <w:szCs w:val="22"/>
        </w:rPr>
      </w:pPr>
      <w:hyperlink r:id="rId7" w:history="1">
        <w:r w:rsidR="007B6EC1" w:rsidRPr="00FB0A27">
          <w:rPr>
            <w:sz w:val="22"/>
            <w:szCs w:val="22"/>
          </w:rPr>
          <w:t>miaoyan.wang@wisc.edu</w:t>
        </w:r>
      </w:hyperlink>
    </w:p>
    <w:p w14:paraId="06EA6240" w14:textId="77777777" w:rsidR="007B6EC1" w:rsidRPr="00F3545A" w:rsidRDefault="007B6EC1" w:rsidP="00F3545A"/>
    <w:tbl>
      <w:tblPr>
        <w:tblStyle w:val="TableGrid"/>
        <w:tblpPr w:leftFromText="180" w:rightFromText="180" w:vertAnchor="text" w:horzAnchor="page" w:tblpX="1270" w:tblpY="395"/>
        <w:tblW w:w="9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1"/>
        <w:gridCol w:w="790"/>
        <w:gridCol w:w="2740"/>
        <w:gridCol w:w="3248"/>
      </w:tblGrid>
      <w:tr w:rsidR="00D06E6C" w:rsidRPr="00FB0A27" w14:paraId="31E3118A" w14:textId="77777777" w:rsidTr="00D06E6C">
        <w:trPr>
          <w:trHeight w:val="323"/>
        </w:trPr>
        <w:tc>
          <w:tcPr>
            <w:tcW w:w="2951" w:type="dxa"/>
          </w:tcPr>
          <w:p w14:paraId="2E9D5C64" w14:textId="14C4E9BB" w:rsidR="00E95098" w:rsidRPr="00FB0A27" w:rsidRDefault="00E95098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 xml:space="preserve">  </w:t>
            </w:r>
            <w:r w:rsidR="007B6EC1" w:rsidRPr="00FB0A27">
              <w:rPr>
                <w:sz w:val="22"/>
                <w:szCs w:val="22"/>
              </w:rPr>
              <w:t>Fudan University</w:t>
            </w:r>
          </w:p>
        </w:tc>
        <w:tc>
          <w:tcPr>
            <w:tcW w:w="790" w:type="dxa"/>
          </w:tcPr>
          <w:p w14:paraId="65EE3D5F" w14:textId="34467B3F" w:rsidR="00E95098" w:rsidRPr="00FB0A27" w:rsidRDefault="007B6EC1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>China</w:t>
            </w:r>
          </w:p>
        </w:tc>
        <w:tc>
          <w:tcPr>
            <w:tcW w:w="2740" w:type="dxa"/>
          </w:tcPr>
          <w:p w14:paraId="7FB54591" w14:textId="44C20D08" w:rsidR="00E95098" w:rsidRPr="00FB0A27" w:rsidRDefault="007B6EC1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>Mathematics</w:t>
            </w:r>
          </w:p>
        </w:tc>
        <w:tc>
          <w:tcPr>
            <w:tcW w:w="3248" w:type="dxa"/>
          </w:tcPr>
          <w:p w14:paraId="683AC6A2" w14:textId="3A136EC0" w:rsidR="00E95098" w:rsidRPr="00FB0A27" w:rsidRDefault="007B6EC1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>B.S. 2010</w:t>
            </w:r>
          </w:p>
        </w:tc>
      </w:tr>
      <w:tr w:rsidR="00D06E6C" w:rsidRPr="00FB0A27" w14:paraId="0810F252" w14:textId="77777777" w:rsidTr="00D06E6C">
        <w:trPr>
          <w:trHeight w:val="323"/>
        </w:trPr>
        <w:tc>
          <w:tcPr>
            <w:tcW w:w="2951" w:type="dxa"/>
          </w:tcPr>
          <w:p w14:paraId="2AF739E4" w14:textId="77777777" w:rsidR="007B6EC1" w:rsidRPr="00FB0A27" w:rsidRDefault="007B6EC1" w:rsidP="00F3545A">
            <w:pPr>
              <w:rPr>
                <w:sz w:val="22"/>
                <w:szCs w:val="22"/>
              </w:rPr>
            </w:pPr>
          </w:p>
        </w:tc>
        <w:tc>
          <w:tcPr>
            <w:tcW w:w="790" w:type="dxa"/>
          </w:tcPr>
          <w:p w14:paraId="6974B911" w14:textId="77777777" w:rsidR="007B6EC1" w:rsidRPr="00FB0A27" w:rsidRDefault="007B6EC1" w:rsidP="00F3545A">
            <w:pPr>
              <w:rPr>
                <w:sz w:val="22"/>
                <w:szCs w:val="22"/>
              </w:rPr>
            </w:pPr>
          </w:p>
        </w:tc>
        <w:tc>
          <w:tcPr>
            <w:tcW w:w="2740" w:type="dxa"/>
          </w:tcPr>
          <w:p w14:paraId="3DECA7D4" w14:textId="0D2CF55B" w:rsidR="007B6EC1" w:rsidRPr="00FB0A27" w:rsidRDefault="007B6EC1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>Computer Science</w:t>
            </w:r>
          </w:p>
        </w:tc>
        <w:tc>
          <w:tcPr>
            <w:tcW w:w="3248" w:type="dxa"/>
          </w:tcPr>
          <w:p w14:paraId="3AEF4403" w14:textId="10CD5511" w:rsidR="007B6EC1" w:rsidRPr="00FB0A27" w:rsidRDefault="007B6EC1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>2006-2007</w:t>
            </w:r>
          </w:p>
        </w:tc>
      </w:tr>
      <w:tr w:rsidR="00D06E6C" w:rsidRPr="00FB0A27" w14:paraId="661FC312" w14:textId="77777777" w:rsidTr="00D06E6C">
        <w:trPr>
          <w:trHeight w:val="323"/>
        </w:trPr>
        <w:tc>
          <w:tcPr>
            <w:tcW w:w="2951" w:type="dxa"/>
          </w:tcPr>
          <w:p w14:paraId="6F24A90E" w14:textId="5683D016" w:rsidR="00E95098" w:rsidRPr="00FB0A27" w:rsidRDefault="00E95098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 xml:space="preserve">  University of </w:t>
            </w:r>
            <w:r w:rsidR="007B6EC1" w:rsidRPr="00FB0A27">
              <w:rPr>
                <w:sz w:val="22"/>
                <w:szCs w:val="22"/>
              </w:rPr>
              <w:t>Chicago</w:t>
            </w:r>
          </w:p>
        </w:tc>
        <w:tc>
          <w:tcPr>
            <w:tcW w:w="790" w:type="dxa"/>
          </w:tcPr>
          <w:p w14:paraId="6C767AB0" w14:textId="0A219B8E" w:rsidR="00E95098" w:rsidRPr="00FB0A27" w:rsidRDefault="00E95098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>USA</w:t>
            </w:r>
          </w:p>
        </w:tc>
        <w:tc>
          <w:tcPr>
            <w:tcW w:w="2740" w:type="dxa"/>
          </w:tcPr>
          <w:p w14:paraId="184DB4D7" w14:textId="3142B5B4" w:rsidR="00E95098" w:rsidRPr="00FB0A27" w:rsidRDefault="007B6EC1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>Statistics</w:t>
            </w:r>
          </w:p>
        </w:tc>
        <w:tc>
          <w:tcPr>
            <w:tcW w:w="3248" w:type="dxa"/>
          </w:tcPr>
          <w:p w14:paraId="781F5C2B" w14:textId="7E949209" w:rsidR="00E95098" w:rsidRPr="00FB0A27" w:rsidRDefault="007B6EC1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>PhD, 2015</w:t>
            </w:r>
          </w:p>
        </w:tc>
      </w:tr>
      <w:tr w:rsidR="00D06E6C" w:rsidRPr="00FB0A27" w14:paraId="1B607A44" w14:textId="77777777" w:rsidTr="00D06E6C">
        <w:trPr>
          <w:trHeight w:val="358"/>
        </w:trPr>
        <w:tc>
          <w:tcPr>
            <w:tcW w:w="2951" w:type="dxa"/>
          </w:tcPr>
          <w:p w14:paraId="6B8B87A4" w14:textId="31CAEF85" w:rsidR="00E95098" w:rsidRPr="00FB0A27" w:rsidRDefault="00E95098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 xml:space="preserve">  University of </w:t>
            </w:r>
            <w:r w:rsidR="00D06E6C" w:rsidRPr="00FB0A27">
              <w:rPr>
                <w:sz w:val="22"/>
                <w:szCs w:val="22"/>
              </w:rPr>
              <w:t xml:space="preserve">Pennsylvania </w:t>
            </w:r>
          </w:p>
        </w:tc>
        <w:tc>
          <w:tcPr>
            <w:tcW w:w="790" w:type="dxa"/>
          </w:tcPr>
          <w:p w14:paraId="62DF9351" w14:textId="77777777" w:rsidR="00E95098" w:rsidRPr="00FB0A27" w:rsidRDefault="00E95098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>USA</w:t>
            </w:r>
          </w:p>
        </w:tc>
        <w:tc>
          <w:tcPr>
            <w:tcW w:w="2740" w:type="dxa"/>
          </w:tcPr>
          <w:p w14:paraId="36236444" w14:textId="56BD1B39" w:rsidR="00E95098" w:rsidRPr="00FB0A27" w:rsidRDefault="007B6EC1" w:rsidP="004F0960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>Mathematics</w:t>
            </w:r>
            <w:r w:rsidR="004F0960" w:rsidRPr="00FB0A27">
              <w:rPr>
                <w:sz w:val="22"/>
                <w:szCs w:val="22"/>
              </w:rPr>
              <w:t xml:space="preserve"> and Biology</w:t>
            </w:r>
          </w:p>
        </w:tc>
        <w:tc>
          <w:tcPr>
            <w:tcW w:w="3248" w:type="dxa"/>
          </w:tcPr>
          <w:p w14:paraId="06CA5661" w14:textId="3C6FFAC0" w:rsidR="00E95098" w:rsidRPr="00FB0A27" w:rsidRDefault="00332B09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 xml:space="preserve">Simons </w:t>
            </w:r>
            <w:proofErr w:type="spellStart"/>
            <w:r w:rsidRPr="00FB0A27">
              <w:rPr>
                <w:sz w:val="22"/>
                <w:szCs w:val="22"/>
              </w:rPr>
              <w:t>Math+X</w:t>
            </w:r>
            <w:proofErr w:type="spellEnd"/>
            <w:r w:rsidRPr="00FB0A27">
              <w:rPr>
                <w:sz w:val="22"/>
                <w:szCs w:val="22"/>
              </w:rPr>
              <w:t xml:space="preserve"> Postdoc, </w:t>
            </w:r>
            <w:r w:rsidR="007B6EC1" w:rsidRPr="00FB0A27">
              <w:rPr>
                <w:sz w:val="22"/>
                <w:szCs w:val="22"/>
              </w:rPr>
              <w:t>2017</w:t>
            </w:r>
          </w:p>
        </w:tc>
      </w:tr>
      <w:tr w:rsidR="00D06E6C" w:rsidRPr="00FB0A27" w14:paraId="70BD61BC" w14:textId="77777777" w:rsidTr="00D06E6C">
        <w:trPr>
          <w:trHeight w:val="323"/>
        </w:trPr>
        <w:tc>
          <w:tcPr>
            <w:tcW w:w="2951" w:type="dxa"/>
          </w:tcPr>
          <w:p w14:paraId="6640CEE9" w14:textId="2AD4F6AF" w:rsidR="00E95098" w:rsidRPr="00FB0A27" w:rsidRDefault="00E95098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 xml:space="preserve"> </w:t>
            </w:r>
            <w:r w:rsidR="007B6EC1" w:rsidRPr="00FB0A27">
              <w:rPr>
                <w:sz w:val="22"/>
                <w:szCs w:val="22"/>
              </w:rPr>
              <w:t xml:space="preserve"> UC Berkeley </w:t>
            </w:r>
          </w:p>
        </w:tc>
        <w:tc>
          <w:tcPr>
            <w:tcW w:w="790" w:type="dxa"/>
          </w:tcPr>
          <w:p w14:paraId="5F4EB8AE" w14:textId="38EE6D38" w:rsidR="00E95098" w:rsidRPr="00FB0A27" w:rsidRDefault="007B6EC1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>USA</w:t>
            </w:r>
          </w:p>
        </w:tc>
        <w:tc>
          <w:tcPr>
            <w:tcW w:w="2740" w:type="dxa"/>
          </w:tcPr>
          <w:p w14:paraId="6A0FC499" w14:textId="4234305F" w:rsidR="00E95098" w:rsidRPr="00FB0A27" w:rsidRDefault="007B6EC1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>Computer Science</w:t>
            </w:r>
          </w:p>
        </w:tc>
        <w:tc>
          <w:tcPr>
            <w:tcW w:w="3248" w:type="dxa"/>
          </w:tcPr>
          <w:p w14:paraId="79F6162B" w14:textId="3CBB388F" w:rsidR="00E95098" w:rsidRPr="00FB0A27" w:rsidRDefault="00AA0BBC" w:rsidP="00F3545A">
            <w:pPr>
              <w:rPr>
                <w:sz w:val="22"/>
                <w:szCs w:val="22"/>
              </w:rPr>
            </w:pPr>
            <w:r w:rsidRPr="00FB0A27">
              <w:rPr>
                <w:sz w:val="22"/>
                <w:szCs w:val="22"/>
              </w:rPr>
              <w:t>Postdoc 20</w:t>
            </w:r>
            <w:r w:rsidR="007B6EC1" w:rsidRPr="00FB0A27">
              <w:rPr>
                <w:sz w:val="22"/>
                <w:szCs w:val="22"/>
              </w:rPr>
              <w:t>18</w:t>
            </w:r>
          </w:p>
        </w:tc>
      </w:tr>
      <w:tr w:rsidR="00D06E6C" w14:paraId="4E197481" w14:textId="77777777" w:rsidTr="00D06E6C">
        <w:trPr>
          <w:gridAfter w:val="2"/>
          <w:wAfter w:w="5988" w:type="dxa"/>
          <w:trHeight w:val="218"/>
        </w:trPr>
        <w:tc>
          <w:tcPr>
            <w:tcW w:w="2951" w:type="dxa"/>
          </w:tcPr>
          <w:p w14:paraId="2C5B5BB7" w14:textId="0930A22F" w:rsidR="007B6EC1" w:rsidRPr="00F3545A" w:rsidRDefault="007B6EC1" w:rsidP="00F3545A">
            <w:r w:rsidRPr="00F3545A">
              <w:t xml:space="preserve"> </w:t>
            </w:r>
          </w:p>
        </w:tc>
        <w:tc>
          <w:tcPr>
            <w:tcW w:w="790" w:type="dxa"/>
          </w:tcPr>
          <w:p w14:paraId="47DA3D0B" w14:textId="77777777" w:rsidR="007B6EC1" w:rsidRPr="00F3545A" w:rsidRDefault="007B6EC1" w:rsidP="00F3545A"/>
        </w:tc>
      </w:tr>
    </w:tbl>
    <w:p w14:paraId="40D4F7F2" w14:textId="784718E7" w:rsidR="00FB0A27" w:rsidRPr="00332B09" w:rsidRDefault="00E95098" w:rsidP="00F3545A">
      <w:pPr>
        <w:rPr>
          <w:b/>
        </w:rPr>
      </w:pPr>
      <w:bookmarkStart w:id="0" w:name="IIC2fib"/>
      <w:bookmarkEnd w:id="0"/>
      <w:r w:rsidRPr="00332B09">
        <w:rPr>
          <w:b/>
        </w:rPr>
        <w:t>(</w:t>
      </w:r>
      <w:r w:rsidR="007B6EC1" w:rsidRPr="00332B09">
        <w:rPr>
          <w:b/>
        </w:rPr>
        <w:t>a</w:t>
      </w:r>
      <w:r w:rsidRPr="00332B09">
        <w:rPr>
          <w:b/>
        </w:rPr>
        <w:t>) Professional preparation</w:t>
      </w:r>
    </w:p>
    <w:p w14:paraId="7D9410F3" w14:textId="5EF1ED6A" w:rsidR="007B6EC1" w:rsidRDefault="007B6EC1" w:rsidP="00F3545A">
      <w:pPr>
        <w:rPr>
          <w:b/>
        </w:rPr>
      </w:pPr>
      <w:r w:rsidRPr="00332B09">
        <w:rPr>
          <w:b/>
        </w:rPr>
        <w:t>(b) Appointment</w:t>
      </w:r>
    </w:p>
    <w:p w14:paraId="022DD8A6" w14:textId="77777777" w:rsidR="00FB0A27" w:rsidRPr="00332B09" w:rsidRDefault="00FB0A27" w:rsidP="00F3545A">
      <w:pPr>
        <w:rPr>
          <w:b/>
        </w:rPr>
      </w:pPr>
    </w:p>
    <w:p w14:paraId="345B3157" w14:textId="6E5E8B36" w:rsidR="007B6EC1" w:rsidRPr="00FB0A27" w:rsidRDefault="00D06E6C" w:rsidP="00F3545A">
      <w:pPr>
        <w:rPr>
          <w:sz w:val="22"/>
          <w:szCs w:val="22"/>
        </w:rPr>
      </w:pPr>
      <w:bookmarkStart w:id="1" w:name="IIC2fic"/>
      <w:bookmarkEnd w:id="1"/>
      <w:r w:rsidRPr="00FB0A27">
        <w:rPr>
          <w:sz w:val="22"/>
          <w:szCs w:val="22"/>
        </w:rPr>
        <w:t xml:space="preserve">2018 -  Present, </w:t>
      </w:r>
      <w:r w:rsidR="007B6EC1" w:rsidRPr="00FB0A27">
        <w:rPr>
          <w:sz w:val="22"/>
          <w:szCs w:val="22"/>
        </w:rPr>
        <w:t>Assistant Professor, Department of Statistics, University of Wisconsin–Madison</w:t>
      </w:r>
    </w:p>
    <w:p w14:paraId="7F4AE874" w14:textId="77777777" w:rsidR="001D0C67" w:rsidRDefault="001D0C67" w:rsidP="00F3545A"/>
    <w:p w14:paraId="65BCE302" w14:textId="01CE998E" w:rsidR="006F4CAB" w:rsidRDefault="007B6EC1" w:rsidP="00F3545A">
      <w:r w:rsidRPr="00332B09">
        <w:rPr>
          <w:b/>
        </w:rPr>
        <w:t>(c</w:t>
      </w:r>
      <w:r w:rsidR="00BB11A5" w:rsidRPr="00332B09">
        <w:rPr>
          <w:b/>
        </w:rPr>
        <w:t xml:space="preserve">) </w:t>
      </w:r>
      <w:r w:rsidR="00D61054">
        <w:rPr>
          <w:b/>
        </w:rPr>
        <w:t xml:space="preserve">Ten Selective </w:t>
      </w:r>
      <w:r w:rsidR="00BB11A5" w:rsidRPr="00332B09">
        <w:rPr>
          <w:b/>
        </w:rPr>
        <w:t>P</w:t>
      </w:r>
      <w:r w:rsidR="00524AE2" w:rsidRPr="00332B09">
        <w:rPr>
          <w:b/>
        </w:rPr>
        <w:t>ublications</w:t>
      </w:r>
      <w:r w:rsidR="006F4CAB" w:rsidRPr="00F3545A">
        <w:t xml:space="preserve"> (Students under my supervision are underlined)</w:t>
      </w:r>
    </w:p>
    <w:p w14:paraId="6DE59754" w14:textId="77777777" w:rsidR="00FB0A27" w:rsidRDefault="00FB0A27" w:rsidP="00F3545A"/>
    <w:p w14:paraId="609FA49A" w14:textId="0ED19BFF" w:rsidR="00D61054" w:rsidRPr="00FB0A27" w:rsidRDefault="00FB0A27" w:rsidP="00FB0A27">
      <w:pPr>
        <w:jc w:val="both"/>
        <w:rPr>
          <w:rFonts w:eastAsia="Times New Roman"/>
          <w:sz w:val="22"/>
          <w:szCs w:val="22"/>
        </w:rPr>
      </w:pPr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i</w:t>
      </w:r>
      <w:proofErr w:type="spellEnd"/>
      <w:r>
        <w:rPr>
          <w:b/>
          <w:bCs/>
          <w:sz w:val="22"/>
          <w:szCs w:val="22"/>
        </w:rPr>
        <w:t xml:space="preserve">) </w:t>
      </w:r>
      <w:r w:rsidR="00D61054" w:rsidRPr="00FB0A27">
        <w:rPr>
          <w:rFonts w:ascii="Georgia" w:eastAsia="Times New Roman" w:hAnsi="Georgia"/>
          <w:color w:val="333333"/>
          <w:sz w:val="22"/>
          <w:szCs w:val="22"/>
          <w:u w:val="single"/>
        </w:rPr>
        <w:t>C. Lee</w:t>
      </w:r>
      <w:r w:rsidR="00D61054" w:rsidRPr="00FB0A27">
        <w:rPr>
          <w:rFonts w:ascii="Georgia" w:eastAsia="Times New Roman" w:hAnsi="Georgia"/>
          <w:color w:val="333333"/>
          <w:sz w:val="22"/>
          <w:szCs w:val="22"/>
          <w:shd w:val="clear" w:color="auto" w:fill="FFFFFF"/>
        </w:rPr>
        <w:t> and  </w:t>
      </w:r>
      <w:r w:rsidR="00D61054" w:rsidRPr="00FB0A27">
        <w:rPr>
          <w:rFonts w:ascii="Georgia" w:eastAsia="Times New Roman" w:hAnsi="Georgia"/>
          <w:b/>
          <w:bCs/>
          <w:color w:val="333333"/>
          <w:sz w:val="22"/>
          <w:szCs w:val="22"/>
        </w:rPr>
        <w:t>M. Wang. </w:t>
      </w:r>
      <w:r w:rsidR="00D61054" w:rsidRPr="00FB0A27">
        <w:rPr>
          <w:rFonts w:ascii="Georgia" w:eastAsia="Times New Roman" w:hAnsi="Georgia"/>
          <w:color w:val="333333"/>
          <w:sz w:val="22"/>
          <w:szCs w:val="22"/>
          <w:shd w:val="clear" w:color="auto" w:fill="FFFFFF"/>
        </w:rPr>
        <w:t>Tensor denoising and completion based on ordinal observations. International Conference on Machine Learning (ICM</w:t>
      </w:r>
      <w:r w:rsidR="00D61054" w:rsidRPr="00FB0A27">
        <w:rPr>
          <w:rFonts w:ascii="Georgia" w:eastAsia="Times New Roman" w:hAnsi="Georgia"/>
          <w:color w:val="333333"/>
          <w:sz w:val="22"/>
          <w:szCs w:val="22"/>
          <w:shd w:val="clear" w:color="auto" w:fill="FFFFFF"/>
        </w:rPr>
        <w:t xml:space="preserve">L). In press, 2020.  </w:t>
      </w:r>
    </w:p>
    <w:p w14:paraId="00DDCE70" w14:textId="677A8E39" w:rsidR="00D61054" w:rsidRPr="00FB0A27" w:rsidRDefault="00D61054" w:rsidP="00FB0A27">
      <w:pPr>
        <w:jc w:val="both"/>
        <w:rPr>
          <w:sz w:val="22"/>
          <w:szCs w:val="22"/>
        </w:rPr>
      </w:pPr>
    </w:p>
    <w:p w14:paraId="5664EB78" w14:textId="689E2E5A" w:rsidR="00D61054" w:rsidRPr="00FB0A27" w:rsidRDefault="006F4CAB" w:rsidP="00FB0A27">
      <w:pPr>
        <w:jc w:val="both"/>
        <w:rPr>
          <w:rFonts w:eastAsia="Times New Roman"/>
          <w:sz w:val="22"/>
          <w:szCs w:val="22"/>
        </w:rPr>
      </w:pPr>
      <w:r w:rsidRPr="00FB0A27">
        <w:rPr>
          <w:b/>
          <w:sz w:val="22"/>
          <w:szCs w:val="22"/>
        </w:rPr>
        <w:t>M</w:t>
      </w:r>
      <w:r w:rsidR="00C00D55" w:rsidRPr="00FB0A27">
        <w:rPr>
          <w:b/>
          <w:sz w:val="22"/>
          <w:szCs w:val="22"/>
        </w:rPr>
        <w:t xml:space="preserve">. </w:t>
      </w:r>
      <w:r w:rsidRPr="00FB0A27">
        <w:rPr>
          <w:b/>
          <w:sz w:val="22"/>
          <w:szCs w:val="22"/>
        </w:rPr>
        <w:t>Wang</w:t>
      </w:r>
      <w:r w:rsidRPr="00FB0A27">
        <w:rPr>
          <w:sz w:val="22"/>
          <w:szCs w:val="22"/>
        </w:rPr>
        <w:t xml:space="preserve"> and </w:t>
      </w:r>
      <w:r w:rsidRPr="00FB0A27">
        <w:rPr>
          <w:sz w:val="22"/>
          <w:szCs w:val="22"/>
          <w:u w:val="single"/>
        </w:rPr>
        <w:t>Y. Zeng</w:t>
      </w:r>
      <w:r w:rsidRPr="00FB0A27">
        <w:rPr>
          <w:sz w:val="22"/>
          <w:szCs w:val="22"/>
        </w:rPr>
        <w:t>. Multiway clustering via tensor block models. Advances in Neural Information Processing Systems 32 (</w:t>
      </w:r>
      <w:proofErr w:type="spellStart"/>
      <w:r w:rsidRPr="00FB0A27">
        <w:rPr>
          <w:sz w:val="22"/>
          <w:szCs w:val="22"/>
        </w:rPr>
        <w:t>NeurIPS</w:t>
      </w:r>
      <w:proofErr w:type="spellEnd"/>
      <w:r w:rsidR="00D61054" w:rsidRPr="00FB0A27">
        <w:rPr>
          <w:sz w:val="22"/>
          <w:szCs w:val="22"/>
        </w:rPr>
        <w:t>), 715-725, 2019</w:t>
      </w:r>
    </w:p>
    <w:p w14:paraId="3814901F" w14:textId="28E21DB4" w:rsidR="00332B09" w:rsidRPr="00FB0A27" w:rsidRDefault="00D61054" w:rsidP="00FB0A27">
      <w:pPr>
        <w:jc w:val="both"/>
        <w:rPr>
          <w:sz w:val="22"/>
          <w:szCs w:val="22"/>
        </w:rPr>
      </w:pPr>
      <w:r w:rsidRPr="00FB0A27">
        <w:rPr>
          <w:sz w:val="22"/>
          <w:szCs w:val="22"/>
        </w:rPr>
        <w:t xml:space="preserve"> </w:t>
      </w:r>
    </w:p>
    <w:p w14:paraId="56868F56" w14:textId="19C128DC" w:rsidR="00C00D55" w:rsidRPr="00FB0A27" w:rsidRDefault="00C00D55" w:rsidP="00FB0A27">
      <w:pPr>
        <w:jc w:val="both"/>
        <w:rPr>
          <w:sz w:val="22"/>
          <w:szCs w:val="22"/>
        </w:rPr>
      </w:pPr>
      <w:r w:rsidRPr="00FB0A27">
        <w:rPr>
          <w:b/>
          <w:sz w:val="22"/>
          <w:szCs w:val="22"/>
        </w:rPr>
        <w:t>M. Wang</w:t>
      </w:r>
      <w:r w:rsidRPr="00FB0A27">
        <w:rPr>
          <w:sz w:val="22"/>
          <w:szCs w:val="22"/>
        </w:rPr>
        <w:t xml:space="preserve">, J. Fischer, and Y. S. Song. Three-way Clustering of Multi-tissue Gene Expression Data Using Semi-Nonnegative Tensor Decomposition. Annals of Applied Statistics. Vol. 13, No. 2, 1103-1127, (2019). </w:t>
      </w:r>
    </w:p>
    <w:p w14:paraId="43204E73" w14:textId="77777777" w:rsidR="00C00D55" w:rsidRPr="00FB0A27" w:rsidRDefault="00C00D55" w:rsidP="00FB0A27">
      <w:pPr>
        <w:jc w:val="both"/>
        <w:rPr>
          <w:sz w:val="22"/>
          <w:szCs w:val="22"/>
        </w:rPr>
      </w:pPr>
    </w:p>
    <w:p w14:paraId="30017AF4" w14:textId="27BB581C" w:rsidR="00C00D55" w:rsidRPr="00FB0A27" w:rsidRDefault="00C00D55" w:rsidP="00FB0A27">
      <w:pPr>
        <w:jc w:val="both"/>
        <w:rPr>
          <w:sz w:val="22"/>
          <w:szCs w:val="22"/>
        </w:rPr>
      </w:pPr>
      <w:r w:rsidRPr="00FB0A27">
        <w:rPr>
          <w:b/>
          <w:sz w:val="22"/>
          <w:szCs w:val="22"/>
        </w:rPr>
        <w:t>M. Wang</w:t>
      </w:r>
      <w:r w:rsidRPr="00FB0A27">
        <w:rPr>
          <w:sz w:val="22"/>
          <w:szCs w:val="22"/>
        </w:rPr>
        <w:t xml:space="preserve">, K. Dao Duc, J. Fischer, and Y.S. Song. Operator Norm Inequalities Between Tensor </w:t>
      </w:r>
      <w:proofErr w:type="spellStart"/>
      <w:r w:rsidRPr="00FB0A27">
        <w:rPr>
          <w:sz w:val="22"/>
          <w:szCs w:val="22"/>
        </w:rPr>
        <w:t>Unfoldings</w:t>
      </w:r>
      <w:proofErr w:type="spellEnd"/>
      <w:r w:rsidRPr="00FB0A27">
        <w:rPr>
          <w:sz w:val="22"/>
          <w:szCs w:val="22"/>
        </w:rPr>
        <w:t xml:space="preserve"> on the Partition Lattice. Linear Algebra and its Applications,</w:t>
      </w:r>
      <w:r w:rsidR="003D3025" w:rsidRPr="00FB0A27">
        <w:rPr>
          <w:sz w:val="22"/>
          <w:szCs w:val="22"/>
        </w:rPr>
        <w:t xml:space="preserve"> </w:t>
      </w:r>
      <w:r w:rsidRPr="00FB0A27">
        <w:rPr>
          <w:sz w:val="22"/>
          <w:szCs w:val="22"/>
        </w:rPr>
        <w:t>Vol.520, 44-66,</w:t>
      </w:r>
      <w:r w:rsidR="003D3025" w:rsidRPr="00FB0A27">
        <w:rPr>
          <w:sz w:val="22"/>
          <w:szCs w:val="22"/>
        </w:rPr>
        <w:t xml:space="preserve"> </w:t>
      </w:r>
      <w:r w:rsidRPr="00FB0A27">
        <w:rPr>
          <w:sz w:val="22"/>
          <w:szCs w:val="22"/>
        </w:rPr>
        <w:t xml:space="preserve">(2017). </w:t>
      </w:r>
    </w:p>
    <w:p w14:paraId="4AAAF083" w14:textId="77777777" w:rsidR="00C00D55" w:rsidRPr="00FB0A27" w:rsidRDefault="00C00D55" w:rsidP="00FB0A27">
      <w:pPr>
        <w:jc w:val="both"/>
        <w:rPr>
          <w:sz w:val="22"/>
          <w:szCs w:val="22"/>
        </w:rPr>
      </w:pPr>
    </w:p>
    <w:p w14:paraId="0318678E" w14:textId="73621E4A" w:rsidR="00C00D55" w:rsidRPr="00FB0A27" w:rsidRDefault="00C00D55" w:rsidP="00FB0A27">
      <w:pPr>
        <w:jc w:val="both"/>
        <w:rPr>
          <w:sz w:val="22"/>
          <w:szCs w:val="22"/>
        </w:rPr>
      </w:pPr>
      <w:r w:rsidRPr="00FB0A27">
        <w:rPr>
          <w:b/>
          <w:sz w:val="22"/>
          <w:szCs w:val="22"/>
        </w:rPr>
        <w:t>M. Wang</w:t>
      </w:r>
      <w:r w:rsidRPr="00FB0A27">
        <w:rPr>
          <w:sz w:val="22"/>
          <w:szCs w:val="22"/>
        </w:rPr>
        <w:t xml:space="preserve"> and Y. S. Song. Tensor Decomposition via Two-Mode Higher-Order SVD (HOSVD). Proceeding of Machine Learning Research</w:t>
      </w:r>
      <w:r w:rsidR="00AD141C" w:rsidRPr="00FB0A27">
        <w:rPr>
          <w:sz w:val="22"/>
          <w:szCs w:val="22"/>
        </w:rPr>
        <w:t xml:space="preserve">, </w:t>
      </w:r>
      <w:r w:rsidRPr="00FB0A27">
        <w:rPr>
          <w:sz w:val="22"/>
          <w:szCs w:val="22"/>
        </w:rPr>
        <w:t>Vol 54, 614-622, (2017).</w:t>
      </w:r>
      <w:r w:rsidR="00D06E6C" w:rsidRPr="00FB0A27">
        <w:rPr>
          <w:sz w:val="22"/>
          <w:szCs w:val="22"/>
        </w:rPr>
        <w:t xml:space="preserve"> </w:t>
      </w:r>
    </w:p>
    <w:p w14:paraId="07E9C67D" w14:textId="77777777" w:rsidR="00332B09" w:rsidRPr="00FB0A27" w:rsidRDefault="00332B09" w:rsidP="00FB0A27">
      <w:pPr>
        <w:jc w:val="both"/>
        <w:rPr>
          <w:sz w:val="22"/>
          <w:szCs w:val="22"/>
        </w:rPr>
      </w:pPr>
    </w:p>
    <w:p w14:paraId="0BD0D9B6" w14:textId="3D032699" w:rsidR="007B6EC1" w:rsidRPr="00FB0A27" w:rsidRDefault="007B6EC1" w:rsidP="00FB0A27">
      <w:pPr>
        <w:jc w:val="both"/>
        <w:rPr>
          <w:sz w:val="22"/>
          <w:szCs w:val="22"/>
        </w:rPr>
      </w:pPr>
      <w:r w:rsidRPr="00FB0A27">
        <w:rPr>
          <w:b/>
          <w:bCs/>
          <w:sz w:val="22"/>
          <w:szCs w:val="22"/>
        </w:rPr>
        <w:t>(ii)</w:t>
      </w:r>
      <w:r w:rsidRPr="00FB0A27">
        <w:rPr>
          <w:sz w:val="22"/>
          <w:szCs w:val="22"/>
        </w:rPr>
        <w:t xml:space="preserve"> </w:t>
      </w:r>
      <w:r w:rsidR="006F4CAB" w:rsidRPr="00FB0A27">
        <w:rPr>
          <w:b/>
          <w:sz w:val="22"/>
          <w:szCs w:val="22"/>
        </w:rPr>
        <w:t>M. Wang</w:t>
      </w:r>
      <w:r w:rsidR="006F4CAB" w:rsidRPr="00FB0A27">
        <w:rPr>
          <w:sz w:val="22"/>
          <w:szCs w:val="22"/>
        </w:rPr>
        <w:t>, F. Roux, C. Bartoli, C. H.-</w:t>
      </w:r>
      <w:proofErr w:type="spellStart"/>
      <w:r w:rsidR="006F4CAB" w:rsidRPr="00FB0A27">
        <w:rPr>
          <w:sz w:val="22"/>
          <w:szCs w:val="22"/>
        </w:rPr>
        <w:t>Chauveau</w:t>
      </w:r>
      <w:proofErr w:type="spellEnd"/>
      <w:r w:rsidR="006F4CAB" w:rsidRPr="00FB0A27">
        <w:rPr>
          <w:sz w:val="22"/>
          <w:szCs w:val="22"/>
        </w:rPr>
        <w:t xml:space="preserve">, C. Meyer, H. Lee, D. Roby, M. S. </w:t>
      </w:r>
      <w:proofErr w:type="spellStart"/>
      <w:r w:rsidR="006F4CAB" w:rsidRPr="00FB0A27">
        <w:rPr>
          <w:sz w:val="22"/>
          <w:szCs w:val="22"/>
        </w:rPr>
        <w:t>McPeek</w:t>
      </w:r>
      <w:proofErr w:type="spellEnd"/>
      <w:r w:rsidR="006F4CAB" w:rsidRPr="00FB0A27">
        <w:rPr>
          <w:sz w:val="22"/>
          <w:szCs w:val="22"/>
        </w:rPr>
        <w:t xml:space="preserve">, and J. </w:t>
      </w:r>
      <w:proofErr w:type="spellStart"/>
      <w:r w:rsidR="006F4CAB" w:rsidRPr="00FB0A27">
        <w:rPr>
          <w:sz w:val="22"/>
          <w:szCs w:val="22"/>
        </w:rPr>
        <w:t>Bergelson</w:t>
      </w:r>
      <w:proofErr w:type="spellEnd"/>
      <w:r w:rsidR="006F4CAB" w:rsidRPr="00FB0A27">
        <w:rPr>
          <w:sz w:val="22"/>
          <w:szCs w:val="22"/>
        </w:rPr>
        <w:t>. Two-Way Mixed-Effects Methods for Joint Association Analyses Using Both Host and Pathogen Genomes. Proc. Natl. Acad. Sci. (direct submission), Vol.</w:t>
      </w:r>
      <w:r w:rsidR="00F3545A" w:rsidRPr="00FB0A27">
        <w:rPr>
          <w:sz w:val="22"/>
          <w:szCs w:val="22"/>
        </w:rPr>
        <w:t xml:space="preserve"> 115 (24), E5440-E5449, (2018). </w:t>
      </w:r>
    </w:p>
    <w:p w14:paraId="2CBFCF88" w14:textId="77777777" w:rsidR="00332B09" w:rsidRPr="00FB0A27" w:rsidRDefault="00332B09" w:rsidP="00FB0A27">
      <w:pPr>
        <w:jc w:val="both"/>
        <w:rPr>
          <w:sz w:val="22"/>
          <w:szCs w:val="22"/>
        </w:rPr>
      </w:pPr>
    </w:p>
    <w:p w14:paraId="7F7F7D4A" w14:textId="3CEC9B1E" w:rsidR="006F4CAB" w:rsidRPr="00FB0A27" w:rsidRDefault="006F4CAB" w:rsidP="00FB0A27">
      <w:pPr>
        <w:jc w:val="both"/>
        <w:rPr>
          <w:sz w:val="22"/>
          <w:szCs w:val="22"/>
        </w:rPr>
      </w:pPr>
      <w:r w:rsidRPr="00FB0A27">
        <w:rPr>
          <w:sz w:val="22"/>
          <w:szCs w:val="22"/>
        </w:rPr>
        <w:t xml:space="preserve">D. Jiang and </w:t>
      </w:r>
      <w:r w:rsidRPr="00FB0A27">
        <w:rPr>
          <w:b/>
          <w:sz w:val="22"/>
          <w:szCs w:val="22"/>
        </w:rPr>
        <w:t>M. Wang</w:t>
      </w:r>
      <w:r w:rsidRPr="00FB0A27">
        <w:rPr>
          <w:sz w:val="22"/>
          <w:szCs w:val="22"/>
        </w:rPr>
        <w:t xml:space="preserve">. Recent Developments in Statistical Methods for GWAS and High-throughput Sequencing Studies of Complex Traits. Biostatistics &amp; Epidemiology. Vol. 40, No. 6, 446–460, (2018). </w:t>
      </w:r>
    </w:p>
    <w:p w14:paraId="70DAEA6C" w14:textId="77777777" w:rsidR="00522E7F" w:rsidRPr="00FB0A27" w:rsidRDefault="00522E7F" w:rsidP="00FB0A27">
      <w:pPr>
        <w:jc w:val="both"/>
        <w:rPr>
          <w:sz w:val="22"/>
          <w:szCs w:val="22"/>
        </w:rPr>
      </w:pPr>
    </w:p>
    <w:p w14:paraId="7E7BB78B" w14:textId="5C079813" w:rsidR="007B6EC1" w:rsidRPr="00FB0A27" w:rsidRDefault="00D350E9" w:rsidP="00FB0A27">
      <w:pPr>
        <w:jc w:val="both"/>
        <w:rPr>
          <w:b/>
          <w:bCs/>
          <w:sz w:val="22"/>
          <w:szCs w:val="22"/>
        </w:rPr>
      </w:pPr>
      <w:r w:rsidRPr="00FB0A27">
        <w:rPr>
          <w:b/>
          <w:sz w:val="22"/>
          <w:szCs w:val="22"/>
        </w:rPr>
        <w:t>M. Wang</w:t>
      </w:r>
      <w:r w:rsidRPr="00FB0A27">
        <w:rPr>
          <w:sz w:val="22"/>
          <w:szCs w:val="22"/>
        </w:rPr>
        <w:t xml:space="preserve">, J. </w:t>
      </w:r>
      <w:proofErr w:type="spellStart"/>
      <w:r w:rsidRPr="00FB0A27">
        <w:rPr>
          <w:sz w:val="22"/>
          <w:szCs w:val="22"/>
        </w:rPr>
        <w:t>Jakobsdottir</w:t>
      </w:r>
      <w:proofErr w:type="spellEnd"/>
      <w:r w:rsidRPr="00FB0A27">
        <w:rPr>
          <w:sz w:val="22"/>
          <w:szCs w:val="22"/>
        </w:rPr>
        <w:t xml:space="preserve">, A. V. Smith, and M. S. </w:t>
      </w:r>
      <w:proofErr w:type="spellStart"/>
      <w:r w:rsidRPr="00FB0A27">
        <w:rPr>
          <w:sz w:val="22"/>
          <w:szCs w:val="22"/>
        </w:rPr>
        <w:t>McPeek</w:t>
      </w:r>
      <w:proofErr w:type="spellEnd"/>
      <w:r w:rsidRPr="00FB0A27">
        <w:rPr>
          <w:sz w:val="22"/>
          <w:szCs w:val="22"/>
        </w:rPr>
        <w:t>. G-STRAT</w:t>
      </w:r>
      <w:r w:rsidR="004B562C" w:rsidRPr="00FB0A27">
        <w:rPr>
          <w:sz w:val="22"/>
          <w:szCs w:val="22"/>
        </w:rPr>
        <w:t>EGY: Optimal Selection of Indi</w:t>
      </w:r>
      <w:r w:rsidRPr="00FB0A27">
        <w:rPr>
          <w:sz w:val="22"/>
          <w:szCs w:val="22"/>
        </w:rPr>
        <w:t>viduals for Sequencing in Genetic Association Studies. Genet</w:t>
      </w:r>
      <w:r w:rsidR="00F3545A" w:rsidRPr="00FB0A27">
        <w:rPr>
          <w:sz w:val="22"/>
          <w:szCs w:val="22"/>
        </w:rPr>
        <w:t xml:space="preserve">ic Epidemiology, Vol. 40, No. 6, </w:t>
      </w:r>
      <w:r w:rsidRPr="00FB0A27">
        <w:rPr>
          <w:sz w:val="22"/>
          <w:szCs w:val="22"/>
        </w:rPr>
        <w:t xml:space="preserve">(2016) 446-60. </w:t>
      </w:r>
      <w:r w:rsidR="00F3545A" w:rsidRPr="00FB0A27">
        <w:rPr>
          <w:b/>
          <w:bCs/>
          <w:sz w:val="22"/>
          <w:szCs w:val="22"/>
        </w:rPr>
        <w:t>Highlighted as Editor’s Pick Paper of this issue.</w:t>
      </w:r>
    </w:p>
    <w:p w14:paraId="20406793" w14:textId="77777777" w:rsidR="00C00D55" w:rsidRPr="00FB0A27" w:rsidRDefault="00C00D55" w:rsidP="00FB0A27">
      <w:pPr>
        <w:jc w:val="both"/>
        <w:rPr>
          <w:sz w:val="22"/>
          <w:szCs w:val="22"/>
        </w:rPr>
      </w:pPr>
    </w:p>
    <w:p w14:paraId="252F3CE8" w14:textId="7E476C21" w:rsidR="00C00D55" w:rsidRPr="00FB0A27" w:rsidRDefault="00C00D55" w:rsidP="00FB0A27">
      <w:pPr>
        <w:jc w:val="both"/>
        <w:rPr>
          <w:sz w:val="22"/>
          <w:szCs w:val="22"/>
        </w:rPr>
      </w:pPr>
      <w:r w:rsidRPr="00FB0A27">
        <w:rPr>
          <w:b/>
          <w:sz w:val="22"/>
          <w:szCs w:val="22"/>
        </w:rPr>
        <w:t>M. Wang</w:t>
      </w:r>
      <w:r w:rsidRPr="00FB0A27">
        <w:rPr>
          <w:sz w:val="22"/>
          <w:szCs w:val="22"/>
        </w:rPr>
        <w:t xml:space="preserve"> and L. Li. Learning from Binary Multiway Data: Probabilistic Tensor Decomposition and Its Statistical Optimality. Revision submitted to Journal of </w:t>
      </w:r>
      <w:r w:rsidR="00D06E6C" w:rsidRPr="00FB0A27">
        <w:rPr>
          <w:sz w:val="22"/>
          <w:szCs w:val="22"/>
        </w:rPr>
        <w:t xml:space="preserve">Machine Learning Research. </w:t>
      </w:r>
    </w:p>
    <w:p w14:paraId="3536F2D1" w14:textId="77777777" w:rsidR="007B6EC1" w:rsidRPr="00FB0A27" w:rsidRDefault="007B6EC1" w:rsidP="00FB0A27">
      <w:pPr>
        <w:jc w:val="both"/>
        <w:rPr>
          <w:sz w:val="22"/>
          <w:szCs w:val="22"/>
        </w:rPr>
      </w:pPr>
    </w:p>
    <w:p w14:paraId="218E5AE5" w14:textId="73DB5DC7" w:rsidR="004B562C" w:rsidRPr="00FB0A27" w:rsidRDefault="00D350E9" w:rsidP="00FB0A27">
      <w:pPr>
        <w:jc w:val="both"/>
        <w:rPr>
          <w:sz w:val="22"/>
          <w:szCs w:val="22"/>
        </w:rPr>
      </w:pPr>
      <w:r w:rsidRPr="00FB0A27">
        <w:rPr>
          <w:sz w:val="22"/>
          <w:szCs w:val="22"/>
        </w:rPr>
        <w:lastRenderedPageBreak/>
        <w:t xml:space="preserve">B. W. Engelmann, Y. Kim, </w:t>
      </w:r>
      <w:r w:rsidRPr="00FB0A27">
        <w:rPr>
          <w:b/>
          <w:sz w:val="22"/>
          <w:szCs w:val="22"/>
        </w:rPr>
        <w:t>M. Wang</w:t>
      </w:r>
      <w:r w:rsidRPr="00FB0A27">
        <w:rPr>
          <w:sz w:val="22"/>
          <w:szCs w:val="22"/>
        </w:rPr>
        <w:t>, B. Peters, R. S. Rock, and P. D. Nash. The D</w:t>
      </w:r>
      <w:r w:rsidR="00DE16CC" w:rsidRPr="00FB0A27">
        <w:rPr>
          <w:sz w:val="22"/>
          <w:szCs w:val="22"/>
        </w:rPr>
        <w:t xml:space="preserve">evelopment and Application of a </w:t>
      </w:r>
      <w:r w:rsidRPr="00FB0A27">
        <w:rPr>
          <w:sz w:val="22"/>
          <w:szCs w:val="22"/>
        </w:rPr>
        <w:t>Quantitative Peptide Microarray Platform to Protein Interaction Domain Specificity Space. Molecular and Cellular Proteomics, Vol. 13, No. 12 (2014) 3647-62.</w:t>
      </w:r>
    </w:p>
    <w:p w14:paraId="7AD6AF60" w14:textId="77777777" w:rsidR="00522E7F" w:rsidRPr="00F3545A" w:rsidRDefault="00522E7F" w:rsidP="00F3545A"/>
    <w:p w14:paraId="1EDBCCC0" w14:textId="54E542AC" w:rsidR="00FB0A27" w:rsidRDefault="007B6EC1" w:rsidP="00F3545A">
      <w:pPr>
        <w:rPr>
          <w:b/>
        </w:rPr>
      </w:pPr>
      <w:r w:rsidRPr="00332B09">
        <w:rPr>
          <w:b/>
        </w:rPr>
        <w:t>(d) Synergistic Activities</w:t>
      </w:r>
    </w:p>
    <w:p w14:paraId="7A3BB093" w14:textId="77777777" w:rsidR="00FB0A27" w:rsidRDefault="00FB0A27" w:rsidP="00F3545A">
      <w:pPr>
        <w:rPr>
          <w:b/>
        </w:rPr>
      </w:pPr>
    </w:p>
    <w:p w14:paraId="78A30E80" w14:textId="48675ACB" w:rsidR="00AD141C" w:rsidRPr="00FB0A27" w:rsidRDefault="00AD141C" w:rsidP="00FB0A27">
      <w:pPr>
        <w:jc w:val="both"/>
        <w:rPr>
          <w:sz w:val="22"/>
          <w:szCs w:val="22"/>
        </w:rPr>
      </w:pPr>
      <w:r w:rsidRPr="00FB0A27">
        <w:rPr>
          <w:sz w:val="22"/>
          <w:szCs w:val="22"/>
        </w:rPr>
        <w:t xml:space="preserve">• Member in Women in Probability, Institute of Mathematical Statistics, Society for Industrial and Applied Mathematics, American Society of Human Genetics. 2014 – now. </w:t>
      </w:r>
    </w:p>
    <w:p w14:paraId="008EEE66" w14:textId="014C6BE2" w:rsidR="00D06E6C" w:rsidRPr="00FB0A27" w:rsidRDefault="007B6EC1" w:rsidP="00FB0A27">
      <w:pPr>
        <w:jc w:val="both"/>
        <w:rPr>
          <w:sz w:val="22"/>
          <w:szCs w:val="22"/>
        </w:rPr>
      </w:pPr>
      <w:r w:rsidRPr="00FB0A27">
        <w:rPr>
          <w:sz w:val="22"/>
          <w:szCs w:val="22"/>
        </w:rPr>
        <w:t xml:space="preserve">• </w:t>
      </w:r>
      <w:r w:rsidR="00AC211B" w:rsidRPr="00FB0A27">
        <w:rPr>
          <w:sz w:val="22"/>
          <w:szCs w:val="22"/>
        </w:rPr>
        <w:t xml:space="preserve">Organizer </w:t>
      </w:r>
      <w:r w:rsidR="00D06E6C" w:rsidRPr="00FB0A27">
        <w:rPr>
          <w:sz w:val="22"/>
          <w:szCs w:val="22"/>
        </w:rPr>
        <w:t>for European Society for Evolution Biology workshop, International Conference on Frontier of Data Science</w:t>
      </w:r>
      <w:r w:rsidR="003D3025" w:rsidRPr="00FB0A27">
        <w:rPr>
          <w:sz w:val="22"/>
          <w:szCs w:val="22"/>
        </w:rPr>
        <w:t>, 2019.</w:t>
      </w:r>
    </w:p>
    <w:p w14:paraId="04A55634" w14:textId="546693F8" w:rsidR="00D06E6C" w:rsidRPr="00FB0A27" w:rsidRDefault="00D06E6C" w:rsidP="00FB0A27">
      <w:pPr>
        <w:jc w:val="both"/>
        <w:rPr>
          <w:sz w:val="22"/>
          <w:szCs w:val="22"/>
        </w:rPr>
      </w:pPr>
      <w:r w:rsidRPr="00FB0A27">
        <w:rPr>
          <w:sz w:val="22"/>
          <w:szCs w:val="22"/>
        </w:rPr>
        <w:t xml:space="preserve">• </w:t>
      </w:r>
      <w:r w:rsidR="00481F72" w:rsidRPr="00FB0A27">
        <w:rPr>
          <w:sz w:val="22"/>
          <w:szCs w:val="22"/>
        </w:rPr>
        <w:t>Reviewer for Journal of the American Statistical Association (JASA)</w:t>
      </w:r>
      <w:r w:rsidR="00AC211B" w:rsidRPr="00FB0A27">
        <w:rPr>
          <w:sz w:val="22"/>
          <w:szCs w:val="22"/>
        </w:rPr>
        <w:t xml:space="preserve">, </w:t>
      </w:r>
      <w:proofErr w:type="spellStart"/>
      <w:r w:rsidR="00AC211B" w:rsidRPr="00FB0A27">
        <w:rPr>
          <w:sz w:val="22"/>
          <w:szCs w:val="22"/>
        </w:rPr>
        <w:t>N</w:t>
      </w:r>
      <w:r w:rsidR="00AD141C" w:rsidRPr="00FB0A27">
        <w:rPr>
          <w:sz w:val="22"/>
          <w:szCs w:val="22"/>
        </w:rPr>
        <w:t>eur</w:t>
      </w:r>
      <w:r w:rsidR="00AC211B" w:rsidRPr="00FB0A27">
        <w:rPr>
          <w:sz w:val="22"/>
          <w:szCs w:val="22"/>
        </w:rPr>
        <w:t>IPS</w:t>
      </w:r>
      <w:proofErr w:type="spellEnd"/>
      <w:r w:rsidR="00AC211B" w:rsidRPr="00FB0A27">
        <w:rPr>
          <w:sz w:val="22"/>
          <w:szCs w:val="22"/>
        </w:rPr>
        <w:t xml:space="preserve">, and Linear Algebra and application, and other applied math/statistics/genetics journals, 2014 – now. </w:t>
      </w:r>
    </w:p>
    <w:p w14:paraId="567616F2" w14:textId="627D76BB" w:rsidR="007B6EC1" w:rsidRPr="00FB0A27" w:rsidRDefault="00AC211B" w:rsidP="00FB0A27">
      <w:pPr>
        <w:jc w:val="both"/>
        <w:rPr>
          <w:sz w:val="22"/>
          <w:szCs w:val="22"/>
        </w:rPr>
      </w:pPr>
      <w:r w:rsidRPr="00FB0A27">
        <w:rPr>
          <w:sz w:val="22"/>
          <w:szCs w:val="22"/>
        </w:rPr>
        <w:t xml:space="preserve">• Statistical Consultant. Provided statistical support for the larger university community at the University of Chicago. 2012-2015. </w:t>
      </w:r>
    </w:p>
    <w:p w14:paraId="74366C51" w14:textId="0D557715" w:rsidR="00F3545A" w:rsidRDefault="00F3545A" w:rsidP="00F3545A"/>
    <w:p w14:paraId="3F8DC0FB" w14:textId="10FBC22F" w:rsidR="00FB0A27" w:rsidRDefault="00AD141C" w:rsidP="00AD141C">
      <w:pPr>
        <w:rPr>
          <w:b/>
        </w:rPr>
      </w:pPr>
      <w:r w:rsidRPr="003D3025">
        <w:rPr>
          <w:b/>
        </w:rPr>
        <w:t>(</w:t>
      </w:r>
      <w:r w:rsidRPr="003D3025">
        <w:rPr>
          <w:b/>
        </w:rPr>
        <w:t>e</w:t>
      </w:r>
      <w:r w:rsidRPr="003D3025">
        <w:rPr>
          <w:b/>
        </w:rPr>
        <w:t xml:space="preserve">) </w:t>
      </w:r>
      <w:r w:rsidRPr="00AD141C">
        <w:rPr>
          <w:b/>
        </w:rPr>
        <w:t xml:space="preserve">Current PhD students </w:t>
      </w:r>
    </w:p>
    <w:p w14:paraId="25554FDB" w14:textId="77777777" w:rsidR="00FB0A27" w:rsidRPr="003D3025" w:rsidRDefault="00FB0A27" w:rsidP="00AD141C">
      <w:pPr>
        <w:rPr>
          <w:b/>
        </w:rPr>
      </w:pPr>
    </w:p>
    <w:p w14:paraId="4FAF5CDA" w14:textId="77777777" w:rsidR="00AD141C" w:rsidRPr="00FB0A27" w:rsidRDefault="00AD141C" w:rsidP="00AD141C">
      <w:pPr>
        <w:rPr>
          <w:sz w:val="22"/>
          <w:szCs w:val="22"/>
        </w:rPr>
      </w:pPr>
      <w:proofErr w:type="spellStart"/>
      <w:r w:rsidRPr="00AD141C">
        <w:rPr>
          <w:sz w:val="22"/>
          <w:szCs w:val="22"/>
        </w:rPr>
        <w:t>Chanwoo</w:t>
      </w:r>
      <w:proofErr w:type="spellEnd"/>
      <w:r w:rsidRPr="00AD141C">
        <w:rPr>
          <w:sz w:val="22"/>
          <w:szCs w:val="22"/>
        </w:rPr>
        <w:t xml:space="preserve"> Lee (2019 - ): BS in Mathematics and Statistics, Seoul National University, 2018. </w:t>
      </w:r>
    </w:p>
    <w:p w14:paraId="7B8B6656" w14:textId="1C460090" w:rsidR="00AD141C" w:rsidRPr="00FB0A27" w:rsidRDefault="00AD141C" w:rsidP="00AD141C">
      <w:pPr>
        <w:rPr>
          <w:sz w:val="22"/>
          <w:szCs w:val="22"/>
        </w:rPr>
      </w:pPr>
      <w:proofErr w:type="spellStart"/>
      <w:r w:rsidRPr="00AD141C">
        <w:rPr>
          <w:sz w:val="22"/>
          <w:szCs w:val="22"/>
        </w:rPr>
        <w:t>Jiaxin</w:t>
      </w:r>
      <w:proofErr w:type="spellEnd"/>
      <w:r w:rsidRPr="00AD141C">
        <w:rPr>
          <w:sz w:val="22"/>
          <w:szCs w:val="22"/>
        </w:rPr>
        <w:t xml:space="preserve"> Hu (2020 - ): BS/MS in Statistics, Wuhan University, 2020. </w:t>
      </w:r>
    </w:p>
    <w:p w14:paraId="4C4B421D" w14:textId="14CBF8E9" w:rsidR="00AD141C" w:rsidRPr="00FB0A27" w:rsidRDefault="00AD141C" w:rsidP="00AD141C">
      <w:pPr>
        <w:rPr>
          <w:sz w:val="22"/>
          <w:szCs w:val="22"/>
        </w:rPr>
      </w:pPr>
      <w:proofErr w:type="spellStart"/>
      <w:r w:rsidRPr="00AD141C">
        <w:rPr>
          <w:sz w:val="22"/>
          <w:szCs w:val="22"/>
        </w:rPr>
        <w:t>Yuchen</w:t>
      </w:r>
      <w:proofErr w:type="spellEnd"/>
      <w:r w:rsidRPr="00AD141C">
        <w:rPr>
          <w:sz w:val="22"/>
          <w:szCs w:val="22"/>
        </w:rPr>
        <w:t xml:space="preserve"> Zeng (2019 - )</w:t>
      </w:r>
      <w:r w:rsidRPr="00FB0A27">
        <w:rPr>
          <w:sz w:val="22"/>
          <w:szCs w:val="22"/>
        </w:rPr>
        <w:t xml:space="preserve">: </w:t>
      </w:r>
      <w:r w:rsidRPr="00AD141C">
        <w:rPr>
          <w:sz w:val="22"/>
          <w:szCs w:val="22"/>
        </w:rPr>
        <w:t xml:space="preserve">current a PhD student in CS at UW-Madison. </w:t>
      </w:r>
    </w:p>
    <w:p w14:paraId="4FF862AF" w14:textId="59D360C4" w:rsidR="00AD141C" w:rsidRPr="00AD141C" w:rsidRDefault="00AD141C" w:rsidP="00AD141C">
      <w:pPr>
        <w:rPr>
          <w:sz w:val="22"/>
          <w:szCs w:val="22"/>
        </w:rPr>
      </w:pPr>
      <w:proofErr w:type="spellStart"/>
      <w:r w:rsidRPr="00AD141C">
        <w:rPr>
          <w:sz w:val="22"/>
          <w:szCs w:val="22"/>
        </w:rPr>
        <w:t>Zhuoyan</w:t>
      </w:r>
      <w:proofErr w:type="spellEnd"/>
      <w:r w:rsidRPr="00AD141C">
        <w:rPr>
          <w:sz w:val="22"/>
          <w:szCs w:val="22"/>
        </w:rPr>
        <w:t xml:space="preserve"> Xu (2019 -)</w:t>
      </w:r>
      <w:r w:rsidRPr="00FB0A27">
        <w:rPr>
          <w:sz w:val="22"/>
          <w:szCs w:val="22"/>
        </w:rPr>
        <w:t xml:space="preserve">: </w:t>
      </w:r>
      <w:r w:rsidRPr="00AD141C">
        <w:rPr>
          <w:sz w:val="22"/>
          <w:szCs w:val="22"/>
        </w:rPr>
        <w:t xml:space="preserve">current a PhD student in Statistics at UW-Madison. </w:t>
      </w:r>
    </w:p>
    <w:p w14:paraId="22C61F92" w14:textId="77777777" w:rsidR="00AD141C" w:rsidRPr="00F3545A" w:rsidRDefault="00AD141C" w:rsidP="00F3545A"/>
    <w:p w14:paraId="1F92BBA6" w14:textId="0BCF9B19" w:rsidR="00AD141C" w:rsidRDefault="00F3545A" w:rsidP="00AD141C">
      <w:pPr>
        <w:rPr>
          <w:b/>
        </w:rPr>
      </w:pPr>
      <w:r w:rsidRPr="00332B09">
        <w:rPr>
          <w:b/>
        </w:rPr>
        <w:t>(</w:t>
      </w:r>
      <w:r w:rsidR="003D3025">
        <w:rPr>
          <w:b/>
        </w:rPr>
        <w:t>f</w:t>
      </w:r>
      <w:r w:rsidRPr="00332B09">
        <w:rPr>
          <w:b/>
        </w:rPr>
        <w:t>)</w:t>
      </w:r>
      <w:r w:rsidR="007B6EC1" w:rsidRPr="00332B09">
        <w:rPr>
          <w:b/>
        </w:rPr>
        <w:t xml:space="preserve"> </w:t>
      </w:r>
      <w:r w:rsidR="003D3025">
        <w:rPr>
          <w:b/>
        </w:rPr>
        <w:t xml:space="preserve">Recent </w:t>
      </w:r>
      <w:r w:rsidR="00AD141C">
        <w:rPr>
          <w:b/>
        </w:rPr>
        <w:t>Talks</w:t>
      </w:r>
    </w:p>
    <w:p w14:paraId="367DBE56" w14:textId="77777777" w:rsidR="00FB0A27" w:rsidRDefault="00FB0A27" w:rsidP="00AD141C">
      <w:pPr>
        <w:rPr>
          <w:b/>
        </w:rPr>
      </w:pPr>
    </w:p>
    <w:p w14:paraId="61C6237F" w14:textId="3258F00A" w:rsidR="00AD141C" w:rsidRPr="00FB0A27" w:rsidRDefault="00AD141C" w:rsidP="00FB0A27">
      <w:pPr>
        <w:jc w:val="both"/>
        <w:rPr>
          <w:b/>
          <w:sz w:val="22"/>
          <w:szCs w:val="22"/>
        </w:rPr>
      </w:pPr>
      <w:r w:rsidRPr="00FB0A27">
        <w:rPr>
          <w:b/>
          <w:sz w:val="22"/>
          <w:szCs w:val="22"/>
        </w:rPr>
        <w:t>Department Seminars:</w:t>
      </w:r>
      <w:r w:rsidRPr="00FB0A27">
        <w:rPr>
          <w:sz w:val="22"/>
          <w:szCs w:val="22"/>
        </w:rPr>
        <w:t xml:space="preserve"> </w:t>
      </w:r>
      <w:r w:rsidRPr="00AD141C">
        <w:rPr>
          <w:sz w:val="22"/>
          <w:szCs w:val="22"/>
        </w:rPr>
        <w:t>Columbia University</w:t>
      </w:r>
      <w:r w:rsidRPr="00FB0A27">
        <w:rPr>
          <w:sz w:val="22"/>
          <w:szCs w:val="22"/>
        </w:rPr>
        <w:t xml:space="preserve">, </w:t>
      </w:r>
      <w:r w:rsidRPr="00FB0A27">
        <w:rPr>
          <w:sz w:val="22"/>
          <w:szCs w:val="22"/>
        </w:rPr>
        <w:t>Stanford University, UC Berkeley, University of Chicago, CMU, Columbia University, University of Toronto, Fudan University, East China Normal University, Duke University, Johns Hopkins University</w:t>
      </w:r>
      <w:r w:rsidRPr="00FB0A27">
        <w:rPr>
          <w:sz w:val="22"/>
          <w:szCs w:val="22"/>
        </w:rPr>
        <w:t xml:space="preserve">, </w:t>
      </w:r>
      <w:r w:rsidRPr="00FB0A27">
        <w:rPr>
          <w:sz w:val="22"/>
          <w:szCs w:val="22"/>
        </w:rPr>
        <w:t xml:space="preserve">Queen’s University, University of Massachusetts Amherst, University of Pennsylvania, Boston University. </w:t>
      </w:r>
    </w:p>
    <w:p w14:paraId="4DFA8DB0" w14:textId="076D5DF4" w:rsidR="00FB0A27" w:rsidRDefault="00AD141C" w:rsidP="00FB0A27">
      <w:pPr>
        <w:pStyle w:val="NormalWeb"/>
        <w:jc w:val="both"/>
        <w:rPr>
          <w:rFonts w:eastAsia="SimSun"/>
          <w:sz w:val="22"/>
          <w:szCs w:val="22"/>
          <w:lang w:eastAsia="zh-CN"/>
        </w:rPr>
      </w:pPr>
      <w:r w:rsidRPr="00AD141C">
        <w:rPr>
          <w:rFonts w:eastAsia="SimSun"/>
          <w:b/>
          <w:sz w:val="22"/>
          <w:szCs w:val="22"/>
        </w:rPr>
        <w:t xml:space="preserve">Conference </w:t>
      </w:r>
      <w:r w:rsidR="003D3025" w:rsidRPr="00FB0A27">
        <w:rPr>
          <w:rFonts w:eastAsia="SimSun"/>
          <w:b/>
          <w:sz w:val="22"/>
          <w:szCs w:val="22"/>
        </w:rPr>
        <w:t xml:space="preserve">and Industrial </w:t>
      </w:r>
      <w:r w:rsidRPr="00FB0A27">
        <w:rPr>
          <w:rFonts w:eastAsia="SimSun"/>
          <w:b/>
          <w:sz w:val="22"/>
          <w:szCs w:val="22"/>
        </w:rPr>
        <w:t>T</w:t>
      </w:r>
      <w:r w:rsidRPr="00AD141C">
        <w:rPr>
          <w:rFonts w:eastAsia="SimSun"/>
          <w:b/>
          <w:sz w:val="22"/>
          <w:szCs w:val="22"/>
        </w:rPr>
        <w:t>alks</w:t>
      </w:r>
      <w:r w:rsidRPr="00FB0A27">
        <w:rPr>
          <w:b/>
          <w:sz w:val="22"/>
          <w:szCs w:val="22"/>
        </w:rPr>
        <w:t xml:space="preserve">: </w:t>
      </w:r>
      <w:r w:rsidRPr="00FB0A27">
        <w:rPr>
          <w:rFonts w:eastAsia="SimSun"/>
          <w:sz w:val="22"/>
          <w:szCs w:val="22"/>
          <w:lang w:eastAsia="zh-CN"/>
        </w:rPr>
        <w:t>Eastern North American Region</w:t>
      </w:r>
      <w:r w:rsidRPr="00FB0A27">
        <w:rPr>
          <w:rFonts w:eastAsia="SimSun"/>
          <w:sz w:val="22"/>
          <w:szCs w:val="22"/>
          <w:lang w:eastAsia="zh-CN"/>
        </w:rPr>
        <w:t xml:space="preserve"> (ENAR), </w:t>
      </w:r>
      <w:r w:rsidRPr="00FB0A27">
        <w:rPr>
          <w:rFonts w:eastAsia="SimSun"/>
          <w:sz w:val="22"/>
          <w:szCs w:val="22"/>
          <w:lang w:eastAsia="zh-CN"/>
        </w:rPr>
        <w:t>International Conference on Frontiers of Data Science</w:t>
      </w:r>
      <w:r w:rsidRPr="00FB0A27">
        <w:rPr>
          <w:rFonts w:eastAsia="SimSun"/>
          <w:sz w:val="22"/>
          <w:szCs w:val="22"/>
          <w:lang w:eastAsia="zh-CN"/>
        </w:rPr>
        <w:t xml:space="preserve">, </w:t>
      </w:r>
      <w:r w:rsidRPr="00FB0A27">
        <w:rPr>
          <w:rFonts w:eastAsia="SimSun"/>
          <w:sz w:val="22"/>
          <w:szCs w:val="22"/>
          <w:lang w:eastAsia="zh-CN"/>
        </w:rPr>
        <w:t>European Society for Evolutionary Biol</w:t>
      </w:r>
      <w:r w:rsidRPr="00AD141C">
        <w:rPr>
          <w:rFonts w:eastAsia="SimSun"/>
          <w:sz w:val="22"/>
          <w:szCs w:val="22"/>
          <w:lang w:eastAsia="zh-CN"/>
        </w:rPr>
        <w:t xml:space="preserve">ogy, </w:t>
      </w:r>
      <w:r w:rsidRPr="00FB0A27">
        <w:rPr>
          <w:rFonts w:eastAsia="SimSun"/>
          <w:sz w:val="22"/>
          <w:szCs w:val="22"/>
          <w:lang w:eastAsia="zh-CN"/>
        </w:rPr>
        <w:t xml:space="preserve">Institute of Mathematical Statistics (IMS), </w:t>
      </w:r>
      <w:r w:rsidRPr="00FB0A27">
        <w:rPr>
          <w:rFonts w:eastAsia="SimSun"/>
          <w:sz w:val="22"/>
          <w:szCs w:val="22"/>
          <w:lang w:eastAsia="zh-CN"/>
        </w:rPr>
        <w:t>Society for Industrial and Applied Mathematics (SIAM)</w:t>
      </w:r>
      <w:r w:rsidRPr="00FB0A27">
        <w:rPr>
          <w:rFonts w:eastAsia="SimSun"/>
          <w:sz w:val="22"/>
          <w:szCs w:val="22"/>
          <w:lang w:eastAsia="zh-CN"/>
        </w:rPr>
        <w:t xml:space="preserve">, Joint Statistical Meeting (JSM), </w:t>
      </w:r>
      <w:r w:rsidRPr="00FB0A27">
        <w:rPr>
          <w:rFonts w:eastAsia="SimSun"/>
          <w:sz w:val="22"/>
          <w:szCs w:val="22"/>
          <w:lang w:eastAsia="zh-CN"/>
        </w:rPr>
        <w:t>American Society of Human Genetics (ASHG)</w:t>
      </w:r>
      <w:r w:rsidRPr="00FB0A27">
        <w:rPr>
          <w:rFonts w:eastAsia="SimSun"/>
          <w:sz w:val="22"/>
          <w:szCs w:val="22"/>
          <w:lang w:eastAsia="zh-CN"/>
        </w:rPr>
        <w:t xml:space="preserve">, </w:t>
      </w:r>
      <w:r w:rsidRPr="00FB0A27">
        <w:rPr>
          <w:rFonts w:eastAsia="SimSun"/>
          <w:sz w:val="22"/>
          <w:szCs w:val="22"/>
          <w:lang w:eastAsia="zh-CN"/>
        </w:rPr>
        <w:t>International Genetic Epidemiology Society (IGES)</w:t>
      </w:r>
      <w:r w:rsidR="00FB0A27">
        <w:rPr>
          <w:rFonts w:eastAsia="SimSun"/>
          <w:sz w:val="22"/>
          <w:szCs w:val="22"/>
          <w:lang w:eastAsia="zh-CN"/>
        </w:rPr>
        <w:t>.</w:t>
      </w:r>
    </w:p>
    <w:p w14:paraId="07B83BED" w14:textId="30C38B76" w:rsidR="00F3545A" w:rsidRPr="00FB0A27" w:rsidRDefault="00FB0A27" w:rsidP="00FB0A27">
      <w:pPr>
        <w:pStyle w:val="NormalWeb"/>
        <w:jc w:val="both"/>
        <w:rPr>
          <w:sz w:val="22"/>
          <w:szCs w:val="22"/>
          <w:lang w:eastAsia="zh-CN"/>
        </w:rPr>
      </w:pPr>
      <w:r w:rsidRPr="00FB0A27">
        <w:rPr>
          <w:rFonts w:eastAsia="SimSun"/>
          <w:b/>
          <w:bCs/>
          <w:sz w:val="22"/>
          <w:szCs w:val="22"/>
          <w:lang w:eastAsia="zh-CN"/>
        </w:rPr>
        <w:t>Industrial Research Lab Talks:</w:t>
      </w:r>
      <w:r>
        <w:rPr>
          <w:rFonts w:eastAsia="SimSun"/>
          <w:sz w:val="22"/>
          <w:szCs w:val="22"/>
          <w:lang w:eastAsia="zh-CN"/>
        </w:rPr>
        <w:t xml:space="preserve"> </w:t>
      </w:r>
      <w:r w:rsidR="00AD141C" w:rsidRPr="00FB0A27">
        <w:rPr>
          <w:rFonts w:eastAsia="SimSun"/>
          <w:sz w:val="22"/>
          <w:szCs w:val="22"/>
          <w:lang w:eastAsia="zh-CN"/>
        </w:rPr>
        <w:t>Bosch Center for Artificial Intelligence</w:t>
      </w:r>
      <w:r w:rsidR="00AD141C" w:rsidRPr="00FB0A27">
        <w:rPr>
          <w:rFonts w:eastAsia="SimSun"/>
          <w:sz w:val="22"/>
          <w:szCs w:val="22"/>
          <w:lang w:eastAsia="zh-CN"/>
        </w:rPr>
        <w:t xml:space="preserve">, </w:t>
      </w:r>
      <w:r w:rsidR="00AD141C" w:rsidRPr="00FB0A27">
        <w:rPr>
          <w:rFonts w:eastAsia="SimSun"/>
          <w:sz w:val="22"/>
          <w:szCs w:val="22"/>
          <w:lang w:eastAsia="zh-CN"/>
        </w:rPr>
        <w:t>Takeda Pharmaceutical</w:t>
      </w:r>
      <w:r w:rsidR="00AD141C" w:rsidRPr="00FB0A27">
        <w:rPr>
          <w:rFonts w:ascii="URWPalladioL" w:hAnsi="URWPalladioL"/>
          <w:sz w:val="22"/>
          <w:szCs w:val="22"/>
          <w:lang w:eastAsia="zh-CN"/>
        </w:rPr>
        <w:t>.</w:t>
      </w:r>
    </w:p>
    <w:p w14:paraId="4BFA5F17" w14:textId="1A033C33" w:rsidR="003D3025" w:rsidRDefault="00F3545A" w:rsidP="00F3545A">
      <w:pPr>
        <w:rPr>
          <w:b/>
        </w:rPr>
      </w:pPr>
      <w:r w:rsidRPr="00332B09">
        <w:rPr>
          <w:b/>
        </w:rPr>
        <w:t>(</w:t>
      </w:r>
      <w:r w:rsidR="003D3025">
        <w:rPr>
          <w:b/>
        </w:rPr>
        <w:t>g</w:t>
      </w:r>
      <w:r w:rsidR="007B6EC1" w:rsidRPr="00332B09">
        <w:rPr>
          <w:b/>
        </w:rPr>
        <w:t xml:space="preserve">) </w:t>
      </w:r>
      <w:r w:rsidR="00AC211B">
        <w:rPr>
          <w:b/>
        </w:rPr>
        <w:t>Research Impact</w:t>
      </w:r>
      <w:r w:rsidR="00FB0A27">
        <w:rPr>
          <w:b/>
        </w:rPr>
        <w:t xml:space="preserve"> and Outreach</w:t>
      </w:r>
    </w:p>
    <w:p w14:paraId="09292DD3" w14:textId="77777777" w:rsidR="00FB0A27" w:rsidRDefault="00FB0A27" w:rsidP="00F3545A">
      <w:pPr>
        <w:rPr>
          <w:b/>
        </w:rPr>
      </w:pPr>
    </w:p>
    <w:p w14:paraId="5A46DB36" w14:textId="3AF9EE9B" w:rsidR="00AD141C" w:rsidRPr="00FB0A27" w:rsidRDefault="00AD141C" w:rsidP="00FB0A27">
      <w:pPr>
        <w:jc w:val="both"/>
        <w:rPr>
          <w:sz w:val="22"/>
          <w:szCs w:val="22"/>
        </w:rPr>
      </w:pPr>
      <w:r w:rsidRPr="00FB0A27">
        <w:rPr>
          <w:sz w:val="22"/>
          <w:szCs w:val="22"/>
        </w:rPr>
        <w:t xml:space="preserve">• </w:t>
      </w:r>
      <w:r w:rsidRPr="00FB0A27">
        <w:rPr>
          <w:sz w:val="22"/>
          <w:szCs w:val="22"/>
        </w:rPr>
        <w:t xml:space="preserve">Developed 8 open-source software packages for </w:t>
      </w:r>
      <w:r w:rsidR="003D3025" w:rsidRPr="00FB0A27">
        <w:rPr>
          <w:sz w:val="22"/>
          <w:szCs w:val="22"/>
        </w:rPr>
        <w:t xml:space="preserve">analyzing </w:t>
      </w:r>
      <w:r w:rsidRPr="00FB0A27">
        <w:rPr>
          <w:sz w:val="22"/>
          <w:szCs w:val="22"/>
        </w:rPr>
        <w:t>tensor data</w:t>
      </w:r>
      <w:r w:rsidR="003D3025" w:rsidRPr="00FB0A27">
        <w:rPr>
          <w:sz w:val="22"/>
          <w:szCs w:val="22"/>
        </w:rPr>
        <w:t>sets</w:t>
      </w:r>
      <w:r w:rsidRPr="00FB0A27">
        <w:rPr>
          <w:sz w:val="22"/>
          <w:szCs w:val="22"/>
        </w:rPr>
        <w:t xml:space="preserve"> in </w:t>
      </w:r>
      <w:r w:rsidR="003D3025" w:rsidRPr="00FB0A27">
        <w:rPr>
          <w:sz w:val="22"/>
          <w:szCs w:val="22"/>
        </w:rPr>
        <w:t xml:space="preserve">genomics </w:t>
      </w:r>
      <w:r w:rsidRPr="00FB0A27">
        <w:rPr>
          <w:sz w:val="22"/>
          <w:szCs w:val="22"/>
        </w:rPr>
        <w:t>and</w:t>
      </w:r>
      <w:r w:rsidR="003D3025" w:rsidRPr="00FB0A27">
        <w:rPr>
          <w:sz w:val="22"/>
          <w:szCs w:val="22"/>
        </w:rPr>
        <w:t xml:space="preserve"> </w:t>
      </w:r>
      <w:r w:rsidRPr="00FB0A27">
        <w:rPr>
          <w:sz w:val="22"/>
          <w:szCs w:val="22"/>
        </w:rPr>
        <w:t xml:space="preserve">neuroimaging. </w:t>
      </w:r>
    </w:p>
    <w:p w14:paraId="21438115" w14:textId="1F019022" w:rsidR="003D3025" w:rsidRPr="00FB0A27" w:rsidRDefault="003D3025" w:rsidP="00FB0A27">
      <w:pPr>
        <w:jc w:val="both"/>
        <w:rPr>
          <w:sz w:val="22"/>
          <w:szCs w:val="22"/>
        </w:rPr>
      </w:pPr>
      <w:r w:rsidRPr="00FB0A27">
        <w:rPr>
          <w:sz w:val="22"/>
          <w:szCs w:val="22"/>
        </w:rPr>
        <w:t>•</w:t>
      </w:r>
      <w:r w:rsidRPr="00FB0A27">
        <w:rPr>
          <w:sz w:val="22"/>
          <w:szCs w:val="22"/>
        </w:rPr>
        <w:t xml:space="preserve"> Faculty feature article ``</w:t>
      </w:r>
      <w:r w:rsidRPr="00FB0A27">
        <w:rPr>
          <w:sz w:val="22"/>
          <w:szCs w:val="22"/>
        </w:rPr>
        <w:t>Women in STEM: 5 Thoughtful Ways to Recruit and Retain Them</w:t>
      </w:r>
      <w:r w:rsidRPr="00FB0A27">
        <w:rPr>
          <w:sz w:val="22"/>
          <w:szCs w:val="22"/>
        </w:rPr>
        <w:t xml:space="preserve">’’ in Course Hero. </w:t>
      </w:r>
    </w:p>
    <w:p w14:paraId="3C06BE14" w14:textId="69246D8D" w:rsidR="00AD141C" w:rsidRPr="00FB0A27" w:rsidRDefault="00AC211B" w:rsidP="00FB0A27">
      <w:pPr>
        <w:jc w:val="both"/>
        <w:rPr>
          <w:sz w:val="22"/>
          <w:szCs w:val="22"/>
        </w:rPr>
      </w:pPr>
      <w:r w:rsidRPr="00FB0A27">
        <w:rPr>
          <w:sz w:val="22"/>
          <w:szCs w:val="22"/>
        </w:rPr>
        <w:t xml:space="preserve">• </w:t>
      </w:r>
      <w:r w:rsidR="00AD141C" w:rsidRPr="00FB0A27">
        <w:rPr>
          <w:sz w:val="22"/>
          <w:szCs w:val="22"/>
        </w:rPr>
        <w:t xml:space="preserve">Won </w:t>
      </w:r>
      <w:r w:rsidR="00F3545A" w:rsidRPr="00FB0A27">
        <w:rPr>
          <w:sz w:val="22"/>
          <w:szCs w:val="22"/>
        </w:rPr>
        <w:t xml:space="preserve">Charles J. Epstein Trainee Award for Excellence in Human Genetics </w:t>
      </w:r>
      <w:r w:rsidRPr="00FB0A27">
        <w:rPr>
          <w:sz w:val="22"/>
          <w:szCs w:val="22"/>
        </w:rPr>
        <w:t>Research</w:t>
      </w:r>
      <w:r w:rsidR="003D3025" w:rsidRPr="00FB0A27">
        <w:rPr>
          <w:sz w:val="22"/>
          <w:szCs w:val="22"/>
        </w:rPr>
        <w:t xml:space="preserve"> </w:t>
      </w:r>
      <w:r w:rsidRPr="00FB0A27">
        <w:rPr>
          <w:sz w:val="22"/>
          <w:szCs w:val="22"/>
        </w:rPr>
        <w:t>–</w:t>
      </w:r>
      <w:r w:rsidR="00F3545A" w:rsidRPr="00FB0A27">
        <w:rPr>
          <w:sz w:val="22"/>
          <w:szCs w:val="22"/>
        </w:rPr>
        <w:t>semifinalist</w:t>
      </w:r>
      <w:r w:rsidRPr="00FB0A27">
        <w:rPr>
          <w:sz w:val="22"/>
          <w:szCs w:val="22"/>
        </w:rPr>
        <w:t xml:space="preserve"> (27 protectoral recipients out of 550 candidates)</w:t>
      </w:r>
      <w:r w:rsidR="00F3545A" w:rsidRPr="00FB0A27">
        <w:rPr>
          <w:sz w:val="22"/>
          <w:szCs w:val="22"/>
        </w:rPr>
        <w:t>, 2014</w:t>
      </w:r>
    </w:p>
    <w:p w14:paraId="73CE3A27" w14:textId="2A885486" w:rsidR="00AC211B" w:rsidRPr="00FB0A27" w:rsidRDefault="00AC211B" w:rsidP="00FB0A27">
      <w:pPr>
        <w:jc w:val="both"/>
        <w:rPr>
          <w:sz w:val="22"/>
          <w:szCs w:val="22"/>
        </w:rPr>
      </w:pPr>
      <w:r w:rsidRPr="00FB0A27">
        <w:rPr>
          <w:sz w:val="22"/>
          <w:szCs w:val="22"/>
        </w:rPr>
        <w:t xml:space="preserve">• </w:t>
      </w:r>
      <w:r w:rsidR="00AD141C" w:rsidRPr="00FB0A27">
        <w:rPr>
          <w:sz w:val="22"/>
          <w:szCs w:val="22"/>
        </w:rPr>
        <w:t xml:space="preserve">Won </w:t>
      </w:r>
      <w:r w:rsidR="00F3545A" w:rsidRPr="00FB0A27">
        <w:rPr>
          <w:sz w:val="22"/>
          <w:szCs w:val="22"/>
        </w:rPr>
        <w:t>Williams Award for Best Platform Presentation by Graduate Student</w:t>
      </w:r>
      <w:r w:rsidR="00AD141C" w:rsidRPr="00FB0A27">
        <w:rPr>
          <w:sz w:val="22"/>
          <w:szCs w:val="22"/>
        </w:rPr>
        <w:t>s</w:t>
      </w:r>
      <w:r w:rsidR="00F3545A" w:rsidRPr="00FB0A27">
        <w:rPr>
          <w:sz w:val="22"/>
          <w:szCs w:val="22"/>
        </w:rPr>
        <w:t xml:space="preserve"> – finalist</w:t>
      </w:r>
      <w:r w:rsidRPr="00FB0A27">
        <w:rPr>
          <w:sz w:val="22"/>
          <w:szCs w:val="22"/>
        </w:rPr>
        <w:t xml:space="preserve"> (3 out of 156)</w:t>
      </w:r>
      <w:r w:rsidR="00AD141C" w:rsidRPr="00FB0A27">
        <w:rPr>
          <w:sz w:val="22"/>
          <w:szCs w:val="22"/>
        </w:rPr>
        <w:t xml:space="preserve"> in </w:t>
      </w:r>
      <w:r w:rsidR="00AD141C" w:rsidRPr="00FB0A27">
        <w:rPr>
          <w:sz w:val="22"/>
          <w:szCs w:val="22"/>
        </w:rPr>
        <w:t>International Genetic Epidemiology Society (IGES)</w:t>
      </w:r>
      <w:r w:rsidR="00AD141C" w:rsidRPr="00FB0A27">
        <w:rPr>
          <w:sz w:val="22"/>
          <w:szCs w:val="22"/>
        </w:rPr>
        <w:t xml:space="preserve">, </w:t>
      </w:r>
      <w:r w:rsidR="00F3545A" w:rsidRPr="00FB0A27">
        <w:rPr>
          <w:sz w:val="22"/>
          <w:szCs w:val="22"/>
        </w:rPr>
        <w:t xml:space="preserve">2013. </w:t>
      </w:r>
    </w:p>
    <w:p w14:paraId="6A23D0C4" w14:textId="383B321F" w:rsidR="00FB0A27" w:rsidRDefault="00AC211B" w:rsidP="00FB0A27">
      <w:pPr>
        <w:jc w:val="both"/>
        <w:rPr>
          <w:sz w:val="22"/>
          <w:szCs w:val="22"/>
        </w:rPr>
      </w:pPr>
      <w:r w:rsidRPr="00FB0A27">
        <w:rPr>
          <w:sz w:val="22"/>
          <w:szCs w:val="22"/>
        </w:rPr>
        <w:t xml:space="preserve">• Runner-up for Department of Statistics Consulting Award (ranked as #2 among all PhD students in the departmental vote of 2014). Department of Statistics, The University of Chicago. </w:t>
      </w:r>
    </w:p>
    <w:p w14:paraId="295B9958" w14:textId="2B08749D" w:rsidR="00FB0A27" w:rsidRPr="00FB0A27" w:rsidRDefault="00FB0A27" w:rsidP="00FB0A27">
      <w:pPr>
        <w:jc w:val="both"/>
        <w:rPr>
          <w:sz w:val="22"/>
          <w:szCs w:val="22"/>
        </w:rPr>
      </w:pPr>
      <w:r w:rsidRPr="00FB0A2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Pr="00FB0A27">
        <w:rPr>
          <w:sz w:val="22"/>
          <w:szCs w:val="22"/>
        </w:rPr>
        <w:t xml:space="preserve">Madison Teaching and Learning Excellence (MTLE) Fellow, 2019 -2020. </w:t>
      </w:r>
    </w:p>
    <w:p w14:paraId="7C90D437" w14:textId="77777777" w:rsidR="00FB0A27" w:rsidRPr="00FB0A27" w:rsidRDefault="00FB0A27" w:rsidP="00FB0A27">
      <w:pPr>
        <w:jc w:val="both"/>
        <w:rPr>
          <w:sz w:val="22"/>
          <w:szCs w:val="22"/>
        </w:rPr>
      </w:pPr>
    </w:p>
    <w:sectPr w:rsidR="00FB0A27" w:rsidRPr="00FB0A27" w:rsidSect="00DC6D7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06BA8" w14:textId="77777777" w:rsidR="00065195" w:rsidRDefault="00065195" w:rsidP="00D31850">
      <w:r>
        <w:separator/>
      </w:r>
    </w:p>
  </w:endnote>
  <w:endnote w:type="continuationSeparator" w:id="0">
    <w:p w14:paraId="62CD20D7" w14:textId="77777777" w:rsidR="00065195" w:rsidRDefault="00065195" w:rsidP="00D3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4792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9BDBB" w14:textId="77777777" w:rsidR="00E674A7" w:rsidRDefault="00E674A7" w:rsidP="00DC6D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8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04F60" w14:textId="77777777" w:rsidR="00E674A7" w:rsidRDefault="00E67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E3665" w14:textId="77777777" w:rsidR="00065195" w:rsidRDefault="00065195" w:rsidP="00D31850">
      <w:r>
        <w:separator/>
      </w:r>
    </w:p>
  </w:footnote>
  <w:footnote w:type="continuationSeparator" w:id="0">
    <w:p w14:paraId="1A770325" w14:textId="77777777" w:rsidR="00065195" w:rsidRDefault="00065195" w:rsidP="00D31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6BC2"/>
    <w:multiLevelType w:val="hybridMultilevel"/>
    <w:tmpl w:val="7466D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95D7D"/>
    <w:multiLevelType w:val="hybridMultilevel"/>
    <w:tmpl w:val="A46E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E2B6D"/>
    <w:multiLevelType w:val="hybridMultilevel"/>
    <w:tmpl w:val="68CA8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062AD6"/>
    <w:multiLevelType w:val="hybridMultilevel"/>
    <w:tmpl w:val="2B0A7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FA50B4"/>
    <w:multiLevelType w:val="hybridMultilevel"/>
    <w:tmpl w:val="9C50567E"/>
    <w:lvl w:ilvl="0" w:tplc="0A84BD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D59F4"/>
    <w:multiLevelType w:val="hybridMultilevel"/>
    <w:tmpl w:val="50703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9E4CB3"/>
    <w:multiLevelType w:val="hybridMultilevel"/>
    <w:tmpl w:val="5CCA0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FB7260"/>
    <w:multiLevelType w:val="hybridMultilevel"/>
    <w:tmpl w:val="50F2E8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5260BE"/>
    <w:multiLevelType w:val="hybridMultilevel"/>
    <w:tmpl w:val="25243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FE324D"/>
    <w:multiLevelType w:val="multilevel"/>
    <w:tmpl w:val="0020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5419F"/>
    <w:multiLevelType w:val="hybridMultilevel"/>
    <w:tmpl w:val="A0E2734E"/>
    <w:lvl w:ilvl="0" w:tplc="644E6C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276C1"/>
    <w:multiLevelType w:val="hybridMultilevel"/>
    <w:tmpl w:val="C34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7D9"/>
    <w:multiLevelType w:val="hybridMultilevel"/>
    <w:tmpl w:val="B1664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68484D"/>
    <w:multiLevelType w:val="hybridMultilevel"/>
    <w:tmpl w:val="D36E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13B9E"/>
    <w:multiLevelType w:val="hybridMultilevel"/>
    <w:tmpl w:val="D576C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4"/>
  </w:num>
  <w:num w:numId="6">
    <w:abstractNumId w:val="13"/>
  </w:num>
  <w:num w:numId="7">
    <w:abstractNumId w:val="1"/>
  </w:num>
  <w:num w:numId="8">
    <w:abstractNumId w:val="12"/>
  </w:num>
  <w:num w:numId="9">
    <w:abstractNumId w:val="4"/>
  </w:num>
  <w:num w:numId="10">
    <w:abstractNumId w:val="2"/>
  </w:num>
  <w:num w:numId="11">
    <w:abstractNumId w:val="5"/>
  </w:num>
  <w:num w:numId="12">
    <w:abstractNumId w:val="0"/>
  </w:num>
  <w:num w:numId="13">
    <w:abstractNumId w:val="3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A5"/>
    <w:rsid w:val="0004024C"/>
    <w:rsid w:val="00065195"/>
    <w:rsid w:val="00067FE2"/>
    <w:rsid w:val="000D5A05"/>
    <w:rsid w:val="0013071D"/>
    <w:rsid w:val="00165587"/>
    <w:rsid w:val="001D0C67"/>
    <w:rsid w:val="002113EE"/>
    <w:rsid w:val="00227D50"/>
    <w:rsid w:val="00230766"/>
    <w:rsid w:val="002610A5"/>
    <w:rsid w:val="00262887"/>
    <w:rsid w:val="00283010"/>
    <w:rsid w:val="00332B09"/>
    <w:rsid w:val="00341296"/>
    <w:rsid w:val="003D1679"/>
    <w:rsid w:val="003D3025"/>
    <w:rsid w:val="00460C94"/>
    <w:rsid w:val="00481F72"/>
    <w:rsid w:val="004B562C"/>
    <w:rsid w:val="004E39BE"/>
    <w:rsid w:val="004E7B19"/>
    <w:rsid w:val="004F0960"/>
    <w:rsid w:val="00522E7F"/>
    <w:rsid w:val="00524AE2"/>
    <w:rsid w:val="005701A5"/>
    <w:rsid w:val="006342D5"/>
    <w:rsid w:val="006D50E6"/>
    <w:rsid w:val="006F4CAB"/>
    <w:rsid w:val="00742A7B"/>
    <w:rsid w:val="00756B40"/>
    <w:rsid w:val="0079764D"/>
    <w:rsid w:val="007B5544"/>
    <w:rsid w:val="007B6EC1"/>
    <w:rsid w:val="00804E80"/>
    <w:rsid w:val="00814250"/>
    <w:rsid w:val="0081585C"/>
    <w:rsid w:val="008333EF"/>
    <w:rsid w:val="00840162"/>
    <w:rsid w:val="008928FA"/>
    <w:rsid w:val="008D3ADF"/>
    <w:rsid w:val="00903B3F"/>
    <w:rsid w:val="009074B8"/>
    <w:rsid w:val="0095511F"/>
    <w:rsid w:val="00974A80"/>
    <w:rsid w:val="009842B5"/>
    <w:rsid w:val="009B52FD"/>
    <w:rsid w:val="009B5801"/>
    <w:rsid w:val="009D295C"/>
    <w:rsid w:val="00A407E2"/>
    <w:rsid w:val="00A41842"/>
    <w:rsid w:val="00AA0BBC"/>
    <w:rsid w:val="00AA5E01"/>
    <w:rsid w:val="00AC211B"/>
    <w:rsid w:val="00AD141C"/>
    <w:rsid w:val="00AF4E0F"/>
    <w:rsid w:val="00B1632D"/>
    <w:rsid w:val="00B17E70"/>
    <w:rsid w:val="00B20492"/>
    <w:rsid w:val="00BA4EEB"/>
    <w:rsid w:val="00BB11A5"/>
    <w:rsid w:val="00BF0D1B"/>
    <w:rsid w:val="00C00D55"/>
    <w:rsid w:val="00C237FD"/>
    <w:rsid w:val="00C638C2"/>
    <w:rsid w:val="00CC0CBB"/>
    <w:rsid w:val="00CF44C7"/>
    <w:rsid w:val="00D06E6C"/>
    <w:rsid w:val="00D31850"/>
    <w:rsid w:val="00D350E9"/>
    <w:rsid w:val="00D54FFA"/>
    <w:rsid w:val="00D61054"/>
    <w:rsid w:val="00D752D8"/>
    <w:rsid w:val="00DC6D73"/>
    <w:rsid w:val="00DE16CC"/>
    <w:rsid w:val="00E00E4E"/>
    <w:rsid w:val="00E276E5"/>
    <w:rsid w:val="00E3693A"/>
    <w:rsid w:val="00E674A7"/>
    <w:rsid w:val="00E948C7"/>
    <w:rsid w:val="00E95098"/>
    <w:rsid w:val="00EB7437"/>
    <w:rsid w:val="00ED357B"/>
    <w:rsid w:val="00EF6574"/>
    <w:rsid w:val="00F31E9F"/>
    <w:rsid w:val="00F3545A"/>
    <w:rsid w:val="00F52C53"/>
    <w:rsid w:val="00FB0A27"/>
    <w:rsid w:val="00FB5DE9"/>
    <w:rsid w:val="00FC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35B2"/>
  <w15:docId w15:val="{25471694-B842-43BA-BE2A-E4B6B524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0D55"/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1A5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8928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11F"/>
    <w:pPr>
      <w:ind w:left="720"/>
      <w:contextualSpacing/>
    </w:pPr>
    <w:rPr>
      <w:rFonts w:ascii="Arial" w:hAnsi="Arial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D31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1850"/>
    <w:pPr>
      <w:tabs>
        <w:tab w:val="center" w:pos="4680"/>
        <w:tab w:val="right" w:pos="9360"/>
      </w:tabs>
    </w:pPr>
    <w:rPr>
      <w:rFonts w:ascii="Arial" w:hAnsi="Arial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31850"/>
  </w:style>
  <w:style w:type="paragraph" w:styleId="Footer">
    <w:name w:val="footer"/>
    <w:basedOn w:val="Normal"/>
    <w:link w:val="FooterChar"/>
    <w:uiPriority w:val="99"/>
    <w:unhideWhenUsed/>
    <w:rsid w:val="00D31850"/>
    <w:pPr>
      <w:tabs>
        <w:tab w:val="center" w:pos="4680"/>
        <w:tab w:val="right" w:pos="9360"/>
      </w:tabs>
    </w:pPr>
    <w:rPr>
      <w:rFonts w:ascii="Arial" w:hAnsi="Arial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31850"/>
  </w:style>
  <w:style w:type="paragraph" w:styleId="BalloonText">
    <w:name w:val="Balloon Text"/>
    <w:basedOn w:val="Normal"/>
    <w:link w:val="BalloonTextChar"/>
    <w:uiPriority w:val="99"/>
    <w:semiHidden/>
    <w:unhideWhenUsed/>
    <w:rsid w:val="008333EF"/>
    <w:rPr>
      <w:rFonts w:ascii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E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B5DE9"/>
  </w:style>
  <w:style w:type="character" w:customStyle="1" w:styleId="apple-converted-space">
    <w:name w:val="apple-converted-space"/>
    <w:basedOn w:val="DefaultParagraphFont"/>
    <w:rsid w:val="006F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3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3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5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2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aoyan.wang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FASDSM</dc:creator>
  <cp:lastModifiedBy>MIAOYAN WANG</cp:lastModifiedBy>
  <cp:revision>11</cp:revision>
  <cp:lastPrinted>2020-07-03T18:16:00Z</cp:lastPrinted>
  <dcterms:created xsi:type="dcterms:W3CDTF">2019-09-24T21:44:00Z</dcterms:created>
  <dcterms:modified xsi:type="dcterms:W3CDTF">2020-07-03T20:15:00Z</dcterms:modified>
</cp:coreProperties>
</file>