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794A5" w14:textId="3B58DB96" w:rsidR="00B557AF" w:rsidRDefault="001225F9" w:rsidP="001225F9">
      <w:r>
        <w:rPr>
          <w:noProof/>
        </w:rPr>
        <w:drawing>
          <wp:inline distT="0" distB="0" distL="0" distR="0" wp14:anchorId="7E970F90" wp14:editId="1DD62512">
            <wp:extent cx="2937805" cy="4154442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463" cy="4162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CDE3C" w14:textId="4C168E58" w:rsidR="001225F9" w:rsidRDefault="001225F9" w:rsidP="001225F9"/>
    <w:p w14:paraId="185FAB0D" w14:textId="40A794C6" w:rsidR="001225F9" w:rsidRDefault="00516EAF" w:rsidP="001225F9">
      <w:pPr>
        <w:rPr>
          <w:b/>
          <w:bCs/>
        </w:rPr>
      </w:pPr>
      <w:r>
        <w:rPr>
          <w:b/>
          <w:bCs/>
        </w:rPr>
        <w:t>Drainage Lymphatique</w:t>
      </w:r>
      <w:r w:rsidR="001225F9">
        <w:rPr>
          <w:b/>
          <w:bCs/>
        </w:rPr>
        <w:t xml:space="preserve"> : </w:t>
      </w:r>
    </w:p>
    <w:p w14:paraId="6AD44632" w14:textId="77777777" w:rsidR="00FA722E" w:rsidRDefault="00FA722E" w:rsidP="00FA722E">
      <w:pPr>
        <w:jc w:val="both"/>
      </w:pPr>
      <w:r w:rsidRPr="00FA722E">
        <w:t>Le drainage lymphatique est composé de massage</w:t>
      </w:r>
      <w:r>
        <w:t>s</w:t>
      </w:r>
      <w:r w:rsidRPr="00FA722E">
        <w:t xml:space="preserve"> doux, rythmés et précis </w:t>
      </w:r>
      <w:r>
        <w:t>permettant de</w:t>
      </w:r>
      <w:r w:rsidRPr="00FA722E">
        <w:t xml:space="preserve"> stimuler la circulation de la lymphe. </w:t>
      </w:r>
      <w:r>
        <w:t xml:space="preserve">Il est très agréable à recevoir, en plus d’être efficace dans de nombreuses situations de santé (prévention, maintien et soutien). </w:t>
      </w:r>
    </w:p>
    <w:p w14:paraId="0B365ECB" w14:textId="7C8C2F41" w:rsidR="00FA722E" w:rsidRPr="00FA722E" w:rsidRDefault="00FA722E" w:rsidP="00FA722E">
      <w:pPr>
        <w:jc w:val="both"/>
      </w:pPr>
      <w:r w:rsidRPr="00FA722E">
        <w:t xml:space="preserve">Le système lymphatique est notamment constitué de vaisseaux, de ganglions et d’organes lymphoïdes qui transportent et nettoient </w:t>
      </w:r>
      <w:r>
        <w:t>ce système</w:t>
      </w:r>
      <w:r w:rsidRPr="00FA722E">
        <w:t xml:space="preserve">. </w:t>
      </w:r>
      <w:r>
        <w:t>Il</w:t>
      </w:r>
      <w:r w:rsidRPr="00FA722E">
        <w:t xml:space="preserve"> est souvent comparé à un système parallèle à la circulation sanguine à la différence qu’il est beaucoup plus lent vu qu’il ne dispose pas d’une pompe. Le liquide lymphatique circule grâce aux mouvements du corps et à la contraction des vaisseaux et des muscles. </w:t>
      </w:r>
    </w:p>
    <w:p w14:paraId="3FDF3989" w14:textId="518F429E" w:rsidR="00FA722E" w:rsidRDefault="00FA722E" w:rsidP="00FA722E">
      <w:pPr>
        <w:jc w:val="both"/>
      </w:pPr>
      <w:r w:rsidRPr="00FA722E">
        <w:t>Le système lymphatique a pour rôle d’éliminer certains déchets métaboliques</w:t>
      </w:r>
      <w:r>
        <w:t xml:space="preserve">. Il </w:t>
      </w:r>
      <w:r w:rsidRPr="00FA722E">
        <w:t>joue un rôle majeur dans l’immunité</w:t>
      </w:r>
      <w:r>
        <w:t xml:space="preserve"> et la cicatrisation notamment</w:t>
      </w:r>
      <w:r w:rsidRPr="00FA722E">
        <w:t xml:space="preserve">. Un drainage lymphatique permet d’améliorer la circulation </w:t>
      </w:r>
      <w:r>
        <w:t>de ce système et amène notamment comme bienfaits :</w:t>
      </w:r>
    </w:p>
    <w:p w14:paraId="4E1BEDC8" w14:textId="77777777" w:rsidR="00FA722E" w:rsidRDefault="00FA722E" w:rsidP="00FA722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</w:pPr>
      <w:r w:rsidRPr="00FA722E">
        <w:t>augmentation de la vitesse d’écoulement de la lymphe</w:t>
      </w:r>
    </w:p>
    <w:p w14:paraId="60BF0087" w14:textId="2324995B" w:rsidR="00FA722E" w:rsidRPr="00FA722E" w:rsidRDefault="00FA722E" w:rsidP="00FA722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</w:pPr>
      <w:r w:rsidRPr="00FA722E">
        <w:t>oxygénation des tissus,</w:t>
      </w:r>
    </w:p>
    <w:p w14:paraId="1A841316" w14:textId="70D96BAB" w:rsidR="00FA722E" w:rsidRPr="00FA722E" w:rsidRDefault="00FA722E" w:rsidP="00FA722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</w:pPr>
      <w:r w:rsidRPr="00FA722E">
        <w:t xml:space="preserve">réduction des stases lymphatiques </w:t>
      </w:r>
      <w:r>
        <w:t xml:space="preserve">ou </w:t>
      </w:r>
      <w:r w:rsidRPr="00FA722E">
        <w:t>œdèmes</w:t>
      </w:r>
    </w:p>
    <w:p w14:paraId="57DCF6E0" w14:textId="78012D88" w:rsidR="00FA722E" w:rsidRPr="00FA722E" w:rsidRDefault="00FA722E" w:rsidP="00FA722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</w:pPr>
      <w:r w:rsidRPr="00FA722E">
        <w:t xml:space="preserve">renouvellement des cellules immunitaires </w:t>
      </w:r>
    </w:p>
    <w:p w14:paraId="52F7DEF1" w14:textId="1FB3BCA1" w:rsidR="00FA722E" w:rsidRPr="00FA722E" w:rsidRDefault="00FA722E" w:rsidP="00FA722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</w:pPr>
      <w:r w:rsidRPr="00FA722E">
        <w:t>relaxation</w:t>
      </w:r>
      <w:r>
        <w:t xml:space="preserve">, </w:t>
      </w:r>
      <w:r w:rsidRPr="00FA722E">
        <w:t>détente et bien-être général.</w:t>
      </w:r>
    </w:p>
    <w:p w14:paraId="2AAB65FC" w14:textId="77777777" w:rsidR="00FA722E" w:rsidRPr="00FA722E" w:rsidRDefault="00FA722E" w:rsidP="00FA722E">
      <w:pPr>
        <w:jc w:val="both"/>
      </w:pPr>
    </w:p>
    <w:p w14:paraId="7CBC9B91" w14:textId="77777777" w:rsidR="00FA722E" w:rsidRPr="00FA722E" w:rsidRDefault="00FA722E" w:rsidP="00FA722E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color w:val="000000"/>
          <w:kern w:val="0"/>
          <w:sz w:val="27"/>
          <w:szCs w:val="27"/>
          <w:lang w:eastAsia="fr-CH"/>
          <w14:ligatures w14:val="none"/>
        </w:rPr>
      </w:pPr>
      <w:r w:rsidRPr="00FA722E">
        <w:rPr>
          <w:rFonts w:ascii="Open Sans" w:eastAsia="Times New Roman" w:hAnsi="Open Sans" w:cs="Open Sans"/>
          <w:color w:val="000000"/>
          <w:kern w:val="0"/>
          <w:sz w:val="27"/>
          <w:szCs w:val="27"/>
          <w:lang w:eastAsia="fr-CH"/>
          <w14:ligatures w14:val="none"/>
        </w:rPr>
        <w:t> </w:t>
      </w:r>
    </w:p>
    <w:p w14:paraId="572AF818" w14:textId="267C967A" w:rsidR="00E07F50" w:rsidRDefault="00E07F50" w:rsidP="001225F9">
      <w:pPr>
        <w:jc w:val="both"/>
      </w:pPr>
    </w:p>
    <w:p w14:paraId="4F7C9C98" w14:textId="77777777" w:rsidR="00E07F50" w:rsidRPr="00E07F50" w:rsidRDefault="00E07F50" w:rsidP="001225F9">
      <w:pPr>
        <w:jc w:val="both"/>
      </w:pPr>
    </w:p>
    <w:sectPr w:rsidR="00E07F50" w:rsidRPr="00E07F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A583E"/>
    <w:multiLevelType w:val="multilevel"/>
    <w:tmpl w:val="10086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3161AB"/>
    <w:multiLevelType w:val="multilevel"/>
    <w:tmpl w:val="6A721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DC04B4"/>
    <w:multiLevelType w:val="multilevel"/>
    <w:tmpl w:val="3D7C1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052180"/>
    <w:multiLevelType w:val="multilevel"/>
    <w:tmpl w:val="E7A2C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9424090">
    <w:abstractNumId w:val="2"/>
  </w:num>
  <w:num w:numId="2" w16cid:durableId="252904993">
    <w:abstractNumId w:val="0"/>
  </w:num>
  <w:num w:numId="3" w16cid:durableId="1467312963">
    <w:abstractNumId w:val="3"/>
  </w:num>
  <w:num w:numId="4" w16cid:durableId="4995429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5F9"/>
    <w:rsid w:val="001225F9"/>
    <w:rsid w:val="002515B7"/>
    <w:rsid w:val="00256AC3"/>
    <w:rsid w:val="00351D58"/>
    <w:rsid w:val="00516EAF"/>
    <w:rsid w:val="00A81E66"/>
    <w:rsid w:val="00B557AF"/>
    <w:rsid w:val="00E07F50"/>
    <w:rsid w:val="00FA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CAA5A4"/>
  <w15:chartTrackingRefBased/>
  <w15:docId w15:val="{76E27325-C67D-4ABA-A0B4-2E79B2A55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FA722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fr-CH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FA722E"/>
    <w:rPr>
      <w:rFonts w:ascii="Times New Roman" w:eastAsia="Times New Roman" w:hAnsi="Times New Roman" w:cs="Times New Roman"/>
      <w:b/>
      <w:bCs/>
      <w:kern w:val="0"/>
      <w:sz w:val="24"/>
      <w:szCs w:val="24"/>
      <w:lang w:eastAsia="fr-CH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A7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C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0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177</Words>
  <Characters>978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Roxanne Burnier</dc:creator>
  <cp:keywords/>
  <dc:description/>
  <cp:lastModifiedBy>Roxanne Burnier</cp:lastModifiedBy>
  <cp:revision>5</cp:revision>
  <dcterms:created xsi:type="dcterms:W3CDTF">2023-03-09T15:12:00Z</dcterms:created>
  <dcterms:modified xsi:type="dcterms:W3CDTF">2023-03-11T19:29:00Z</dcterms:modified>
</cp:coreProperties>
</file>