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787E" w14:textId="5C526D13" w:rsidR="00235AD0" w:rsidRPr="000A5FE7" w:rsidRDefault="00235AD0" w:rsidP="001E1184">
      <w:pPr>
        <w:shd w:val="clear" w:color="auto" w:fill="FFFFFF"/>
        <w:spacing w:line="500" w:lineRule="exact"/>
        <w:ind w:right="150"/>
        <w:jc w:val="center"/>
        <w:rPr>
          <w:rFonts w:ascii="Times New Roman" w:eastAsia="Heiti SC Medium" w:hAnsi="Times New Roman" w:cs="Times New Roman"/>
          <w:color w:val="000000"/>
          <w:sz w:val="36"/>
          <w:szCs w:val="36"/>
        </w:rPr>
      </w:pPr>
      <w:r w:rsidRPr="000A5FE7">
        <w:rPr>
          <w:rFonts w:ascii="Times New Roman" w:eastAsia="Heiti SC Medium" w:hAnsi="Times New Roman" w:cs="Times New Roman"/>
          <w:color w:val="000000"/>
          <w:sz w:val="36"/>
          <w:szCs w:val="36"/>
        </w:rPr>
        <w:t>D</w:t>
      </w:r>
      <w:r w:rsidRPr="000A5FE7">
        <w:rPr>
          <w:rFonts w:ascii="Times New Roman" w:eastAsia="Heiti SC Medium" w:hAnsi="Times New Roman" w:cs="Times New Roman"/>
          <w:color w:val="000000"/>
          <w:sz w:val="36"/>
          <w:szCs w:val="36"/>
          <w:lang w:eastAsia="zh-CN"/>
        </w:rPr>
        <w:t>ata Mgt</w:t>
      </w:r>
      <w:r w:rsidRPr="000A5FE7">
        <w:rPr>
          <w:rFonts w:ascii="Times New Roman" w:eastAsia="Heiti SC Medium" w:hAnsi="Times New Roman" w:cs="Times New Roman"/>
          <w:color w:val="000000"/>
          <w:sz w:val="36"/>
          <w:szCs w:val="36"/>
        </w:rPr>
        <w:t xml:space="preserve"> &amp; Database Design</w:t>
      </w:r>
    </w:p>
    <w:p w14:paraId="459B7016" w14:textId="091A4292" w:rsidR="00235AD0" w:rsidRPr="000A5FE7" w:rsidRDefault="00235AD0" w:rsidP="001E1184">
      <w:pPr>
        <w:shd w:val="clear" w:color="auto" w:fill="FFFFFF"/>
        <w:spacing w:line="500" w:lineRule="exact"/>
        <w:ind w:right="150"/>
        <w:jc w:val="center"/>
        <w:rPr>
          <w:rFonts w:ascii="Times New Roman" w:eastAsia="Heiti SC Medium" w:hAnsi="Times New Roman" w:cs="Times New Roman"/>
          <w:color w:val="000000"/>
          <w:sz w:val="36"/>
          <w:szCs w:val="36"/>
        </w:rPr>
      </w:pPr>
      <w:r w:rsidRPr="000A5FE7">
        <w:rPr>
          <w:rFonts w:ascii="Times New Roman" w:eastAsia="Heiti SC Medium" w:hAnsi="Times New Roman" w:cs="Times New Roman"/>
          <w:color w:val="000000"/>
          <w:sz w:val="36"/>
          <w:szCs w:val="36"/>
        </w:rPr>
        <w:t xml:space="preserve">INFO 6210 </w:t>
      </w:r>
      <w:r w:rsidR="00606573">
        <w:rPr>
          <w:rFonts w:ascii="Times New Roman" w:eastAsia="Heiti SC Medium" w:hAnsi="Times New Roman" w:cs="Times New Roman"/>
          <w:color w:val="000000"/>
          <w:sz w:val="36"/>
          <w:szCs w:val="36"/>
        </w:rPr>
        <w:t>A</w:t>
      </w:r>
      <w:r w:rsidR="00606573">
        <w:rPr>
          <w:rFonts w:ascii="Times New Roman" w:eastAsia="Heiti SC Medium" w:hAnsi="Times New Roman" w:cs="Times New Roman" w:hint="eastAsia"/>
          <w:color w:val="000000"/>
          <w:sz w:val="36"/>
          <w:szCs w:val="36"/>
          <w:lang w:eastAsia="zh-CN"/>
        </w:rPr>
        <w:t>ut</w:t>
      </w:r>
      <w:r w:rsidR="00606573">
        <w:rPr>
          <w:rFonts w:ascii="Times New Roman" w:eastAsia="Heiti SC Medium" w:hAnsi="Times New Roman" w:cs="Times New Roman"/>
          <w:color w:val="000000"/>
          <w:sz w:val="36"/>
          <w:szCs w:val="36"/>
          <w:lang w:eastAsia="zh-CN"/>
        </w:rPr>
        <w:t>umn</w:t>
      </w:r>
      <w:r w:rsidRPr="000A5FE7">
        <w:rPr>
          <w:rFonts w:ascii="Times New Roman" w:eastAsia="Heiti SC Medium" w:hAnsi="Times New Roman" w:cs="Times New Roman"/>
          <w:color w:val="000000"/>
          <w:sz w:val="36"/>
          <w:szCs w:val="36"/>
        </w:rPr>
        <w:t xml:space="preserve"> Full 2019</w:t>
      </w:r>
    </w:p>
    <w:p w14:paraId="50BAB038" w14:textId="3E3BB7A3" w:rsidR="00820C7A" w:rsidRDefault="00606573" w:rsidP="001E1184">
      <w:pPr>
        <w:shd w:val="clear" w:color="auto" w:fill="FFFFFF"/>
        <w:spacing w:line="500" w:lineRule="exact"/>
        <w:ind w:right="150"/>
        <w:jc w:val="center"/>
        <w:rPr>
          <w:rFonts w:ascii="Times New Roman" w:eastAsia="Heiti SC Medium" w:hAnsi="Times New Roman" w:cs="Times New Roman"/>
          <w:color w:val="000000"/>
          <w:sz w:val="36"/>
          <w:szCs w:val="36"/>
        </w:rPr>
      </w:pPr>
      <w:r>
        <w:rPr>
          <w:rFonts w:ascii="Times New Roman" w:eastAsia="Heiti SC Medium" w:hAnsi="Times New Roman" w:cs="Times New Roman"/>
          <w:color w:val="000000"/>
          <w:sz w:val="36"/>
          <w:szCs w:val="36"/>
        </w:rPr>
        <w:t>Final</w:t>
      </w:r>
      <w:r w:rsidR="00235AD0">
        <w:rPr>
          <w:rFonts w:ascii="Times New Roman" w:eastAsia="Heiti SC Medium" w:hAnsi="Times New Roman" w:cs="Times New Roman"/>
          <w:color w:val="000000"/>
          <w:sz w:val="36"/>
          <w:szCs w:val="36"/>
        </w:rPr>
        <w:t xml:space="preserve"> ERD</w:t>
      </w:r>
    </w:p>
    <w:p w14:paraId="2091C829" w14:textId="77777777" w:rsidR="00F32A04" w:rsidRPr="00F32A04" w:rsidRDefault="00F32A04" w:rsidP="00B3789E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14:paraId="38F6A872" w14:textId="7C695BB2" w:rsidR="00B16A52" w:rsidRDefault="00F32A04" w:rsidP="00B22F5F">
      <w:pPr>
        <w:pStyle w:val="a3"/>
        <w:numPr>
          <w:ilvl w:val="0"/>
          <w:numId w:val="8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>
        <w:rPr>
          <w:rFonts w:ascii="Times New Roman" w:eastAsia="Heiti SC Medium" w:hAnsi="Times New Roman" w:cs="Times New Roman" w:hint="eastAsia"/>
          <w:sz w:val="32"/>
          <w:szCs w:val="32"/>
          <w:lang w:eastAsia="zh-CN"/>
        </w:rPr>
        <w:t>E</w:t>
      </w: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RD</w:t>
      </w:r>
      <w:r>
        <w:rPr>
          <w:rFonts w:ascii="Times New Roman" w:eastAsia="Heiti SC Medium" w:hAnsi="Times New Roman" w:cs="Times New Roman" w:hint="eastAsia"/>
          <w:sz w:val="32"/>
          <w:szCs w:val="32"/>
          <w:lang w:eastAsia="zh-CN"/>
        </w:rPr>
        <w:t xml:space="preserve"> </w:t>
      </w: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Improvement</w:t>
      </w:r>
    </w:p>
    <w:p w14:paraId="1D61EA6A" w14:textId="3166E0A0" w:rsidR="00F32A04" w:rsidRPr="00B22F5F" w:rsidRDefault="00F32A04" w:rsidP="00B22F5F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 w:rsidRPr="00B22F5F">
        <w:rPr>
          <w:rFonts w:ascii="Times New Roman" w:eastAsia="Heiti SC Medium" w:hAnsi="Times New Roman" w:cs="Times New Roman"/>
          <w:lang w:eastAsia="zh-CN"/>
        </w:rPr>
        <w:t>Firstly, we combine</w:t>
      </w:r>
      <w:r w:rsidR="00F65A30" w:rsidRPr="00B22F5F">
        <w:rPr>
          <w:rFonts w:ascii="Times New Roman" w:eastAsia="Heiti SC Medium" w:hAnsi="Times New Roman" w:cs="Times New Roman"/>
          <w:lang w:eastAsia="zh-CN"/>
        </w:rPr>
        <w:t>d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the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InstallQuantity</w:t>
      </w:r>
      <w:r w:rsidRPr="00B22F5F">
        <w:rPr>
          <w:rFonts w:ascii="Times New Roman" w:eastAsia="Heiti SC Medium" w:hAnsi="Times New Roman" w:cs="Times New Roman" w:hint="eastAsia"/>
          <w:lang w:eastAsia="zh-CN"/>
        </w:rPr>
        <w:t xml:space="preserve"> </w:t>
      </w:r>
      <w:r w:rsidRPr="00B22F5F">
        <w:rPr>
          <w:rFonts w:ascii="Times New Roman" w:eastAsia="Heiti SC Medium" w:hAnsi="Times New Roman" w:cs="Times New Roman"/>
          <w:lang w:eastAsia="zh-CN"/>
        </w:rPr>
        <w:t>E</w:t>
      </w:r>
      <w:r w:rsidRPr="00B22F5F">
        <w:rPr>
          <w:rFonts w:ascii="Times New Roman" w:eastAsia="Heiti SC Medium" w:hAnsi="Times New Roman" w:cs="Times New Roman" w:hint="eastAsia"/>
          <w:lang w:eastAsia="zh-CN"/>
        </w:rPr>
        <w:t>ntit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y with </w:t>
      </w:r>
      <w:r w:rsidR="00F65A30" w:rsidRPr="00B22F5F">
        <w:rPr>
          <w:rFonts w:ascii="Times New Roman" w:eastAsia="Heiti SC Medium" w:hAnsi="Times New Roman" w:cs="Times New Roman"/>
          <w:lang w:eastAsia="zh-CN"/>
        </w:rPr>
        <w:t>our</w:t>
      </w:r>
      <w:r w:rsidR="00E0009A" w:rsidRPr="00B22F5F">
        <w:rPr>
          <w:rFonts w:ascii="Times New Roman" w:eastAsia="Heiti SC Medium" w:hAnsi="Times New Roman" w:cs="Times New Roman"/>
          <w:lang w:eastAsia="zh-CN"/>
        </w:rPr>
        <w:t xml:space="preserve"> </w:t>
      </w:r>
      <w:r w:rsidR="00E0009A" w:rsidRPr="00B22F5F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 w:rsidR="00E0009A" w:rsidRPr="00B22F5F">
        <w:rPr>
          <w:rFonts w:ascii="Times New Roman" w:eastAsia="Heiti SC Medium" w:hAnsi="Times New Roman" w:cs="Times New Roman"/>
          <w:lang w:eastAsia="zh-CN"/>
        </w:rPr>
        <w:t xml:space="preserve"> Entity. As the install quantity value </w:t>
      </w:r>
      <w:r w:rsidR="00F65A30" w:rsidRPr="00B22F5F">
        <w:rPr>
          <w:rFonts w:ascii="Times New Roman" w:eastAsia="Heiti SC Medium" w:hAnsi="Times New Roman" w:cs="Times New Roman"/>
          <w:lang w:eastAsia="zh-CN"/>
        </w:rPr>
        <w:t>is</w:t>
      </w:r>
      <w:r w:rsidR="00E0009A" w:rsidRPr="00B22F5F">
        <w:rPr>
          <w:rFonts w:ascii="Times New Roman" w:eastAsia="Heiti SC Medium" w:hAnsi="Times New Roman" w:cs="Times New Roman"/>
          <w:lang w:eastAsia="zh-CN"/>
        </w:rPr>
        <w:t xml:space="preserve"> an attribute of the </w:t>
      </w:r>
      <w:r w:rsidR="00E0009A" w:rsidRPr="00B22F5F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 w:rsidR="00E0009A" w:rsidRPr="00B22F5F">
        <w:rPr>
          <w:rFonts w:ascii="Times New Roman" w:eastAsia="Heiti SC Medium" w:hAnsi="Times New Roman" w:cs="Times New Roman"/>
          <w:lang w:eastAsia="zh-CN"/>
        </w:rPr>
        <w:t xml:space="preserve"> Entity, which indicates </w:t>
      </w:r>
      <w:r w:rsidR="00F65A30" w:rsidRPr="00B22F5F">
        <w:rPr>
          <w:rFonts w:ascii="Times New Roman" w:eastAsia="Heiti SC Medium" w:hAnsi="Times New Roman" w:cs="Times New Roman"/>
          <w:lang w:eastAsia="zh-CN"/>
        </w:rPr>
        <w:t>who many times did this app downloaded by users.</w:t>
      </w:r>
    </w:p>
    <w:p w14:paraId="7BF81CFB" w14:textId="787CD67F" w:rsidR="00F65A30" w:rsidRDefault="00F65A30" w:rsidP="00F32A04">
      <w:pPr>
        <w:tabs>
          <w:tab w:val="left" w:pos="5840"/>
        </w:tabs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14:paraId="683DB627" w14:textId="3CE329C1" w:rsidR="00F65A30" w:rsidRPr="00B22F5F" w:rsidRDefault="00F65A30" w:rsidP="00B22F5F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 w:rsidRPr="00B22F5F">
        <w:rPr>
          <w:rFonts w:ascii="Times New Roman" w:eastAsia="Heiti SC Medium" w:hAnsi="Times New Roman" w:cs="Times New Roman" w:hint="eastAsia"/>
          <w:lang w:eastAsia="zh-CN"/>
        </w:rPr>
        <w:t>Se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condly, we created a new attribute named BenefitID in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AppBenefit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Entity, which have one-to-one relationship to </w:t>
      </w:r>
      <w:r w:rsidRPr="00B22F5F">
        <w:rPr>
          <w:rFonts w:ascii="Times New Roman" w:eastAsia="Heiti SC Medium" w:hAnsi="Times New Roman" w:cs="Times New Roman"/>
          <w:b/>
          <w:bCs/>
          <w:color w:val="000000" w:themeColor="text1"/>
          <w:lang w:eastAsia="zh-CN"/>
        </w:rPr>
        <w:t>App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Entity. Each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 had one BenefitID, we used both BenefitID and AppID as PK to identify the benefit state.</w:t>
      </w:r>
    </w:p>
    <w:p w14:paraId="7D1B4815" w14:textId="1AA959AC" w:rsidR="00F65A30" w:rsidRDefault="00F65A30" w:rsidP="00F32A04">
      <w:pPr>
        <w:tabs>
          <w:tab w:val="left" w:pos="5840"/>
        </w:tabs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14:paraId="6DE1E1B1" w14:textId="6060766A" w:rsidR="00F65A30" w:rsidRPr="00B22F5F" w:rsidRDefault="00F65A30" w:rsidP="00B22F5F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 w:rsidRPr="00B22F5F">
        <w:rPr>
          <w:rFonts w:ascii="Times New Roman" w:eastAsia="Heiti SC Medium" w:hAnsi="Times New Roman" w:cs="Times New Roman" w:hint="eastAsia"/>
          <w:lang w:eastAsia="zh-CN"/>
        </w:rPr>
        <w:t>T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hirdly, we selected wrong connection in our initial ERD between the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AppDetail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and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</w:t>
      </w:r>
      <w:r w:rsidR="00B22F5F" w:rsidRPr="00B22F5F">
        <w:rPr>
          <w:rFonts w:ascii="Times New Roman" w:eastAsia="Heiti SC Medium" w:hAnsi="Times New Roman" w:cs="Times New Roman"/>
          <w:lang w:eastAsia="zh-CN"/>
        </w:rPr>
        <w:t>. We changed it right away as the connection between them must be one-to-one relation ins</w:t>
      </w:r>
      <w:r w:rsidR="00B22F5F" w:rsidRPr="00B22F5F">
        <w:rPr>
          <w:rFonts w:ascii="Times New Roman" w:eastAsia="Heiti SC Medium" w:hAnsi="Times New Roman" w:cs="Times New Roman" w:hint="eastAsia"/>
          <w:lang w:eastAsia="zh-CN"/>
        </w:rPr>
        <w:t>te</w:t>
      </w:r>
      <w:r w:rsidR="00B22F5F" w:rsidRPr="00B22F5F">
        <w:rPr>
          <w:rFonts w:ascii="Times New Roman" w:eastAsia="Heiti SC Medium" w:hAnsi="Times New Roman" w:cs="Times New Roman"/>
          <w:lang w:eastAsia="zh-CN"/>
        </w:rPr>
        <w:t>ad of one-to-many relation.</w:t>
      </w:r>
    </w:p>
    <w:p w14:paraId="6FABBBC3" w14:textId="2A4F2054" w:rsidR="00B22F5F" w:rsidRDefault="00B22F5F" w:rsidP="00F32A04">
      <w:pPr>
        <w:tabs>
          <w:tab w:val="left" w:pos="5840"/>
        </w:tabs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14:paraId="3897ECFD" w14:textId="5A884A81" w:rsidR="00B22F5F" w:rsidRDefault="00B22F5F" w:rsidP="00B22F5F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 w:rsidRPr="00B22F5F">
        <w:rPr>
          <w:rFonts w:ascii="Times New Roman" w:eastAsia="Heiti SC Medium" w:hAnsi="Times New Roman" w:cs="Times New Roman"/>
          <w:lang w:eastAsia="zh-CN"/>
        </w:rPr>
        <w:t xml:space="preserve">Fourthly, we wanted to highlight that the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UserReviews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 was not defined as users, which only indicated the review times for each App. </w:t>
      </w:r>
      <w:r w:rsidR="00CC3508" w:rsidRPr="00B22F5F">
        <w:rPr>
          <w:rFonts w:ascii="Times New Roman" w:eastAsia="Heiti SC Medium" w:hAnsi="Times New Roman" w:cs="Times New Roman"/>
          <w:lang w:eastAsia="zh-CN"/>
        </w:rPr>
        <w:t>So,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we changed the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UserReviews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 into the </w:t>
      </w:r>
      <w:r w:rsidRPr="00B22F5F">
        <w:rPr>
          <w:rFonts w:ascii="Times New Roman" w:eastAsia="Heiti SC Medium" w:hAnsi="Times New Roman" w:cs="Times New Roman"/>
          <w:b/>
          <w:bCs/>
          <w:lang w:eastAsia="zh-CN"/>
        </w:rPr>
        <w:t>Reviews</w:t>
      </w:r>
      <w:r w:rsidRPr="00B22F5F">
        <w:rPr>
          <w:rFonts w:ascii="Times New Roman" w:eastAsia="Heiti SC Medium" w:hAnsi="Times New Roman" w:cs="Times New Roman"/>
          <w:lang w:eastAsia="zh-CN"/>
        </w:rPr>
        <w:t xml:space="preserve"> Entity.</w:t>
      </w:r>
    </w:p>
    <w:p w14:paraId="285603C9" w14:textId="77777777" w:rsidR="00AB7767" w:rsidRPr="00AB7767" w:rsidRDefault="00AB7767" w:rsidP="00AB7767">
      <w:pPr>
        <w:pStyle w:val="a3"/>
        <w:ind w:firstLine="480"/>
        <w:rPr>
          <w:rFonts w:ascii="Times New Roman" w:eastAsia="Heiti SC Medium" w:hAnsi="Times New Roman" w:cs="Times New Roman"/>
          <w:lang w:eastAsia="zh-CN"/>
        </w:rPr>
      </w:pPr>
    </w:p>
    <w:p w14:paraId="399F1E31" w14:textId="60D4A8EC" w:rsidR="00AB7767" w:rsidRDefault="00AB7767" w:rsidP="00B22F5F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>
        <w:rPr>
          <w:rFonts w:ascii="Times New Roman" w:eastAsia="Heiti SC Medium" w:hAnsi="Times New Roman" w:cs="Times New Roman"/>
          <w:lang w:eastAsia="zh-CN"/>
        </w:rPr>
        <w:t xml:space="preserve">On the other hand, we created a new Entity named </w:t>
      </w:r>
      <w:r w:rsidRPr="00AB7767">
        <w:rPr>
          <w:rFonts w:ascii="Times New Roman" w:eastAsia="Heiti SC Medium" w:hAnsi="Times New Roman" w:cs="Times New Roman"/>
          <w:b/>
          <w:bCs/>
          <w:lang w:eastAsia="zh-CN"/>
        </w:rPr>
        <w:t>Platform</w:t>
      </w:r>
      <w:r>
        <w:rPr>
          <w:rFonts w:ascii="Times New Roman" w:eastAsia="Heiti SC Medium" w:hAnsi="Times New Roman" w:cs="Times New Roman"/>
          <w:lang w:eastAsia="zh-CN"/>
        </w:rPr>
        <w:t xml:space="preserve">, which indicated </w:t>
      </w:r>
      <w:r>
        <w:rPr>
          <w:rFonts w:ascii="Times New Roman" w:eastAsia="Heiti SC Medium" w:hAnsi="Times New Roman" w:cs="Times New Roman" w:hint="eastAsia"/>
          <w:lang w:eastAsia="zh-CN"/>
        </w:rPr>
        <w:t>w</w:t>
      </w:r>
      <w:r>
        <w:rPr>
          <w:rFonts w:ascii="Times New Roman" w:eastAsia="Heiti SC Medium" w:hAnsi="Times New Roman" w:cs="Times New Roman"/>
          <w:lang w:eastAsia="zh-CN"/>
        </w:rPr>
        <w:t xml:space="preserve">hether an App can be used </w:t>
      </w:r>
      <w:r>
        <w:rPr>
          <w:rFonts w:ascii="Times New Roman" w:eastAsia="Heiti SC Medium" w:hAnsi="Times New Roman" w:cs="Times New Roman" w:hint="eastAsia"/>
          <w:lang w:eastAsia="zh-CN"/>
        </w:rPr>
        <w:t>v</w:t>
      </w:r>
      <w:r>
        <w:rPr>
          <w:rFonts w:ascii="Times New Roman" w:eastAsia="Heiti SC Medium" w:hAnsi="Times New Roman" w:cs="Times New Roman"/>
          <w:lang w:eastAsia="zh-CN"/>
        </w:rPr>
        <w:t xml:space="preserve">ia different platform such as mobile </w:t>
      </w:r>
      <w:r>
        <w:rPr>
          <w:rFonts w:ascii="Times New Roman" w:eastAsia="Heiti SC Medium" w:hAnsi="Times New Roman" w:cs="Times New Roman" w:hint="eastAsia"/>
          <w:lang w:eastAsia="zh-CN"/>
        </w:rPr>
        <w:t>phone</w:t>
      </w:r>
      <w:r>
        <w:rPr>
          <w:rFonts w:ascii="Times New Roman" w:eastAsia="Heiti SC Medium" w:hAnsi="Times New Roman" w:cs="Times New Roman"/>
          <w:lang w:eastAsia="zh-CN"/>
        </w:rPr>
        <w:t xml:space="preserve">, pad or PC. The </w:t>
      </w:r>
      <w:r w:rsidRPr="00AB7767">
        <w:rPr>
          <w:rFonts w:ascii="Times New Roman" w:eastAsia="Heiti SC Medium" w:hAnsi="Times New Roman" w:cs="Times New Roman"/>
          <w:b/>
          <w:bCs/>
          <w:lang w:eastAsia="zh-CN"/>
        </w:rPr>
        <w:t>Platform</w:t>
      </w:r>
      <w:r>
        <w:rPr>
          <w:rFonts w:ascii="Times New Roman" w:eastAsia="Heiti SC Medium" w:hAnsi="Times New Roman" w:cs="Times New Roman"/>
          <w:lang w:eastAsia="zh-CN"/>
        </w:rPr>
        <w:t xml:space="preserve"> Entity had one-to-one relationship with </w:t>
      </w:r>
      <w:r w:rsidRPr="00AB7767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>
        <w:rPr>
          <w:rFonts w:ascii="Times New Roman" w:eastAsia="Heiti SC Medium" w:hAnsi="Times New Roman" w:cs="Times New Roman"/>
          <w:lang w:eastAsia="zh-CN"/>
        </w:rPr>
        <w:t xml:space="preserve"> Entity, as for each App, it would have its proper combination of the platform.</w:t>
      </w:r>
    </w:p>
    <w:p w14:paraId="05B37AD7" w14:textId="77777777" w:rsidR="00AB7767" w:rsidRPr="00AB7767" w:rsidRDefault="00AB7767" w:rsidP="00AB7767">
      <w:pPr>
        <w:pStyle w:val="a3"/>
        <w:ind w:firstLine="480"/>
        <w:rPr>
          <w:rFonts w:ascii="Times New Roman" w:eastAsia="Heiti SC Medium" w:hAnsi="Times New Roman" w:cs="Times New Roman"/>
          <w:lang w:eastAsia="zh-CN"/>
        </w:rPr>
      </w:pPr>
    </w:p>
    <w:p w14:paraId="5EBD9688" w14:textId="0BDB06D7" w:rsidR="006A56D6" w:rsidRDefault="00AB7767" w:rsidP="006A56D6">
      <w:pPr>
        <w:pStyle w:val="a3"/>
        <w:numPr>
          <w:ilvl w:val="0"/>
          <w:numId w:val="7"/>
        </w:numPr>
        <w:tabs>
          <w:tab w:val="left" w:pos="5840"/>
        </w:tabs>
        <w:spacing w:line="500" w:lineRule="exact"/>
        <w:ind w:firstLineChars="0"/>
        <w:jc w:val="both"/>
        <w:rPr>
          <w:rFonts w:ascii="Times New Roman" w:eastAsia="Heiti SC Medium" w:hAnsi="Times New Roman" w:cs="Times New Roman"/>
          <w:lang w:eastAsia="zh-CN"/>
        </w:rPr>
      </w:pPr>
      <w:r>
        <w:rPr>
          <w:rFonts w:ascii="Times New Roman" w:eastAsia="Heiti SC Medium" w:hAnsi="Times New Roman" w:cs="Times New Roman" w:hint="eastAsia"/>
          <w:lang w:eastAsia="zh-CN"/>
        </w:rPr>
        <w:lastRenderedPageBreak/>
        <w:t>F</w:t>
      </w:r>
      <w:r>
        <w:rPr>
          <w:rFonts w:ascii="Times New Roman" w:eastAsia="Heiti SC Medium" w:hAnsi="Times New Roman" w:cs="Times New Roman"/>
          <w:lang w:eastAsia="zh-CN"/>
        </w:rPr>
        <w:t xml:space="preserve">inally, we </w:t>
      </w:r>
      <w:r>
        <w:rPr>
          <w:rFonts w:ascii="Times New Roman" w:eastAsia="Heiti SC Medium" w:hAnsi="Times New Roman" w:cs="Times New Roman" w:hint="eastAsia"/>
          <w:lang w:eastAsia="zh-CN"/>
        </w:rPr>
        <w:t>als</w:t>
      </w:r>
      <w:r>
        <w:rPr>
          <w:rFonts w:ascii="Times New Roman" w:eastAsia="Heiti SC Medium" w:hAnsi="Times New Roman" w:cs="Times New Roman"/>
          <w:lang w:eastAsia="zh-CN"/>
        </w:rPr>
        <w:t>o created a</w:t>
      </w:r>
      <w:r w:rsidRPr="00AB7767">
        <w:rPr>
          <w:rFonts w:ascii="Times New Roman" w:eastAsia="Heiti SC Medium" w:hAnsi="Times New Roman" w:cs="Times New Roman"/>
          <w:lang w:eastAsia="zh-CN"/>
        </w:rPr>
        <w:t xml:space="preserve"> </w:t>
      </w:r>
      <w:r>
        <w:rPr>
          <w:rFonts w:ascii="Times New Roman" w:eastAsia="Heiti SC Medium" w:hAnsi="Times New Roman" w:cs="Times New Roman"/>
          <w:lang w:eastAsia="zh-CN"/>
        </w:rPr>
        <w:t xml:space="preserve">one-to-one relationship Entity named </w:t>
      </w:r>
      <w:r w:rsidRPr="00837E89">
        <w:rPr>
          <w:rFonts w:ascii="Times New Roman" w:eastAsia="Heiti SC Medium" w:hAnsi="Times New Roman" w:cs="Times New Roman"/>
          <w:b/>
          <w:bCs/>
          <w:lang w:eastAsia="zh-CN"/>
        </w:rPr>
        <w:t>C</w:t>
      </w:r>
      <w:r w:rsidRPr="00837E89">
        <w:rPr>
          <w:rFonts w:ascii="Times New Roman" w:eastAsia="Heiti SC Medium" w:hAnsi="Times New Roman" w:cs="Times New Roman" w:hint="eastAsia"/>
          <w:b/>
          <w:bCs/>
          <w:lang w:eastAsia="zh-CN"/>
        </w:rPr>
        <w:t>ompa</w:t>
      </w:r>
      <w:r w:rsidR="00837E89" w:rsidRPr="00837E89">
        <w:rPr>
          <w:rFonts w:ascii="Times New Roman" w:eastAsia="Heiti SC Medium" w:hAnsi="Times New Roman" w:cs="Times New Roman" w:hint="eastAsia"/>
          <w:b/>
          <w:bCs/>
          <w:lang w:eastAsia="zh-CN"/>
        </w:rPr>
        <w:t>ti</w:t>
      </w:r>
      <w:r w:rsidR="00837E89" w:rsidRPr="00837E89">
        <w:rPr>
          <w:rFonts w:ascii="Times New Roman" w:eastAsia="Heiti SC Medium" w:hAnsi="Times New Roman" w:cs="Times New Roman"/>
          <w:b/>
          <w:bCs/>
          <w:lang w:eastAsia="zh-CN"/>
        </w:rPr>
        <w:t>bility</w:t>
      </w:r>
      <w:r w:rsidR="00837E89">
        <w:rPr>
          <w:rFonts w:ascii="Times New Roman" w:eastAsia="Heiti SC Medium" w:hAnsi="Times New Roman" w:cs="Times New Roman"/>
          <w:lang w:eastAsia="zh-CN"/>
        </w:rPr>
        <w:t xml:space="preserve"> with </w:t>
      </w:r>
      <w:r w:rsidR="00837E89" w:rsidRPr="00837E89">
        <w:rPr>
          <w:rFonts w:ascii="Times New Roman" w:eastAsia="Heiti SC Medium" w:hAnsi="Times New Roman" w:cs="Times New Roman"/>
          <w:b/>
          <w:bCs/>
          <w:lang w:eastAsia="zh-CN"/>
        </w:rPr>
        <w:t>App</w:t>
      </w:r>
      <w:r w:rsidR="00837E89">
        <w:rPr>
          <w:rFonts w:ascii="Times New Roman" w:eastAsia="Heiti SC Medium" w:hAnsi="Times New Roman" w:cs="Times New Roman"/>
          <w:lang w:eastAsia="zh-CN"/>
        </w:rPr>
        <w:t xml:space="preserve"> Entity, which contained Devices and System Version parameters to show whether an App is suitable for  </w:t>
      </w:r>
      <w:r w:rsidR="00837E89">
        <w:rPr>
          <w:rFonts w:ascii="Times New Roman" w:eastAsia="Heiti SC Medium" w:hAnsi="Times New Roman" w:cs="Times New Roman" w:hint="eastAsia"/>
          <w:lang w:eastAsia="zh-CN"/>
        </w:rPr>
        <w:t>di</w:t>
      </w:r>
      <w:r w:rsidR="00837E89">
        <w:rPr>
          <w:rFonts w:ascii="Times New Roman" w:eastAsia="Heiti SC Medium" w:hAnsi="Times New Roman" w:cs="Times New Roman"/>
          <w:lang w:eastAsia="zh-CN"/>
        </w:rPr>
        <w:t>fferent version type.</w:t>
      </w:r>
    </w:p>
    <w:p w14:paraId="6CA217EE" w14:textId="77777777" w:rsidR="006A56D6" w:rsidRPr="006A56D6" w:rsidRDefault="006A56D6" w:rsidP="006A56D6">
      <w:pPr>
        <w:tabs>
          <w:tab w:val="left" w:pos="5840"/>
        </w:tabs>
        <w:spacing w:line="500" w:lineRule="exact"/>
        <w:jc w:val="both"/>
        <w:rPr>
          <w:rFonts w:ascii="Times New Roman" w:eastAsia="Heiti SC Medium" w:hAnsi="Times New Roman" w:cs="Times New Roman" w:hint="eastAsia"/>
          <w:lang w:eastAsia="zh-CN"/>
        </w:rPr>
      </w:pPr>
    </w:p>
    <w:p w14:paraId="1E891443" w14:textId="16F03ACA" w:rsidR="006A56D6" w:rsidRDefault="006A56D6" w:rsidP="006A56D6">
      <w:pPr>
        <w:pStyle w:val="a3"/>
        <w:numPr>
          <w:ilvl w:val="0"/>
          <w:numId w:val="8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C</w:t>
      </w:r>
      <w:r>
        <w:rPr>
          <w:rFonts w:ascii="Times New Roman" w:eastAsia="Heiti SC Medium" w:hAnsi="Times New Roman" w:cs="Times New Roman" w:hint="eastAsia"/>
          <w:sz w:val="32"/>
          <w:szCs w:val="32"/>
          <w:lang w:eastAsia="zh-CN"/>
        </w:rPr>
        <w:t>h</w:t>
      </w: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 xml:space="preserve">anges to </w:t>
      </w:r>
      <w:r>
        <w:rPr>
          <w:rFonts w:ascii="Times New Roman" w:eastAsia="Heiti SC Medium" w:hAnsi="Times New Roman" w:cs="Times New Roman" w:hint="eastAsia"/>
          <w:sz w:val="32"/>
          <w:szCs w:val="32"/>
          <w:lang w:eastAsia="zh-CN"/>
        </w:rPr>
        <w:t>in</w:t>
      </w: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itial</w:t>
      </w:r>
      <w:r w:rsidRPr="00B3789E">
        <w:rPr>
          <w:rFonts w:ascii="Times New Roman" w:eastAsia="Heiti SC Medium" w:hAnsi="Times New Roman" w:cs="Times New Roman"/>
          <w:sz w:val="32"/>
          <w:szCs w:val="32"/>
          <w:lang w:eastAsia="zh-CN"/>
        </w:rPr>
        <w:t xml:space="preserve"> ERD</w:t>
      </w:r>
    </w:p>
    <w:p w14:paraId="35F7B267" w14:textId="0BC9139D" w:rsidR="00F32A04" w:rsidRDefault="006A56D6" w:rsidP="006A56D6">
      <w:pPr>
        <w:pStyle w:val="a4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A7C51FB" wp14:editId="7E61DF86">
            <wp:extent cx="5473700" cy="46228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ER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24C" w14:textId="77777777" w:rsidR="006A56D6" w:rsidRPr="00F32A04" w:rsidRDefault="006A56D6" w:rsidP="006A56D6">
      <w:pPr>
        <w:pStyle w:val="a4"/>
        <w:rPr>
          <w:rFonts w:hint="eastAsia"/>
          <w:lang w:eastAsia="zh-CN"/>
        </w:rPr>
      </w:pPr>
    </w:p>
    <w:p w14:paraId="507B0934" w14:textId="430B7D19" w:rsidR="00B3789E" w:rsidRDefault="00606573" w:rsidP="00B22F5F">
      <w:pPr>
        <w:pStyle w:val="a3"/>
        <w:numPr>
          <w:ilvl w:val="0"/>
          <w:numId w:val="8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>
        <w:rPr>
          <w:rFonts w:ascii="Times New Roman" w:eastAsia="Heiti SC Medium" w:hAnsi="Times New Roman" w:cs="Times New Roman"/>
          <w:sz w:val="32"/>
          <w:szCs w:val="32"/>
          <w:lang w:eastAsia="zh-CN"/>
        </w:rPr>
        <w:t>Final</w:t>
      </w:r>
      <w:r w:rsidR="00B3789E" w:rsidRPr="00B3789E">
        <w:rPr>
          <w:rFonts w:ascii="Times New Roman" w:eastAsia="Heiti SC Medium" w:hAnsi="Times New Roman" w:cs="Times New Roman"/>
          <w:sz w:val="32"/>
          <w:szCs w:val="32"/>
          <w:lang w:eastAsia="zh-CN"/>
        </w:rPr>
        <w:t xml:space="preserve"> ERD</w:t>
      </w:r>
    </w:p>
    <w:p w14:paraId="08C8B156" w14:textId="58ABB750" w:rsidR="006A56D6" w:rsidRPr="00837E89" w:rsidRDefault="006A56D6" w:rsidP="00744279">
      <w:pPr>
        <w:pStyle w:val="a4"/>
        <w:jc w:val="center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ECCB57C" wp14:editId="3BB08CA3">
            <wp:extent cx="5486400" cy="4662805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8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6D6" w:rsidRPr="00837E89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ABB"/>
    <w:multiLevelType w:val="hybridMultilevel"/>
    <w:tmpl w:val="D61205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E0336"/>
    <w:multiLevelType w:val="hybridMultilevel"/>
    <w:tmpl w:val="8E12C3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6597A"/>
    <w:multiLevelType w:val="hybridMultilevel"/>
    <w:tmpl w:val="DD0491A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D43717"/>
    <w:multiLevelType w:val="hybridMultilevel"/>
    <w:tmpl w:val="3DCE95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7605FB"/>
    <w:multiLevelType w:val="hybridMultilevel"/>
    <w:tmpl w:val="A942F6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47D52"/>
    <w:multiLevelType w:val="hybridMultilevel"/>
    <w:tmpl w:val="D898BF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164EBB"/>
    <w:multiLevelType w:val="hybridMultilevel"/>
    <w:tmpl w:val="F844EBEC"/>
    <w:lvl w:ilvl="0" w:tplc="EB189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683F11"/>
    <w:multiLevelType w:val="hybridMultilevel"/>
    <w:tmpl w:val="F942E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7A"/>
    <w:rsid w:val="000B7BE9"/>
    <w:rsid w:val="0013680F"/>
    <w:rsid w:val="00195311"/>
    <w:rsid w:val="001E1184"/>
    <w:rsid w:val="002057ED"/>
    <w:rsid w:val="00235AD0"/>
    <w:rsid w:val="00344644"/>
    <w:rsid w:val="00365A60"/>
    <w:rsid w:val="003935EB"/>
    <w:rsid w:val="00451788"/>
    <w:rsid w:val="00454D07"/>
    <w:rsid w:val="005146D5"/>
    <w:rsid w:val="006002BC"/>
    <w:rsid w:val="00606573"/>
    <w:rsid w:val="006A56D6"/>
    <w:rsid w:val="00744279"/>
    <w:rsid w:val="00751C70"/>
    <w:rsid w:val="007A1667"/>
    <w:rsid w:val="00820C7A"/>
    <w:rsid w:val="00837E89"/>
    <w:rsid w:val="008B1976"/>
    <w:rsid w:val="008B5B91"/>
    <w:rsid w:val="008D49E4"/>
    <w:rsid w:val="008F0E71"/>
    <w:rsid w:val="0092120A"/>
    <w:rsid w:val="00941097"/>
    <w:rsid w:val="00AB7767"/>
    <w:rsid w:val="00B16A52"/>
    <w:rsid w:val="00B22F5F"/>
    <w:rsid w:val="00B3789E"/>
    <w:rsid w:val="00B5009C"/>
    <w:rsid w:val="00C43396"/>
    <w:rsid w:val="00C53029"/>
    <w:rsid w:val="00C6384A"/>
    <w:rsid w:val="00CC3508"/>
    <w:rsid w:val="00D030CF"/>
    <w:rsid w:val="00E0009A"/>
    <w:rsid w:val="00E74D63"/>
    <w:rsid w:val="00F32A04"/>
    <w:rsid w:val="00F65A30"/>
    <w:rsid w:val="00F8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C50D"/>
  <w15:chartTrackingRefBased/>
  <w15:docId w15:val="{469E74D2-6EE8-9F4F-AB81-40AEE13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C7A"/>
    <w:rPr>
      <w:lang w:eastAsia="en-US"/>
    </w:rPr>
  </w:style>
  <w:style w:type="paragraph" w:styleId="1">
    <w:name w:val="heading 1"/>
    <w:basedOn w:val="a"/>
    <w:link w:val="10"/>
    <w:uiPriority w:val="9"/>
    <w:qFormat/>
    <w:rsid w:val="00820C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20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0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0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a4">
    <w:name w:val="No Spacing"/>
    <w:uiPriority w:val="1"/>
    <w:qFormat/>
    <w:rsid w:val="00B3789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yugeboice@gmail.com</dc:creator>
  <cp:keywords/>
  <dc:description/>
  <cp:lastModifiedBy>Mibin Zhu</cp:lastModifiedBy>
  <cp:revision>16</cp:revision>
  <dcterms:created xsi:type="dcterms:W3CDTF">2019-10-09T21:10:00Z</dcterms:created>
  <dcterms:modified xsi:type="dcterms:W3CDTF">2019-11-14T04:31:00Z</dcterms:modified>
</cp:coreProperties>
</file>