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684ED" w14:textId="53DCFFCC" w:rsidR="0033301E" w:rsidRDefault="0033301E">
      <w:r>
        <w:rPr>
          <w:rFonts w:hint="eastAsia"/>
        </w:rPr>
        <w:t>電子処方箋管理サービス／MWS画面追加／第一弾対応イメージ</w:t>
      </w:r>
    </w:p>
    <w:p w14:paraId="2458EA1C" w14:textId="12F59A6C" w:rsidR="0033301E" w:rsidRDefault="0033301E" w:rsidP="0033301E">
      <w:pPr>
        <w:jc w:val="right"/>
      </w:pPr>
      <w:r>
        <w:rPr>
          <w:rFonts w:hint="eastAsia"/>
        </w:rPr>
        <w:t>2022/11/18　武井</w:t>
      </w:r>
    </w:p>
    <w:p w14:paraId="7331DD8D" w14:textId="4961C12F" w:rsidR="0033301E" w:rsidRDefault="0033301E" w:rsidP="0033301E">
      <w:pPr>
        <w:jc w:val="right"/>
      </w:pPr>
    </w:p>
    <w:p w14:paraId="463D1326" w14:textId="762F4B1D" w:rsidR="00FA1AF8" w:rsidRDefault="00FA1AF8" w:rsidP="00FA1AF8">
      <w:pPr>
        <w:jc w:val="left"/>
        <w:rPr>
          <w:rFonts w:hint="eastAsia"/>
        </w:rPr>
      </w:pPr>
      <w:r>
        <w:rPr>
          <w:rFonts w:hint="eastAsia"/>
        </w:rPr>
        <w:t>はじめに</w:t>
      </w:r>
    </w:p>
    <w:p w14:paraId="3CE0E73A" w14:textId="5B0D4C87" w:rsidR="0033301E" w:rsidRDefault="0033301E" w:rsidP="0033301E">
      <w:pPr>
        <w:ind w:firstLineChars="100" w:firstLine="210"/>
      </w:pPr>
      <w:r>
        <w:rPr>
          <w:rFonts w:hint="eastAsia"/>
        </w:rPr>
        <w:t>電子処方箋管理サービスについて、歯科における利用ニーズが低いことから、対応当初については、導入希望医院が少ないことが見込まれる。</w:t>
      </w:r>
    </w:p>
    <w:p w14:paraId="283DBCDF" w14:textId="6DC31D2B" w:rsidR="0033301E" w:rsidRDefault="0033301E" w:rsidP="0033301E">
      <w:r>
        <w:rPr>
          <w:rFonts w:hint="eastAsia"/>
        </w:rPr>
        <w:t>また、2023年3月までは、オンライン資格確認原則義務化への対応業務が優先されること。</w:t>
      </w:r>
    </w:p>
    <w:p w14:paraId="75D16CCC" w14:textId="2E588666" w:rsidR="00F92AA9" w:rsidRDefault="006E34D5" w:rsidP="0033301E">
      <w:r>
        <w:rPr>
          <w:rFonts w:hint="eastAsia"/>
        </w:rPr>
        <w:t>4月以降も、Windows7および8.1のリプレース営業などを積極的に行う計画であることから、MIC側でも補助事業開始＝電子処方箋管理サービスの積極営業には結びつきにくいと考える。しかしながら、オンライン資格確認導入先において、</w:t>
      </w:r>
      <w:r w:rsidR="00F92AA9">
        <w:rPr>
          <w:rFonts w:hint="eastAsia"/>
        </w:rPr>
        <w:t>2023年3月（オン資導入先の7割）、2024年3月（オン資導入先の9割）、2025年3月（おおむね全ての医療機関、薬局）の導入目標が掲げられていることから、ユーザーへの計画的な案内と導入を実施する必要がある。</w:t>
      </w:r>
    </w:p>
    <w:p w14:paraId="1528CFFF" w14:textId="3D1954A8" w:rsidR="00F92AA9" w:rsidRDefault="00F92AA9" w:rsidP="0033301E">
      <w:r>
        <w:rPr>
          <w:rFonts w:hint="eastAsia"/>
        </w:rPr>
        <w:t xml:space="preserve">　まずは、</w:t>
      </w:r>
      <w:r w:rsidRPr="00F92AA9">
        <w:rPr>
          <w:rFonts w:hint="eastAsia"/>
          <w:b/>
          <w:bCs/>
          <w:u w:val="single"/>
        </w:rPr>
        <w:t>電子処方箋管理サービスの申込受付をMWS上から利用できる仕組み</w:t>
      </w:r>
      <w:r>
        <w:rPr>
          <w:rFonts w:hint="eastAsia"/>
        </w:rPr>
        <w:t>を第一弾対応として公開し、営業計画に応じて、機能をアップグレードする方向で検討したい。</w:t>
      </w:r>
    </w:p>
    <w:p w14:paraId="0FD17A9D" w14:textId="72599ABF" w:rsidR="0066720C" w:rsidRDefault="0066720C" w:rsidP="0033301E"/>
    <w:p w14:paraId="729276B0" w14:textId="28DFDAD9" w:rsidR="0066720C" w:rsidRDefault="0066720C" w:rsidP="0033301E">
      <w:r>
        <w:rPr>
          <w:rFonts w:hint="eastAsia"/>
        </w:rPr>
        <w:t>前提条件として、オンライン資格確認導入済であること。</w:t>
      </w:r>
    </w:p>
    <w:p w14:paraId="2EDB8AAE" w14:textId="6DDAAC1D" w:rsidR="0066720C" w:rsidRDefault="0066720C" w:rsidP="0033301E">
      <w:r>
        <w:rPr>
          <w:rFonts w:hint="eastAsia"/>
        </w:rPr>
        <w:t>医療機関で、HPKIカードの準備が整っていることが必要であることは、わかりきったことではあるが、申込前にもう一度案内する必要はある。</w:t>
      </w:r>
    </w:p>
    <w:p w14:paraId="3A393175" w14:textId="7AEC872E" w:rsidR="0066720C" w:rsidRPr="0033301E" w:rsidRDefault="0066720C" w:rsidP="0033301E">
      <w:pPr>
        <w:rPr>
          <w:rFonts w:hint="eastAsia"/>
        </w:rPr>
      </w:pPr>
    </w:p>
    <w:p w14:paraId="06DFD437" w14:textId="391B4347" w:rsidR="0033301E" w:rsidRDefault="0033301E"/>
    <w:p w14:paraId="65F0CE90" w14:textId="45BC0A78" w:rsidR="00F92AA9" w:rsidRDefault="00FA1AF8">
      <w:pPr>
        <w:rPr>
          <w:rFonts w:hint="eastAsia"/>
        </w:rPr>
      </w:pPr>
      <w:r>
        <w:rPr>
          <w:rFonts w:hint="eastAsia"/>
        </w:rPr>
        <w:t>※次ページへ</w:t>
      </w:r>
    </w:p>
    <w:p w14:paraId="177D98EE" w14:textId="48609257" w:rsidR="00F92AA9" w:rsidRDefault="00F92AA9"/>
    <w:p w14:paraId="3BDAF011" w14:textId="59389B8F" w:rsidR="00F92AA9" w:rsidRDefault="00F92AA9"/>
    <w:p w14:paraId="6BB49F8D" w14:textId="0B59E5ED" w:rsidR="00F92AA9" w:rsidRDefault="00F92AA9"/>
    <w:p w14:paraId="12D678C3" w14:textId="48E38524" w:rsidR="00F92AA9" w:rsidRDefault="00F92AA9"/>
    <w:p w14:paraId="5B7787AC" w14:textId="139CCA46" w:rsidR="00F92AA9" w:rsidRDefault="00F92AA9"/>
    <w:p w14:paraId="01088B6B" w14:textId="3FD92CE3" w:rsidR="00F92AA9" w:rsidRDefault="00F92AA9"/>
    <w:p w14:paraId="099BCFF8" w14:textId="39861152" w:rsidR="00F92AA9" w:rsidRDefault="00F92AA9"/>
    <w:p w14:paraId="6753416A" w14:textId="00017C6B" w:rsidR="00F92AA9" w:rsidRDefault="00F92AA9"/>
    <w:p w14:paraId="540EC07A" w14:textId="54FAFD95" w:rsidR="00F92AA9" w:rsidRDefault="00F92AA9"/>
    <w:p w14:paraId="3BDF2F18" w14:textId="7C1E901F" w:rsidR="00F92AA9" w:rsidRDefault="00F92AA9"/>
    <w:p w14:paraId="3B8BDE63" w14:textId="7FDF4FCE" w:rsidR="00F92AA9" w:rsidRDefault="00F92AA9"/>
    <w:p w14:paraId="35059BDB" w14:textId="3338EA84" w:rsidR="00F92AA9" w:rsidRDefault="00F92AA9"/>
    <w:p w14:paraId="29898825" w14:textId="1C38C424" w:rsidR="00F92AA9" w:rsidRDefault="00F92AA9"/>
    <w:p w14:paraId="43A34545" w14:textId="69A53B9C" w:rsidR="00F92AA9" w:rsidRDefault="00F92AA9">
      <w:pPr>
        <w:rPr>
          <w:rFonts w:hint="eastAsia"/>
        </w:rPr>
      </w:pPr>
    </w:p>
    <w:p w14:paraId="3E8C8DBE" w14:textId="1611B8D2" w:rsidR="0033301E" w:rsidRDefault="00F92AA9">
      <w:r>
        <w:rPr>
          <w:rFonts w:hint="eastAsia"/>
        </w:rPr>
        <w:lastRenderedPageBreak/>
        <w:t xml:space="preserve">【　</w:t>
      </w:r>
      <w:r w:rsidR="00FC6DFF">
        <w:rPr>
          <w:rFonts w:hint="eastAsia"/>
        </w:rPr>
        <w:t>MWSユーザー</w:t>
      </w:r>
      <w:r w:rsidR="00FA1AF8">
        <w:rPr>
          <w:rFonts w:hint="eastAsia"/>
        </w:rPr>
        <w:t>画面</w:t>
      </w:r>
      <w:r>
        <w:rPr>
          <w:rFonts w:hint="eastAsia"/>
        </w:rPr>
        <w:t>イメージ　】</w:t>
      </w:r>
    </w:p>
    <w:p w14:paraId="60F1B37C" w14:textId="4255D80C" w:rsidR="0033301E" w:rsidRPr="00F92AA9" w:rsidRDefault="00F92AA9">
      <w:r>
        <w:rPr>
          <w:rFonts w:hint="eastAsia"/>
        </w:rPr>
        <w:t>１．簡易申込機能の作成（既存の「サービス申込・解約」タブから、電子処方箋管理サービスの申込を実行できるようにする。</w:t>
      </w:r>
      <w:r>
        <w:br/>
      </w:r>
    </w:p>
    <w:p w14:paraId="0525A46D" w14:textId="211FF3F4" w:rsidR="0033301E" w:rsidRDefault="0033301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23682A" wp14:editId="5AB716E2">
                <wp:simplePos x="0" y="0"/>
                <wp:positionH relativeFrom="margin">
                  <wp:posOffset>2244090</wp:posOffset>
                </wp:positionH>
                <wp:positionV relativeFrom="paragraph">
                  <wp:posOffset>254000</wp:posOffset>
                </wp:positionV>
                <wp:extent cx="971550" cy="409575"/>
                <wp:effectExtent l="19050" t="19050" r="38100" b="4762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4F2EA" id="正方形/長方形 6" o:spid="_x0000_s1026" style="position:absolute;left:0;text-align:left;margin-left:176.7pt;margin-top:20pt;width:76.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" filled="f" strokecolor="red" strokeweight="4.5pt">
                <w10:wrap anchorx="margin"/>
              </v:rect>
            </w:pict>
          </mc:Fallback>
        </mc:AlternateContent>
      </w:r>
      <w:r w:rsidRPr="0033301E">
        <w:rPr>
          <w:noProof/>
        </w:rPr>
        <w:drawing>
          <wp:inline distT="0" distB="0" distL="0" distR="0" wp14:anchorId="4B9DDA75" wp14:editId="760E93D0">
            <wp:extent cx="5400040" cy="647065"/>
            <wp:effectExtent l="0" t="0" r="0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F2CC" w14:textId="6681EAF7" w:rsidR="0033301E" w:rsidRDefault="0033301E"/>
    <w:p w14:paraId="57FF0643" w14:textId="6DA01C5E" w:rsidR="0033301E" w:rsidRDefault="0033301E"/>
    <w:p w14:paraId="326D2ECC" w14:textId="7C82D20E" w:rsidR="0033301E" w:rsidRDefault="00F92AA9">
      <w:r>
        <w:rPr>
          <w:rFonts w:hint="eastAsia"/>
        </w:rPr>
        <w:t>２．MWSメニュー蘭に、電子処方箋管理サービスを追加する。</w:t>
      </w:r>
    </w:p>
    <w:p w14:paraId="370125EA" w14:textId="77777777" w:rsidR="00FA1AF8" w:rsidRDefault="0033301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B9A48" wp14:editId="7172FF21">
                <wp:simplePos x="0" y="0"/>
                <wp:positionH relativeFrom="column">
                  <wp:posOffset>186690</wp:posOffset>
                </wp:positionH>
                <wp:positionV relativeFrom="paragraph">
                  <wp:posOffset>2540000</wp:posOffset>
                </wp:positionV>
                <wp:extent cx="2047875" cy="238125"/>
                <wp:effectExtent l="19050" t="19050" r="47625" b="4762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381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0A708" id="正方形/長方形 5" o:spid="_x0000_s1026" style="position:absolute;left:0;text-align:left;margin-left:14.7pt;margin-top:200pt;width:161.2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" filled="f" strokecolor="red" strokeweight="4.5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2EE7039D" wp14:editId="3B4C11E6">
            <wp:extent cx="2772743" cy="3924300"/>
            <wp:effectExtent l="0" t="0" r="889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355" cy="394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5219A" w14:textId="4FA68170" w:rsidR="0033301E" w:rsidRDefault="00FA1AF8">
      <w:pPr>
        <w:rPr>
          <w:rFonts w:hint="eastAsia"/>
          <w:noProof/>
        </w:rPr>
      </w:pPr>
      <w:r>
        <w:rPr>
          <w:rFonts w:hint="eastAsia"/>
          <w:noProof/>
        </w:rPr>
        <w:t>※次ページへ</w:t>
      </w:r>
    </w:p>
    <w:p w14:paraId="16DF2E18" w14:textId="36AC4F79" w:rsidR="00FA1AF8" w:rsidRDefault="00FA1AF8">
      <w:pPr>
        <w:rPr>
          <w:noProof/>
        </w:rPr>
      </w:pPr>
    </w:p>
    <w:p w14:paraId="0B71A702" w14:textId="2220A73C" w:rsidR="00FA1AF8" w:rsidRDefault="00FA1AF8">
      <w:pPr>
        <w:rPr>
          <w:noProof/>
        </w:rPr>
      </w:pPr>
    </w:p>
    <w:p w14:paraId="59BC626A" w14:textId="2B187080" w:rsidR="00FA1AF8" w:rsidRDefault="00FA1AF8">
      <w:pPr>
        <w:rPr>
          <w:noProof/>
        </w:rPr>
      </w:pPr>
    </w:p>
    <w:p w14:paraId="63A098DE" w14:textId="23156999" w:rsidR="00FA1AF8" w:rsidRDefault="00FA1AF8">
      <w:pPr>
        <w:rPr>
          <w:noProof/>
        </w:rPr>
      </w:pPr>
    </w:p>
    <w:p w14:paraId="0780CA1C" w14:textId="72D63822" w:rsidR="00FA1AF8" w:rsidRDefault="00FA1AF8">
      <w:pPr>
        <w:rPr>
          <w:noProof/>
        </w:rPr>
      </w:pPr>
    </w:p>
    <w:p w14:paraId="1F3477C0" w14:textId="3AE2BCEB" w:rsidR="00FA1AF8" w:rsidRDefault="00FA1AF8">
      <w:pPr>
        <w:rPr>
          <w:noProof/>
        </w:rPr>
      </w:pPr>
    </w:p>
    <w:p w14:paraId="277657BE" w14:textId="0210DBBC" w:rsidR="00FA1AF8" w:rsidRDefault="00FA1AF8">
      <w:pPr>
        <w:rPr>
          <w:noProof/>
        </w:rPr>
      </w:pPr>
    </w:p>
    <w:p w14:paraId="5BCA6841" w14:textId="4F88BE31" w:rsidR="00FA1AF8" w:rsidRDefault="00FA1AF8">
      <w:pPr>
        <w:rPr>
          <w:noProof/>
        </w:rPr>
      </w:pPr>
      <w:r>
        <w:rPr>
          <w:rFonts w:hint="eastAsia"/>
          <w:noProof/>
        </w:rPr>
        <w:lastRenderedPageBreak/>
        <w:t>３．申込画面の準備</w:t>
      </w:r>
    </w:p>
    <w:p w14:paraId="6559CED9" w14:textId="0B313CE4" w:rsidR="00FA1AF8" w:rsidRDefault="00FA1AF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A58B4E6" wp14:editId="5DC93633">
            <wp:extent cx="5391150" cy="601027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99797" w14:textId="6A4CA22D" w:rsidR="002F42D3" w:rsidRDefault="002F42D3">
      <w:r>
        <w:rPr>
          <w:rFonts w:hint="eastAsia"/>
        </w:rPr>
        <w:t>※</w:t>
      </w:r>
      <w:r w:rsidR="00FA1AF8">
        <w:rPr>
          <w:rFonts w:hint="eastAsia"/>
        </w:rPr>
        <w:t>サービス名称、</w:t>
      </w:r>
      <w:r>
        <w:rPr>
          <w:rFonts w:hint="eastAsia"/>
        </w:rPr>
        <w:t>価格は、</w:t>
      </w:r>
      <w:r w:rsidR="00FA1AF8">
        <w:rPr>
          <w:rFonts w:hint="eastAsia"/>
        </w:rPr>
        <w:t>あくまでイメージ案</w:t>
      </w:r>
      <w:r w:rsidR="00FC6DFF">
        <w:rPr>
          <w:rFonts w:hint="eastAsia"/>
        </w:rPr>
        <w:t>であり、決定事項ではない。</w:t>
      </w:r>
      <w:r>
        <w:br/>
      </w:r>
      <w:r>
        <w:rPr>
          <w:rFonts w:hint="eastAsia"/>
        </w:rPr>
        <w:t>補助金導入を想定するため、第一弾では、導入パックの申込の</w:t>
      </w:r>
      <w:r w:rsidR="00FA1AF8">
        <w:rPr>
          <w:rFonts w:hint="eastAsia"/>
        </w:rPr>
        <w:t>みとし、月額課金での販売は、第2弾以降で実現する。</w:t>
      </w:r>
    </w:p>
    <w:p w14:paraId="0F739789" w14:textId="60890B61" w:rsidR="00FA1AF8" w:rsidRDefault="00FA1AF8"/>
    <w:p w14:paraId="04867351" w14:textId="0C48D049" w:rsidR="00FA1AF8" w:rsidRDefault="00FA1AF8">
      <w:r>
        <w:rPr>
          <w:rFonts w:hint="eastAsia"/>
        </w:rPr>
        <w:t>※次ページへ</w:t>
      </w:r>
    </w:p>
    <w:p w14:paraId="606B2635" w14:textId="09A5A71C" w:rsidR="00FC6DFF" w:rsidRDefault="00FC6DFF"/>
    <w:p w14:paraId="33088735" w14:textId="6937D245" w:rsidR="00FC6DFF" w:rsidRDefault="00FC6DFF"/>
    <w:p w14:paraId="1D8A8EFD" w14:textId="0EE98A32" w:rsidR="00FC6DFF" w:rsidRDefault="00FC6DFF"/>
    <w:p w14:paraId="30674EFF" w14:textId="00D6ADF6" w:rsidR="00FC6DFF" w:rsidRDefault="00FC6DFF">
      <w:r>
        <w:rPr>
          <w:rFonts w:hint="eastAsia"/>
        </w:rPr>
        <w:lastRenderedPageBreak/>
        <w:t xml:space="preserve">【　MWS　</w:t>
      </w:r>
      <w:r w:rsidR="009D26B6">
        <w:rPr>
          <w:rFonts w:hint="eastAsia"/>
        </w:rPr>
        <w:t>プログラム</w:t>
      </w:r>
      <w:r>
        <w:rPr>
          <w:rFonts w:hint="eastAsia"/>
        </w:rPr>
        <w:t>機能イメージについて　】</w:t>
      </w:r>
    </w:p>
    <w:p w14:paraId="61B342C4" w14:textId="29B0B113" w:rsidR="009D26B6" w:rsidRDefault="009D26B6" w:rsidP="009D26B6">
      <w:pPr>
        <w:ind w:firstLineChars="100" w:firstLine="210"/>
      </w:pPr>
      <w:r>
        <w:rPr>
          <w:rFonts w:hint="eastAsia"/>
        </w:rPr>
        <w:t>電子処方箋管理サービスの申込情報について、仮）電子処方箋管理サービス管理テーブルを新規で作成し、申込情報を管理できるようにする。</w:t>
      </w:r>
      <w:r w:rsidR="00E240BF">
        <w:rPr>
          <w:rFonts w:hint="eastAsia"/>
        </w:rPr>
        <w:t>（ここまでがMWS機能）</w:t>
      </w:r>
    </w:p>
    <w:p w14:paraId="1EEA1FCF" w14:textId="77777777" w:rsidR="00E240BF" w:rsidRDefault="00E240BF" w:rsidP="009D26B6">
      <w:pPr>
        <w:ind w:firstLineChars="100" w:firstLine="210"/>
        <w:rPr>
          <w:rFonts w:hint="eastAsia"/>
        </w:rPr>
      </w:pPr>
    </w:p>
    <w:p w14:paraId="4757CA8E" w14:textId="3A576735" w:rsidR="009D26B6" w:rsidRDefault="009D26B6">
      <w:r>
        <w:rPr>
          <w:rFonts w:hint="eastAsia"/>
        </w:rPr>
        <w:t>また、ICカードの手配(出荷)、訪問設定の終了などを、MIC側で管理する</w:t>
      </w:r>
    </w:p>
    <w:p w14:paraId="14343DBA" w14:textId="712DAF49" w:rsidR="009D26B6" w:rsidRDefault="009D26B6">
      <w:r>
        <w:rPr>
          <w:rFonts w:hint="eastAsia"/>
        </w:rPr>
        <w:t>（「導入作業終了」フラグ（＝WWの売上承認と同等の意味））ことにより、売上データの自動作成を実現する。</w:t>
      </w:r>
      <w:r w:rsidR="00E240BF">
        <w:rPr>
          <w:rFonts w:hint="eastAsia"/>
        </w:rPr>
        <w:t>（第一弾での売上データ作成は、営業管理部がツールを準備する。）</w:t>
      </w:r>
    </w:p>
    <w:p w14:paraId="5B4DF1A6" w14:textId="2A2854ED" w:rsidR="009D26B6" w:rsidRPr="009D26B6" w:rsidRDefault="009D26B6" w:rsidP="009D26B6">
      <w:pPr>
        <w:rPr>
          <w:rFonts w:hint="eastAsia"/>
        </w:rPr>
      </w:pPr>
    </w:p>
    <w:p w14:paraId="711B2FBA" w14:textId="49FBB967" w:rsidR="00FC6DFF" w:rsidRDefault="00FC6DFF">
      <w:r>
        <w:rPr>
          <w:rFonts w:hint="eastAsia"/>
        </w:rPr>
        <w:t>【　MWS申込実現における想定フロー</w:t>
      </w:r>
      <w:r w:rsidR="009D26B6">
        <w:rPr>
          <w:rFonts w:hint="eastAsia"/>
        </w:rPr>
        <w:t>／第一弾運用</w:t>
      </w:r>
      <w:r>
        <w:rPr>
          <w:rFonts w:hint="eastAsia"/>
        </w:rPr>
        <w:t xml:space="preserve">　】</w:t>
      </w:r>
      <w:r w:rsidR="009D26B6">
        <w:br/>
      </w:r>
      <w:r w:rsidR="009D26B6">
        <w:rPr>
          <w:rFonts w:hint="eastAsia"/>
        </w:rPr>
        <w:t>＜ユーザーが、MWSから申込を実行する＞</w:t>
      </w:r>
    </w:p>
    <w:p w14:paraId="5904799C" w14:textId="0B2457A8" w:rsidR="00A74289" w:rsidRPr="009D26B6" w:rsidRDefault="00A74289">
      <w:pPr>
        <w:rPr>
          <w:rFonts w:hint="eastAsia"/>
        </w:rPr>
      </w:pPr>
      <w:r>
        <w:rPr>
          <w:rFonts w:hint="eastAsia"/>
        </w:rPr>
        <w:t>※PC安心サポート申込と同様に、サイトから各拠点に申込メールが送信される。</w:t>
      </w:r>
    </w:p>
    <w:p w14:paraId="3354C866" w14:textId="1688CE7A" w:rsidR="00FC6DFF" w:rsidRDefault="00FC6DFF" w:rsidP="00FC6D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alette</w:t>
      </w:r>
      <w:r>
        <w:rPr>
          <w:rFonts w:hint="eastAsia"/>
        </w:rPr>
        <w:t>のサービスの開始　(システム部)</w:t>
      </w:r>
    </w:p>
    <w:p w14:paraId="267D70F7" w14:textId="35D03F64" w:rsidR="00FC6DFF" w:rsidRDefault="00FC6DFF" w:rsidP="00FC6DFF">
      <w:pPr>
        <w:pStyle w:val="a3"/>
        <w:ind w:leftChars="0" w:left="420" w:firstLineChars="100" w:firstLine="210"/>
      </w:pPr>
      <w:r>
        <w:rPr>
          <w:rFonts w:hint="eastAsia"/>
        </w:rPr>
        <w:t>通常のサービスと同様に、MWSより申込を実施することにより、paletteで準備している、電子処方箋管理サービスの機能の利用が可能になる。</w:t>
      </w:r>
    </w:p>
    <w:p w14:paraId="111CC263" w14:textId="424F0893" w:rsidR="00FC6DFF" w:rsidRDefault="00FC6DFF" w:rsidP="00FC6DFF">
      <w:pPr>
        <w:pStyle w:val="a3"/>
        <w:ind w:leftChars="0" w:left="420"/>
      </w:pPr>
      <w:r>
        <w:rPr>
          <w:rFonts w:hint="eastAsia"/>
        </w:rPr>
        <w:t>ただし、ICカードリーダーの納期、訪問サポートのスケジュール調整により、実運用がすぐできない場合でも、p</w:t>
      </w:r>
      <w:r>
        <w:t>alette</w:t>
      </w:r>
      <w:r>
        <w:rPr>
          <w:rFonts w:hint="eastAsia"/>
        </w:rPr>
        <w:t>の運用に支障がないように考慮する。</w:t>
      </w:r>
    </w:p>
    <w:p w14:paraId="6D08B96E" w14:textId="77777777" w:rsidR="009D26B6" w:rsidRPr="00FC6DFF" w:rsidRDefault="009D26B6" w:rsidP="00FC6DFF">
      <w:pPr>
        <w:pStyle w:val="a3"/>
        <w:ind w:leftChars="0" w:left="420"/>
        <w:rPr>
          <w:rFonts w:hint="eastAsia"/>
        </w:rPr>
      </w:pPr>
    </w:p>
    <w:p w14:paraId="7D05FBD2" w14:textId="4AD22084" w:rsidR="00FC6DFF" w:rsidRDefault="00FC6DFF" w:rsidP="00FC6D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ICカードリーダーの手配</w:t>
      </w:r>
      <w:r w:rsidR="009D26B6">
        <w:rPr>
          <w:rFonts w:hint="eastAsia"/>
        </w:rPr>
        <w:t>（経理部）</w:t>
      </w:r>
    </w:p>
    <w:p w14:paraId="78858FDC" w14:textId="368A9029" w:rsidR="00A74289" w:rsidRDefault="00A74289" w:rsidP="00A74289">
      <w:pPr>
        <w:pStyle w:val="a3"/>
        <w:ind w:leftChars="0" w:left="420"/>
      </w:pPr>
      <w:r>
        <w:rPr>
          <w:rFonts w:hint="eastAsia"/>
        </w:rPr>
        <w:t xml:space="preserve">　申込情報をもとに、ICカードリーダーを発注し、ユーザーに発送手配する。</w:t>
      </w:r>
    </w:p>
    <w:p w14:paraId="7AC2AD41" w14:textId="5FC24D44" w:rsidR="00A74289" w:rsidRDefault="00A74289" w:rsidP="00A74289">
      <w:pPr>
        <w:pStyle w:val="a3"/>
        <w:ind w:leftChars="0" w:left="420"/>
      </w:pPr>
      <w:r>
        <w:rPr>
          <w:rFonts w:hint="eastAsia"/>
        </w:rPr>
        <w:t>※当初は、仕入先(ダイワボウ)からの発送を想定。注文が多くなれば、配送センターに在庫が必要になる。</w:t>
      </w:r>
    </w:p>
    <w:p w14:paraId="3C1B033E" w14:textId="2E90BC52" w:rsidR="00A74289" w:rsidRDefault="00A74289" w:rsidP="00A74289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※事前に、おおよその納期を共有しておくと、訪問予約が進めやすくなる。</w:t>
      </w:r>
    </w:p>
    <w:p w14:paraId="7720F934" w14:textId="1965E0B6" w:rsidR="00A74289" w:rsidRDefault="00A74289" w:rsidP="00A74289">
      <w:pPr>
        <w:pStyle w:val="a3"/>
        <w:ind w:leftChars="0" w:left="420" w:firstLineChars="100" w:firstLine="210"/>
      </w:pPr>
      <w:r>
        <w:rPr>
          <w:rFonts w:hint="eastAsia"/>
        </w:rPr>
        <w:t>申込情報→経理部への発注依頼は、営業管理部にて行う。</w:t>
      </w:r>
    </w:p>
    <w:p w14:paraId="4EDE6B18" w14:textId="16F4E087" w:rsidR="00A74289" w:rsidRDefault="00A74289" w:rsidP="00A74289">
      <w:pPr>
        <w:pStyle w:val="a3"/>
        <w:ind w:leftChars="0" w:left="420"/>
      </w:pPr>
      <w:r>
        <w:rPr>
          <w:rFonts w:hint="eastAsia"/>
        </w:rPr>
        <w:t>売上については、e</w:t>
      </w:r>
      <w:r>
        <w:t>store</w:t>
      </w:r>
      <w:r>
        <w:rPr>
          <w:rFonts w:hint="eastAsia"/>
        </w:rPr>
        <w:t>商品として取り扱うが、出荷完了は、経理部より、担当拠点(CC:営業管理部)に連絡する。</w:t>
      </w:r>
    </w:p>
    <w:p w14:paraId="330A470C" w14:textId="1C4D6256" w:rsidR="00A74289" w:rsidRDefault="00A74289" w:rsidP="00A74289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※第一弾は、手作業で開始</w:t>
      </w:r>
    </w:p>
    <w:p w14:paraId="743BBE91" w14:textId="69100086" w:rsidR="009D26B6" w:rsidRDefault="00A74289" w:rsidP="009D26B6">
      <w:pPr>
        <w:pStyle w:val="a3"/>
        <w:ind w:leftChars="0" w:left="420"/>
      </w:pPr>
      <w:r>
        <w:rPr>
          <w:rFonts w:hint="eastAsia"/>
        </w:rPr>
        <w:t>※</w:t>
      </w:r>
      <w:r w:rsidR="009D26B6">
        <w:rPr>
          <w:rFonts w:hint="eastAsia"/>
        </w:rPr>
        <w:t>ICカードリーダー（</w:t>
      </w:r>
      <w:r w:rsidR="009D26B6" w:rsidRPr="009D26B6">
        <w:t>IO DATA USB-NFC4S</w:t>
      </w:r>
      <w:r w:rsidR="009D26B6">
        <w:t>(</w:t>
      </w:r>
      <w:r w:rsidR="009D26B6">
        <w:rPr>
          <w:rFonts w:hint="eastAsia"/>
        </w:rPr>
        <w:t>2022/11発売予定)</w:t>
      </w:r>
      <w:r>
        <w:rPr>
          <w:rFonts w:hint="eastAsia"/>
        </w:rPr>
        <w:t>を想定する。</w:t>
      </w:r>
    </w:p>
    <w:p w14:paraId="6E741889" w14:textId="77777777" w:rsidR="009D26B6" w:rsidRDefault="009D26B6" w:rsidP="00E240BF">
      <w:pPr>
        <w:rPr>
          <w:rFonts w:hint="eastAsia"/>
        </w:rPr>
      </w:pPr>
    </w:p>
    <w:p w14:paraId="083FB403" w14:textId="1E861286" w:rsidR="00FC6DFF" w:rsidRDefault="0057363C" w:rsidP="00FC6D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訪問申込の調整（CS事業部・拠点）</w:t>
      </w:r>
    </w:p>
    <w:p w14:paraId="18814E69" w14:textId="46FC0EF2" w:rsidR="009D3BB5" w:rsidRDefault="009D3BB5" w:rsidP="009D3BB5">
      <w:pPr>
        <w:pStyle w:val="a3"/>
        <w:ind w:leftChars="0" w:left="420"/>
      </w:pPr>
      <w:r>
        <w:rPr>
          <w:rFonts w:hint="eastAsia"/>
        </w:rPr>
        <w:t xml:space="preserve">　申込情報をもとに、カードリーダーの出荷予定を確認し、訪問設定日を決める。</w:t>
      </w:r>
    </w:p>
    <w:p w14:paraId="4ED62990" w14:textId="5770EF54" w:rsidR="009D3BB5" w:rsidRDefault="009D3BB5" w:rsidP="009D3BB5">
      <w:pPr>
        <w:pStyle w:val="a3"/>
        <w:ind w:leftChars="0" w:left="420"/>
      </w:pPr>
      <w:r>
        <w:rPr>
          <w:rFonts w:hint="eastAsia"/>
        </w:rPr>
        <w:t>※院内処方の場合は、カードリーダーは不要。</w:t>
      </w:r>
    </w:p>
    <w:p w14:paraId="6146B1C2" w14:textId="77777777" w:rsidR="009D3BB5" w:rsidRDefault="009D3BB5" w:rsidP="009D3BB5">
      <w:pPr>
        <w:pStyle w:val="a3"/>
        <w:ind w:leftChars="0" w:left="420"/>
        <w:rPr>
          <w:rFonts w:hint="eastAsia"/>
        </w:rPr>
      </w:pPr>
    </w:p>
    <w:p w14:paraId="2EBB7FA8" w14:textId="1CF91BA6" w:rsidR="009D3BB5" w:rsidRDefault="009D3BB5" w:rsidP="009D3B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作業終了（CS事業部　課長以上）</w:t>
      </w:r>
    </w:p>
    <w:p w14:paraId="601F2F21" w14:textId="65344F8D" w:rsidR="009D3BB5" w:rsidRPr="009D3BB5" w:rsidRDefault="009D3BB5" w:rsidP="009D3BB5">
      <w:pPr>
        <w:pStyle w:val="a3"/>
        <w:ind w:leftChars="0" w:left="420"/>
        <w:rPr>
          <w:rFonts w:hint="eastAsia"/>
        </w:rPr>
      </w:pPr>
      <w:r>
        <w:rPr>
          <w:rFonts w:hint="eastAsia"/>
        </w:rPr>
        <w:t xml:space="preserve">　設定作業が終了したタイミングで、担当拠点の課長より、営業管理部あてに終了連絡をもらう（第一弾の運用）。設定終了の連絡をもとに、営業管理部にて、電子処方箋管理サービス(パック)及び、設定作業料の売上データを作成する。</w:t>
      </w:r>
    </w:p>
    <w:p w14:paraId="36740BE5" w14:textId="3A2718EC" w:rsidR="009D3BB5" w:rsidRDefault="009D3BB5" w:rsidP="009D3B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サービスの利用期限</w:t>
      </w:r>
      <w:r w:rsidR="008A7DE2">
        <w:rPr>
          <w:rFonts w:hint="eastAsia"/>
        </w:rPr>
        <w:t xml:space="preserve">　※</w:t>
      </w:r>
      <w:r>
        <w:rPr>
          <w:rFonts w:hint="eastAsia"/>
        </w:rPr>
        <w:t>パックに含むのは60ケ月と仮定</w:t>
      </w:r>
    </w:p>
    <w:p w14:paraId="22042D52" w14:textId="1C2F2B6B" w:rsidR="009D3BB5" w:rsidRDefault="009D3BB5" w:rsidP="009D3BB5">
      <w:pPr>
        <w:pStyle w:val="a3"/>
        <w:ind w:leftChars="0" w:left="420"/>
      </w:pPr>
      <w:r>
        <w:rPr>
          <w:rFonts w:hint="eastAsia"/>
        </w:rPr>
        <w:t xml:space="preserve">　売上データは、設置作業終了月の月末、もしくは、終了のタイミングで作成する。</w:t>
      </w:r>
    </w:p>
    <w:p w14:paraId="58A168D5" w14:textId="1EE2C45E" w:rsidR="009D3BB5" w:rsidRDefault="009D3BB5" w:rsidP="009D3BB5">
      <w:pPr>
        <w:pStyle w:val="a3"/>
        <w:ind w:leftChars="0" w:left="420"/>
      </w:pPr>
      <w:r>
        <w:t>※カードリーダーは出荷のタイミング</w:t>
      </w:r>
    </w:p>
    <w:p w14:paraId="7C940830" w14:textId="565AD363" w:rsidR="009D3BB5" w:rsidRDefault="009D3BB5" w:rsidP="009D3BB5">
      <w:pPr>
        <w:pStyle w:val="a3"/>
        <w:ind w:leftChars="0" w:left="420"/>
        <w:rPr>
          <w:rFonts w:hint="eastAsia"/>
        </w:rPr>
      </w:pPr>
      <w:r>
        <w:t>パックサービスの利用終了は、売上月翌月起算、60ケ月後を想定</w:t>
      </w:r>
      <w:r w:rsidR="008A7DE2">
        <w:rPr>
          <w:rFonts w:hint="eastAsia"/>
        </w:rPr>
        <w:t>し、売上データ生成時に自動でセットする。</w:t>
      </w:r>
    </w:p>
    <w:p w14:paraId="4CC0EB8D" w14:textId="177F0AB8" w:rsidR="009D3BB5" w:rsidRDefault="009D3BB5" w:rsidP="009D3BB5">
      <w:pPr>
        <w:pStyle w:val="a3"/>
        <w:ind w:leftChars="0" w:left="420"/>
        <w:rPr>
          <w:rFonts w:hint="eastAsia"/>
        </w:rPr>
      </w:pPr>
      <w:r>
        <w:t>※販売開始時まで</w:t>
      </w:r>
      <w:r w:rsidR="008A7DE2">
        <w:rPr>
          <w:rFonts w:hint="eastAsia"/>
        </w:rPr>
        <w:t>に、正式に決定する。</w:t>
      </w:r>
    </w:p>
    <w:p w14:paraId="33B8AAE1" w14:textId="77777777" w:rsidR="009C3C86" w:rsidRDefault="009C3C86" w:rsidP="009D3BB5">
      <w:pPr>
        <w:pStyle w:val="a3"/>
        <w:ind w:leftChars="0" w:left="420"/>
        <w:rPr>
          <w:rFonts w:hint="eastAsia"/>
        </w:rPr>
      </w:pPr>
    </w:p>
    <w:p w14:paraId="57B4AB9A" w14:textId="22956906" w:rsidR="009D3BB5" w:rsidRDefault="008A7DE2" w:rsidP="009D3B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申込の取り消し</w:t>
      </w:r>
    </w:p>
    <w:p w14:paraId="58EAC207" w14:textId="1D968A76" w:rsidR="008A7DE2" w:rsidRDefault="008A7DE2" w:rsidP="008A7DE2">
      <w:pPr>
        <w:pStyle w:val="a3"/>
        <w:ind w:leftChars="0" w:left="420"/>
        <w:rPr>
          <w:rFonts w:hint="eastAsia"/>
        </w:rPr>
      </w:pPr>
      <w:r>
        <w:rPr>
          <w:rFonts w:hint="eastAsia"/>
        </w:rPr>
        <w:t xml:space="preserve">　他のサービスと同様に、営業管理部にメールで依頼する</w:t>
      </w:r>
    </w:p>
    <w:p w14:paraId="01F4ACCA" w14:textId="77777777" w:rsidR="008A7DE2" w:rsidRDefault="008A7DE2" w:rsidP="008A7DE2">
      <w:pPr>
        <w:pStyle w:val="a3"/>
        <w:ind w:leftChars="0" w:left="420"/>
        <w:rPr>
          <w:rFonts w:hint="eastAsia"/>
        </w:rPr>
      </w:pPr>
    </w:p>
    <w:p w14:paraId="0F97A87C" w14:textId="1CF2D01B" w:rsidR="008A7DE2" w:rsidRDefault="008A7DE2" w:rsidP="009D3B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その他（検討しておくべきこと）</w:t>
      </w:r>
    </w:p>
    <w:p w14:paraId="18D66BB8" w14:textId="640A2A86" w:rsidR="009C3C86" w:rsidRDefault="009C3C86" w:rsidP="009C3C86">
      <w:pPr>
        <w:pStyle w:val="a3"/>
        <w:numPr>
          <w:ilvl w:val="0"/>
          <w:numId w:val="3"/>
        </w:numPr>
        <w:ind w:leftChars="0"/>
      </w:pPr>
      <w:r>
        <w:t>院内処方から、院外処方に運用が変更になった場合</w:t>
      </w:r>
    </w:p>
    <w:p w14:paraId="5CE8A4E1" w14:textId="1529B735" w:rsidR="009C3C86" w:rsidRDefault="009C3C86" w:rsidP="009C3C86">
      <w:pPr>
        <w:pStyle w:val="a3"/>
        <w:ind w:leftChars="0" w:left="780"/>
      </w:pPr>
      <w:r>
        <w:t>→</w:t>
      </w:r>
      <w:r>
        <w:rPr>
          <w:rFonts w:hint="eastAsia"/>
        </w:rPr>
        <w:t>①　院内サービスを解約し、院外サービスを申し込む必要がある。</w:t>
      </w:r>
    </w:p>
    <w:p w14:paraId="7C662BA4" w14:textId="0F110961" w:rsidR="009C3C86" w:rsidRDefault="009C3C86" w:rsidP="009C3C86">
      <w:pPr>
        <w:pStyle w:val="a3"/>
        <w:ind w:leftChars="0" w:left="780"/>
      </w:pPr>
      <w:r>
        <w:t xml:space="preserve">　</w:t>
      </w:r>
      <w:r>
        <w:rPr>
          <w:rFonts w:hint="eastAsia"/>
        </w:rPr>
        <w:t xml:space="preserve">②　</w:t>
      </w:r>
      <w:r w:rsidRPr="0066720C">
        <w:rPr>
          <w:rFonts w:hint="eastAsia"/>
          <w:b/>
          <w:bCs/>
          <w:color w:val="FF0000"/>
        </w:rPr>
        <w:t>別途移行設定作業が必要になる（電子署名、電子認証利用のため）</w:t>
      </w:r>
    </w:p>
    <w:p w14:paraId="1BA18011" w14:textId="3013EE7C" w:rsidR="009C3C86" w:rsidRDefault="009C3C86" w:rsidP="009C3C86">
      <w:pPr>
        <w:pStyle w:val="a3"/>
        <w:ind w:leftChars="0" w:left="780"/>
      </w:pPr>
      <w:r>
        <w:t xml:space="preserve">　</w:t>
      </w:r>
      <w:r>
        <w:rPr>
          <w:rFonts w:hint="eastAsia"/>
        </w:rPr>
        <w:t xml:space="preserve">③　</w:t>
      </w:r>
      <w:r w:rsidR="00C11818">
        <w:rPr>
          <w:rFonts w:hint="eastAsia"/>
        </w:rPr>
        <w:t>パック販売の場合、途中解約ができないので、①の運用ではなく、</w:t>
      </w:r>
    </w:p>
    <w:p w14:paraId="523263AD" w14:textId="77777777" w:rsidR="0066720C" w:rsidRDefault="00C11818" w:rsidP="009C3C86">
      <w:pPr>
        <w:pStyle w:val="a3"/>
        <w:ind w:leftChars="0" w:left="780"/>
      </w:pPr>
      <w:r>
        <w:t xml:space="preserve">　　院内+院外サービスの差分を</w:t>
      </w:r>
    </w:p>
    <w:p w14:paraId="07B0EA96" w14:textId="33049770" w:rsidR="00C11818" w:rsidRDefault="00C11818" w:rsidP="0066720C">
      <w:pPr>
        <w:pStyle w:val="a3"/>
        <w:ind w:leftChars="0" w:left="780" w:firstLineChars="200" w:firstLine="420"/>
        <w:rPr>
          <w:rFonts w:hint="eastAsia"/>
        </w:rPr>
      </w:pPr>
      <w:r>
        <w:t>月額課金にするような運用</w:t>
      </w:r>
      <w:r w:rsidR="0066720C">
        <w:rPr>
          <w:rFonts w:hint="eastAsia"/>
        </w:rPr>
        <w:t>を準備する必要はないか？</w:t>
      </w:r>
    </w:p>
    <w:p w14:paraId="4246E0E2" w14:textId="77777777" w:rsidR="008A7DE2" w:rsidRDefault="008A7DE2" w:rsidP="008A7DE2">
      <w:pPr>
        <w:rPr>
          <w:rFonts w:hint="eastAsia"/>
        </w:rPr>
      </w:pPr>
    </w:p>
    <w:p w14:paraId="342E170B" w14:textId="77777777" w:rsidR="008A7DE2" w:rsidRDefault="008A7DE2" w:rsidP="008A7D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利用期間終了後の月額課金</w:t>
      </w:r>
    </w:p>
    <w:p w14:paraId="3C344F69" w14:textId="09CCE259" w:rsidR="008A7DE2" w:rsidRDefault="008A7DE2" w:rsidP="008A7DE2">
      <w:pPr>
        <w:pStyle w:val="a3"/>
        <w:ind w:leftChars="0" w:left="780"/>
      </w:pPr>
      <w:r>
        <w:rPr>
          <w:rFonts w:hint="eastAsia"/>
        </w:rPr>
        <w:t xml:space="preserve">　電子処方箋管理サービスの価格決定のための資料として、機能分けの価格案を提示するが、電子商法戦管理サービスは、院内、院外の</w:t>
      </w:r>
      <w:r>
        <w:t>2パターンでのサービス提供とし、</w:t>
      </w:r>
      <w:r>
        <w:rPr>
          <w:rFonts w:hint="eastAsia"/>
        </w:rPr>
        <w:t>複雑な組み合わせは想定しない。</w:t>
      </w:r>
    </w:p>
    <w:p w14:paraId="3DD738E0" w14:textId="1D8C2CD6" w:rsidR="008A7DE2" w:rsidRPr="008A7DE2" w:rsidRDefault="008A7DE2" w:rsidP="008A7DE2">
      <w:pPr>
        <w:pStyle w:val="a3"/>
        <w:ind w:leftChars="0" w:left="780"/>
        <w:rPr>
          <w:b/>
          <w:bCs/>
        </w:rPr>
      </w:pPr>
      <w:r>
        <w:rPr>
          <w:rFonts w:hint="eastAsia"/>
        </w:rPr>
        <w:t>※　今後の追加機能の対応や、マスタメンテナンスが見込まれるためサポートがシンプルにできる提供としたい。</w:t>
      </w:r>
    </w:p>
    <w:p w14:paraId="794AAFF8" w14:textId="77777777" w:rsidR="0066720C" w:rsidRDefault="0066720C" w:rsidP="008A7DE2">
      <w:pPr>
        <w:pStyle w:val="a3"/>
        <w:ind w:leftChars="0" w:left="780"/>
        <w:rPr>
          <w:rFonts w:hint="eastAsia"/>
        </w:rPr>
      </w:pPr>
    </w:p>
    <w:p w14:paraId="596BAE2D" w14:textId="60C5A680" w:rsidR="009C3C86" w:rsidRDefault="008A7DE2" w:rsidP="008A7DE2">
      <w:pPr>
        <w:pStyle w:val="a3"/>
        <w:ind w:leftChars="0" w:left="420"/>
        <w:jc w:val="right"/>
        <w:rPr>
          <w:rFonts w:hint="eastAsia"/>
        </w:rPr>
      </w:pPr>
      <w:r>
        <w:rPr>
          <w:rFonts w:hint="eastAsia"/>
        </w:rPr>
        <w:t>以上</w:t>
      </w:r>
    </w:p>
    <w:p w14:paraId="37025E92" w14:textId="77777777" w:rsidR="009D3BB5" w:rsidRPr="00FC6DFF" w:rsidRDefault="009D3BB5" w:rsidP="009D3BB5">
      <w:pPr>
        <w:pStyle w:val="a3"/>
        <w:ind w:leftChars="0" w:left="420"/>
        <w:rPr>
          <w:rFonts w:hint="eastAsia"/>
        </w:rPr>
      </w:pPr>
    </w:p>
    <w:sectPr w:rsidR="009D3BB5" w:rsidRPr="00FC6DF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F25B4"/>
    <w:multiLevelType w:val="hybridMultilevel"/>
    <w:tmpl w:val="F15CDBE0"/>
    <w:lvl w:ilvl="0" w:tplc="A70CE02E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42546377"/>
    <w:multiLevelType w:val="hybridMultilevel"/>
    <w:tmpl w:val="9C585DCC"/>
    <w:lvl w:ilvl="0" w:tplc="6BA29B34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AB5688C"/>
    <w:multiLevelType w:val="hybridMultilevel"/>
    <w:tmpl w:val="EA2E8136"/>
    <w:lvl w:ilvl="0" w:tplc="FE8832EC">
      <w:start w:val="3"/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36542813">
    <w:abstractNumId w:val="1"/>
  </w:num>
  <w:num w:numId="2" w16cid:durableId="565338671">
    <w:abstractNumId w:val="2"/>
  </w:num>
  <w:num w:numId="3" w16cid:durableId="523907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4E"/>
    <w:rsid w:val="002F42D3"/>
    <w:rsid w:val="0033301E"/>
    <w:rsid w:val="0048281D"/>
    <w:rsid w:val="0057363C"/>
    <w:rsid w:val="0066720C"/>
    <w:rsid w:val="006E34D5"/>
    <w:rsid w:val="00841360"/>
    <w:rsid w:val="0087264E"/>
    <w:rsid w:val="008A7DE2"/>
    <w:rsid w:val="009C3C86"/>
    <w:rsid w:val="009D26B6"/>
    <w:rsid w:val="009D3BB5"/>
    <w:rsid w:val="00A00A80"/>
    <w:rsid w:val="00A74289"/>
    <w:rsid w:val="00C11818"/>
    <w:rsid w:val="00E240BF"/>
    <w:rsid w:val="00E835A1"/>
    <w:rsid w:val="00F92AA9"/>
    <w:rsid w:val="00FA1AF8"/>
    <w:rsid w:val="00FC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EA9F78"/>
  <w15:chartTrackingRefBased/>
  <w15:docId w15:val="{C4CC9FDB-8C18-4FBF-918D-7BFFF89B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DF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1E2C3-CC2F-40E0-B822-871D4B1F4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武井 ちぐさ</dc:creator>
  <cp:keywords/>
  <dc:description/>
  <cp:lastModifiedBy>武井 ちぐさ</cp:lastModifiedBy>
  <cp:revision>8</cp:revision>
  <dcterms:created xsi:type="dcterms:W3CDTF">2022-11-17T01:37:00Z</dcterms:created>
  <dcterms:modified xsi:type="dcterms:W3CDTF">2022-11-17T08:02:00Z</dcterms:modified>
</cp:coreProperties>
</file>