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mallCaps w:val="1"/>
          <w:color w:val="a64d79"/>
          <w:sz w:val="48"/>
          <w:szCs w:val="48"/>
        </w:rPr>
      </w:pPr>
      <w:r w:rsidDel="00000000" w:rsidR="00000000" w:rsidRPr="00000000">
        <w:rPr>
          <w:b w:val="1"/>
          <w:smallCaps w:val="1"/>
          <w:color w:val="a64d79"/>
          <w:sz w:val="48"/>
          <w:szCs w:val="48"/>
          <w:rtl w:val="0"/>
        </w:rPr>
        <w:t xml:space="preserve">Relatório Final UC HUB</w:t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  <w:smallCaps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Descrição: Este  é um relatório Final de atuação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Lines w:val="0"/>
        <w:tabs>
          <w:tab w:val="left" w:leader="none" w:pos="426"/>
        </w:tabs>
        <w:spacing w:after="0" w:before="0" w:line="360" w:lineRule="auto"/>
        <w:rPr>
          <w:b w:val="1"/>
          <w:color w:val="741b47"/>
          <w:sz w:val="20"/>
          <w:szCs w:val="20"/>
        </w:rPr>
      </w:pPr>
      <w:r w:rsidDel="00000000" w:rsidR="00000000" w:rsidRPr="00000000">
        <w:rPr>
          <w:b w:val="1"/>
          <w:color w:val="741b47"/>
          <w:sz w:val="20"/>
          <w:szCs w:val="20"/>
          <w:rtl w:val="0"/>
        </w:rPr>
        <w:t xml:space="preserve">Questão 1 – Quem são os integrantes do grupo? (Lembre se colocar TODOS os membros da squad)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b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Componente 1: Bruno Carvalho dos Santos / 722410014 /</w:t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6">
        <w:r w:rsidDel="00000000" w:rsidR="00000000" w:rsidRPr="00000000">
          <w:rPr>
            <w:sz w:val="20"/>
            <w:szCs w:val="20"/>
            <w:rtl w:val="0"/>
          </w:rPr>
          <w:t xml:space="preserve">brunocs134461@gmail.com</w:t>
        </w:r>
      </w:hyperlink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/ Ciência da Computação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b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Componente 2: Maria Clara de Santana Santos / 7225116041 / mrcl4r4@gmail.com / Ciência da Computação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b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Componente 3: Micael Silva Vieira Pimentel / 722414878 /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hyperlink r:id="rId7">
        <w:r w:rsidDel="00000000" w:rsidR="00000000" w:rsidRPr="00000000">
          <w:rPr>
            <w:sz w:val="20"/>
            <w:szCs w:val="20"/>
            <w:rtl w:val="0"/>
          </w:rPr>
          <w:t xml:space="preserve">p.micael.mp@gmail.com</w:t>
        </w:r>
      </w:hyperlink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 / Ciência da Computação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Componente 4: Paolla Vitória Oliveira Santos / 722414427 </w:t>
      </w:r>
      <w:r w:rsidDel="00000000" w:rsidR="00000000" w:rsidRPr="00000000">
        <w:rPr>
          <w:sz w:val="20"/>
          <w:szCs w:val="20"/>
          <w:rtl w:val="0"/>
        </w:rPr>
        <w:t xml:space="preserve">/ </w:t>
      </w:r>
      <w:hyperlink r:id="rId8">
        <w:r w:rsidDel="00000000" w:rsidR="00000000" w:rsidRPr="00000000">
          <w:rPr>
            <w:sz w:val="20"/>
            <w:szCs w:val="20"/>
            <w:rtl w:val="0"/>
          </w:rPr>
          <w:t xml:space="preserve">santospaolla00@gmail.com</w:t>
        </w:r>
      </w:hyperlink>
      <w:r w:rsidDel="00000000" w:rsidR="00000000" w:rsidRPr="00000000">
        <w:rPr>
          <w:sz w:val="20"/>
          <w:szCs w:val="20"/>
          <w:rtl w:val="0"/>
        </w:rPr>
        <w:t xml:space="preserve"> /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Ciência da Computação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b w:val="1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Lines w:val="0"/>
        <w:tabs>
          <w:tab w:val="left" w:leader="none" w:pos="426"/>
        </w:tabs>
        <w:spacing w:after="0" w:before="0" w:line="360" w:lineRule="auto"/>
        <w:jc w:val="both"/>
        <w:rPr>
          <w:b w:val="1"/>
          <w:color w:val="741b47"/>
          <w:sz w:val="20"/>
          <w:szCs w:val="20"/>
        </w:rPr>
      </w:pPr>
      <w:r w:rsidDel="00000000" w:rsidR="00000000" w:rsidRPr="00000000">
        <w:rPr>
          <w:b w:val="1"/>
          <w:color w:val="741b47"/>
          <w:sz w:val="20"/>
          <w:szCs w:val="20"/>
          <w:rtl w:val="0"/>
        </w:rPr>
        <w:t xml:space="preserve">Questão 2 –  Descreva o problema/desafio/demanda que gerou a solução proposta em seu trabalho. Acrescente aqui como o problema era visto pela equipe ANTES de iniciar o projeto e DEPOIS de terminado o projeto. Houve entendimentos que foram “descobertos” durante a jornada de trabalho? (Mínimo de 10 linhas, Máximo de 15 Linhas)</w:t>
      </w:r>
    </w:p>
    <w:p w:rsidR="00000000" w:rsidDel="00000000" w:rsidP="00000000" w:rsidRDefault="00000000" w:rsidRPr="00000000" w14:paraId="0000000D">
      <w:pPr>
        <w:tabs>
          <w:tab w:val="left" w:leader="none" w:pos="426"/>
        </w:tabs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desafio que deu origem ao nosso projeto foi a ausência de uma aplicação voltada ao suporte de pessoas autistas e seus responsáveis no período pós-diagnóstico, auxiliando tanto na adaptação quanto na obtenção de conhecimento sobre o tema e na organização da rotina. Inicialmente, a Squad tinha pouco conhecimento sobre o Transtorno do Espectro Autista (TEA) e suas diferentes manifestações, o que dificultou o avanço e resultou em uma proposta inicial que não atendia às expectativas. No decorrer do projeto, realizamos pesquisas online, leituras de artigos científicos e entrevistas com familiares de pessoas autistas, o que nos proporcionou uma compreensão mais profunda sobre o transtorno. Com isso, a equipe foi capaz de reformular a ideia original e desenvolver uma solução mais sensível, prática e alinhada com as necessidades reais do público-alvo. A jornada de trabalho foi fundamental para amadurecer o projeto e garantir que o resultado final atendesse de forma efetiva à demanda identificada.</w:t>
      </w:r>
    </w:p>
    <w:p w:rsidR="00000000" w:rsidDel="00000000" w:rsidP="00000000" w:rsidRDefault="00000000" w:rsidRPr="00000000" w14:paraId="0000000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Lines w:val="0"/>
        <w:tabs>
          <w:tab w:val="left" w:leader="none" w:pos="426"/>
        </w:tabs>
        <w:spacing w:after="0" w:before="0" w:line="360" w:lineRule="auto"/>
        <w:jc w:val="both"/>
        <w:rPr>
          <w:b w:val="1"/>
          <w:color w:val="741b47"/>
          <w:sz w:val="20"/>
          <w:szCs w:val="20"/>
        </w:rPr>
      </w:pPr>
      <w:r w:rsidDel="00000000" w:rsidR="00000000" w:rsidRPr="00000000">
        <w:rPr>
          <w:b w:val="1"/>
          <w:color w:val="741b47"/>
          <w:sz w:val="20"/>
          <w:szCs w:val="20"/>
          <w:rtl w:val="0"/>
        </w:rPr>
        <w:t xml:space="preserve">Questão 3 – Quais os objetivos da solução que desenvolveram? Eles sofreram “adaptações” durante o percurso do projeto? Responda a esses questionamentos e conte os motivos das “correções e adaptações” da rota inicial. (Mínimo de 10 linhas, Máximo de 15 Linhas)</w:t>
      </w:r>
    </w:p>
    <w:p w:rsidR="00000000" w:rsidDel="00000000" w:rsidP="00000000" w:rsidRDefault="00000000" w:rsidRPr="00000000" w14:paraId="00000011">
      <w:pPr>
        <w:tabs>
          <w:tab w:val="left" w:leader="none" w:pos="426"/>
        </w:tabs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Durante o desenvolvimento do projeto, um dos principais objetivos da squad era utilizar a inteligência artificial como elemento central da solução. A partir dessa meta, surgiu a ideia do chatbot, desenvolvido para auxiliar os usuários com dúvidas pontuais sobre o transtorno no dia a dia. Outro objetivo importante foi a criação de uma to-do list, voltada à organização da rotina, um desafio comum entre pessoas com TEA. Também foi proposta uma seção com conteúdo informativo, com o intuito de disseminar conhecimento sobre o transtorno tanto para o público-alvo quanto para qualquer pessoa interessada no tema. Durante o percurso, percebemos que a escolha inicial de cores muito vibrantes poderia causar desconforto a usuários com hipersensibilidade sensorial. Por isso, adaptamos o design da interface, adicionando uma configuração de paleta com baixo contraste, garantindo maior acessibilidade visual. Essas correções mostraram-se fundamentais para tornar o sistema mais inclusivo e funcional.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keepLines w:val="0"/>
        <w:tabs>
          <w:tab w:val="left" w:leader="none" w:pos="426"/>
        </w:tabs>
        <w:spacing w:after="0" w:before="0" w:line="360" w:lineRule="auto"/>
        <w:jc w:val="both"/>
        <w:rPr>
          <w:b w:val="1"/>
          <w:color w:val="741b47"/>
          <w:sz w:val="20"/>
          <w:szCs w:val="20"/>
        </w:rPr>
      </w:pPr>
      <w:bookmarkStart w:colFirst="0" w:colLast="0" w:name="_6mmk7mfocvu9" w:id="0"/>
      <w:bookmarkEnd w:id="0"/>
      <w:r w:rsidDel="00000000" w:rsidR="00000000" w:rsidRPr="00000000">
        <w:rPr>
          <w:b w:val="1"/>
          <w:color w:val="741b47"/>
          <w:sz w:val="20"/>
          <w:szCs w:val="20"/>
          <w:rtl w:val="0"/>
        </w:rPr>
        <w:t xml:space="preserve">Questão 4 – Vocês estão trabalhando em equipe em um projeto que pode ser continuado, quais os desafios que estão presentes para que o projeto siga seu desenvolvimento?(Mínimo de 10 linhas, Máximo de 15 Linhas).</w:t>
      </w:r>
    </w:p>
    <w:p w:rsidR="00000000" w:rsidDel="00000000" w:rsidP="00000000" w:rsidRDefault="00000000" w:rsidRPr="00000000" w14:paraId="00000015">
      <w:pPr>
        <w:tabs>
          <w:tab w:val="left" w:leader="none" w:pos="42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426"/>
        </w:tabs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projeto chegou a um ponto em que temos as funções planejadas devidamente desenvolvidas e aplicáveis ao mundo real. Na aplicação, encontramos desafios como a sincronização entre portador e cuidador, a organização do banco de dados, que utiliza dois modelos onde ambos cumprem suas respectivas funções (chats e dados), a busca por ampla acessibilidade, visando enquadrar nosso sistema para o máximo de pessoas, e a personalização do chatbot por cada usuário, podendo alterar o tipo de resposta (longa ou curta), personalidade e demonstração de humor. </w:t>
      </w:r>
    </w:p>
    <w:p w:rsidR="00000000" w:rsidDel="00000000" w:rsidP="00000000" w:rsidRDefault="00000000" w:rsidRPr="00000000" w14:paraId="00000017">
      <w:pPr>
        <w:tabs>
          <w:tab w:val="left" w:leader="none" w:pos="426"/>
        </w:tabs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Porém, o maior desafio é a aceitação do público-alvo, que se relaciona diretamente ao fato de ser uma solução nova, pouco testada e pouco conhecida pelo público. Além desses fatores, há o desafio financeiro para os investimentos iniciais em infraestrutura e desenvolvimento total do projeto, além de ser um tema sensível e correlacionado a um tema novo e desafiador, onde cada portador tem suas necessidades diferentes e únicas.</w:t>
      </w:r>
    </w:p>
    <w:p w:rsidR="00000000" w:rsidDel="00000000" w:rsidP="00000000" w:rsidRDefault="00000000" w:rsidRPr="00000000" w14:paraId="00000018">
      <w:pPr>
        <w:tabs>
          <w:tab w:val="left" w:leader="none" w:pos="426"/>
        </w:tabs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Lines w:val="0"/>
        <w:tabs>
          <w:tab w:val="left" w:leader="none" w:pos="426"/>
        </w:tabs>
        <w:spacing w:after="0" w:before="0" w:line="360" w:lineRule="auto"/>
        <w:jc w:val="both"/>
        <w:rPr>
          <w:b w:val="1"/>
          <w:color w:val="741b47"/>
          <w:sz w:val="20"/>
          <w:szCs w:val="20"/>
        </w:rPr>
      </w:pPr>
      <w:bookmarkStart w:colFirst="0" w:colLast="0" w:name="_2fnxugcrjm1g" w:id="1"/>
      <w:bookmarkEnd w:id="1"/>
      <w:r w:rsidDel="00000000" w:rsidR="00000000" w:rsidRPr="00000000">
        <w:rPr>
          <w:b w:val="1"/>
          <w:color w:val="741b47"/>
          <w:sz w:val="20"/>
          <w:szCs w:val="20"/>
          <w:rtl w:val="0"/>
        </w:rPr>
        <w:t xml:space="preserve">Questão 5 – Qual a visão final do grupo sobre o trabalho? Tem futuro? Merece investimento? Se ele amadurecer, ele poderia chegar a uma iniciativa de uma Startup ou prestação de Serviço? O que seria necessário? A opinião é unânime na equipe? (Mínimo de 10 linhas, Máximo de 15 Linhas).</w:t>
      </w:r>
    </w:p>
    <w:p w:rsidR="00000000" w:rsidDel="00000000" w:rsidP="00000000" w:rsidRDefault="00000000" w:rsidRPr="00000000" w14:paraId="0000001B">
      <w:pPr>
        <w:tabs>
          <w:tab w:val="left" w:leader="none" w:pos="426"/>
        </w:tabs>
        <w:jc w:val="both"/>
        <w:rPr/>
      </w:pPr>
      <w:r w:rsidDel="00000000" w:rsidR="00000000" w:rsidRPr="00000000">
        <w:rPr>
          <w:rtl w:val="0"/>
        </w:rPr>
        <w:t xml:space="preserve">A visão final da squad sobre o projeto é bastante positiva. Acreditamos que ele tem grande potencial, pois oferece uma solução simples, acessível e eficaz para atender às necessidades de pessoas com TEA e seus cuidadores. Entendemos que o projeto merece investimento, especialmente pela possibilidade de monetização por meio de planos de assinatura, como o uso ilimitado do chatbot, tornando-se rentável tanto para investidores quanto para os desenvolvedores. A equipe também enxerga viabilidade para transformar a ideia em uma startup ou serviço especializado, desde que haja melhorias em infraestrutura, como investimento em bancos de dados com maior capacidade de processamento e em APIs de inteligência artificial de melhor desempenho. Esses fatores permitiriam um serviço mais robusto e escalável. A opinião é unânime dentro da equipe quanto ao futuro promissor do projeto, desde que continue sendo aprimorado com foco nas reais necessidades do público-alvo.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color w:val="ff0000"/>
          <w:highlight w:val="yellow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tabs>
        <w:tab w:val="center" w:leader="none" w:pos="4252"/>
        <w:tab w:val="right" w:leader="none" w:pos="8504"/>
      </w:tabs>
      <w:spacing w:line="240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795463" cy="366421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95463" cy="36642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brunocs134461@gmail.com" TargetMode="External"/><Relationship Id="rId7" Type="http://schemas.openxmlformats.org/officeDocument/2006/relationships/hyperlink" Target="mailto:p.micael.mp@gmail.com" TargetMode="External"/><Relationship Id="rId8" Type="http://schemas.openxmlformats.org/officeDocument/2006/relationships/hyperlink" Target="mailto:santospaolla00@gmail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