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8284" w14:textId="6C8B7120" w:rsidR="003E0BE2" w:rsidRDefault="003E0BE2">
      <w:r>
        <w:t>Micah Simmerman</w:t>
      </w:r>
    </w:p>
    <w:p w14:paraId="7398A0F4" w14:textId="4A81DFE3" w:rsidR="003E0BE2" w:rsidRDefault="003E0BE2">
      <w:r>
        <w:t>Introduction to Artificial Intelligence (AI), CSPB-3202</w:t>
      </w:r>
    </w:p>
    <w:p w14:paraId="2AB051F0" w14:textId="77777777" w:rsidR="00B723A9" w:rsidRDefault="00B723A9"/>
    <w:p w14:paraId="76E4A48C" w14:textId="14239B2E" w:rsidR="00A05D64" w:rsidRPr="005C2130" w:rsidRDefault="00843168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Q-Learning and </w:t>
      </w:r>
      <w:r w:rsidR="00773DED" w:rsidRPr="005C2130">
        <w:rPr>
          <w:b/>
          <w:sz w:val="34"/>
          <w:szCs w:val="34"/>
          <w:u w:val="single"/>
        </w:rPr>
        <w:t xml:space="preserve">DQN RL </w:t>
      </w:r>
      <w:r w:rsidR="00E40B11" w:rsidRPr="005C2130">
        <w:rPr>
          <w:b/>
          <w:sz w:val="34"/>
          <w:szCs w:val="34"/>
          <w:u w:val="single"/>
        </w:rPr>
        <w:t xml:space="preserve">in </w:t>
      </w:r>
      <w:r w:rsidR="000D433D">
        <w:rPr>
          <w:b/>
          <w:sz w:val="34"/>
          <w:szCs w:val="34"/>
          <w:u w:val="single"/>
        </w:rPr>
        <w:t xml:space="preserve">Atari </w:t>
      </w:r>
      <w:r w:rsidR="00E40B11" w:rsidRPr="005C2130">
        <w:rPr>
          <w:b/>
          <w:sz w:val="34"/>
          <w:szCs w:val="34"/>
          <w:u w:val="single"/>
        </w:rPr>
        <w:t>OpenAI Gym</w:t>
      </w:r>
      <w:r>
        <w:rPr>
          <w:b/>
          <w:sz w:val="34"/>
          <w:szCs w:val="34"/>
          <w:u w:val="single"/>
        </w:rPr>
        <w:t xml:space="preserve"> Game</w:t>
      </w:r>
      <w:r w:rsidR="005D3E37">
        <w:rPr>
          <w:b/>
          <w:sz w:val="34"/>
          <w:szCs w:val="34"/>
          <w:u w:val="single"/>
        </w:rPr>
        <w:t xml:space="preserve"> </w:t>
      </w:r>
      <w:r w:rsidR="00E40B11" w:rsidRPr="005C2130">
        <w:rPr>
          <w:b/>
          <w:sz w:val="34"/>
          <w:szCs w:val="34"/>
          <w:u w:val="single"/>
        </w:rPr>
        <w:t>Environments</w:t>
      </w:r>
    </w:p>
    <w:p w14:paraId="001AB158" w14:textId="77777777" w:rsidR="00A05D64" w:rsidRDefault="00A05D64"/>
    <w:p w14:paraId="07C5BF95" w14:textId="14DDFFBD" w:rsidR="00AB729E" w:rsidRPr="00952AB4" w:rsidRDefault="00952AB4">
      <w:pPr>
        <w:rPr>
          <w:b/>
          <w:bCs/>
        </w:rPr>
      </w:pPr>
      <w:r w:rsidRPr="009605B2">
        <w:rPr>
          <w:b/>
          <w:bCs/>
          <w:u w:val="single"/>
        </w:rPr>
        <w:t>Introduction</w:t>
      </w:r>
    </w:p>
    <w:p w14:paraId="7A8911F5" w14:textId="2A26B4C0" w:rsidR="00205D42" w:rsidRDefault="005C2130">
      <w:r>
        <w:t xml:space="preserve">OpenAI Gym is a Pythonic </w:t>
      </w:r>
      <w:r w:rsidR="00DC0D11">
        <w:t xml:space="preserve">library API package </w:t>
      </w:r>
      <w:r>
        <w:t xml:space="preserve">that provides </w:t>
      </w:r>
      <w:r w:rsidR="00177C2E">
        <w:t xml:space="preserve">numerous class definitions for </w:t>
      </w:r>
      <w:r>
        <w:t>simulated train</w:t>
      </w:r>
      <w:r w:rsidR="00DC0D11">
        <w:t>ing</w:t>
      </w:r>
      <w:r>
        <w:t xml:space="preserve"> and test</w:t>
      </w:r>
      <w:r w:rsidR="00DC0D11">
        <w:t>ing of</w:t>
      </w:r>
      <w:r>
        <w:t xml:space="preserve"> reinforcement learning (RL) agents. </w:t>
      </w:r>
      <w:r w:rsidR="00790DEB">
        <w:t xml:space="preserve">This </w:t>
      </w:r>
      <w:r w:rsidR="00205D42">
        <w:t>paper</w:t>
      </w:r>
      <w:r w:rsidR="00D425F8">
        <w:t xml:space="preserve"> begin</w:t>
      </w:r>
      <w:r w:rsidR="00205D42">
        <w:t>s</w:t>
      </w:r>
      <w:r w:rsidR="00790DEB">
        <w:t xml:space="preserve"> with an at-length description of the development </w:t>
      </w:r>
      <w:r w:rsidR="00205D42">
        <w:t xml:space="preserve">and hyperparameter adjustment </w:t>
      </w:r>
      <w:r w:rsidR="00790DEB">
        <w:t>of a model-free Q-learning agent</w:t>
      </w:r>
      <w:r w:rsidR="00B328DF">
        <w:t xml:space="preserve">, which </w:t>
      </w:r>
      <w:r w:rsidR="00A57015">
        <w:t>can achieve</w:t>
      </w:r>
      <w:r w:rsidR="00205D42">
        <w:t xml:space="preserve"> win ratios </w:t>
      </w:r>
      <w:r w:rsidR="00F25013">
        <w:t>greater than</w:t>
      </w:r>
      <w:r w:rsidR="00A57015">
        <w:t xml:space="preserve"> 90</w:t>
      </w:r>
      <w:r w:rsidR="00205D42">
        <w:t>%</w:t>
      </w:r>
      <w:r w:rsidR="009E4B55">
        <w:t xml:space="preserve"> (including a stabilized response)</w:t>
      </w:r>
      <w:r w:rsidR="00205D42">
        <w:t xml:space="preserve"> </w:t>
      </w:r>
      <w:r w:rsidR="00E62A7D">
        <w:t>in under</w:t>
      </w:r>
      <w:r w:rsidR="00205D42">
        <w:t xml:space="preserve"> 10,000 iterations of game play (</w:t>
      </w:r>
      <w:r w:rsidR="002871B6">
        <w:t xml:space="preserve">i.e., </w:t>
      </w:r>
      <w:r w:rsidR="00205D42">
        <w:t>episodes).</w:t>
      </w:r>
      <w:r w:rsidR="00202E01">
        <w:t xml:space="preserve"> </w:t>
      </w:r>
      <w:r w:rsidR="00205D42">
        <w:t xml:space="preserve">The development of this Q-learning agent involved careful </w:t>
      </w:r>
      <w:r w:rsidR="008661A0">
        <w:t xml:space="preserve">discretization of the state-space </w:t>
      </w:r>
      <w:r w:rsidR="006A1593">
        <w:t>as well as intensive</w:t>
      </w:r>
      <w:r w:rsidR="008661A0">
        <w:t xml:space="preserve"> </w:t>
      </w:r>
      <w:r w:rsidR="00E806BF">
        <w:t xml:space="preserve">tuning of </w:t>
      </w:r>
      <w:r w:rsidR="00205D42">
        <w:t>hyperparameter</w:t>
      </w:r>
      <w:r w:rsidR="00E806BF">
        <w:t>s</w:t>
      </w:r>
      <w:r w:rsidR="008661A0">
        <w:t xml:space="preserve"> </w:t>
      </w:r>
      <w:r w:rsidR="00205D42">
        <w:t>as part of a</w:t>
      </w:r>
      <w:r w:rsidR="00E806BF">
        <w:t xml:space="preserve">n annealing </w:t>
      </w:r>
      <w:r w:rsidR="00205D42">
        <w:t xml:space="preserve">epsilon-greedy </w:t>
      </w:r>
      <w:r w:rsidR="00687348">
        <w:t xml:space="preserve">policy </w:t>
      </w:r>
      <w:r w:rsidR="00E806BF">
        <w:t>improvement</w:t>
      </w:r>
      <w:r w:rsidR="00687348">
        <w:t xml:space="preserve"> method. </w:t>
      </w:r>
    </w:p>
    <w:p w14:paraId="31D6CCD1" w14:textId="77777777" w:rsidR="00205D42" w:rsidRDefault="00205D42"/>
    <w:p w14:paraId="7776BDFE" w14:textId="215EAF12" w:rsidR="00687348" w:rsidRDefault="00202E01">
      <w:r>
        <w:t>After</w:t>
      </w:r>
      <w:r w:rsidR="00687348">
        <w:t xml:space="preserve"> we have </w:t>
      </w:r>
      <w:r w:rsidR="00083B8B">
        <w:t xml:space="preserve">covered </w:t>
      </w:r>
      <w:r w:rsidR="00687348">
        <w:t xml:space="preserve">the </w:t>
      </w:r>
      <w:r>
        <w:t>fundamentals of Agent and Environment creation</w:t>
      </w:r>
      <w:r w:rsidR="00083B8B">
        <w:t xml:space="preserve"> in OpenAI Gym</w:t>
      </w:r>
      <w:r>
        <w:t>, we extend our discussion to the topic of Deep Q-Networks (or “DQN” for short)</w:t>
      </w:r>
      <w:r w:rsidR="004A0775">
        <w:t xml:space="preserve">, which forms a </w:t>
      </w:r>
      <w:r w:rsidR="00083B8B">
        <w:t xml:space="preserve">natural extension of the Q-learning </w:t>
      </w:r>
      <w:r w:rsidR="005C679B">
        <w:t xml:space="preserve">algorithm, </w:t>
      </w:r>
      <w:r w:rsidR="004A0775">
        <w:t xml:space="preserve">extended over a </w:t>
      </w:r>
      <w:r w:rsidR="005C679B">
        <w:t>Deep</w:t>
      </w:r>
      <w:r w:rsidR="004A0775">
        <w:t xml:space="preserve"> Convolutional</w:t>
      </w:r>
      <w:r w:rsidR="00EF0869">
        <w:t xml:space="preserve"> </w:t>
      </w:r>
      <w:r w:rsidR="0015309C">
        <w:t>N</w:t>
      </w:r>
      <w:r w:rsidR="00B75422">
        <w:t xml:space="preserve">eural </w:t>
      </w:r>
      <w:r w:rsidR="0015309C">
        <w:t>N</w:t>
      </w:r>
      <w:r w:rsidR="00B75422">
        <w:t xml:space="preserve">etwork </w:t>
      </w:r>
      <w:r w:rsidR="00321C72">
        <w:t>(</w:t>
      </w:r>
      <w:proofErr w:type="spellStart"/>
      <w:r w:rsidR="008F790C">
        <w:t>c</w:t>
      </w:r>
      <w:r w:rsidR="00321C72">
        <w:t>DNN</w:t>
      </w:r>
      <w:proofErr w:type="spellEnd"/>
      <w:r w:rsidR="00321C72">
        <w:t xml:space="preserve">) </w:t>
      </w:r>
      <w:r w:rsidR="00B75422">
        <w:t>topology.</w:t>
      </w:r>
    </w:p>
    <w:p w14:paraId="75A8DB74" w14:textId="77777777" w:rsidR="00682EEB" w:rsidRDefault="00682EEB">
      <w:pPr>
        <w:rPr>
          <w:b/>
          <w:bCs/>
        </w:rPr>
      </w:pPr>
    </w:p>
    <w:p w14:paraId="5C52C64D" w14:textId="4ACF7C3D" w:rsidR="000C52E6" w:rsidRPr="009605B2" w:rsidRDefault="00952AB4">
      <w:pPr>
        <w:rPr>
          <w:b/>
          <w:bCs/>
        </w:rPr>
      </w:pPr>
      <w:r w:rsidRPr="00952AB4">
        <w:rPr>
          <w:b/>
          <w:bCs/>
        </w:rPr>
        <w:t>Body</w:t>
      </w:r>
      <w:r w:rsidR="000C52E6">
        <w:rPr>
          <w:b/>
          <w:bCs/>
        </w:rPr>
        <w:t xml:space="preserve"> (Break into Sections)</w:t>
      </w:r>
      <w:r w:rsidR="001F29C6">
        <w:rPr>
          <w:b/>
          <w:bCs/>
        </w:rPr>
        <w:t>:</w:t>
      </w:r>
    </w:p>
    <w:p w14:paraId="2DB8BB02" w14:textId="12EA5DF9" w:rsidR="008A7A61" w:rsidRPr="009605B2" w:rsidRDefault="008A7A61">
      <w:pPr>
        <w:rPr>
          <w:b/>
          <w:bCs/>
          <w:u w:val="single"/>
        </w:rPr>
      </w:pPr>
      <w:r w:rsidRPr="009605B2">
        <w:rPr>
          <w:b/>
          <w:bCs/>
          <w:u w:val="single"/>
        </w:rPr>
        <w:t>Methods</w:t>
      </w:r>
      <w:r w:rsidR="00802D62" w:rsidRPr="009605B2">
        <w:rPr>
          <w:b/>
          <w:bCs/>
          <w:u w:val="single"/>
        </w:rPr>
        <w:t xml:space="preserve"> and Tools</w:t>
      </w:r>
    </w:p>
    <w:p w14:paraId="351C5A6D" w14:textId="647A7724" w:rsidR="00C3022B" w:rsidRPr="00C3022B" w:rsidRDefault="00C3022B"/>
    <w:p w14:paraId="305C51C0" w14:textId="77777777" w:rsidR="00C3022B" w:rsidRDefault="00C3022B">
      <w:pPr>
        <w:rPr>
          <w:u w:val="single"/>
        </w:rPr>
      </w:pPr>
    </w:p>
    <w:p w14:paraId="6229EFCD" w14:textId="4CCA824C" w:rsidR="00687DB3" w:rsidRPr="00116CBD" w:rsidRDefault="00C3022B">
      <w:pPr>
        <w:rPr>
          <w:i/>
          <w:iCs/>
          <w:u w:val="single"/>
        </w:rPr>
      </w:pPr>
      <w:r w:rsidRPr="00116CBD">
        <w:rPr>
          <w:i/>
          <w:iCs/>
          <w:u w:val="single"/>
        </w:rPr>
        <w:t>H</w:t>
      </w:r>
      <w:r w:rsidR="00687DB3" w:rsidRPr="00116CBD">
        <w:rPr>
          <w:i/>
          <w:iCs/>
          <w:u w:val="single"/>
        </w:rPr>
        <w:t xml:space="preserve">ardware </w:t>
      </w:r>
      <w:r w:rsidR="003F3F61">
        <w:rPr>
          <w:i/>
          <w:iCs/>
          <w:u w:val="single"/>
        </w:rPr>
        <w:t>U</w:t>
      </w:r>
      <w:r w:rsidR="00C50006" w:rsidRPr="00116CBD">
        <w:rPr>
          <w:i/>
          <w:iCs/>
          <w:u w:val="single"/>
        </w:rPr>
        <w:t>sed</w:t>
      </w:r>
      <w:r w:rsidR="00802D62" w:rsidRPr="00116CBD">
        <w:rPr>
          <w:i/>
          <w:iCs/>
          <w:u w:val="single"/>
        </w:rPr>
        <w:t xml:space="preserve"> </w:t>
      </w:r>
      <w:r w:rsidR="00D81B0E" w:rsidRPr="00116CBD">
        <w:rPr>
          <w:i/>
          <w:iCs/>
          <w:u w:val="single"/>
        </w:rPr>
        <w:t xml:space="preserve">in </w:t>
      </w:r>
      <w:r w:rsidRPr="00116CBD">
        <w:rPr>
          <w:i/>
          <w:iCs/>
          <w:u w:val="single"/>
        </w:rPr>
        <w:t xml:space="preserve">this </w:t>
      </w:r>
      <w:r w:rsidR="003F3F61">
        <w:rPr>
          <w:i/>
          <w:iCs/>
          <w:u w:val="single"/>
        </w:rPr>
        <w:t>P</w:t>
      </w:r>
      <w:r w:rsidRPr="00116CBD">
        <w:rPr>
          <w:i/>
          <w:iCs/>
          <w:u w:val="single"/>
        </w:rPr>
        <w:t>roject</w:t>
      </w:r>
      <w:r w:rsidR="003F3F61">
        <w:rPr>
          <w:i/>
          <w:iCs/>
          <w:u w:val="single"/>
        </w:rPr>
        <w:t>:</w:t>
      </w:r>
    </w:p>
    <w:p w14:paraId="10B3F8D1" w14:textId="69857347" w:rsidR="00802D62" w:rsidRDefault="00687DB3" w:rsidP="00687DB3">
      <w:pPr>
        <w:pStyle w:val="ListParagraph"/>
        <w:numPr>
          <w:ilvl w:val="0"/>
          <w:numId w:val="1"/>
        </w:numPr>
      </w:pPr>
      <w:r>
        <w:t>1TB</w:t>
      </w:r>
      <w:r w:rsidR="008D6362">
        <w:t xml:space="preserve"> </w:t>
      </w:r>
      <w:r>
        <w:t>SSD HD</w:t>
      </w:r>
    </w:p>
    <w:p w14:paraId="03871BA6" w14:textId="3FA4568A" w:rsidR="00687DB3" w:rsidRDefault="00687DB3" w:rsidP="00687DB3">
      <w:pPr>
        <w:pStyle w:val="ListParagraph"/>
        <w:numPr>
          <w:ilvl w:val="0"/>
          <w:numId w:val="1"/>
        </w:numPr>
      </w:pPr>
      <w:r>
        <w:t>16GB 3200</w:t>
      </w:r>
      <w:r w:rsidR="00C50006">
        <w:t xml:space="preserve"> MHz</w:t>
      </w:r>
      <w:r>
        <w:t xml:space="preserve"> RAM </w:t>
      </w:r>
    </w:p>
    <w:p w14:paraId="1AC8D458" w14:textId="4EFE867A" w:rsidR="00C14414" w:rsidRDefault="00C14414" w:rsidP="00687DB3">
      <w:pPr>
        <w:pStyle w:val="ListParagraph"/>
        <w:numPr>
          <w:ilvl w:val="0"/>
          <w:numId w:val="1"/>
        </w:numPr>
      </w:pPr>
      <w:r>
        <w:t>4</w:t>
      </w:r>
      <w:r w:rsidR="008D6362">
        <w:t>GB CUDA enabled GPU</w:t>
      </w:r>
    </w:p>
    <w:p w14:paraId="064A02F7" w14:textId="526F0407" w:rsidR="00687DB3" w:rsidRDefault="007C64BB" w:rsidP="00687DB3">
      <w:pPr>
        <w:pStyle w:val="ListParagraph"/>
        <w:numPr>
          <w:ilvl w:val="0"/>
          <w:numId w:val="1"/>
        </w:numPr>
      </w:pPr>
      <w:r>
        <w:t>Linux or PowerShell Bash Terminal</w:t>
      </w:r>
      <w:r w:rsidR="00C3022B">
        <w:t xml:space="preserve"> and basic familiarity with directory management</w:t>
      </w:r>
    </w:p>
    <w:p w14:paraId="75824DA4" w14:textId="12405198" w:rsidR="00C3022B" w:rsidRPr="0055450D" w:rsidRDefault="00C3022B" w:rsidP="00C3022B">
      <w:pPr>
        <w:pStyle w:val="ListParagraph"/>
        <w:numPr>
          <w:ilvl w:val="0"/>
          <w:numId w:val="1"/>
        </w:numPr>
      </w:pPr>
      <w:r>
        <w:t>(Optional): fork or clone of this project repository</w:t>
      </w:r>
    </w:p>
    <w:p w14:paraId="7C3CC823" w14:textId="77777777" w:rsidR="0055450D" w:rsidRDefault="0055450D"/>
    <w:p w14:paraId="3016E4E1" w14:textId="0FF57CC6" w:rsidR="008C2210" w:rsidRPr="00500859" w:rsidRDefault="008C2210">
      <w:pPr>
        <w:rPr>
          <w:i/>
          <w:iCs/>
          <w:u w:val="single"/>
        </w:rPr>
      </w:pPr>
      <w:r w:rsidRPr="00500859">
        <w:rPr>
          <w:i/>
          <w:iCs/>
          <w:u w:val="single"/>
        </w:rPr>
        <w:t xml:space="preserve">Operating System and </w:t>
      </w:r>
      <w:r w:rsidR="004904FC" w:rsidRPr="00500859">
        <w:rPr>
          <w:i/>
          <w:iCs/>
          <w:u w:val="single"/>
        </w:rPr>
        <w:t>Development</w:t>
      </w:r>
      <w:r w:rsidRPr="00500859">
        <w:rPr>
          <w:i/>
          <w:iCs/>
          <w:u w:val="single"/>
        </w:rPr>
        <w:t xml:space="preserve"> Environment</w:t>
      </w:r>
      <w:r w:rsidR="003F3F61">
        <w:rPr>
          <w:i/>
          <w:iCs/>
          <w:u w:val="single"/>
        </w:rPr>
        <w:t>:</w:t>
      </w:r>
    </w:p>
    <w:p w14:paraId="64C2FF34" w14:textId="25E102F8" w:rsidR="00E72C0E" w:rsidRDefault="00E72C0E" w:rsidP="00B365F9">
      <w:pPr>
        <w:pStyle w:val="ListParagraph"/>
        <w:numPr>
          <w:ilvl w:val="0"/>
          <w:numId w:val="2"/>
        </w:numPr>
      </w:pPr>
      <w:r>
        <w:t>Modern</w:t>
      </w:r>
      <w:r w:rsidR="004904FC">
        <w:t xml:space="preserve"> operating</w:t>
      </w:r>
      <w:r w:rsidR="00BF38E7">
        <w:t xml:space="preserve"> </w:t>
      </w:r>
      <w:r w:rsidR="004904FC">
        <w:t>s</w:t>
      </w:r>
      <w:r w:rsidR="00BF38E7">
        <w:t>yste</w:t>
      </w:r>
      <w:r>
        <w:t>m,</w:t>
      </w:r>
      <w:r w:rsidR="00FB5BB4">
        <w:t xml:space="preserve"> (</w:t>
      </w:r>
      <w:r>
        <w:t>Gym seems to prefer Linux and Mac base</w:t>
      </w:r>
      <w:r w:rsidR="00FB5BB4">
        <w:t>d OS</w:t>
      </w:r>
      <w:r>
        <w:t>.</w:t>
      </w:r>
    </w:p>
    <w:p w14:paraId="74CFA660" w14:textId="4864F976" w:rsidR="004904FC" w:rsidRDefault="004904FC" w:rsidP="00B365F9">
      <w:pPr>
        <w:pStyle w:val="ListParagraph"/>
        <w:numPr>
          <w:ilvl w:val="0"/>
          <w:numId w:val="2"/>
        </w:numPr>
      </w:pPr>
      <w:proofErr w:type="spellStart"/>
      <w:r>
        <w:t>VSCode</w:t>
      </w:r>
      <w:proofErr w:type="spellEnd"/>
      <w:r>
        <w:t xml:space="preserve"> or another IDE (suggested)</w:t>
      </w:r>
    </w:p>
    <w:p w14:paraId="2D1CF278" w14:textId="77777777" w:rsidR="008C2210" w:rsidRDefault="008C2210"/>
    <w:p w14:paraId="581CCC53" w14:textId="1F90D458" w:rsidR="00997BEE" w:rsidRPr="00430EC1" w:rsidRDefault="008C2210" w:rsidP="003B1842">
      <w:pPr>
        <w:rPr>
          <w:i/>
          <w:iCs/>
          <w:u w:val="single"/>
        </w:rPr>
      </w:pPr>
      <w:r w:rsidRPr="00500859">
        <w:rPr>
          <w:i/>
          <w:iCs/>
          <w:u w:val="single"/>
        </w:rPr>
        <w:t>Library Dependencies</w:t>
      </w:r>
      <w:r w:rsidR="00D20041">
        <w:rPr>
          <w:i/>
          <w:iCs/>
          <w:u w:val="single"/>
        </w:rPr>
        <w:t>:</w:t>
      </w:r>
    </w:p>
    <w:p w14:paraId="192F7E04" w14:textId="738FFEAD" w:rsidR="00C415E7" w:rsidRDefault="00332681" w:rsidP="003B1842">
      <w:r>
        <w:t>While</w:t>
      </w:r>
      <w:r w:rsidR="00C415E7">
        <w:t xml:space="preserve"> the bulk of this project proceeded as planned, several hardware</w:t>
      </w:r>
      <w:r w:rsidR="00430EC1">
        <w:t xml:space="preserve"> and dependency issues were encountered, </w:t>
      </w:r>
      <w:r w:rsidR="00110B7A">
        <w:t>mainly</w:t>
      </w:r>
      <w:r w:rsidR="00430EC1">
        <w:t xml:space="preserve"> concerning </w:t>
      </w:r>
      <w:r w:rsidR="00110B7A">
        <w:t xml:space="preserve">the library compatibility of </w:t>
      </w:r>
      <w:r w:rsidR="00430EC1">
        <w:t>my local Windows 10 Operating System</w:t>
      </w:r>
      <w:r w:rsidR="000318E6">
        <w:t>(s)</w:t>
      </w:r>
      <w:r w:rsidR="00430EC1">
        <w:t xml:space="preserve">. </w:t>
      </w:r>
      <w:r w:rsidR="002117B3">
        <w:t>T</w:t>
      </w:r>
      <w:r w:rsidR="00C415E7">
        <w:t xml:space="preserve">hese </w:t>
      </w:r>
      <w:r w:rsidR="001D467E">
        <w:t>findings</w:t>
      </w:r>
      <w:r w:rsidR="00C415E7">
        <w:t xml:space="preserve"> are presented in </w:t>
      </w:r>
      <w:r w:rsidR="000318E6">
        <w:t xml:space="preserve">the </w:t>
      </w:r>
      <w:r w:rsidR="00C415E7">
        <w:t>list below:</w:t>
      </w:r>
    </w:p>
    <w:p w14:paraId="473C82F6" w14:textId="520778A4" w:rsidR="00997BEE" w:rsidRDefault="00997BEE" w:rsidP="003B1842">
      <w:pPr>
        <w:pStyle w:val="ListParagraph"/>
        <w:numPr>
          <w:ilvl w:val="0"/>
          <w:numId w:val="4"/>
        </w:numPr>
      </w:pPr>
      <w:r>
        <w:t xml:space="preserve">Atari OpenAI Gym </w:t>
      </w:r>
      <w:r w:rsidR="001D467E">
        <w:t xml:space="preserve">apparently </w:t>
      </w:r>
      <w:r>
        <w:t>depend</w:t>
      </w:r>
      <w:r w:rsidR="001D467E">
        <w:t>s</w:t>
      </w:r>
      <w:r w:rsidR="00A812CC">
        <w:t xml:space="preserve"> heavily</w:t>
      </w:r>
      <w:r>
        <w:t xml:space="preserve"> on </w:t>
      </w:r>
      <w:r w:rsidR="00A812CC">
        <w:t>UX/UI graphic library packages</w:t>
      </w:r>
      <w:r w:rsidR="006B5E4F">
        <w:t xml:space="preserve"> </w:t>
      </w:r>
      <w:r w:rsidR="001D467E">
        <w:t>such as</w:t>
      </w:r>
      <w:r w:rsidR="00A812CC">
        <w:t xml:space="preserve"> Box2D and Retro</w:t>
      </w:r>
      <w:r w:rsidR="001D467E">
        <w:t>. These</w:t>
      </w:r>
      <w:r w:rsidR="00A812CC">
        <w:t xml:space="preserve"> </w:t>
      </w:r>
      <w:r w:rsidR="001D467E">
        <w:t>libraries can be VERY difficult to install and configure on a Windows10 operating system</w:t>
      </w:r>
      <w:r w:rsidR="00F00941">
        <w:t>. T</w:t>
      </w:r>
      <w:r w:rsidR="001D467E">
        <w:t xml:space="preserve">he </w:t>
      </w:r>
      <w:r w:rsidR="0076072B">
        <w:t>most referenced</w:t>
      </w:r>
      <w:r w:rsidR="00F00941">
        <w:t xml:space="preserve"> solution for this is to install and configure an Ubuntu subsystem using WSL1 or WSL2</w:t>
      </w:r>
      <w:r w:rsidR="00A812CC">
        <w:t>.</w:t>
      </w:r>
    </w:p>
    <w:p w14:paraId="7B0A3F5C" w14:textId="398E361D" w:rsidR="00B73F72" w:rsidRDefault="002117B3" w:rsidP="00B73F72">
      <w:pPr>
        <w:pStyle w:val="ListParagraph"/>
        <w:numPr>
          <w:ilvl w:val="0"/>
          <w:numId w:val="4"/>
        </w:numPr>
      </w:pPr>
      <w:r>
        <w:t xml:space="preserve">TensorFlow works best under a GPU based processing abstraction that is enabled by installing the appropriate GPU drivers for the system in question. </w:t>
      </w:r>
      <w:r w:rsidR="00AC7DF1">
        <w:t xml:space="preserve">According to techpowerup.com, the </w:t>
      </w:r>
      <w:r w:rsidR="00AC7DF1">
        <w:lastRenderedPageBreak/>
        <w:t xml:space="preserve">CUDA family of GPU drivers can be used to program </w:t>
      </w:r>
      <w:r w:rsidR="00B76319">
        <w:t>many</w:t>
      </w:r>
      <w:r w:rsidR="00AC7DF1">
        <w:t xml:space="preserve"> modern GPUs for this purpose. </w:t>
      </w:r>
      <w:r w:rsidR="009A4888">
        <w:t xml:space="preserve">The details of this configuration process typically </w:t>
      </w:r>
      <w:r w:rsidR="00394984">
        <w:t>require</w:t>
      </w:r>
      <w:r w:rsidR="001F52FD">
        <w:t xml:space="preserve"> the </w:t>
      </w:r>
      <w:r w:rsidR="006C4269">
        <w:t>operation</w:t>
      </w:r>
      <w:r w:rsidR="001F52FD">
        <w:t xml:space="preserve"> of</w:t>
      </w:r>
      <w:r w:rsidR="009A4888">
        <w:t xml:space="preserve"> a </w:t>
      </w:r>
      <w:r w:rsidR="00C6496E">
        <w:t>bash terminal</w:t>
      </w:r>
      <w:r w:rsidR="00394984">
        <w:t xml:space="preserve"> </w:t>
      </w:r>
      <w:r w:rsidR="006C4269">
        <w:t>using</w:t>
      </w:r>
      <w:r w:rsidR="00394984">
        <w:t xml:space="preserve"> pip</w:t>
      </w:r>
      <w:r w:rsidR="001F52FD">
        <w:t>.</w:t>
      </w:r>
    </w:p>
    <w:p w14:paraId="3474C109" w14:textId="77777777" w:rsidR="00A812CC" w:rsidRDefault="00A812CC" w:rsidP="003B1842"/>
    <w:p w14:paraId="5963B685" w14:textId="67345158" w:rsidR="00A50080" w:rsidRPr="008830F2" w:rsidRDefault="00A50080" w:rsidP="003B1842">
      <w:pPr>
        <w:rPr>
          <w:b/>
          <w:bCs/>
          <w:i/>
          <w:iCs/>
        </w:rPr>
      </w:pPr>
      <w:r w:rsidRPr="008830F2">
        <w:rPr>
          <w:b/>
          <w:bCs/>
          <w:i/>
          <w:iCs/>
        </w:rPr>
        <w:t>(RESOLUTION</w:t>
      </w:r>
      <w:r w:rsidR="00C415E7" w:rsidRPr="008830F2">
        <w:rPr>
          <w:b/>
          <w:bCs/>
          <w:i/>
          <w:iCs/>
        </w:rPr>
        <w:t>:</w:t>
      </w:r>
      <w:r w:rsidRPr="008830F2">
        <w:rPr>
          <w:b/>
          <w:bCs/>
          <w:i/>
          <w:iCs/>
        </w:rPr>
        <w:t xml:space="preserve"> TBD)</w:t>
      </w:r>
      <w:r w:rsidR="00D4379C" w:rsidRPr="008830F2">
        <w:rPr>
          <w:b/>
          <w:bCs/>
          <w:i/>
          <w:iCs/>
        </w:rPr>
        <w:t xml:space="preserve"> </w:t>
      </w:r>
      <w:r w:rsidR="00DE0814" w:rsidRPr="008830F2">
        <w:rPr>
          <w:b/>
          <w:bCs/>
          <w:i/>
          <w:iCs/>
        </w:rPr>
        <w:t>install WSL2 interpreter and layer Ubuntu on the Win10 python lib developer env.</w:t>
      </w:r>
    </w:p>
    <w:p w14:paraId="479433FE" w14:textId="709D4817" w:rsidR="00A812CC" w:rsidRDefault="00AC7DF1" w:rsidP="003B1842">
      <w:r>
        <w:t xml:space="preserve"> </w:t>
      </w:r>
    </w:p>
    <w:p w14:paraId="30871F7B" w14:textId="0D8388CB" w:rsidR="009605B2" w:rsidRPr="00A50080" w:rsidRDefault="00A50080">
      <w:r>
        <w:t xml:space="preserve">To see a </w:t>
      </w:r>
      <w:r w:rsidR="00EC5086">
        <w:t>short list of the dependencies</w:t>
      </w:r>
      <w:r w:rsidR="0072448B">
        <w:t xml:space="preserve"> that were</w:t>
      </w:r>
      <w:r>
        <w:t xml:space="preserve"> </w:t>
      </w:r>
      <w:r w:rsidR="00EC5086">
        <w:t xml:space="preserve">installed </w:t>
      </w:r>
      <w:r>
        <w:t xml:space="preserve">to complete </w:t>
      </w:r>
      <w:r w:rsidR="003C38D9">
        <w:t>this</w:t>
      </w:r>
      <w:r>
        <w:t xml:space="preserve"> project </w:t>
      </w:r>
      <w:r w:rsidR="003C38D9">
        <w:t>under</w:t>
      </w:r>
      <w:r>
        <w:t xml:space="preserve"> a local</w:t>
      </w:r>
      <w:r w:rsidR="003C38D9">
        <w:t xml:space="preserve"> develop</w:t>
      </w:r>
      <w:r w:rsidR="0074187E">
        <w:t>ment</w:t>
      </w:r>
      <w:r>
        <w:t xml:space="preserve"> environment</w:t>
      </w:r>
      <w:r w:rsidR="003C38D9">
        <w:t>,</w:t>
      </w:r>
      <w:r>
        <w:t xml:space="preserve"> please visit the GitHub repository</w:t>
      </w:r>
      <w:r w:rsidR="003C38D9">
        <w:t xml:space="preserve"> listed</w:t>
      </w:r>
      <w:r>
        <w:t xml:space="preserve"> for this project</w:t>
      </w:r>
      <w:r w:rsidR="003C38D9">
        <w:t xml:space="preserve"> (INCLUDE GITHUB LINK HERE)</w:t>
      </w:r>
      <w:r>
        <w:t xml:space="preserve">. </w:t>
      </w:r>
    </w:p>
    <w:p w14:paraId="5CB600C7" w14:textId="77777777" w:rsidR="00A812CC" w:rsidRPr="00C078F5" w:rsidRDefault="00A812CC">
      <w:pPr>
        <w:rPr>
          <w:u w:val="single"/>
        </w:rPr>
      </w:pPr>
    </w:p>
    <w:p w14:paraId="77EFC16C" w14:textId="4461A4E8" w:rsidR="00C078F5" w:rsidRPr="009605B2" w:rsidRDefault="000A14F2">
      <w:pPr>
        <w:rPr>
          <w:b/>
          <w:bCs/>
          <w:u w:val="single"/>
        </w:rPr>
      </w:pPr>
      <w:r w:rsidRPr="009605B2">
        <w:rPr>
          <w:b/>
          <w:bCs/>
          <w:u w:val="single"/>
        </w:rPr>
        <w:t>Problem 1: Generalized Q-Learning</w:t>
      </w:r>
      <w:r w:rsidR="0083045D">
        <w:rPr>
          <w:b/>
          <w:bCs/>
          <w:u w:val="single"/>
        </w:rPr>
        <w:t xml:space="preserve"> Agent in the MountainCar-v0 (Classic Control)</w:t>
      </w:r>
    </w:p>
    <w:p w14:paraId="0A2B81C1" w14:textId="77777777" w:rsidR="00852C26" w:rsidRDefault="00852C26"/>
    <w:p w14:paraId="29BE6E4B" w14:textId="12414587" w:rsidR="00B20911" w:rsidRDefault="007C3F74">
      <w:r>
        <w:t xml:space="preserve">I began this project in earnest </w:t>
      </w:r>
      <w:r w:rsidR="008B7565">
        <w:t>with</w:t>
      </w:r>
      <w:r>
        <w:t xml:space="preserve"> a </w:t>
      </w:r>
      <w:r w:rsidR="002D7C60">
        <w:t>script-based</w:t>
      </w:r>
      <w:r>
        <w:t xml:space="preserve"> agent</w:t>
      </w:r>
      <w:r w:rsidR="008B7565">
        <w:t>, controlled with a self-</w:t>
      </w:r>
      <w:r>
        <w:t>annealing epsilon</w:t>
      </w:r>
      <w:r w:rsidR="00872489">
        <w:t>-</w:t>
      </w:r>
      <w:r w:rsidR="002D7C60">
        <w:t>control</w:t>
      </w:r>
      <w:r>
        <w:t xml:space="preserve"> </w:t>
      </w:r>
      <w:r w:rsidR="00872489">
        <w:t>value/</w:t>
      </w:r>
      <w:r>
        <w:t>policy</w:t>
      </w:r>
      <w:r w:rsidR="00872489">
        <w:t xml:space="preserve"> iteration and</w:t>
      </w:r>
      <w:r>
        <w:t xml:space="preserve"> improvement </w:t>
      </w:r>
      <w:r w:rsidR="002D7C60">
        <w:t>algorithm</w:t>
      </w:r>
      <w:r w:rsidR="008B7565">
        <w:t xml:space="preserve"> at its’ core.</w:t>
      </w:r>
      <w:r w:rsidR="00B20911">
        <w:t xml:space="preserve"> </w:t>
      </w:r>
      <w:r w:rsidR="00AB66E6">
        <w:t xml:space="preserve">This technique </w:t>
      </w:r>
      <w:r w:rsidR="005210E4">
        <w:t>employs</w:t>
      </w:r>
      <w:r w:rsidR="00AB66E6">
        <w:t xml:space="preserve"> </w:t>
      </w:r>
      <w:r w:rsidR="00AA08D0">
        <w:t>the use of a Q-table</w:t>
      </w:r>
      <w:r w:rsidR="005210E4">
        <w:t xml:space="preserve">, which is akin to a 2-dimensional </w:t>
      </w:r>
      <w:proofErr w:type="spellStart"/>
      <w:r w:rsidR="005210E4">
        <w:t>memoization</w:t>
      </w:r>
      <w:proofErr w:type="spellEnd"/>
      <w:r w:rsidR="005210E4">
        <w:t xml:space="preserve"> table that registers assigned q-values associated with each state action pair at the agents’ current state. </w:t>
      </w:r>
    </w:p>
    <w:p w14:paraId="59C3A12D" w14:textId="77777777" w:rsidR="00B20911" w:rsidRDefault="00B20911"/>
    <w:p w14:paraId="64018409" w14:textId="067F94F9" w:rsidR="00B20911" w:rsidRDefault="00B20911">
      <w:r>
        <w:t xml:space="preserve">The purpose of the epsilon term is to control the level of stochasticity in the </w:t>
      </w:r>
      <w:r w:rsidR="00934D32">
        <w:t>agent’s</w:t>
      </w:r>
      <w:r>
        <w:t xml:space="preserve"> immediate choice of action: starting </w:t>
      </w:r>
      <w:r w:rsidR="00934D32">
        <w:t>with a freshly</w:t>
      </w:r>
      <w:r>
        <w:t xml:space="preserve"> initia</w:t>
      </w:r>
      <w:r w:rsidR="00934D32">
        <w:t>ted</w:t>
      </w:r>
      <w:r>
        <w:t xml:space="preserve"> game </w:t>
      </w:r>
      <w:r w:rsidR="00934D32">
        <w:t>environment</w:t>
      </w:r>
      <w:r>
        <w:t xml:space="preserve">, </w:t>
      </w:r>
      <w:r w:rsidR="00934D32">
        <w:t xml:space="preserve">the agent selects an action randomly from it’s current state </w:t>
      </w:r>
      <w:r w:rsidR="005B222C">
        <w:t xml:space="preserve">roughly 50% of the time. </w:t>
      </w:r>
    </w:p>
    <w:p w14:paraId="1EE6B161" w14:textId="77777777" w:rsidR="005B222C" w:rsidRDefault="005B222C"/>
    <w:p w14:paraId="71600B6D" w14:textId="77777777" w:rsidR="00B20911" w:rsidRDefault="00B20911"/>
    <w:p w14:paraId="36AE5E4A" w14:textId="5175051E" w:rsidR="00C36FA7" w:rsidRDefault="005210E4">
      <w:r>
        <w:t xml:space="preserve">After spending a great deal of time installing and configuring the dependencies required to </w:t>
      </w:r>
      <w:r w:rsidR="00B20911">
        <w:t xml:space="preserve">implement </w:t>
      </w:r>
      <w:r w:rsidR="005B222C">
        <w:t>this q-learning</w:t>
      </w:r>
      <w:r w:rsidR="00B20911">
        <w:t xml:space="preserve"> agent</w:t>
      </w:r>
      <w:r w:rsidR="005B222C">
        <w:t>;</w:t>
      </w:r>
      <w:r w:rsidR="00B20911">
        <w:t xml:space="preserve"> I was able to </w:t>
      </w:r>
      <w:r w:rsidR="006E0B52">
        <w:t xml:space="preserve">test, train, and monitor </w:t>
      </w:r>
      <w:r w:rsidR="00B20911">
        <w:t>the</w:t>
      </w:r>
      <w:r w:rsidR="006E0B52">
        <w:t xml:space="preserve"> performance </w:t>
      </w:r>
      <w:r w:rsidR="00B20911">
        <w:t xml:space="preserve">of </w:t>
      </w:r>
      <w:r w:rsidR="005B222C">
        <w:t>the</w:t>
      </w:r>
      <w:r w:rsidR="00B20911">
        <w:t xml:space="preserve"> hill-climbing </w:t>
      </w:r>
      <w:r w:rsidR="005B222C">
        <w:t>bot</w:t>
      </w:r>
      <w:r w:rsidR="00B20911">
        <w:t xml:space="preserve"> </w:t>
      </w:r>
      <w:r w:rsidR="005B222C">
        <w:t xml:space="preserve">by monitoring the </w:t>
      </w:r>
      <w:r w:rsidR="007277E9">
        <w:t xml:space="preserve">program response </w:t>
      </w:r>
      <w:r w:rsidR="00B20911">
        <w:t>inside of</w:t>
      </w:r>
      <w:r w:rsidR="006E0B52">
        <w:t xml:space="preserve"> </w:t>
      </w:r>
      <w:r w:rsidR="00C36FA7">
        <w:t>a Windows10</w:t>
      </w:r>
      <w:r w:rsidR="006E0B52">
        <w:t xml:space="preserve"> PowerShell terminal</w:t>
      </w:r>
      <w:r w:rsidR="007277E9">
        <w:t xml:space="preserve"> window</w:t>
      </w:r>
    </w:p>
    <w:p w14:paraId="7B0F6734" w14:textId="77777777" w:rsidR="00B20911" w:rsidRDefault="00B20911"/>
    <w:p w14:paraId="5C8D235D" w14:textId="77777777" w:rsidR="00B20911" w:rsidRDefault="00B20911"/>
    <w:p w14:paraId="49F70957" w14:textId="77777777" w:rsidR="00C36FA7" w:rsidRDefault="00C36FA7"/>
    <w:p w14:paraId="5DEF9C4E" w14:textId="40A3EC07" w:rsidR="00852C26" w:rsidRDefault="00852C26">
      <w:r>
        <w:t xml:space="preserve">By splitting the agents’ behavior between epsilon-greedy Q-policy improvement, and completely randomized behavior, </w:t>
      </w:r>
    </w:p>
    <w:p w14:paraId="24315DBA" w14:textId="77777777" w:rsidR="00852C26" w:rsidRDefault="00852C26"/>
    <w:p w14:paraId="478FE05E" w14:textId="2B90BDA7" w:rsidR="00C36FA7" w:rsidRDefault="006E0B52">
      <w:r>
        <w:t>Th</w:t>
      </w:r>
      <w:r w:rsidR="00C36FA7">
        <w:t>is</w:t>
      </w:r>
      <w:r>
        <w:t xml:space="preserve"> </w:t>
      </w:r>
      <w:proofErr w:type="spellStart"/>
      <w:r w:rsidR="00C36FA7">
        <w:t>MountainCar</w:t>
      </w:r>
      <w:proofErr w:type="spellEnd"/>
      <w:r w:rsidR="00C36FA7">
        <w:t xml:space="preserve"> Q</w:t>
      </w:r>
      <w:r>
        <w:t>-learning agent u</w:t>
      </w:r>
      <w:r w:rsidR="001C4A81">
        <w:t>tilizes a</w:t>
      </w:r>
      <w:r w:rsidR="00C36FA7">
        <w:t>n episodically</w:t>
      </w:r>
      <w:r w:rsidR="00171563">
        <w:t xml:space="preserve"> </w:t>
      </w:r>
      <w:r w:rsidR="001C4A81">
        <w:t xml:space="preserve">annealing epsilon </w:t>
      </w:r>
      <w:r w:rsidR="00C36FA7">
        <w:t xml:space="preserve">stochasticity control </w:t>
      </w:r>
      <w:r w:rsidR="001C4A81">
        <w:t xml:space="preserve">term </w:t>
      </w:r>
      <w:r w:rsidR="00C36FA7">
        <w:t>that is decremented by a fixed ratio of epsilon’s initial value (called</w:t>
      </w:r>
      <w:r w:rsidR="00A63D76">
        <w:t xml:space="preserve"> </w:t>
      </w:r>
      <w:r w:rsidR="00C36FA7">
        <w:t>‘</w:t>
      </w:r>
      <w:proofErr w:type="spellStart"/>
      <w:r w:rsidR="00BA3A87">
        <w:rPr>
          <w:i/>
          <w:iCs/>
        </w:rPr>
        <w:t>epsilon_decay_value</w:t>
      </w:r>
      <w:proofErr w:type="spellEnd"/>
      <w:r w:rsidR="00BA3A87">
        <w:rPr>
          <w:i/>
          <w:iCs/>
        </w:rPr>
        <w:t>’</w:t>
      </w:r>
      <w:r w:rsidR="00487697">
        <w:t xml:space="preserve"> in figure 1</w:t>
      </w:r>
      <w:r w:rsidR="00393949">
        <w:t>,</w:t>
      </w:r>
      <w:r w:rsidR="00487697">
        <w:t xml:space="preserve"> shown below</w:t>
      </w:r>
      <w:r w:rsidR="00C36FA7">
        <w:t>)</w:t>
      </w:r>
      <w:r w:rsidR="00393949">
        <w:t>.</w:t>
      </w:r>
      <w:r w:rsidR="00852C26">
        <w:t xml:space="preserve"> The epsilon</w:t>
      </w:r>
    </w:p>
    <w:p w14:paraId="378C5F82" w14:textId="77777777" w:rsidR="0035782D" w:rsidRDefault="0035782D"/>
    <w:p w14:paraId="3FB7BDD6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define the epsilon control parameter</w:t>
      </w:r>
    </w:p>
    <w:p w14:paraId="06FA8A05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epsilon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controls agent stochasticity, decreases by '</w:t>
      </w:r>
      <w:proofErr w:type="spellStart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epsilon_decay_value</w:t>
      </w:r>
      <w:proofErr w:type="spell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' for the first 'END_EPSILON_DECAYING' episodes</w:t>
      </w:r>
    </w:p>
    <w:p w14:paraId="548D9C09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START_EPSILON_DECAYING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7A7E447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DIV_FACTOR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try 2,3,4,...  larger value == larger </w:t>
      </w:r>
      <w:proofErr w:type="spellStart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"chunks"</w:t>
      </w:r>
    </w:p>
    <w:p w14:paraId="5EED5DEB" w14:textId="77777777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EPISODES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DIV_FACTOR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larger divisor =&gt; larger </w:t>
      </w:r>
      <w:proofErr w:type="spellStart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=&gt; more exploitation</w:t>
      </w:r>
    </w:p>
    <w:p w14:paraId="4A681523" w14:textId="28DFFB95" w:rsidR="00E37267" w:rsidRPr="00E37267" w:rsidRDefault="00E37267" w:rsidP="00E372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epsilon_decay_value</w:t>
      </w:r>
      <w:proofErr w:type="spellEnd"/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epsilon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(END_EPSILON_DECAYING </w:t>
      </w:r>
      <w:r w:rsidRPr="00E372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3726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START_EPSILON_DECAYING)  </w:t>
      </w:r>
      <w:r w:rsidRPr="00E3726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normalized epsilon decay value</w:t>
      </w:r>
    </w:p>
    <w:p w14:paraId="42D46B68" w14:textId="69B4A6BA" w:rsidR="00805BAD" w:rsidRPr="0035782D" w:rsidRDefault="0035782D">
      <w:pPr>
        <w:rPr>
          <w:sz w:val="20"/>
          <w:szCs w:val="20"/>
        </w:rPr>
      </w:pPr>
      <w:r w:rsidRPr="0035782D">
        <w:rPr>
          <w:sz w:val="20"/>
          <w:szCs w:val="20"/>
        </w:rPr>
        <w:lastRenderedPageBreak/>
        <w:t xml:space="preserve">Figure 1.) </w:t>
      </w:r>
      <w:r w:rsidR="00471C05">
        <w:rPr>
          <w:sz w:val="20"/>
          <w:szCs w:val="20"/>
        </w:rPr>
        <w:t>Important v</w:t>
      </w:r>
      <w:r w:rsidRPr="0035782D">
        <w:rPr>
          <w:sz w:val="20"/>
          <w:szCs w:val="20"/>
        </w:rPr>
        <w:t xml:space="preserve">ariables for tuning the epsilon hyperparameter’s </w:t>
      </w:r>
      <w:r w:rsidR="00471C05">
        <w:rPr>
          <w:sz w:val="20"/>
          <w:szCs w:val="20"/>
        </w:rPr>
        <w:t xml:space="preserve">that control the agent’s </w:t>
      </w:r>
      <w:r w:rsidRPr="0035782D">
        <w:rPr>
          <w:sz w:val="20"/>
          <w:szCs w:val="20"/>
        </w:rPr>
        <w:t xml:space="preserve">annealing process. ‘DIV_FACTOR’ forms the primary control variable </w:t>
      </w:r>
      <w:r w:rsidR="003C5515">
        <w:rPr>
          <w:sz w:val="20"/>
          <w:szCs w:val="20"/>
        </w:rPr>
        <w:t>here</w:t>
      </w:r>
      <w:r w:rsidR="003C5515" w:rsidRPr="0035782D">
        <w:rPr>
          <w:sz w:val="20"/>
          <w:szCs w:val="20"/>
        </w:rPr>
        <w:t xml:space="preserve"> because</w:t>
      </w:r>
      <w:r w:rsidRPr="0035782D">
        <w:rPr>
          <w:sz w:val="20"/>
          <w:szCs w:val="20"/>
        </w:rPr>
        <w:t xml:space="preserve"> it alone controls the fraction of epsilon that is removed during each step of game play. </w:t>
      </w:r>
      <w:r w:rsidR="003C5515">
        <w:rPr>
          <w:sz w:val="20"/>
          <w:szCs w:val="20"/>
        </w:rPr>
        <w:t xml:space="preserve">Stochasticity control using epsilon is shown later. </w:t>
      </w:r>
    </w:p>
    <w:p w14:paraId="1201F034" w14:textId="77777777" w:rsidR="0035782D" w:rsidRDefault="0035782D"/>
    <w:p w14:paraId="7FB5257B" w14:textId="3246A686" w:rsidR="00AF5F37" w:rsidRDefault="001450A6">
      <w:r>
        <w:t xml:space="preserve">The </w:t>
      </w:r>
      <w:r w:rsidR="00AF5F37">
        <w:t xml:space="preserve">annealing rate of the </w:t>
      </w:r>
      <w:r>
        <w:t>e</w:t>
      </w:r>
      <w:r w:rsidR="007F76EE">
        <w:t>psilon</w:t>
      </w:r>
      <w:r>
        <w:t xml:space="preserve"> </w:t>
      </w:r>
      <w:r w:rsidR="00AF5F37">
        <w:t>stochasticity term is delicately controlled by</w:t>
      </w:r>
      <w:r>
        <w:t xml:space="preserve"> ‘</w:t>
      </w:r>
      <w:proofErr w:type="spellStart"/>
      <w:r>
        <w:t>epsilon_decay_value</w:t>
      </w:r>
      <w:proofErr w:type="spellEnd"/>
      <w:r>
        <w:t xml:space="preserve">’ </w:t>
      </w:r>
      <w:r w:rsidR="00AF5F37">
        <w:t>(shown above)</w:t>
      </w:r>
      <w:r w:rsidR="00C36FA7">
        <w:t xml:space="preserve"> </w:t>
      </w:r>
    </w:p>
    <w:p w14:paraId="3CDA94D1" w14:textId="77777777" w:rsidR="00AF5F37" w:rsidRDefault="00AF5F37"/>
    <w:p w14:paraId="054F627A" w14:textId="636BE26E" w:rsidR="00AF5F37" w:rsidRDefault="001450A6">
      <w:r>
        <w:t>are the hyperparameters</w:t>
      </w:r>
      <w:r w:rsidR="007F76EE">
        <w:t xml:space="preserve"> used to control the </w:t>
      </w:r>
      <w:r w:rsidR="00AF5F37">
        <w:t>a</w:t>
      </w:r>
      <w:r w:rsidR="007F76EE">
        <w:t xml:space="preserve">gent’s </w:t>
      </w:r>
      <w:r w:rsidR="00AF5F37">
        <w:t>exploration/exploitation trade-off</w:t>
      </w:r>
      <w:r>
        <w:t xml:space="preserve"> </w:t>
      </w:r>
      <w:r w:rsidR="00AF5F37">
        <w:t>on</w:t>
      </w:r>
      <w:r w:rsidR="007F76EE">
        <w:t xml:space="preserve"> eac</w:t>
      </w:r>
      <w:r>
        <w:t>h iteration of</w:t>
      </w:r>
      <w:r w:rsidR="007F76EE">
        <w:t xml:space="preserve"> a single round of gameplay. </w:t>
      </w:r>
    </w:p>
    <w:p w14:paraId="70AAA3D1" w14:textId="77777777" w:rsidR="00AF5F37" w:rsidRDefault="00AF5F37"/>
    <w:p w14:paraId="36DE9208" w14:textId="518183D0" w:rsidR="0035782D" w:rsidRDefault="0042230A">
      <w:r>
        <w:t xml:space="preserve">Interestingly, the choice of epsilon itself (i.e., 0.5 as shown above) does not </w:t>
      </w:r>
      <w:r w:rsidR="00975A7C">
        <w:t>afford much control over the agent’s behavior. Instead ‘DIV_FACTOR’ (which  in turn modifies ‘</w:t>
      </w:r>
      <w:proofErr w:type="spellStart"/>
      <w:r w:rsidR="00975A7C">
        <w:t>epsilon_decay_value</w:t>
      </w:r>
      <w:proofErr w:type="spellEnd"/>
      <w:r w:rsidR="00975A7C">
        <w:t xml:space="preserve">’) is the primary variable that controls the rate of annealing, and therefore the time required to reach a stable and efficient performance baseline generated by a globally optimal policy. </w:t>
      </w:r>
    </w:p>
    <w:p w14:paraId="1F1D238A" w14:textId="77777777" w:rsidR="0035782D" w:rsidRDefault="0035782D"/>
    <w:p w14:paraId="1DF8FDB2" w14:textId="77777777" w:rsidR="0035782D" w:rsidRDefault="0035782D"/>
    <w:p w14:paraId="52A0B7EC" w14:textId="77777777" w:rsidR="009D47DE" w:rsidRDefault="009D47DE"/>
    <w:p w14:paraId="19BF14EC" w14:textId="5C4B5FA2" w:rsidR="00DB1D09" w:rsidRDefault="00776D0F">
      <w:r>
        <w:t>which (after a series of</w:t>
      </w:r>
      <w:r w:rsidR="009D47DE">
        <w:t xml:space="preserve"> other</w:t>
      </w:r>
      <w:r>
        <w:t xml:space="preserve"> parameter adjustments) c</w:t>
      </w:r>
      <w:r w:rsidR="009D47DE">
        <w:t>arefully tunes</w:t>
      </w:r>
      <w:r>
        <w:t xml:space="preserve"> the level of stochasticity in the agents’ </w:t>
      </w:r>
      <w:r w:rsidR="00077D0B">
        <w:t xml:space="preserve">behavior </w:t>
      </w:r>
      <w:r w:rsidR="00DB1D09">
        <w:t xml:space="preserve">when </w:t>
      </w:r>
      <w:r w:rsidR="00F36A7E">
        <w:t>locating</w:t>
      </w:r>
      <w:r w:rsidR="00077D0B">
        <w:t xml:space="preserve"> </w:t>
      </w:r>
      <w:r w:rsidR="00F36A7E">
        <w:t>the</w:t>
      </w:r>
      <w:r w:rsidR="00077D0B">
        <w:t xml:space="preserve"> optimal policy. </w:t>
      </w:r>
    </w:p>
    <w:p w14:paraId="17AA05C4" w14:textId="77777777" w:rsidR="00936347" w:rsidRDefault="00936347"/>
    <w:p w14:paraId="0CE2E08B" w14:textId="77777777" w:rsidR="00936347" w:rsidRDefault="00936347"/>
    <w:p w14:paraId="437661C6" w14:textId="77777777" w:rsidR="006E0B52" w:rsidRDefault="006E0B52"/>
    <w:p w14:paraId="5C818610" w14:textId="0C81922D" w:rsidR="00C276D8" w:rsidRPr="006E0B52" w:rsidRDefault="006E0B52">
      <w:r>
        <w:t xml:space="preserve"> it under the MountainCar-v0 Gym environment. </w:t>
      </w:r>
    </w:p>
    <w:p w14:paraId="3AA749AA" w14:textId="735631BD" w:rsidR="008264C4" w:rsidRDefault="008264C4"/>
    <w:p w14:paraId="33DD453C" w14:textId="0003261C" w:rsidR="000C52E6" w:rsidRDefault="000C52E6"/>
    <w:p w14:paraId="653822BA" w14:textId="77777777" w:rsidR="00A375A1" w:rsidRDefault="00A375A1"/>
    <w:p w14:paraId="4E64BF7A" w14:textId="11D7ACD3" w:rsidR="00A375A1" w:rsidRPr="00A375A1" w:rsidRDefault="00A375A1">
      <w:pPr>
        <w:rPr>
          <w:b/>
          <w:bCs/>
        </w:rPr>
      </w:pPr>
      <w:r w:rsidRPr="00A375A1">
        <w:rPr>
          <w:b/>
          <w:bCs/>
        </w:rPr>
        <w:t>Results:</w:t>
      </w:r>
    </w:p>
    <w:p w14:paraId="6E03C33D" w14:textId="6563E8AC" w:rsidR="00BA49AF" w:rsidRDefault="00BA49AF"/>
    <w:p w14:paraId="38096F0C" w14:textId="77777777" w:rsidR="00A81605" w:rsidRDefault="00A81605"/>
    <w:p w14:paraId="53B80C00" w14:textId="77777777" w:rsidR="00A81605" w:rsidRP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0.15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0.1</w:t>
      </w:r>
    </w:p>
    <w:p w14:paraId="56B13D2E" w14:textId="77777777" w:rsidR="00A81605" w:rsidRP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DISCOUNT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0.95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0.95</w:t>
      </w:r>
    </w:p>
    <w:p w14:paraId="0B9D3664" w14:textId="293C4DE1" w:rsidR="00A81605" w:rsidRP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EPISODES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511516F7" w14:textId="77777777" w:rsidR="00A81605" w:rsidRDefault="00A81605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A816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SHOW_EVERY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816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8160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A8160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2AA81DFC" w14:textId="77777777" w:rsidR="00F45597" w:rsidRPr="00F45597" w:rsidRDefault="00F45597" w:rsidP="00F4559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DIV_FACTOR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try 2,3,4,...  larger value == larger </w:t>
      </w:r>
      <w:proofErr w:type="spellStart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"chunks"</w:t>
      </w:r>
    </w:p>
    <w:p w14:paraId="053E8D40" w14:textId="3A82C030" w:rsidR="00A81605" w:rsidRPr="00A81605" w:rsidRDefault="00F45597" w:rsidP="00A816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END_EPSILON_DECAYING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EPISODES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F455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DIV_FACTOR</w:t>
      </w:r>
      <w:r w:rsidRPr="00F4559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larger divisor =&gt; larger </w:t>
      </w:r>
      <w:proofErr w:type="spellStart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delta_epsilon</w:t>
      </w:r>
      <w:proofErr w:type="spellEnd"/>
      <w:r w:rsidRPr="00F4559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=&gt; more exploitation</w:t>
      </w:r>
    </w:p>
    <w:p w14:paraId="54EFE157" w14:textId="77777777" w:rsidR="00A81605" w:rsidRDefault="00A81605"/>
    <w:p w14:paraId="3C972382" w14:textId="39D976CB" w:rsidR="00A81605" w:rsidRDefault="00121AA5">
      <w:r w:rsidRPr="00A81605">
        <w:rPr>
          <w:noProof/>
        </w:rPr>
        <w:lastRenderedPageBreak/>
        <w:drawing>
          <wp:inline distT="0" distB="0" distL="0" distR="0" wp14:anchorId="66AF0A2F" wp14:editId="73648411">
            <wp:extent cx="5943600" cy="3576320"/>
            <wp:effectExtent l="0" t="0" r="0" b="5080"/>
            <wp:docPr id="838152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246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45A0" w14:textId="77777777" w:rsidR="00897CA0" w:rsidRDefault="00897CA0"/>
    <w:p w14:paraId="65A0D3D2" w14:textId="77777777" w:rsidR="00897CA0" w:rsidRDefault="00897CA0"/>
    <w:p w14:paraId="1AA615D5" w14:textId="77777777" w:rsidR="00897CA0" w:rsidRDefault="00897CA0"/>
    <w:p w14:paraId="4F1A8217" w14:textId="77777777" w:rsidR="00897CA0" w:rsidRDefault="00897CA0"/>
    <w:p w14:paraId="0A42591C" w14:textId="77777777" w:rsidR="00897CA0" w:rsidRDefault="00897CA0"/>
    <w:p w14:paraId="65D6E429" w14:textId="77777777" w:rsidR="00897CA0" w:rsidRDefault="00897CA0"/>
    <w:p w14:paraId="7E0C22B8" w14:textId="77777777" w:rsidR="00897CA0" w:rsidRDefault="00897CA0"/>
    <w:p w14:paraId="498F337C" w14:textId="77777777" w:rsidR="00897CA0" w:rsidRDefault="00897CA0"/>
    <w:p w14:paraId="12B061DE" w14:textId="2B1BCCC9" w:rsidR="00897CA0" w:rsidRDefault="009B10BA">
      <w:r w:rsidRPr="009B10BA">
        <w:rPr>
          <w:noProof/>
        </w:rPr>
        <w:drawing>
          <wp:inline distT="0" distB="0" distL="0" distR="0" wp14:anchorId="690657FC" wp14:editId="50D589FF">
            <wp:extent cx="5943600" cy="2162810"/>
            <wp:effectExtent l="0" t="0" r="0" b="8890"/>
            <wp:docPr id="1651302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258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D65" w14:textId="77777777" w:rsidR="00897CA0" w:rsidRDefault="00897CA0"/>
    <w:p w14:paraId="03ABE9EC" w14:textId="221CEF62" w:rsidR="00897CA0" w:rsidRDefault="00897CA0">
      <w:r w:rsidRPr="00897CA0">
        <w:rPr>
          <w:noProof/>
        </w:rPr>
        <w:lastRenderedPageBreak/>
        <w:drawing>
          <wp:inline distT="0" distB="0" distL="0" distR="0" wp14:anchorId="4B184822" wp14:editId="16CB00B3">
            <wp:extent cx="5943600" cy="3449320"/>
            <wp:effectExtent l="0" t="0" r="0" b="0"/>
            <wp:docPr id="823994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949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058" w14:textId="2A252BB2" w:rsidR="009B10BA" w:rsidRDefault="0056203F">
      <w:r>
        <w:t xml:space="preserve">91.95% win rate over just 10,000 episodes. That’s a </w:t>
      </w:r>
      <w:r w:rsidR="009B10BA">
        <w:t>NEW RECORD!!</w:t>
      </w:r>
      <w:r>
        <w:t xml:space="preserve"> Let’s try that again, since part of the agent q-learning model is stochastic by definition.</w:t>
      </w:r>
    </w:p>
    <w:p w14:paraId="2FC9105C" w14:textId="5FAA0F27" w:rsidR="0056203F" w:rsidRDefault="0056203F">
      <w:r w:rsidRPr="0056203F">
        <w:rPr>
          <w:noProof/>
        </w:rPr>
        <w:drawing>
          <wp:inline distT="0" distB="0" distL="0" distR="0" wp14:anchorId="1A1424B6" wp14:editId="71F03A5A">
            <wp:extent cx="5321582" cy="2895600"/>
            <wp:effectExtent l="0" t="0" r="0" b="0"/>
            <wp:docPr id="1086428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82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570" cy="29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05A2" w14:textId="221F7703" w:rsidR="003F475E" w:rsidRDefault="003F475E">
      <w:r w:rsidRPr="003F475E">
        <w:rPr>
          <w:noProof/>
        </w:rPr>
        <w:lastRenderedPageBreak/>
        <w:drawing>
          <wp:inline distT="0" distB="0" distL="0" distR="0" wp14:anchorId="2C258336" wp14:editId="36276F48">
            <wp:extent cx="5509737" cy="3924640"/>
            <wp:effectExtent l="0" t="0" r="0" b="0"/>
            <wp:docPr id="124440905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9052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11FF" w14:textId="03673605" w:rsidR="00A56B65" w:rsidRDefault="00A56B65">
      <w:r>
        <w:t>That time the epoch was EVEN better. After a lot of fine-tuning, the three variables that appear to push this q-learning model above the 90% win threshold appear to be 1.) the optional dimension composing DISCRETE_OBS_SIZE parameter, 2.) DIV_FACTOR, which is inversely proportional to the size of the epsilon decay value, and 3.) LEARNING_RATE, which appears rather stubbornly planted between 0.10 and 0.15</w:t>
      </w:r>
      <w:r w:rsidR="00E46307">
        <w:t>, with preference for the later.</w:t>
      </w:r>
    </w:p>
    <w:p w14:paraId="1AD99B35" w14:textId="77777777" w:rsidR="0066314A" w:rsidRDefault="0066314A"/>
    <w:p w14:paraId="66A2B810" w14:textId="48D13B04" w:rsidR="0066314A" w:rsidRDefault="0066314A"/>
    <w:p w14:paraId="201E3CFB" w14:textId="77777777" w:rsidR="0066314A" w:rsidRDefault="0066314A"/>
    <w:p w14:paraId="45CBA93C" w14:textId="77777777" w:rsidR="0066314A" w:rsidRDefault="0066314A"/>
    <w:p w14:paraId="6F1B515A" w14:textId="77777777" w:rsidR="0066314A" w:rsidRDefault="0066314A"/>
    <w:p w14:paraId="5AE07922" w14:textId="2CBCD78A" w:rsidR="0066314A" w:rsidRDefault="006E0B52">
      <w:pPr>
        <w:rPr>
          <w:b/>
          <w:bCs/>
          <w:u w:val="single"/>
        </w:rPr>
      </w:pPr>
      <w:r w:rsidRPr="006E0B52">
        <w:rPr>
          <w:b/>
          <w:bCs/>
          <w:u w:val="single"/>
        </w:rPr>
        <w:t>Sources Cited</w:t>
      </w:r>
    </w:p>
    <w:p w14:paraId="2BB62ED3" w14:textId="284EEDCB" w:rsidR="006E0B52" w:rsidRDefault="00000000">
      <w:hyperlink r:id="rId10" w:history="1">
        <w:r w:rsidR="006E0B52" w:rsidRPr="00030C5B">
          <w:rPr>
            <w:rStyle w:val="Hyperlink"/>
          </w:rPr>
          <w:t>https://medium.com/@CalebMBowyer/strategies-for-decaying-epsilon-in-epsilon-greedy-9b500ad9171d</w:t>
        </w:r>
      </w:hyperlink>
    </w:p>
    <w:p w14:paraId="1A2A84AC" w14:textId="77777777" w:rsidR="006E0B52" w:rsidRPr="006E0B52" w:rsidRDefault="006E0B52"/>
    <w:sectPr w:rsidR="006E0B52" w:rsidRPr="006E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72F5"/>
    <w:multiLevelType w:val="hybridMultilevel"/>
    <w:tmpl w:val="F2ECD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737AD"/>
    <w:multiLevelType w:val="hybridMultilevel"/>
    <w:tmpl w:val="60A8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24EC9"/>
    <w:multiLevelType w:val="hybridMultilevel"/>
    <w:tmpl w:val="6EFE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54C97"/>
    <w:multiLevelType w:val="hybridMultilevel"/>
    <w:tmpl w:val="E86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8304">
    <w:abstractNumId w:val="1"/>
  </w:num>
  <w:num w:numId="2" w16cid:durableId="1002272844">
    <w:abstractNumId w:val="2"/>
  </w:num>
  <w:num w:numId="3" w16cid:durableId="381292777">
    <w:abstractNumId w:val="3"/>
  </w:num>
  <w:num w:numId="4" w16cid:durableId="132581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A9"/>
    <w:rsid w:val="00006F3E"/>
    <w:rsid w:val="000318E6"/>
    <w:rsid w:val="00052EE2"/>
    <w:rsid w:val="00077D0B"/>
    <w:rsid w:val="00083B8B"/>
    <w:rsid w:val="000A14F2"/>
    <w:rsid w:val="000A30E8"/>
    <w:rsid w:val="000B301B"/>
    <w:rsid w:val="000C52E6"/>
    <w:rsid w:val="000D433D"/>
    <w:rsid w:val="000E0A60"/>
    <w:rsid w:val="0010432E"/>
    <w:rsid w:val="00110B7A"/>
    <w:rsid w:val="00116CBD"/>
    <w:rsid w:val="00121AA5"/>
    <w:rsid w:val="001450A6"/>
    <w:rsid w:val="0015309C"/>
    <w:rsid w:val="00171563"/>
    <w:rsid w:val="00177C2E"/>
    <w:rsid w:val="001C4A81"/>
    <w:rsid w:val="001C6082"/>
    <w:rsid w:val="001D467E"/>
    <w:rsid w:val="001F29C6"/>
    <w:rsid w:val="001F52FD"/>
    <w:rsid w:val="00202E01"/>
    <w:rsid w:val="00205D42"/>
    <w:rsid w:val="002117B3"/>
    <w:rsid w:val="00221B7E"/>
    <w:rsid w:val="0023591B"/>
    <w:rsid w:val="002871B6"/>
    <w:rsid w:val="002C25CB"/>
    <w:rsid w:val="002D7C60"/>
    <w:rsid w:val="00321C72"/>
    <w:rsid w:val="00332681"/>
    <w:rsid w:val="0035782D"/>
    <w:rsid w:val="00381E48"/>
    <w:rsid w:val="00393949"/>
    <w:rsid w:val="00394984"/>
    <w:rsid w:val="003B0BC1"/>
    <w:rsid w:val="003B1842"/>
    <w:rsid w:val="003C38D9"/>
    <w:rsid w:val="003C5515"/>
    <w:rsid w:val="003E0BE2"/>
    <w:rsid w:val="003F3F61"/>
    <w:rsid w:val="003F475E"/>
    <w:rsid w:val="00406F2A"/>
    <w:rsid w:val="00407888"/>
    <w:rsid w:val="0042230A"/>
    <w:rsid w:val="00430EC1"/>
    <w:rsid w:val="004672CB"/>
    <w:rsid w:val="00471C05"/>
    <w:rsid w:val="00487697"/>
    <w:rsid w:val="004879A7"/>
    <w:rsid w:val="004904FC"/>
    <w:rsid w:val="004A0775"/>
    <w:rsid w:val="004A59E4"/>
    <w:rsid w:val="004D0422"/>
    <w:rsid w:val="00500859"/>
    <w:rsid w:val="005210E4"/>
    <w:rsid w:val="0055450D"/>
    <w:rsid w:val="0056203F"/>
    <w:rsid w:val="00563E6D"/>
    <w:rsid w:val="00593D87"/>
    <w:rsid w:val="005B222C"/>
    <w:rsid w:val="005B25E3"/>
    <w:rsid w:val="005C2130"/>
    <w:rsid w:val="005C679B"/>
    <w:rsid w:val="005D0C78"/>
    <w:rsid w:val="005D18BB"/>
    <w:rsid w:val="005D3E37"/>
    <w:rsid w:val="00643957"/>
    <w:rsid w:val="0065693E"/>
    <w:rsid w:val="00662460"/>
    <w:rsid w:val="0066314A"/>
    <w:rsid w:val="00682EEB"/>
    <w:rsid w:val="00687348"/>
    <w:rsid w:val="00687DB3"/>
    <w:rsid w:val="006A1593"/>
    <w:rsid w:val="006B5E4F"/>
    <w:rsid w:val="006C4269"/>
    <w:rsid w:val="006D015C"/>
    <w:rsid w:val="006D696A"/>
    <w:rsid w:val="006E0B52"/>
    <w:rsid w:val="0072448B"/>
    <w:rsid w:val="007277E9"/>
    <w:rsid w:val="00732281"/>
    <w:rsid w:val="0074187E"/>
    <w:rsid w:val="00744252"/>
    <w:rsid w:val="0076072B"/>
    <w:rsid w:val="00773DED"/>
    <w:rsid w:val="00776D0F"/>
    <w:rsid w:val="00790DEB"/>
    <w:rsid w:val="00797517"/>
    <w:rsid w:val="007C3F74"/>
    <w:rsid w:val="007C64BB"/>
    <w:rsid w:val="007F3502"/>
    <w:rsid w:val="007F76EE"/>
    <w:rsid w:val="00802D62"/>
    <w:rsid w:val="00805BAD"/>
    <w:rsid w:val="008264C4"/>
    <w:rsid w:val="0083045D"/>
    <w:rsid w:val="00843168"/>
    <w:rsid w:val="00852C26"/>
    <w:rsid w:val="008661A0"/>
    <w:rsid w:val="00872489"/>
    <w:rsid w:val="008830F2"/>
    <w:rsid w:val="00897CA0"/>
    <w:rsid w:val="008A7A61"/>
    <w:rsid w:val="008B7565"/>
    <w:rsid w:val="008C2210"/>
    <w:rsid w:val="008D6362"/>
    <w:rsid w:val="008D77D1"/>
    <w:rsid w:val="008E6A25"/>
    <w:rsid w:val="008E6CAA"/>
    <w:rsid w:val="008F790C"/>
    <w:rsid w:val="00906C6E"/>
    <w:rsid w:val="00934D32"/>
    <w:rsid w:val="00936347"/>
    <w:rsid w:val="00952AB4"/>
    <w:rsid w:val="009605B2"/>
    <w:rsid w:val="00972708"/>
    <w:rsid w:val="00975A7C"/>
    <w:rsid w:val="00985338"/>
    <w:rsid w:val="00997BEE"/>
    <w:rsid w:val="009A4888"/>
    <w:rsid w:val="009B023B"/>
    <w:rsid w:val="009B10BA"/>
    <w:rsid w:val="009D47DE"/>
    <w:rsid w:val="009E4B55"/>
    <w:rsid w:val="009F28BD"/>
    <w:rsid w:val="00A05D64"/>
    <w:rsid w:val="00A23FA1"/>
    <w:rsid w:val="00A375A1"/>
    <w:rsid w:val="00A43138"/>
    <w:rsid w:val="00A50080"/>
    <w:rsid w:val="00A56B65"/>
    <w:rsid w:val="00A57015"/>
    <w:rsid w:val="00A63D76"/>
    <w:rsid w:val="00A812CC"/>
    <w:rsid w:val="00A81605"/>
    <w:rsid w:val="00AA08D0"/>
    <w:rsid w:val="00AA13BB"/>
    <w:rsid w:val="00AA5351"/>
    <w:rsid w:val="00AB66E6"/>
    <w:rsid w:val="00AB729E"/>
    <w:rsid w:val="00AC7DF1"/>
    <w:rsid w:val="00AC7FE5"/>
    <w:rsid w:val="00AF5F37"/>
    <w:rsid w:val="00B20911"/>
    <w:rsid w:val="00B302EF"/>
    <w:rsid w:val="00B328DF"/>
    <w:rsid w:val="00B51609"/>
    <w:rsid w:val="00B55A2E"/>
    <w:rsid w:val="00B723A9"/>
    <w:rsid w:val="00B73F72"/>
    <w:rsid w:val="00B75422"/>
    <w:rsid w:val="00B76319"/>
    <w:rsid w:val="00B7797C"/>
    <w:rsid w:val="00BA3A87"/>
    <w:rsid w:val="00BA49AF"/>
    <w:rsid w:val="00BA651D"/>
    <w:rsid w:val="00BF38E7"/>
    <w:rsid w:val="00C078F5"/>
    <w:rsid w:val="00C14414"/>
    <w:rsid w:val="00C276D8"/>
    <w:rsid w:val="00C3022B"/>
    <w:rsid w:val="00C36FA7"/>
    <w:rsid w:val="00C415E7"/>
    <w:rsid w:val="00C50006"/>
    <w:rsid w:val="00C6496E"/>
    <w:rsid w:val="00C749F2"/>
    <w:rsid w:val="00CA60F2"/>
    <w:rsid w:val="00D20041"/>
    <w:rsid w:val="00D425F8"/>
    <w:rsid w:val="00D4379C"/>
    <w:rsid w:val="00D81B0E"/>
    <w:rsid w:val="00D85667"/>
    <w:rsid w:val="00D95046"/>
    <w:rsid w:val="00DA6DC1"/>
    <w:rsid w:val="00DB1D09"/>
    <w:rsid w:val="00DC0D11"/>
    <w:rsid w:val="00DE0814"/>
    <w:rsid w:val="00DF46F8"/>
    <w:rsid w:val="00E11557"/>
    <w:rsid w:val="00E2218A"/>
    <w:rsid w:val="00E37267"/>
    <w:rsid w:val="00E40B11"/>
    <w:rsid w:val="00E46307"/>
    <w:rsid w:val="00E51C17"/>
    <w:rsid w:val="00E62A7D"/>
    <w:rsid w:val="00E64497"/>
    <w:rsid w:val="00E72C0E"/>
    <w:rsid w:val="00E806BF"/>
    <w:rsid w:val="00E90C29"/>
    <w:rsid w:val="00EC5086"/>
    <w:rsid w:val="00EC50B1"/>
    <w:rsid w:val="00EF0869"/>
    <w:rsid w:val="00F00941"/>
    <w:rsid w:val="00F25013"/>
    <w:rsid w:val="00F36A7E"/>
    <w:rsid w:val="00F45597"/>
    <w:rsid w:val="00F626A2"/>
    <w:rsid w:val="00F66B64"/>
    <w:rsid w:val="00FB5BB4"/>
    <w:rsid w:val="00FE74F9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1B6C"/>
  <w15:chartTrackingRefBased/>
  <w15:docId w15:val="{C90414B3-6CDF-4C39-BE5C-E28E9BD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@CalebMBowyer/strategies-for-decaying-epsilon-in-epsilon-greedy-9b500ad9171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Simmerman</dc:creator>
  <cp:keywords/>
  <dc:description/>
  <cp:lastModifiedBy>Micah Simmerman</cp:lastModifiedBy>
  <cp:revision>204</cp:revision>
  <dcterms:created xsi:type="dcterms:W3CDTF">2023-12-08T23:38:00Z</dcterms:created>
  <dcterms:modified xsi:type="dcterms:W3CDTF">2023-12-10T01:20:00Z</dcterms:modified>
</cp:coreProperties>
</file>