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120"/>
        <w:rPr>
          <w:rFonts w:ascii="Calibri" w:hAnsi="Calibri"/>
          <w:b/>
          <w:bCs/>
          <w:sz w:val="32"/>
          <w:szCs w:val="32"/>
        </w:rPr>
      </w:pPr>
      <w:r>
        <w:rPr>
          <w:rFonts w:ascii="Calibri" w:hAnsi="Calibri"/>
          <w:b/>
          <w:bCs/>
          <w:sz w:val="32"/>
          <w:szCs w:val="32"/>
        </w:rPr>
        <w:t xml:space="preserve">Verlagsbriefkasten-Aktion der SAZ </w:t>
        <w:br/>
        <w:t xml:space="preserve">beim Spieleautoren-Treffen in Göttingen 2026: </w:t>
      </w:r>
    </w:p>
    <w:p>
      <w:pPr>
        <w:pStyle w:val="BodyText"/>
        <w:rPr>
          <w:rFonts w:ascii="Calibri" w:hAnsi="Calibri"/>
          <w:b/>
          <w:bCs/>
          <w:sz w:val="32"/>
          <w:szCs w:val="32"/>
        </w:rPr>
      </w:pPr>
      <w:r>
        <w:rPr>
          <w:rFonts w:ascii="Calibri" w:hAnsi="Calibri"/>
          <w:b/>
          <w:bCs/>
          <w:sz w:val="32"/>
          <w:szCs w:val="32"/>
        </w:rPr>
        <w:t xml:space="preserve">Bitte besuchen Sie mich an meinem Tisch Nr. </w:t>
      </w:r>
      <w:r>
        <w:fldChar w:fldCharType="begin">
          <w:ffData>
            <w:name w:val="Text20"/>
            <w:enabled/>
            <w:calcOnExit w:val="0"/>
            <w:textInput/>
          </w:ffData>
        </w:fldChar>
      </w:r>
      <w:r>
        <w:rPr>
          <w:sz w:val="32"/>
          <w:b/>
          <w:szCs w:val="32"/>
          <w:bCs/>
          <w:rFonts w:ascii="Calibri" w:hAnsi="Calibri"/>
        </w:rPr>
        <w:instrText xml:space="preserve"> FORMTEXT </w:instrText>
      </w:r>
      <w:r>
        <w:rPr>
          <w:rFonts w:ascii="Calibri" w:hAnsi="Calibri"/>
          <w:b/>
          <w:bCs/>
          <w:sz w:val="32"/>
          <w:szCs w:val="32"/>
        </w:rPr>
      </w:r>
      <w:r>
        <w:rPr>
          <w:sz w:val="32"/>
          <w:b/>
          <w:szCs w:val="32"/>
          <w:bCs/>
          <w:rFonts w:ascii="Calibri" w:hAnsi="Calibri"/>
        </w:rPr>
        <w:fldChar w:fldCharType="separate"/>
      </w:r>
      <w:r>
        <w:rPr>
          <w:rFonts w:ascii="Calibri" w:hAnsi="Calibri"/>
          <w:b/>
          <w:bCs/>
          <w:sz w:val="32"/>
          <w:szCs w:val="32"/>
        </w:rPr>
        <w:t>     </w:t>
      </w:r>
      <w:r>
        <w:rPr>
          <w:rFonts w:ascii="Calibri" w:hAnsi="Calibri"/>
          <w:b/>
          <w:bCs/>
          <w:sz w:val="32"/>
          <w:szCs w:val="32"/>
        </w:rPr>
      </w:r>
      <w:r>
        <w:rPr>
          <w:sz w:val="32"/>
          <w:b/>
          <w:szCs w:val="32"/>
          <w:bCs/>
          <w:rFonts w:ascii="Calibri" w:hAnsi="Calibri"/>
        </w:rPr>
        <w:fldChar w:fldCharType="end"/>
      </w:r>
      <w:r>
        <w:rPr>
          <w:rFonts w:ascii="Calibri" w:hAnsi="Calibri"/>
          <w:b/>
          <w:bCs/>
          <w:sz w:val="32"/>
          <w:szCs w:val="32"/>
        </w:rPr>
        <w:t xml:space="preserve"> oder nehmen Sie nach dem Autorentreffen mit mir Kontakt auf!</w:t>
      </w:r>
    </w:p>
    <w:p>
      <w:pPr>
        <w:pStyle w:val="BodyText"/>
        <w:spacing w:before="0" w:after="120"/>
        <w:rPr>
          <w:rFonts w:ascii="Calibri" w:hAnsi="Calibri"/>
          <w:b/>
          <w:bCs/>
        </w:rPr>
      </w:pPr>
      <w:r>
        <w:rPr>
          <w:rFonts w:ascii="Calibri" w:hAnsi="Calibri"/>
          <w:b/>
          <w:bCs/>
        </w:rPr>
        <w:t xml:space="preserve">Autor: </w:t>
      </w:r>
      <w:r>
        <w:fldChar w:fldCharType="begin">
          <w:ffData>
            <w:name w:val="Text15"/>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t>Alexander Mödder &amp; Alexander Vinkeloe</w:t>
      </w:r>
      <w:r>
        <w:rPr>
          <w:rFonts w:ascii="Calibri" w:hAnsi="Calibri"/>
          <w:b/>
          <w:bCs/>
        </w:rPr>
      </w:r>
      <w:r>
        <w:rPr>
          <w:b/>
          <w:bCs/>
          <w:rFonts w:ascii="Calibri" w:hAnsi="Calibri"/>
        </w:rPr>
        <w:fldChar w:fldCharType="end"/>
      </w:r>
      <w:r>
        <w:rPr>
          <w:rFonts w:ascii="Calibri" w:hAnsi="Calibri"/>
          <w:b/>
          <w:bCs/>
        </w:rPr>
        <w:t xml:space="preserve"> </w:t>
      </w:r>
    </w:p>
    <w:p>
      <w:pPr>
        <w:pStyle w:val="BodyText"/>
        <w:spacing w:before="0" w:after="120"/>
        <w:rPr>
          <w:rFonts w:ascii="Calibri" w:hAnsi="Calibri"/>
        </w:rPr>
      </w:pPr>
      <w:r>
        <w:rPr>
          <w:rFonts w:ascii="Calibri" w:hAnsi="Calibri"/>
          <w:b/>
          <w:bCs/>
        </w:rPr>
        <w:t xml:space="preserve">Anschrift, E-Mail: </w:t>
      </w:r>
      <w:r>
        <w:fldChar w:fldCharType="begin">
          <w:ffData>
            <w:name w:val="Text22"/>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r>
      <w:r>
        <w:rPr>
          <w:rStyle w:val="Hyperlink"/>
          <w:rFonts w:ascii="Calibri" w:hAnsi="Calibri"/>
          <w:b/>
          <w:bCs/>
          <w:color w:val="000000"/>
          <w:u w:val="none"/>
        </w:rPr>
        <w:t>ainfomail@arcor.de,</w:t>
      </w:r>
      <w:r>
        <w:rPr>
          <w:rFonts w:ascii="Calibri" w:hAnsi="Calibri"/>
          <w:b/>
          <w:bCs/>
          <w:color w:val="000000"/>
          <w:u w:val="none"/>
        </w:rPr>
        <w:t xml:space="preserve"> alexander.vinkeloe@gmail.com</w:t>
      </w:r>
      <w:r>
        <w:rPr>
          <w:rFonts w:ascii="Calibri" w:hAnsi="Calibri"/>
          <w:b/>
          <w:bCs/>
        </w:rPr>
      </w:r>
      <w:r>
        <w:rPr>
          <w:b/>
          <w:bCs/>
          <w:rFonts w:ascii="Calibri" w:hAnsi="Calibri"/>
        </w:rPr>
        <w:fldChar w:fldCharType="end"/>
      </w:r>
      <w:r>
        <w:rPr>
          <w:rFonts w:ascii="Calibri" w:hAnsi="Calibri"/>
          <w:b/>
          <w:bCs/>
        </w:rPr>
        <w:t xml:space="preserve">, </w:t>
        <w:br/>
      </w:r>
      <w:r>
        <w:rPr>
          <w:rFonts w:ascii="Calibri" w:hAnsi="Calibri"/>
          <w:b/>
          <w:bCs/>
        </w:rPr>
        <w:t>+49 157 3616 3207</w:t>
      </w:r>
    </w:p>
    <w:p>
      <w:pPr>
        <w:pStyle w:val="BodyText"/>
        <w:rPr>
          <w:rFonts w:ascii="Calibri" w:hAnsi="Calibri"/>
          <w:b/>
          <w:bCs/>
        </w:rPr>
      </w:pPr>
      <w:r>
        <w:rPr>
          <w:rFonts w:ascii="Calibri" w:hAnsi="Calibri"/>
          <w:b/>
          <w:bCs/>
        </w:rPr>
        <w:t xml:space="preserve">Spieletitel: </w:t>
      </w:r>
      <w:r>
        <w:fldChar w:fldCharType="begin">
          <w:ffData>
            <w:name w:val="Text16"/>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t>Wheel of Elements</w:t>
      </w:r>
      <w:r/>
      <w:r>
        <w:rPr>
          <w:b/>
          <w:bCs/>
          <w:rFonts w:ascii="Calibri" w:hAnsi="Calibri"/>
        </w:rPr>
        <w:fldChar w:fldCharType="end"/>
      </w:r>
      <w:r>
        <w:rPr>
          <w:rFonts w:ascii="Calibri" w:hAnsi="Calibri"/>
          <w:b/>
          <w:bCs/>
        </w:rPr>
      </w:r>
    </w:p>
    <w:p>
      <w:pPr>
        <w:pStyle w:val="BodyText"/>
        <w:rPr>
          <w:rFonts w:ascii="Calibri" w:hAnsi="Calibri"/>
          <w:b/>
          <w:bCs/>
        </w:rPr>
      </w:pPr>
      <w:r>
        <w:rPr>
          <w:rFonts w:ascii="Calibri" w:hAnsi="Calibri"/>
          <w:b/>
          <w:bCs/>
        </w:rPr>
        <w:t xml:space="preserve">Spieltypus: </w:t>
      </w:r>
      <w:r>
        <w:fldChar w:fldCharType="begin">
          <w:ffData>
            <w:name w:val="Text21"/>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t>Kennerspiel/Expertenspiel</w:t>
      </w:r>
      <w:r/>
      <w:r>
        <w:rPr>
          <w:b/>
          <w:bCs/>
          <w:rFonts w:ascii="Calibri" w:hAnsi="Calibri"/>
        </w:rPr>
        <w:fldChar w:fldCharType="end"/>
      </w:r>
      <w:r>
        <w:rPr>
          <w:rFonts w:ascii="Calibri" w:hAnsi="Calibri"/>
          <w:b/>
          <w:bCs/>
        </w:rPr>
      </w:r>
    </w:p>
    <w:p>
      <w:pPr>
        <w:pStyle w:val="BodyText"/>
        <w:rPr>
          <w:rFonts w:ascii="Calibri" w:hAnsi="Calibri"/>
        </w:rPr>
      </w:pPr>
      <w:r>
        <w:rPr>
          <w:rFonts w:ascii="Calibri" w:hAnsi="Calibri"/>
          <w:b/>
          <w:bCs/>
        </w:rPr>
        <w:t>Ziel- und Altersgruppe:</w:t>
      </w:r>
      <w:r>
        <w:rPr>
          <w:rFonts w:ascii="Calibri" w:hAnsi="Calibri"/>
        </w:rPr>
        <w:t xml:space="preserve"> </w:t>
      </w:r>
      <w:r>
        <w:fldChar w:fldCharType="begin">
          <w:ffData>
            <w:name w:val="Text9"/>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t>young adults 16-40</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Spieldauer:</w:t>
      </w:r>
      <w:r>
        <w:rPr>
          <w:rFonts w:ascii="Calibri" w:hAnsi="Calibri"/>
        </w:rPr>
        <w:t xml:space="preserve"> </w:t>
      </w:r>
      <w:r>
        <w:fldChar w:fldCharType="begin">
          <w:ffData>
            <w:name w:val="Text18"/>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t>2h</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Ausstattung/Material:</w:t>
      </w:r>
      <w:r>
        <w:rPr>
          <w:rFonts w:ascii="Calibri" w:hAnsi="Calibri"/>
        </w:rPr>
        <w:t xml:space="preserve"> </w:t>
      </w:r>
      <w:r>
        <w:fldChar w:fldCharType="begin">
          <w:ffData>
            <w:name w:val="Text6"/>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t>Cards, Dice, Tableaus &amp; 1 Wheel</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Das Besondere, Innovative ist:</w:t>
      </w:r>
      <w:r>
        <w:rPr>
          <w:rFonts w:ascii="Calibri" w:hAnsi="Calibri"/>
        </w:rPr>
        <w:t xml:space="preserve"> </w:t>
      </w:r>
      <w:r>
        <w:fldChar w:fldCharType="begin">
          <w:ffData>
            <w:name w:val="Text13"/>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t>Mulitclassing, Shared Resources in Wheel</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Kurzbeschreibung des Spiels:</w:t>
      </w:r>
      <w:r>
        <w:rPr>
          <w:rFonts w:ascii="Calibri" w:hAnsi="Calibri"/>
        </w:rPr>
        <w:t xml:space="preserve"> </w:t>
      </w:r>
    </w:p>
    <w:p>
      <w:pPr>
        <w:pStyle w:val="Normal"/>
        <w:bidi w:val="0"/>
        <w:jc w:val="left"/>
        <w:rPr>
          <w:rFonts w:ascii="Arial" w:hAnsi="Arial"/>
          <w:sz w:val="24"/>
          <w:szCs w:val="24"/>
        </w:rPr>
      </w:pPr>
      <w:r>
        <w:rPr>
          <w:b w:val="false"/>
          <w:i w:val="false"/>
          <w:strike w:val="false"/>
          <w:dstrike w:val="false"/>
          <w:outline w:val="false"/>
          <w:shadow w:val="false"/>
          <w:color w:val="000000"/>
          <w:sz w:val="24"/>
          <w:szCs w:val="24"/>
          <w:u w:val="none"/>
          <w:em w:val="none"/>
        </w:rPr>
        <w:t>Wheel of Elements is a co-operative strategic card-battler, with a clear emphasis on (felt) speed and fluidity.</w:t>
      </w:r>
    </w:p>
    <w:p>
      <w:pPr>
        <w:pStyle w:val="Normal"/>
        <w:bidi w:val="0"/>
        <w:jc w:val="left"/>
        <w:rPr>
          <w:rFonts w:ascii="Calibri" w:hAnsi="Calibri"/>
          <w:b w:val="false"/>
          <w:i w:val="false"/>
          <w:i w:val="false"/>
          <w:strike w:val="false"/>
          <w:dstrike w:val="false"/>
          <w:outline w:val="false"/>
          <w:shadow w:val="false"/>
          <w:color w:val="000000"/>
          <w:sz w:val="30"/>
          <w:u w:val="none"/>
          <w:em w:val="none"/>
        </w:rPr>
      </w:pPr>
      <w:r>
        <w:rPr/>
        <w:t>Play through handcrafted stories, and forge your own martial path by combining classes inspired by the five Chinese elements. Coordinate powerful combos with your party, and manipulate the wheel of elements to empower your strongest cards.</w:t>
      </w:r>
    </w:p>
    <w:p>
      <w:pPr>
        <w:pStyle w:val="Normal"/>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38545" cy="4603750"/>
            <wp:effectExtent l="0" t="0" r="0" b="0"/>
            <wp:wrapSquare wrapText="largest"/>
            <wp:docPr id="1"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pic:cNvPicPr>
                      <a:picLocks noChangeAspect="1" noChangeArrowheads="1"/>
                    </pic:cNvPicPr>
                  </pic:nvPicPr>
                  <pic:blipFill>
                    <a:blip r:embed="rId2"/>
                    <a:stretch>
                      <a:fillRect/>
                    </a:stretch>
                  </pic:blipFill>
                  <pic:spPr bwMode="auto">
                    <a:xfrm>
                      <a:off x="0" y="0"/>
                      <a:ext cx="6138545" cy="4603750"/>
                    </a:xfrm>
                    <a:prstGeom prst="rect">
                      <a:avLst/>
                    </a:prstGeom>
                  </pic:spPr>
                </pic:pic>
              </a:graphicData>
            </a:graphic>
          </wp:anchor>
        </w:drawing>
      </w:r>
      <w:r>
        <w:rPr/>
        <w:t xml:space="preserve"> </w:t>
      </w:r>
    </w:p>
    <w:p>
      <w:pPr>
        <w:pStyle w:val="BodyText"/>
        <w:spacing w:before="120" w:after="120"/>
        <w:rPr/>
      </w:pPr>
      <w:r>
        <w:rPr/>
        <w:drawing>
          <wp:anchor behindDoc="0" distT="0" distB="0" distL="0" distR="0" simplePos="0" locked="0" layoutInCell="0" allowOverlap="1" relativeHeight="3">
            <wp:simplePos x="0" y="0"/>
            <wp:positionH relativeFrom="column">
              <wp:posOffset>1730375</wp:posOffset>
            </wp:positionH>
            <wp:positionV relativeFrom="paragraph">
              <wp:posOffset>3683000</wp:posOffset>
            </wp:positionV>
            <wp:extent cx="4567555" cy="6459855"/>
            <wp:effectExtent l="0" t="0" r="0" b="0"/>
            <wp:wrapSquare wrapText="largest"/>
            <wp:docPr id="2"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descr=""/>
                    <pic:cNvPicPr>
                      <a:picLocks noChangeAspect="1" noChangeArrowheads="1"/>
                    </pic:cNvPicPr>
                  </pic:nvPicPr>
                  <pic:blipFill>
                    <a:blip r:embed="rId3"/>
                    <a:stretch>
                      <a:fillRect/>
                    </a:stretch>
                  </pic:blipFill>
                  <pic:spPr bwMode="auto">
                    <a:xfrm>
                      <a:off x="0" y="0"/>
                      <a:ext cx="4567555" cy="645985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10160</wp:posOffset>
            </wp:positionH>
            <wp:positionV relativeFrom="paragraph">
              <wp:posOffset>635</wp:posOffset>
            </wp:positionV>
            <wp:extent cx="4692650" cy="4891405"/>
            <wp:effectExtent l="0" t="0" r="0" b="0"/>
            <wp:wrapSquare wrapText="largest"/>
            <wp:docPr id="3"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descr=""/>
                    <pic:cNvPicPr>
                      <a:picLocks noChangeAspect="1" noChangeArrowheads="1"/>
                    </pic:cNvPicPr>
                  </pic:nvPicPr>
                  <pic:blipFill>
                    <a:blip r:embed="rId4"/>
                    <a:stretch>
                      <a:fillRect/>
                    </a:stretch>
                  </pic:blipFill>
                  <pic:spPr bwMode="auto">
                    <a:xfrm>
                      <a:off x="0" y="0"/>
                      <a:ext cx="4692650" cy="4891405"/>
                    </a:xfrm>
                    <a:prstGeom prst="rect">
                      <a:avLst/>
                    </a:prstGeom>
                  </pic:spPr>
                </pic:pic>
              </a:graphicData>
            </a:graphic>
          </wp:anchor>
        </w:drawing>
      </w:r>
    </w:p>
    <w:sectPr>
      <w:type w:val="nextPage"/>
      <w:pgSz w:w="11906" w:h="16838"/>
      <w:pgMar w:left="850" w:right="849" w:gutter="0" w:header="0" w:top="703"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omic Sans MS">
    <w:charset w:val="00"/>
    <w:family w:val="roman"/>
    <w:pitch w:val="variable"/>
  </w:font>
  <w:font w:name="Tahoma">
    <w:charset w:val="00"/>
    <w:family w:val="roman"/>
    <w:pitch w:val="variable"/>
  </w:font>
  <w:font w:name="Calibri">
    <w:charset w:val="00"/>
    <w:family w:val="roman"/>
    <w:pitch w:val="variable"/>
  </w:font>
  <w:font w:name="ZapfDingbats">
    <w:charset w:val="02"/>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417"/>
        </w:tabs>
        <w:ind w:left="417" w:hanging="360"/>
      </w:pPr>
      <w:rPr>
        <w:sz w:val="24"/>
        <w:i w:val="false"/>
        <w: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i w:val="false"/>
        <w:b/>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511"/>
        </w:tabs>
        <w:ind w:left="511" w:hanging="397"/>
      </w:pPr>
      <w:rPr>
        <w:rFonts w:ascii="ZapfDingbats" w:hAnsi="ZapfDingbats" w:cs="ZapfDingbats" w:hint="default"/>
        <w:smallCaps w:val="false"/>
        <w:caps w:val="false"/>
        <w:dstrike w:val="false"/>
        <w:strike w:val="false"/>
        <w:vertAlign w:val="baseline"/>
        <w:position w:val="0"/>
        <w:sz w:val="28"/>
        <w:sz w:val="28"/>
        <w:u w:val="none"/>
        <w:vanish w:val="false"/>
        <w:color w:val="auto"/>
      </w:rPr>
    </w:lvl>
    <w:lvl w:ilvl="1">
      <w:start w:val="0"/>
      <w:numFmt w:val="bullet"/>
      <w:lvlText w:val="-"/>
      <w:lvlJc w:val="left"/>
      <w:pPr>
        <w:tabs>
          <w:tab w:val="num" w:pos="1497"/>
        </w:tabs>
        <w:ind w:left="1497" w:hanging="360"/>
      </w:pPr>
      <w:rPr>
        <w:rFonts w:ascii="Times New Roman" w:hAnsi="Times New Roman" w:cs="Times New Roman" w:hint="default"/>
      </w:rPr>
    </w:lvl>
    <w:lvl w:ilvl="2">
      <w:start w:val="1"/>
      <w:numFmt w:val="bullet"/>
      <w:lvlText w:val=""/>
      <w:lvlJc w:val="left"/>
      <w:pPr>
        <w:tabs>
          <w:tab w:val="num" w:pos="2254"/>
        </w:tabs>
        <w:ind w:left="2254" w:hanging="397"/>
      </w:pPr>
      <w:rPr>
        <w:rFonts w:ascii="ZapfDingbats" w:hAnsi="ZapfDingbats" w:cs="ZapfDingbats" w:hint="default"/>
        <w:smallCaps w:val="false"/>
        <w:caps w:val="false"/>
        <w:dstrike w:val="false"/>
        <w:strike w:val="false"/>
        <w:vertAlign w:val="baseline"/>
        <w:position w:val="0"/>
        <w:sz w:val="28"/>
        <w:sz w:val="28"/>
        <w:u w:val="none"/>
        <w:vanish w:val="false"/>
        <w:color w:val="auto"/>
      </w:rPr>
    </w:lvl>
    <w:lvl w:ilvl="3">
      <w:start w:val="1"/>
      <w:numFmt w:val="bullet"/>
      <w:lvlText w:val=""/>
      <w:lvlJc w:val="left"/>
      <w:pPr>
        <w:tabs>
          <w:tab w:val="num" w:pos="2937"/>
        </w:tabs>
        <w:ind w:left="2937" w:hanging="360"/>
      </w:pPr>
      <w:rPr>
        <w:rFonts w:ascii="Symbol" w:hAnsi="Symbol" w:cs="Symbol" w:hint="default"/>
      </w:rPr>
    </w:lvl>
    <w:lvl w:ilvl="4">
      <w:start w:val="1"/>
      <w:numFmt w:val="bullet"/>
      <w:lvlText w:val="o"/>
      <w:lvlJc w:val="left"/>
      <w:pPr>
        <w:tabs>
          <w:tab w:val="num" w:pos="3657"/>
        </w:tabs>
        <w:ind w:left="3657" w:hanging="360"/>
      </w:pPr>
      <w:rPr>
        <w:rFonts w:ascii="Courier New" w:hAnsi="Courier New" w:cs="Courier New" w:hint="default"/>
      </w:rPr>
    </w:lvl>
    <w:lvl w:ilvl="5">
      <w:start w:val="1"/>
      <w:numFmt w:val="bullet"/>
      <w:lvlText w:val=""/>
      <w:lvlJc w:val="left"/>
      <w:pPr>
        <w:tabs>
          <w:tab w:val="num" w:pos="4377"/>
        </w:tabs>
        <w:ind w:left="4377" w:hanging="360"/>
      </w:pPr>
      <w:rPr>
        <w:rFonts w:ascii="Wingdings" w:hAnsi="Wingdings" w:cs="Wingdings" w:hint="default"/>
      </w:rPr>
    </w:lvl>
    <w:lvl w:ilvl="6">
      <w:start w:val="1"/>
      <w:numFmt w:val="bullet"/>
      <w:lvlText w:val=""/>
      <w:lvlJc w:val="left"/>
      <w:pPr>
        <w:tabs>
          <w:tab w:val="num" w:pos="5097"/>
        </w:tabs>
        <w:ind w:left="5097" w:hanging="360"/>
      </w:pPr>
      <w:rPr>
        <w:rFonts w:ascii="Symbol" w:hAnsi="Symbol" w:cs="Symbol" w:hint="default"/>
      </w:rPr>
    </w:lvl>
    <w:lvl w:ilvl="7">
      <w:start w:val="1"/>
      <w:numFmt w:val="bullet"/>
      <w:lvlText w:val="o"/>
      <w:lvlJc w:val="left"/>
      <w:pPr>
        <w:tabs>
          <w:tab w:val="num" w:pos="5817"/>
        </w:tabs>
        <w:ind w:left="5817" w:hanging="360"/>
      </w:pPr>
      <w:rPr>
        <w:rFonts w:ascii="Courier New" w:hAnsi="Courier New" w:cs="Courier New" w:hint="default"/>
      </w:rPr>
    </w:lvl>
    <w:lvl w:ilvl="8">
      <w:start w:val="1"/>
      <w:numFmt w:val="bullet"/>
      <w:lvlText w:val=""/>
      <w:lvlJc w:val="left"/>
      <w:pPr>
        <w:tabs>
          <w:tab w:val="num" w:pos="6537"/>
        </w:tabs>
        <w:ind w:left="6537" w:hanging="360"/>
      </w:pPr>
      <w:rPr>
        <w:rFonts w:ascii="Wingdings" w:hAnsi="Wingdings" w:cs="Wingdings" w:hint="default"/>
      </w:rPr>
    </w:lvl>
  </w:abstractNum>
  <w:abstractNum w:abstractNumId="5">
    <w:lvl w:ilvl="0">
      <w:start w:val="1"/>
      <w:numFmt w:val="decimal"/>
      <w:lvlText w:val="%1."/>
      <w:lvlJc w:val="left"/>
      <w:pPr>
        <w:tabs>
          <w:tab w:val="num" w:pos="567"/>
        </w:tabs>
        <w:ind w:left="567" w:hanging="510"/>
      </w:pPr>
      <w:rPr>
        <w:sz w:val="24"/>
        <w:i w:val="false"/>
        <w:b/>
        <w:rFonts w:ascii="Arial" w:hAnsi="Arial"/>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
    <w:lvl w:ilvl="0">
      <w:start w:val="1"/>
      <w:numFmt w:val="bullet"/>
      <w:lvlText w:val=""/>
      <w:lvlJc w:val="left"/>
      <w:pPr>
        <w:tabs>
          <w:tab w:val="num" w:pos="567"/>
        </w:tabs>
        <w:ind w:left="567" w:hanging="510"/>
      </w:pPr>
      <w:rPr>
        <w:rFonts w:ascii="Symbol" w:hAnsi="Symbol" w:cs="Symbol" w:hint="default"/>
        <w:sz w:val="28"/>
        <w:color w:val="auto"/>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11e4a"/>
    <w:pPr>
      <w:keepLines/>
      <w:widowControl/>
      <w:suppressAutoHyphens w:val="true"/>
      <w:bidi w:val="0"/>
      <w:spacing w:before="120" w:after="0"/>
      <w:ind w:left="57" w:right="57"/>
      <w:jc w:val="left"/>
    </w:pPr>
    <w:rPr>
      <w:rFonts w:ascii="Arial" w:hAnsi="Arial" w:eastAsia="Times New Roman" w:cs="Arial"/>
      <w:color w:val="auto"/>
      <w:kern w:val="0"/>
      <w:sz w:val="24"/>
      <w:szCs w:val="24"/>
      <w:lang w:val="de-DE" w:eastAsia="de-DE" w:bidi="ar-SA"/>
    </w:rPr>
  </w:style>
  <w:style w:type="paragraph" w:styleId="Heading1">
    <w:name w:val="Heading 1"/>
    <w:basedOn w:val="Normal"/>
    <w:next w:val="BodyText"/>
    <w:qFormat/>
    <w:rsid w:val="00076c0f"/>
    <w:pPr>
      <w:keepNext w:val="true"/>
      <w:keepLines w:val="false"/>
      <w:spacing w:before="0" w:after="0"/>
      <w:outlineLvl w:val="0"/>
    </w:pPr>
    <w:rPr>
      <w:b/>
      <w:sz w:val="40"/>
    </w:rPr>
  </w:style>
  <w:style w:type="paragraph" w:styleId="Heading2">
    <w:name w:val="Heading 2"/>
    <w:basedOn w:val="Normal"/>
    <w:qFormat/>
    <w:rsid w:val="00076c0f"/>
    <w:pPr>
      <w:keepNext w:val="true"/>
      <w:keepLines w:val="false"/>
      <w:numPr>
        <w:ilvl w:val="0"/>
        <w:numId w:val="2"/>
      </w:numPr>
      <w:spacing w:before="240" w:after="0"/>
      <w:outlineLvl w:val="1"/>
    </w:pPr>
    <w:rPr>
      <w:b/>
    </w:rPr>
  </w:style>
  <w:style w:type="paragraph" w:styleId="Heading3">
    <w:name w:val="Heading 3"/>
    <w:basedOn w:val="Normal"/>
    <w:next w:val="Normal"/>
    <w:qFormat/>
    <w:rsid w:val="00076c0f"/>
    <w:pPr>
      <w:keepNext w:val="true"/>
      <w:keepLines w:val="false"/>
      <w:numPr>
        <w:ilvl w:val="0"/>
        <w:numId w:val="3"/>
      </w:numPr>
      <w:spacing w:before="240" w:after="240"/>
      <w:outlineLvl w:val="2"/>
    </w:pPr>
    <w:rPr>
      <w:b/>
      <w:sz w:val="32"/>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d02b1d"/>
    <w:rPr/>
  </w:style>
  <w:style w:type="character" w:styleId="Hyperlink">
    <w:name w:val="Hyperlink"/>
    <w:rsid w:val="0077608b"/>
    <w:rPr>
      <w:color w:val="0000FF"/>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076c0f"/>
    <w:pPr>
      <w:spacing w:before="120" w:after="120"/>
    </w:pPr>
    <w:rPr/>
  </w:style>
  <w:style w:type="paragraph" w:styleId="List">
    <w:name w:val="List"/>
    <w:basedOn w:val="Normal"/>
    <w:rsid w:val="00ca7f19"/>
    <w:pPr>
      <w:keepLines w:val="false"/>
      <w:numPr>
        <w:ilvl w:val="0"/>
        <w:numId w:val="5"/>
      </w:numPr>
      <w:spacing w:before="160" w:after="0"/>
    </w:pPr>
    <w:rPr>
      <w:bCs/>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Frage" w:customStyle="1">
    <w:name w:val="Frage"/>
    <w:basedOn w:val="ListNumber"/>
    <w:next w:val="Antwort"/>
    <w:qFormat/>
    <w:rsid w:val="00076c0f"/>
    <w:pPr>
      <w:keepLines w:val="false"/>
      <w:numPr>
        <w:ilvl w:val="0"/>
        <w:numId w:val="0"/>
      </w:numPr>
      <w:spacing w:before="240" w:after="140"/>
      <w:ind w:left="57"/>
    </w:pPr>
    <w:rPr>
      <w:rFonts w:ascii="Comic Sans MS" w:hAnsi="Comic Sans MS"/>
      <w:b/>
      <w:bCs/>
    </w:rPr>
  </w:style>
  <w:style w:type="paragraph" w:styleId="ListNumber">
    <w:name w:val="List Number"/>
    <w:basedOn w:val="Normal"/>
    <w:rsid w:val="00076c0f"/>
    <w:pPr>
      <w:numPr>
        <w:ilvl w:val="0"/>
        <w:numId w:val="1"/>
      </w:numPr>
    </w:pPr>
    <w:rPr/>
  </w:style>
  <w:style w:type="paragraph" w:styleId="Antwort" w:customStyle="1">
    <w:name w:val="Antwort"/>
    <w:basedOn w:val="Frage"/>
    <w:qFormat/>
    <w:rsid w:val="00076c0f"/>
    <w:pPr>
      <w:ind w:left="567"/>
    </w:pPr>
    <w:rPr>
      <w:b w:val="false"/>
      <w:i/>
    </w:rPr>
  </w:style>
  <w:style w:type="paragraph" w:styleId="Formatvorlage1" w:customStyle="1">
    <w:name w:val="Formatvorlage1"/>
    <w:basedOn w:val="Normal"/>
    <w:next w:val="Normal"/>
    <w:qFormat/>
    <w:rsid w:val="00e54552"/>
    <w:pPr>
      <w:keepLines w:val="false"/>
      <w:spacing w:before="0" w:after="0"/>
      <w:ind w:left="0" w:right="0"/>
    </w:pPr>
    <w:rPr>
      <w:b/>
    </w:rPr>
  </w:style>
  <w:style w:type="paragraph" w:styleId="Kopf-undFuzeile">
    <w:name w:val="Kopf- und Fußzeile"/>
    <w:basedOn w:val="Normal"/>
    <w:qFormat/>
    <w:pPr/>
    <w:rPr/>
  </w:style>
  <w:style w:type="paragraph" w:styleId="Footer">
    <w:name w:val="Footer"/>
    <w:basedOn w:val="Normal"/>
    <w:rsid w:val="00065f38"/>
    <w:pPr>
      <w:keepLines w:val="false"/>
      <w:tabs>
        <w:tab w:val="clear" w:pos="708"/>
        <w:tab w:val="center" w:pos="4536" w:leader="none"/>
        <w:tab w:val="right" w:pos="9072" w:leader="none"/>
      </w:tabs>
      <w:spacing w:before="0" w:after="0"/>
      <w:ind w:left="0" w:right="0"/>
    </w:pPr>
    <w:rPr>
      <w:sz w:val="16"/>
    </w:rPr>
  </w:style>
  <w:style w:type="paragraph" w:styleId="Antwortabc" w:customStyle="1">
    <w:name w:val="Antwort abc"/>
    <w:basedOn w:val="Normal"/>
    <w:qFormat/>
    <w:pPr>
      <w:tabs>
        <w:tab w:val="clear" w:pos="708"/>
        <w:tab w:val="left" w:pos="4680" w:leader="none"/>
        <w:tab w:val="left" w:pos="9900" w:leader="none"/>
      </w:tabs>
      <w:spacing w:before="240" w:after="0"/>
      <w:ind w:left="340"/>
    </w:pPr>
    <w:rPr>
      <w:bCs/>
      <w:i/>
    </w:rPr>
  </w:style>
  <w:style w:type="paragraph" w:styleId="BalloonText">
    <w:name w:val="Balloon Text"/>
    <w:basedOn w:val="Normal"/>
    <w:semiHidden/>
    <w:qFormat/>
    <w:rsid w:val="002570d1"/>
    <w:pPr/>
    <w:rPr>
      <w:rFonts w:ascii="Tahoma" w:hAnsi="Tahoma"/>
      <w:sz w:val="16"/>
      <w:szCs w:val="16"/>
    </w:rPr>
  </w:style>
  <w:style w:type="paragraph" w:styleId="Header">
    <w:name w:val="Header"/>
    <w:basedOn w:val="Normal"/>
    <w:pPr>
      <w:tabs>
        <w:tab w:val="clear" w:pos="708"/>
        <w:tab w:val="center" w:pos="4536" w:leader="none"/>
        <w:tab w:val="right" w:pos="9072" w:leader="none"/>
      </w:tabs>
      <w:overflowPunct w:val="false"/>
      <w:spacing w:before="0" w:after="0"/>
      <w:ind w:left="0" w:right="0"/>
      <w:textAlignment w:val="baseline"/>
    </w:pPr>
    <w:rPr>
      <w:sz w:val="16"/>
    </w:rPr>
  </w:style>
  <w:style w:type="paragraph" w:styleId="Berschrift2-Punkt" w:customStyle="1">
    <w:name w:val="Überschrift 2 - Punkt"/>
    <w:basedOn w:val="Heading2"/>
    <w:qFormat/>
    <w:rsid w:val="00da6e3b"/>
    <w:pPr>
      <w:numPr>
        <w:ilvl w:val="0"/>
        <w:numId w:val="0"/>
      </w:numPr>
      <w:ind w:left="57"/>
    </w:pPr>
    <w:rPr>
      <w:bCs/>
      <w:i/>
      <w:iCs/>
    </w:rPr>
  </w:style>
  <w:style w:type="paragraph" w:styleId="Balkenberschrift" w:customStyle="1">
    <w:name w:val="Balkenüberschrift"/>
    <w:basedOn w:val="BodyText"/>
    <w:next w:val="BodyText"/>
    <w:qFormat/>
    <w:rsid w:val="00076c0f"/>
    <w:pPr>
      <w:shd w:val="clear" w:color="auto" w:fill="000000"/>
      <w:tabs>
        <w:tab w:val="clear" w:pos="708"/>
        <w:tab w:val="decimal" w:pos="2268" w:leader="none"/>
      </w:tabs>
      <w:spacing w:before="0" w:after="0"/>
    </w:pPr>
    <w:rPr>
      <w:b/>
    </w:rPr>
  </w:style>
  <w:style w:type="paragraph" w:styleId="Balken-berschrift" w:customStyle="1">
    <w:name w:val="Balken-Überschrift"/>
    <w:basedOn w:val="BodyText"/>
    <w:next w:val="BodyText"/>
    <w:qFormat/>
    <w:rsid w:val="00da6e3b"/>
    <w:pPr>
      <w:spacing w:before="240" w:after="0"/>
    </w:pPr>
    <w:rPr>
      <w:b/>
      <w:color w:val="FFFFFF"/>
      <w:shd w:fill="000000" w:val="clear"/>
    </w:rPr>
  </w:style>
  <w:style w:type="paragraph" w:styleId="Mark-a" w:customStyle="1">
    <w:name w:val="Mark-a"/>
    <w:basedOn w:val="Normal"/>
    <w:qFormat/>
    <w:rsid w:val="00076c0f"/>
    <w:pPr>
      <w:keepLines w:val="false"/>
      <w:numPr>
        <w:ilvl w:val="2"/>
        <w:numId w:val="4"/>
      </w:numPr>
      <w:spacing w:before="240" w:after="0"/>
    </w:pPr>
    <w:rPr/>
  </w:style>
  <w:style w:type="paragraph" w:styleId="StandardmitAbsatz" w:customStyle="1">
    <w:name w:val="Standard mit Absatz"/>
    <w:basedOn w:val="Normal"/>
    <w:qFormat/>
    <w:rsid w:val="00076c0f"/>
    <w:pPr>
      <w:keepLines w:val="false"/>
      <w:spacing w:before="240" w:after="0"/>
    </w:pPr>
    <w:rPr/>
  </w:style>
  <w:style w:type="paragraph" w:styleId="StandardmitPunkt" w:customStyle="1">
    <w:name w:val="Standard mit Punkt"/>
    <w:basedOn w:val="Berschrift2-Punkt"/>
    <w:qFormat/>
    <w:rsid w:val="00ca7f19"/>
    <w:pPr>
      <w:keepNext w:val="false"/>
      <w:numPr>
        <w:ilvl w:val="0"/>
        <w:numId w:val="6"/>
      </w:numPr>
      <w:spacing w:before="120" w:after="0"/>
    </w:pPr>
    <w:rPr>
      <w:b w:val="false"/>
      <w:bCs w:val="false"/>
      <w:i w:val="false"/>
      <w:iCs w:val="false"/>
    </w:rPr>
  </w:style>
  <w:style w:type="paragraph" w:styleId="Rahmeninhalt">
    <w:name w:val="Rahmeninhalt"/>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LA Lizenzangebot.dotx</Template>
  <TotalTime>173</TotalTime>
  <Application>LibreOffice/7.6.7.2$Windows_X86_64 LibreOffice_project/dd47e4b30cb7dab30588d6c79c651f218165e3c5</Application>
  <AppVersion>15.0000</AppVersion>
  <Pages>3</Pages>
  <Words>126</Words>
  <Characters>825</Characters>
  <CharactersWithSpaces>950</CharactersWithSpaces>
  <Paragraphs>14</Paragraphs>
  <Company>Spiele-Autoren-Zunft e.V. (SAZ)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2019-03-03T11:55:00Z</dcterms:created>
  <dc:creator>Christian Beiersdorf</dc:creator>
  <dc:description/>
  <dc:language>de-DE</dc:language>
  <cp:lastModifiedBy/>
  <cp:lastPrinted>2026-06-04T17:17:45Z</cp:lastPrinted>
  <dcterms:modified xsi:type="dcterms:W3CDTF">2026-06-04T17:22:48Z</dcterms:modified>
  <cp:revision>14</cp:revision>
  <dc:subject/>
  <dc:title>Göttinger Spieleautorentreffen: Spielebeschreibung</dc:title>
</cp:coreProperties>
</file>

<file path=docProps/custom.xml><?xml version="1.0" encoding="utf-8"?>
<Properties xmlns="http://schemas.openxmlformats.org/officeDocument/2006/custom-properties" xmlns:vt="http://schemas.openxmlformats.org/officeDocument/2006/docPropsVTypes"/>
</file>