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D04C93" w14:textId="32D24AD6" w:rsidR="00906358" w:rsidRDefault="00000000" w:rsidP="008D6504">
      <w:pPr>
        <w:spacing w:line="360" w:lineRule="auto"/>
        <w:rPr>
          <w:b/>
          <w:sz w:val="52"/>
        </w:rPr>
      </w:pPr>
      <w:r>
        <w:rPr>
          <w:b/>
          <w:noProof/>
          <w:sz w:val="52"/>
          <w:lang w:eastAsia="es-ES"/>
        </w:rPr>
        <w:pict w14:anchorId="41F0CA98">
          <v:shapetype id="_x0000_t202" coordsize="21600,21600" o:spt="202" path="m,l,21600r21600,l21600,xe">
            <v:stroke joinstyle="miter"/>
            <v:path gradientshapeok="t" o:connecttype="rect"/>
          </v:shapetype>
          <v:shape id="_x0000_s2051" type="#_x0000_t202" style="position:absolute;left:0;text-align:left;margin-left:1.95pt;margin-top:48.7pt;width:436.5pt;height:272.5pt;z-index:251658240" filled="f" stroked="f">
            <v:textbox>
              <w:txbxContent>
                <w:p w14:paraId="78F0E8FB" w14:textId="77777777" w:rsidR="006D3A0C" w:rsidRPr="007350B9" w:rsidRDefault="006D3A0C" w:rsidP="006D3A0C">
                  <w:pPr>
                    <w:spacing w:line="360" w:lineRule="auto"/>
                    <w:rPr>
                      <w:b/>
                      <w:sz w:val="52"/>
                    </w:rPr>
                  </w:pPr>
                  <w:r w:rsidRPr="007350B9">
                    <w:rPr>
                      <w:b/>
                      <w:i/>
                      <w:iCs/>
                      <w:sz w:val="52"/>
                    </w:rPr>
                    <w:t>Análisis de información generada en las plataformas</w:t>
                  </w:r>
                  <w:r>
                    <w:rPr>
                      <w:b/>
                      <w:sz w:val="52"/>
                    </w:rPr>
                    <w:t xml:space="preserve"> </w:t>
                  </w:r>
                  <w:r w:rsidRPr="007350B9">
                    <w:rPr>
                      <w:b/>
                      <w:i/>
                      <w:iCs/>
                      <w:sz w:val="52"/>
                    </w:rPr>
                    <w:t>educativas a partir de herramientas de Inteligencia Artificial</w:t>
                  </w:r>
                </w:p>
                <w:p w14:paraId="5CFF7E7B" w14:textId="77777777" w:rsidR="006D3A0C" w:rsidRDefault="006D3A0C"/>
              </w:txbxContent>
            </v:textbox>
          </v:shape>
        </w:pict>
      </w:r>
      <w:r w:rsidR="00A973DB">
        <w:rPr>
          <w:b/>
          <w:noProof/>
          <w:sz w:val="52"/>
          <w:lang w:eastAsia="es-ES"/>
        </w:rPr>
        <w:drawing>
          <wp:anchor distT="0" distB="0" distL="0" distR="0" simplePos="0" relativeHeight="251657216" behindDoc="1" locked="0" layoutInCell="1" allowOverlap="1" wp14:anchorId="04E31332" wp14:editId="17D6255C">
            <wp:simplePos x="0" y="0"/>
            <wp:positionH relativeFrom="column">
              <wp:posOffset>-986155</wp:posOffset>
            </wp:positionH>
            <wp:positionV relativeFrom="paragraph">
              <wp:posOffset>-252095</wp:posOffset>
            </wp:positionV>
            <wp:extent cx="7555865" cy="10692130"/>
            <wp:effectExtent l="0" t="0" r="0" b="0"/>
            <wp:wrapNone/>
            <wp:docPr id="1"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8"/>
                    <pic:cNvPicPr>
                      <a:picLocks noChangeAspect="1" noChangeArrowheads="1"/>
                    </pic:cNvPicPr>
                  </pic:nvPicPr>
                  <pic:blipFill>
                    <a:blip r:embed="rId8" cstate="print"/>
                    <a:stretch>
                      <a:fillRect/>
                    </a:stretch>
                  </pic:blipFill>
                  <pic:spPr bwMode="auto">
                    <a:xfrm>
                      <a:off x="0" y="0"/>
                      <a:ext cx="7555865" cy="10692130"/>
                    </a:xfrm>
                    <a:prstGeom prst="rect">
                      <a:avLst/>
                    </a:prstGeom>
                  </pic:spPr>
                </pic:pic>
              </a:graphicData>
            </a:graphic>
            <wp14:sizeRelH relativeFrom="margin">
              <wp14:pctWidth>0</wp14:pctWidth>
            </wp14:sizeRelH>
            <wp14:sizeRelV relativeFrom="margin">
              <wp14:pctHeight>0</wp14:pctHeight>
            </wp14:sizeRelV>
          </wp:anchor>
        </w:drawing>
      </w:r>
    </w:p>
    <w:p w14:paraId="63E71043" w14:textId="77777777" w:rsidR="00906358" w:rsidRDefault="00906358" w:rsidP="008D6504">
      <w:pPr>
        <w:spacing w:line="360" w:lineRule="auto"/>
      </w:pPr>
    </w:p>
    <w:p w14:paraId="3267D3F3" w14:textId="2B493711" w:rsidR="00906358" w:rsidRDefault="00906358" w:rsidP="008D6504">
      <w:pPr>
        <w:spacing w:line="360" w:lineRule="auto"/>
      </w:pPr>
    </w:p>
    <w:p w14:paraId="03343D62" w14:textId="77777777" w:rsidR="006D3A0C" w:rsidRDefault="006D3A0C" w:rsidP="008D6504">
      <w:pPr>
        <w:spacing w:line="360" w:lineRule="auto"/>
      </w:pPr>
    </w:p>
    <w:p w14:paraId="1BA519BF" w14:textId="77777777" w:rsidR="006D3A0C" w:rsidRDefault="006D3A0C" w:rsidP="008D6504">
      <w:pPr>
        <w:spacing w:line="360" w:lineRule="auto"/>
      </w:pPr>
    </w:p>
    <w:p w14:paraId="5BB9B03D" w14:textId="77777777" w:rsidR="006D3A0C" w:rsidRDefault="006D3A0C" w:rsidP="008D6504">
      <w:pPr>
        <w:spacing w:line="360" w:lineRule="auto"/>
      </w:pPr>
    </w:p>
    <w:p w14:paraId="5D51114A" w14:textId="77777777" w:rsidR="006D3A0C" w:rsidRDefault="006D3A0C" w:rsidP="008D6504">
      <w:pPr>
        <w:spacing w:line="360" w:lineRule="auto"/>
      </w:pPr>
    </w:p>
    <w:p w14:paraId="4F96BDE5" w14:textId="77777777" w:rsidR="006D3A0C" w:rsidRDefault="006D3A0C" w:rsidP="008D6504">
      <w:pPr>
        <w:spacing w:line="360" w:lineRule="auto"/>
      </w:pPr>
    </w:p>
    <w:p w14:paraId="43E39AAF" w14:textId="77777777" w:rsidR="006D3A0C" w:rsidRDefault="006D3A0C" w:rsidP="008D6504">
      <w:pPr>
        <w:spacing w:line="360" w:lineRule="auto"/>
      </w:pPr>
    </w:p>
    <w:p w14:paraId="01AEC360" w14:textId="77777777" w:rsidR="006D3A0C" w:rsidRDefault="006D3A0C" w:rsidP="008D6504">
      <w:pPr>
        <w:spacing w:line="360" w:lineRule="auto"/>
      </w:pPr>
    </w:p>
    <w:p w14:paraId="4B6C8983" w14:textId="77777777" w:rsidR="006D3A0C" w:rsidRDefault="006D3A0C" w:rsidP="008D6504">
      <w:pPr>
        <w:spacing w:line="360" w:lineRule="auto"/>
      </w:pPr>
    </w:p>
    <w:p w14:paraId="3EF7545E" w14:textId="77777777" w:rsidR="006D3A0C" w:rsidRDefault="006D3A0C" w:rsidP="008D6504">
      <w:pPr>
        <w:spacing w:line="360" w:lineRule="auto"/>
      </w:pPr>
    </w:p>
    <w:p w14:paraId="543AE38C" w14:textId="77777777" w:rsidR="00906358" w:rsidRDefault="00906358" w:rsidP="008D6504">
      <w:pPr>
        <w:spacing w:line="360" w:lineRule="auto"/>
      </w:pPr>
    </w:p>
    <w:p w14:paraId="72385CA1" w14:textId="77777777" w:rsidR="00906358" w:rsidRDefault="00906358" w:rsidP="008D6504">
      <w:pPr>
        <w:pStyle w:val="Piedepgina"/>
        <w:spacing w:line="360" w:lineRule="auto"/>
        <w:rPr>
          <w:color w:val="FFFFFF" w:themeColor="background1"/>
          <w:sz w:val="20"/>
          <w:szCs w:val="20"/>
        </w:rPr>
      </w:pPr>
    </w:p>
    <w:p w14:paraId="77468678" w14:textId="77777777" w:rsidR="00906358" w:rsidRDefault="00906358" w:rsidP="008D6504">
      <w:pPr>
        <w:pStyle w:val="Piedepgina"/>
        <w:spacing w:line="360" w:lineRule="auto"/>
        <w:rPr>
          <w:color w:val="FFFFFF" w:themeColor="background1"/>
          <w:sz w:val="20"/>
          <w:szCs w:val="20"/>
        </w:rPr>
      </w:pPr>
    </w:p>
    <w:p w14:paraId="67A19EB4" w14:textId="77777777" w:rsidR="00906358" w:rsidRDefault="00906358" w:rsidP="008D6504">
      <w:pPr>
        <w:pStyle w:val="Piedepgina"/>
        <w:spacing w:line="360" w:lineRule="auto"/>
        <w:rPr>
          <w:color w:val="FFFFFF" w:themeColor="background1"/>
          <w:sz w:val="20"/>
          <w:szCs w:val="20"/>
        </w:rPr>
      </w:pPr>
    </w:p>
    <w:p w14:paraId="3E525BFF" w14:textId="77777777" w:rsidR="00906358" w:rsidRDefault="00906358" w:rsidP="008D6504">
      <w:pPr>
        <w:pStyle w:val="Piedepgina"/>
        <w:spacing w:line="360" w:lineRule="auto"/>
        <w:rPr>
          <w:color w:val="FFFFFF" w:themeColor="background1"/>
          <w:sz w:val="20"/>
          <w:szCs w:val="20"/>
        </w:rPr>
      </w:pPr>
    </w:p>
    <w:p w14:paraId="78A02218" w14:textId="77777777" w:rsidR="00906358" w:rsidRDefault="00906358" w:rsidP="008D6504">
      <w:pPr>
        <w:pStyle w:val="Piedepgina"/>
        <w:spacing w:line="360" w:lineRule="auto"/>
        <w:rPr>
          <w:color w:val="FFFFFF" w:themeColor="background1"/>
          <w:sz w:val="20"/>
          <w:szCs w:val="20"/>
        </w:rPr>
      </w:pPr>
    </w:p>
    <w:tbl>
      <w:tblPr>
        <w:tblStyle w:val="Tablaconcuadrcula"/>
        <w:tblpPr w:leftFromText="141" w:rightFromText="141" w:vertAnchor="text" w:horzAnchor="margin" w:tblpY="7090"/>
        <w:tblW w:w="9419" w:type="dxa"/>
        <w:tblLook w:val="04A0" w:firstRow="1" w:lastRow="0" w:firstColumn="1" w:lastColumn="0" w:noHBand="0" w:noVBand="1"/>
      </w:tblPr>
      <w:tblGrid>
        <w:gridCol w:w="3061"/>
        <w:gridCol w:w="3293"/>
        <w:gridCol w:w="3065"/>
      </w:tblGrid>
      <w:tr w:rsidR="00ED5BE2" w:rsidRPr="00ED5BE2" w14:paraId="7D606056" w14:textId="77777777" w:rsidTr="00ED5BE2">
        <w:trPr>
          <w:trHeight w:val="2160"/>
        </w:trPr>
        <w:tc>
          <w:tcPr>
            <w:tcW w:w="3061" w:type="dxa"/>
            <w:tcBorders>
              <w:top w:val="nil"/>
              <w:left w:val="single" w:sz="48" w:space="0" w:color="FFFFFF"/>
              <w:bottom w:val="nil"/>
              <w:right w:val="single" w:sz="48" w:space="0" w:color="FFFFFF"/>
            </w:tcBorders>
          </w:tcPr>
          <w:p w14:paraId="3248F878" w14:textId="77777777" w:rsidR="00ED5BE2" w:rsidRPr="003424CA" w:rsidRDefault="00ED5BE2" w:rsidP="008D6504">
            <w:pPr>
              <w:spacing w:line="360" w:lineRule="auto"/>
              <w:rPr>
                <w:color w:val="FFFFFF" w:themeColor="background1"/>
              </w:rPr>
            </w:pPr>
            <w:r w:rsidRPr="003424CA">
              <w:rPr>
                <w:color w:val="FFFFFF" w:themeColor="background1"/>
              </w:rPr>
              <w:t>Titulación:</w:t>
            </w:r>
          </w:p>
          <w:p w14:paraId="3470CFE9" w14:textId="740BBA9D" w:rsidR="00ED5BE2" w:rsidRPr="003424CA" w:rsidRDefault="007350B9" w:rsidP="008D6504">
            <w:pPr>
              <w:spacing w:line="360" w:lineRule="auto"/>
              <w:rPr>
                <w:color w:val="FFFFFF" w:themeColor="background1"/>
              </w:rPr>
            </w:pPr>
            <w:r>
              <w:rPr>
                <w:color w:val="FFFFFF" w:themeColor="background1"/>
              </w:rPr>
              <w:t>MIAR – Máster universitario en inteligencia artificial</w:t>
            </w:r>
          </w:p>
          <w:p w14:paraId="66E4FFF3" w14:textId="77777777" w:rsidR="00ED5BE2" w:rsidRPr="003424CA" w:rsidRDefault="00ED5BE2" w:rsidP="008D6504">
            <w:pPr>
              <w:spacing w:line="360" w:lineRule="auto"/>
              <w:rPr>
                <w:color w:val="FFFFFF" w:themeColor="background1"/>
              </w:rPr>
            </w:pPr>
            <w:r w:rsidRPr="003424CA">
              <w:rPr>
                <w:color w:val="FFFFFF" w:themeColor="background1"/>
              </w:rPr>
              <w:t xml:space="preserve">Curso académico </w:t>
            </w:r>
          </w:p>
          <w:p w14:paraId="7A3BF31A" w14:textId="0FCA4E35" w:rsidR="00ED5BE2" w:rsidRPr="003424CA" w:rsidRDefault="00ED5BE2" w:rsidP="008D6504">
            <w:pPr>
              <w:spacing w:line="360" w:lineRule="auto"/>
              <w:rPr>
                <w:color w:val="FFFFFF" w:themeColor="background1"/>
              </w:rPr>
            </w:pPr>
            <w:r w:rsidRPr="003424CA">
              <w:rPr>
                <w:color w:val="FFFFFF" w:themeColor="background1"/>
              </w:rPr>
              <w:t>202</w:t>
            </w:r>
            <w:r w:rsidR="007350B9">
              <w:rPr>
                <w:color w:val="FFFFFF" w:themeColor="background1"/>
              </w:rPr>
              <w:t>5</w:t>
            </w:r>
            <w:r w:rsidRPr="003424CA">
              <w:rPr>
                <w:color w:val="FFFFFF" w:themeColor="background1"/>
              </w:rPr>
              <w:t xml:space="preserve"> – 202</w:t>
            </w:r>
            <w:r w:rsidR="007350B9">
              <w:rPr>
                <w:color w:val="FFFFFF" w:themeColor="background1"/>
              </w:rPr>
              <w:t>6</w:t>
            </w:r>
          </w:p>
        </w:tc>
        <w:tc>
          <w:tcPr>
            <w:tcW w:w="3293" w:type="dxa"/>
            <w:tcBorders>
              <w:top w:val="nil"/>
              <w:left w:val="single" w:sz="48" w:space="0" w:color="FFFFFF"/>
              <w:bottom w:val="nil"/>
              <w:right w:val="single" w:sz="48" w:space="0" w:color="FFFFFF"/>
            </w:tcBorders>
          </w:tcPr>
          <w:p w14:paraId="68EA26E0" w14:textId="77777777" w:rsidR="003424CA" w:rsidRDefault="00ED5BE2" w:rsidP="008D6504">
            <w:pPr>
              <w:spacing w:line="360" w:lineRule="auto"/>
              <w:rPr>
                <w:color w:val="FFFFFF" w:themeColor="background1"/>
              </w:rPr>
            </w:pPr>
            <w:r w:rsidRPr="003424CA">
              <w:rPr>
                <w:color w:val="FFFFFF" w:themeColor="background1"/>
              </w:rPr>
              <w:t xml:space="preserve">Alumno/a: </w:t>
            </w:r>
          </w:p>
          <w:p w14:paraId="097FF871" w14:textId="0D6AC4CC" w:rsidR="0096349E" w:rsidRPr="003424CA" w:rsidRDefault="007350B9" w:rsidP="008D6504">
            <w:pPr>
              <w:spacing w:line="360" w:lineRule="auto"/>
              <w:rPr>
                <w:color w:val="FFFFFF" w:themeColor="background1"/>
              </w:rPr>
            </w:pPr>
            <w:r w:rsidRPr="007350B9">
              <w:rPr>
                <w:color w:val="FFFFFF" w:themeColor="background1"/>
              </w:rPr>
              <w:t>Michael Laudrup Luis González</w:t>
            </w:r>
          </w:p>
          <w:p w14:paraId="7F772507" w14:textId="322A93F9" w:rsidR="00ED5BE2" w:rsidRPr="003424CA" w:rsidRDefault="00ED5BE2" w:rsidP="008D6504">
            <w:pPr>
              <w:spacing w:line="360" w:lineRule="auto"/>
              <w:rPr>
                <w:color w:val="FFFFFF" w:themeColor="background1"/>
              </w:rPr>
            </w:pPr>
            <w:r w:rsidRPr="003424CA">
              <w:rPr>
                <w:color w:val="FFFFFF" w:themeColor="background1"/>
              </w:rPr>
              <w:t xml:space="preserve">Director/a de TFM: </w:t>
            </w:r>
            <w:r w:rsidR="007350B9">
              <w:rPr>
                <w:color w:val="FFFFFF" w:themeColor="background1"/>
              </w:rPr>
              <w:t>Irma Zoraida Sanabria Cárdenas</w:t>
            </w:r>
          </w:p>
        </w:tc>
        <w:tc>
          <w:tcPr>
            <w:tcW w:w="3065" w:type="dxa"/>
            <w:tcBorders>
              <w:top w:val="nil"/>
              <w:left w:val="single" w:sz="48" w:space="0" w:color="FFFFFF"/>
              <w:bottom w:val="nil"/>
              <w:right w:val="nil"/>
            </w:tcBorders>
          </w:tcPr>
          <w:p w14:paraId="54DB5533" w14:textId="77777777" w:rsidR="00ED5BE2" w:rsidRPr="003424CA" w:rsidRDefault="00ED5BE2" w:rsidP="0096349E">
            <w:pPr>
              <w:spacing w:line="360" w:lineRule="auto"/>
              <w:rPr>
                <w:color w:val="FFFFFF" w:themeColor="background1"/>
              </w:rPr>
            </w:pPr>
          </w:p>
        </w:tc>
      </w:tr>
    </w:tbl>
    <w:p w14:paraId="755CC923" w14:textId="176BC8D3" w:rsidR="00906358" w:rsidRPr="00ED5BE2" w:rsidRDefault="00A973DB" w:rsidP="008D6504">
      <w:pPr>
        <w:pStyle w:val="Piedepgina"/>
        <w:spacing w:line="360" w:lineRule="auto"/>
        <w:rPr>
          <w:sz w:val="20"/>
          <w:szCs w:val="20"/>
        </w:rPr>
      </w:pPr>
      <w:r w:rsidRPr="003424CA">
        <w:rPr>
          <w:sz w:val="20"/>
          <w:szCs w:val="20"/>
        </w:rPr>
        <w:t xml:space="preserve">00 </w:t>
      </w:r>
      <w:proofErr w:type="gramStart"/>
      <w:r w:rsidRPr="003424CA">
        <w:rPr>
          <w:sz w:val="20"/>
          <w:szCs w:val="20"/>
        </w:rPr>
        <w:t>Mes</w:t>
      </w:r>
      <w:proofErr w:type="gramEnd"/>
      <w:r w:rsidRPr="003424CA">
        <w:rPr>
          <w:sz w:val="20"/>
          <w:szCs w:val="20"/>
        </w:rPr>
        <w:t xml:space="preserve"> 202</w:t>
      </w:r>
      <w:r w:rsidR="00F46D33">
        <w:rPr>
          <w:sz w:val="20"/>
          <w:szCs w:val="20"/>
        </w:rPr>
        <w:t>6</w:t>
      </w:r>
    </w:p>
    <w:p w14:paraId="039D3456" w14:textId="77777777" w:rsidR="00906358" w:rsidRDefault="00906358" w:rsidP="008D6504">
      <w:pPr>
        <w:spacing w:line="360" w:lineRule="auto"/>
        <w:sectPr w:rsidR="00906358">
          <w:pgSz w:w="11906" w:h="16838"/>
          <w:pgMar w:top="708" w:right="1701" w:bottom="794" w:left="1701" w:header="0" w:footer="0" w:gutter="0"/>
          <w:pgNumType w:start="1"/>
          <w:cols w:space="720"/>
          <w:formProt w:val="0"/>
          <w:docGrid w:linePitch="360"/>
        </w:sectPr>
      </w:pPr>
    </w:p>
    <w:sdt>
      <w:sdtPr>
        <w:rPr>
          <w:rFonts w:ascii="Arial" w:eastAsiaTheme="minorHAnsi" w:hAnsi="Arial" w:cs="Arial"/>
          <w:b w:val="0"/>
          <w:bCs w:val="0"/>
          <w:spacing w:val="0"/>
          <w:sz w:val="22"/>
          <w:szCs w:val="22"/>
        </w:rPr>
        <w:id w:val="-292835847"/>
        <w:docPartObj>
          <w:docPartGallery w:val="Table of Contents"/>
          <w:docPartUnique/>
        </w:docPartObj>
      </w:sdtPr>
      <w:sdtContent>
        <w:p w14:paraId="40ED7B05" w14:textId="77777777" w:rsidR="00906358" w:rsidRPr="00F46D33" w:rsidRDefault="00A973DB" w:rsidP="008D6504">
          <w:pPr>
            <w:pStyle w:val="Encabezadodelista"/>
            <w:spacing w:line="360" w:lineRule="auto"/>
          </w:pPr>
          <w:r>
            <w:t>Índice</w:t>
          </w:r>
        </w:p>
        <w:p w14:paraId="5AFA4542" w14:textId="2826604F" w:rsidR="00B85501" w:rsidRDefault="00BF0DD1">
          <w:pPr>
            <w:pStyle w:val="TDC1"/>
            <w:tabs>
              <w:tab w:val="right" w:leader="dot" w:pos="8494"/>
            </w:tabs>
            <w:rPr>
              <w:rFonts w:asciiTheme="minorHAnsi" w:eastAsiaTheme="minorEastAsia" w:hAnsiTheme="minorHAnsi" w:cstheme="minorBidi"/>
              <w:noProof/>
              <w:kern w:val="2"/>
              <w:sz w:val="24"/>
              <w:szCs w:val="24"/>
              <w:lang w:eastAsia="es-ES"/>
              <w14:ligatures w14:val="standardContextual"/>
            </w:rPr>
          </w:pPr>
          <w:r>
            <w:fldChar w:fldCharType="begin"/>
          </w:r>
          <w:r w:rsidR="00A973DB">
            <w:rPr>
              <w:rStyle w:val="Enlacedelndice"/>
              <w:webHidden/>
            </w:rPr>
            <w:instrText>TOC \z \o "1-3" \u \h</w:instrText>
          </w:r>
          <w:r>
            <w:rPr>
              <w:rStyle w:val="Enlacedelndice"/>
            </w:rPr>
            <w:fldChar w:fldCharType="separate"/>
          </w:r>
          <w:hyperlink w:anchor="_Toc219800678" w:history="1">
            <w:r w:rsidR="00B85501" w:rsidRPr="00EB2535">
              <w:rPr>
                <w:rStyle w:val="Hipervnculo"/>
                <w:noProof/>
              </w:rPr>
              <w:t>Resumen</w:t>
            </w:r>
            <w:r w:rsidR="00B85501">
              <w:rPr>
                <w:noProof/>
                <w:webHidden/>
              </w:rPr>
              <w:tab/>
            </w:r>
            <w:r w:rsidR="00B85501">
              <w:rPr>
                <w:noProof/>
                <w:webHidden/>
              </w:rPr>
              <w:fldChar w:fldCharType="begin"/>
            </w:r>
            <w:r w:rsidR="00B85501">
              <w:rPr>
                <w:noProof/>
                <w:webHidden/>
              </w:rPr>
              <w:instrText xml:space="preserve"> PAGEREF _Toc219800678 \h </w:instrText>
            </w:r>
            <w:r w:rsidR="00B85501">
              <w:rPr>
                <w:noProof/>
                <w:webHidden/>
              </w:rPr>
            </w:r>
            <w:r w:rsidR="00B85501">
              <w:rPr>
                <w:noProof/>
                <w:webHidden/>
              </w:rPr>
              <w:fldChar w:fldCharType="separate"/>
            </w:r>
            <w:r w:rsidR="00B85501">
              <w:rPr>
                <w:noProof/>
                <w:webHidden/>
              </w:rPr>
              <w:t>6</w:t>
            </w:r>
            <w:r w:rsidR="00B85501">
              <w:rPr>
                <w:noProof/>
                <w:webHidden/>
              </w:rPr>
              <w:fldChar w:fldCharType="end"/>
            </w:r>
          </w:hyperlink>
        </w:p>
        <w:p w14:paraId="4E3FD88E" w14:textId="16B3E165" w:rsidR="00B85501" w:rsidRDefault="00B85501">
          <w:pPr>
            <w:pStyle w:val="TDC1"/>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19800679" w:history="1">
            <w:r w:rsidRPr="00EB2535">
              <w:rPr>
                <w:rStyle w:val="Hipervnculo"/>
                <w:noProof/>
                <w:lang w:val="en-GB"/>
              </w:rPr>
              <w:t>Abstract</w:t>
            </w:r>
            <w:r>
              <w:rPr>
                <w:noProof/>
                <w:webHidden/>
              </w:rPr>
              <w:tab/>
            </w:r>
            <w:r>
              <w:rPr>
                <w:noProof/>
                <w:webHidden/>
              </w:rPr>
              <w:fldChar w:fldCharType="begin"/>
            </w:r>
            <w:r>
              <w:rPr>
                <w:noProof/>
                <w:webHidden/>
              </w:rPr>
              <w:instrText xml:space="preserve"> PAGEREF _Toc219800679 \h </w:instrText>
            </w:r>
            <w:r>
              <w:rPr>
                <w:noProof/>
                <w:webHidden/>
              </w:rPr>
            </w:r>
            <w:r>
              <w:rPr>
                <w:noProof/>
                <w:webHidden/>
              </w:rPr>
              <w:fldChar w:fldCharType="separate"/>
            </w:r>
            <w:r>
              <w:rPr>
                <w:noProof/>
                <w:webHidden/>
              </w:rPr>
              <w:t>7</w:t>
            </w:r>
            <w:r>
              <w:rPr>
                <w:noProof/>
                <w:webHidden/>
              </w:rPr>
              <w:fldChar w:fldCharType="end"/>
            </w:r>
          </w:hyperlink>
        </w:p>
        <w:p w14:paraId="0263A8CA" w14:textId="18BC42B9" w:rsidR="00B85501" w:rsidRDefault="00B85501">
          <w:pPr>
            <w:pStyle w:val="TDC1"/>
            <w:tabs>
              <w:tab w:val="left" w:pos="44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19800680" w:history="1">
            <w:r w:rsidRPr="00EB2535">
              <w:rPr>
                <w:rStyle w:val="Hipervnculo"/>
                <w:noProof/>
              </w:rPr>
              <w:t>1.</w:t>
            </w:r>
            <w:r>
              <w:rPr>
                <w:rFonts w:asciiTheme="minorHAnsi" w:eastAsiaTheme="minorEastAsia" w:hAnsiTheme="minorHAnsi" w:cstheme="minorBidi"/>
                <w:noProof/>
                <w:kern w:val="2"/>
                <w:sz w:val="24"/>
                <w:szCs w:val="24"/>
                <w:lang w:eastAsia="es-ES"/>
                <w14:ligatures w14:val="standardContextual"/>
              </w:rPr>
              <w:tab/>
            </w:r>
            <w:r w:rsidRPr="00EB2535">
              <w:rPr>
                <w:rStyle w:val="Hipervnculo"/>
                <w:noProof/>
              </w:rPr>
              <w:t>Introducción</w:t>
            </w:r>
            <w:r>
              <w:rPr>
                <w:noProof/>
                <w:webHidden/>
              </w:rPr>
              <w:tab/>
            </w:r>
            <w:r>
              <w:rPr>
                <w:noProof/>
                <w:webHidden/>
              </w:rPr>
              <w:fldChar w:fldCharType="begin"/>
            </w:r>
            <w:r>
              <w:rPr>
                <w:noProof/>
                <w:webHidden/>
              </w:rPr>
              <w:instrText xml:space="preserve"> PAGEREF _Toc219800680 \h </w:instrText>
            </w:r>
            <w:r>
              <w:rPr>
                <w:noProof/>
                <w:webHidden/>
              </w:rPr>
            </w:r>
            <w:r>
              <w:rPr>
                <w:noProof/>
                <w:webHidden/>
              </w:rPr>
              <w:fldChar w:fldCharType="separate"/>
            </w:r>
            <w:r>
              <w:rPr>
                <w:noProof/>
                <w:webHidden/>
              </w:rPr>
              <w:t>8</w:t>
            </w:r>
            <w:r>
              <w:rPr>
                <w:noProof/>
                <w:webHidden/>
              </w:rPr>
              <w:fldChar w:fldCharType="end"/>
            </w:r>
          </w:hyperlink>
        </w:p>
        <w:p w14:paraId="444F01C2" w14:textId="2014917D" w:rsidR="00B85501" w:rsidRDefault="00B85501">
          <w:pPr>
            <w:pStyle w:val="TDC1"/>
            <w:tabs>
              <w:tab w:val="left" w:pos="44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19800681" w:history="1">
            <w:r w:rsidRPr="00EB2535">
              <w:rPr>
                <w:rStyle w:val="Hipervnculo"/>
                <w:noProof/>
              </w:rPr>
              <w:t>2.</w:t>
            </w:r>
            <w:r>
              <w:rPr>
                <w:rFonts w:asciiTheme="minorHAnsi" w:eastAsiaTheme="minorEastAsia" w:hAnsiTheme="minorHAnsi" w:cstheme="minorBidi"/>
                <w:noProof/>
                <w:kern w:val="2"/>
                <w:sz w:val="24"/>
                <w:szCs w:val="24"/>
                <w:lang w:eastAsia="es-ES"/>
                <w14:ligatures w14:val="standardContextual"/>
              </w:rPr>
              <w:tab/>
            </w:r>
            <w:r w:rsidRPr="00EB2535">
              <w:rPr>
                <w:rStyle w:val="Hipervnculo"/>
                <w:noProof/>
              </w:rPr>
              <w:t>Objetivos</w:t>
            </w:r>
            <w:r>
              <w:rPr>
                <w:noProof/>
                <w:webHidden/>
              </w:rPr>
              <w:tab/>
            </w:r>
            <w:r>
              <w:rPr>
                <w:noProof/>
                <w:webHidden/>
              </w:rPr>
              <w:fldChar w:fldCharType="begin"/>
            </w:r>
            <w:r>
              <w:rPr>
                <w:noProof/>
                <w:webHidden/>
              </w:rPr>
              <w:instrText xml:space="preserve"> PAGEREF _Toc219800681 \h </w:instrText>
            </w:r>
            <w:r>
              <w:rPr>
                <w:noProof/>
                <w:webHidden/>
              </w:rPr>
            </w:r>
            <w:r>
              <w:rPr>
                <w:noProof/>
                <w:webHidden/>
              </w:rPr>
              <w:fldChar w:fldCharType="separate"/>
            </w:r>
            <w:r>
              <w:rPr>
                <w:noProof/>
                <w:webHidden/>
              </w:rPr>
              <w:t>10</w:t>
            </w:r>
            <w:r>
              <w:rPr>
                <w:noProof/>
                <w:webHidden/>
              </w:rPr>
              <w:fldChar w:fldCharType="end"/>
            </w:r>
          </w:hyperlink>
        </w:p>
        <w:p w14:paraId="2603480C" w14:textId="313FC12F" w:rsidR="00B85501" w:rsidRDefault="00B85501">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19800682" w:history="1">
            <w:r w:rsidRPr="00EB2535">
              <w:rPr>
                <w:rStyle w:val="Hipervnculo"/>
                <w:noProof/>
              </w:rPr>
              <w:t>2.1.</w:t>
            </w:r>
            <w:r>
              <w:rPr>
                <w:rFonts w:asciiTheme="minorHAnsi" w:eastAsiaTheme="minorEastAsia" w:hAnsiTheme="minorHAnsi" w:cstheme="minorBidi"/>
                <w:noProof/>
                <w:kern w:val="2"/>
                <w:sz w:val="24"/>
                <w:szCs w:val="24"/>
                <w:lang w:eastAsia="es-ES"/>
                <w14:ligatures w14:val="standardContextual"/>
              </w:rPr>
              <w:tab/>
            </w:r>
            <w:r w:rsidRPr="00EB2535">
              <w:rPr>
                <w:rStyle w:val="Hipervnculo"/>
                <w:noProof/>
              </w:rPr>
              <w:t>Objetivo General</w:t>
            </w:r>
            <w:r>
              <w:rPr>
                <w:noProof/>
                <w:webHidden/>
              </w:rPr>
              <w:tab/>
            </w:r>
            <w:r>
              <w:rPr>
                <w:noProof/>
                <w:webHidden/>
              </w:rPr>
              <w:fldChar w:fldCharType="begin"/>
            </w:r>
            <w:r>
              <w:rPr>
                <w:noProof/>
                <w:webHidden/>
              </w:rPr>
              <w:instrText xml:space="preserve"> PAGEREF _Toc219800682 \h </w:instrText>
            </w:r>
            <w:r>
              <w:rPr>
                <w:noProof/>
                <w:webHidden/>
              </w:rPr>
            </w:r>
            <w:r>
              <w:rPr>
                <w:noProof/>
                <w:webHidden/>
              </w:rPr>
              <w:fldChar w:fldCharType="separate"/>
            </w:r>
            <w:r>
              <w:rPr>
                <w:noProof/>
                <w:webHidden/>
              </w:rPr>
              <w:t>10</w:t>
            </w:r>
            <w:r>
              <w:rPr>
                <w:noProof/>
                <w:webHidden/>
              </w:rPr>
              <w:fldChar w:fldCharType="end"/>
            </w:r>
          </w:hyperlink>
        </w:p>
        <w:p w14:paraId="66EFB34C" w14:textId="21853768" w:rsidR="00B85501" w:rsidRDefault="00B85501">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19800683" w:history="1">
            <w:r w:rsidRPr="00EB2535">
              <w:rPr>
                <w:rStyle w:val="Hipervnculo"/>
                <w:noProof/>
              </w:rPr>
              <w:t>2.2.</w:t>
            </w:r>
            <w:r>
              <w:rPr>
                <w:rFonts w:asciiTheme="minorHAnsi" w:eastAsiaTheme="minorEastAsia" w:hAnsiTheme="minorHAnsi" w:cstheme="minorBidi"/>
                <w:noProof/>
                <w:kern w:val="2"/>
                <w:sz w:val="24"/>
                <w:szCs w:val="24"/>
                <w:lang w:eastAsia="es-ES"/>
                <w14:ligatures w14:val="standardContextual"/>
              </w:rPr>
              <w:tab/>
            </w:r>
            <w:r w:rsidRPr="00EB2535">
              <w:rPr>
                <w:rStyle w:val="Hipervnculo"/>
                <w:noProof/>
              </w:rPr>
              <w:t>Objetivos Específicos</w:t>
            </w:r>
            <w:r>
              <w:rPr>
                <w:noProof/>
                <w:webHidden/>
              </w:rPr>
              <w:tab/>
            </w:r>
            <w:r>
              <w:rPr>
                <w:noProof/>
                <w:webHidden/>
              </w:rPr>
              <w:fldChar w:fldCharType="begin"/>
            </w:r>
            <w:r>
              <w:rPr>
                <w:noProof/>
                <w:webHidden/>
              </w:rPr>
              <w:instrText xml:space="preserve"> PAGEREF _Toc219800683 \h </w:instrText>
            </w:r>
            <w:r>
              <w:rPr>
                <w:noProof/>
                <w:webHidden/>
              </w:rPr>
            </w:r>
            <w:r>
              <w:rPr>
                <w:noProof/>
                <w:webHidden/>
              </w:rPr>
              <w:fldChar w:fldCharType="separate"/>
            </w:r>
            <w:r>
              <w:rPr>
                <w:noProof/>
                <w:webHidden/>
              </w:rPr>
              <w:t>10</w:t>
            </w:r>
            <w:r>
              <w:rPr>
                <w:noProof/>
                <w:webHidden/>
              </w:rPr>
              <w:fldChar w:fldCharType="end"/>
            </w:r>
          </w:hyperlink>
        </w:p>
        <w:p w14:paraId="14BE5AA1" w14:textId="5C12E1E3" w:rsidR="00B85501" w:rsidRDefault="00B85501">
          <w:pPr>
            <w:pStyle w:val="TDC1"/>
            <w:tabs>
              <w:tab w:val="left" w:pos="44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19800684" w:history="1">
            <w:r w:rsidRPr="00EB2535">
              <w:rPr>
                <w:rStyle w:val="Hipervnculo"/>
                <w:noProof/>
                <w:lang w:eastAsia="es-ES"/>
              </w:rPr>
              <w:t>3.</w:t>
            </w:r>
            <w:r>
              <w:rPr>
                <w:rFonts w:asciiTheme="minorHAnsi" w:eastAsiaTheme="minorEastAsia" w:hAnsiTheme="minorHAnsi" w:cstheme="minorBidi"/>
                <w:noProof/>
                <w:kern w:val="2"/>
                <w:sz w:val="24"/>
                <w:szCs w:val="24"/>
                <w:lang w:eastAsia="es-ES"/>
                <w14:ligatures w14:val="standardContextual"/>
              </w:rPr>
              <w:tab/>
            </w:r>
            <w:r w:rsidRPr="00EB2535">
              <w:rPr>
                <w:rStyle w:val="Hipervnculo"/>
                <w:noProof/>
                <w:lang w:eastAsia="es-ES"/>
              </w:rPr>
              <w:t>Estado del Arte y Marco teórico</w:t>
            </w:r>
            <w:r>
              <w:rPr>
                <w:noProof/>
                <w:webHidden/>
              </w:rPr>
              <w:tab/>
            </w:r>
            <w:r>
              <w:rPr>
                <w:noProof/>
                <w:webHidden/>
              </w:rPr>
              <w:fldChar w:fldCharType="begin"/>
            </w:r>
            <w:r>
              <w:rPr>
                <w:noProof/>
                <w:webHidden/>
              </w:rPr>
              <w:instrText xml:space="preserve"> PAGEREF _Toc219800684 \h </w:instrText>
            </w:r>
            <w:r>
              <w:rPr>
                <w:noProof/>
                <w:webHidden/>
              </w:rPr>
            </w:r>
            <w:r>
              <w:rPr>
                <w:noProof/>
                <w:webHidden/>
              </w:rPr>
              <w:fldChar w:fldCharType="separate"/>
            </w:r>
            <w:r>
              <w:rPr>
                <w:noProof/>
                <w:webHidden/>
              </w:rPr>
              <w:t>12</w:t>
            </w:r>
            <w:r>
              <w:rPr>
                <w:noProof/>
                <w:webHidden/>
              </w:rPr>
              <w:fldChar w:fldCharType="end"/>
            </w:r>
          </w:hyperlink>
        </w:p>
        <w:p w14:paraId="65A79B2B" w14:textId="0D21ED0F" w:rsidR="00B85501" w:rsidRDefault="00B85501">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19800685" w:history="1">
            <w:r w:rsidRPr="00EB2535">
              <w:rPr>
                <w:rStyle w:val="Hipervnculo"/>
                <w:noProof/>
              </w:rPr>
              <w:t>3.1.</w:t>
            </w:r>
            <w:r>
              <w:rPr>
                <w:rFonts w:asciiTheme="minorHAnsi" w:eastAsiaTheme="minorEastAsia" w:hAnsiTheme="minorHAnsi" w:cstheme="minorBidi"/>
                <w:noProof/>
                <w:kern w:val="2"/>
                <w:sz w:val="24"/>
                <w:szCs w:val="24"/>
                <w:lang w:eastAsia="es-ES"/>
                <w14:ligatures w14:val="standardContextual"/>
              </w:rPr>
              <w:tab/>
            </w:r>
            <w:r w:rsidRPr="00EB2535">
              <w:rPr>
                <w:rStyle w:val="Hipervnculo"/>
                <w:noProof/>
              </w:rPr>
              <w:t>Marco teórico</w:t>
            </w:r>
            <w:r>
              <w:rPr>
                <w:noProof/>
                <w:webHidden/>
              </w:rPr>
              <w:tab/>
            </w:r>
            <w:r>
              <w:rPr>
                <w:noProof/>
                <w:webHidden/>
              </w:rPr>
              <w:fldChar w:fldCharType="begin"/>
            </w:r>
            <w:r>
              <w:rPr>
                <w:noProof/>
                <w:webHidden/>
              </w:rPr>
              <w:instrText xml:space="preserve"> PAGEREF _Toc219800685 \h </w:instrText>
            </w:r>
            <w:r>
              <w:rPr>
                <w:noProof/>
                <w:webHidden/>
              </w:rPr>
            </w:r>
            <w:r>
              <w:rPr>
                <w:noProof/>
                <w:webHidden/>
              </w:rPr>
              <w:fldChar w:fldCharType="separate"/>
            </w:r>
            <w:r>
              <w:rPr>
                <w:noProof/>
                <w:webHidden/>
              </w:rPr>
              <w:t>12</w:t>
            </w:r>
            <w:r>
              <w:rPr>
                <w:noProof/>
                <w:webHidden/>
              </w:rPr>
              <w:fldChar w:fldCharType="end"/>
            </w:r>
          </w:hyperlink>
        </w:p>
        <w:p w14:paraId="69F8A1CD" w14:textId="56DE4C7E" w:rsidR="00B85501" w:rsidRDefault="00B85501">
          <w:pPr>
            <w:pStyle w:val="TDC3"/>
            <w:rPr>
              <w:rFonts w:asciiTheme="minorHAnsi" w:eastAsiaTheme="minorEastAsia" w:hAnsiTheme="minorHAnsi" w:cstheme="minorBidi"/>
              <w:noProof/>
              <w:kern w:val="2"/>
              <w:sz w:val="24"/>
              <w:szCs w:val="24"/>
              <w:lang w:eastAsia="es-ES"/>
              <w14:ligatures w14:val="standardContextual"/>
            </w:rPr>
          </w:pPr>
          <w:hyperlink w:anchor="_Toc219800686" w:history="1">
            <w:r w:rsidRPr="00EB2535">
              <w:rPr>
                <w:rStyle w:val="Hipervnculo"/>
                <w:noProof/>
              </w:rPr>
              <w:t>3.1.1.</w:t>
            </w:r>
            <w:r>
              <w:rPr>
                <w:rFonts w:asciiTheme="minorHAnsi" w:eastAsiaTheme="minorEastAsia" w:hAnsiTheme="minorHAnsi" w:cstheme="minorBidi"/>
                <w:noProof/>
                <w:kern w:val="2"/>
                <w:sz w:val="24"/>
                <w:szCs w:val="24"/>
                <w:lang w:eastAsia="es-ES"/>
                <w14:ligatures w14:val="standardContextual"/>
              </w:rPr>
              <w:tab/>
            </w:r>
            <w:r w:rsidRPr="00EB2535">
              <w:rPr>
                <w:rStyle w:val="Hipervnculo"/>
                <w:noProof/>
              </w:rPr>
              <w:t>Minería de Datos Educativos (EDM) y Learning Analytics.</w:t>
            </w:r>
            <w:r>
              <w:rPr>
                <w:noProof/>
                <w:webHidden/>
              </w:rPr>
              <w:tab/>
            </w:r>
            <w:r>
              <w:rPr>
                <w:noProof/>
                <w:webHidden/>
              </w:rPr>
              <w:fldChar w:fldCharType="begin"/>
            </w:r>
            <w:r>
              <w:rPr>
                <w:noProof/>
                <w:webHidden/>
              </w:rPr>
              <w:instrText xml:space="preserve"> PAGEREF _Toc219800686 \h </w:instrText>
            </w:r>
            <w:r>
              <w:rPr>
                <w:noProof/>
                <w:webHidden/>
              </w:rPr>
            </w:r>
            <w:r>
              <w:rPr>
                <w:noProof/>
                <w:webHidden/>
              </w:rPr>
              <w:fldChar w:fldCharType="separate"/>
            </w:r>
            <w:r>
              <w:rPr>
                <w:noProof/>
                <w:webHidden/>
              </w:rPr>
              <w:t>12</w:t>
            </w:r>
            <w:r>
              <w:rPr>
                <w:noProof/>
                <w:webHidden/>
              </w:rPr>
              <w:fldChar w:fldCharType="end"/>
            </w:r>
          </w:hyperlink>
        </w:p>
        <w:p w14:paraId="026425DF" w14:textId="32B9AC35" w:rsidR="00B85501" w:rsidRDefault="00B85501">
          <w:pPr>
            <w:pStyle w:val="TDC3"/>
            <w:rPr>
              <w:rFonts w:asciiTheme="minorHAnsi" w:eastAsiaTheme="minorEastAsia" w:hAnsiTheme="minorHAnsi" w:cstheme="minorBidi"/>
              <w:noProof/>
              <w:kern w:val="2"/>
              <w:sz w:val="24"/>
              <w:szCs w:val="24"/>
              <w:lang w:eastAsia="es-ES"/>
              <w14:ligatures w14:val="standardContextual"/>
            </w:rPr>
          </w:pPr>
          <w:hyperlink w:anchor="_Toc219800687" w:history="1">
            <w:r w:rsidRPr="00EB2535">
              <w:rPr>
                <w:rStyle w:val="Hipervnculo"/>
                <w:noProof/>
              </w:rPr>
              <w:t>3.1.2.</w:t>
            </w:r>
            <w:r>
              <w:rPr>
                <w:rFonts w:asciiTheme="minorHAnsi" w:eastAsiaTheme="minorEastAsia" w:hAnsiTheme="minorHAnsi" w:cstheme="minorBidi"/>
                <w:noProof/>
                <w:kern w:val="2"/>
                <w:sz w:val="24"/>
                <w:szCs w:val="24"/>
                <w:lang w:eastAsia="es-ES"/>
                <w14:ligatures w14:val="standardContextual"/>
              </w:rPr>
              <w:tab/>
            </w:r>
            <w:r w:rsidRPr="00EB2535">
              <w:rPr>
                <w:rStyle w:val="Hipervnculo"/>
                <w:noProof/>
              </w:rPr>
              <w:t>Heterogeneidad de datos y Estándares</w:t>
            </w:r>
            <w:r>
              <w:rPr>
                <w:noProof/>
                <w:webHidden/>
              </w:rPr>
              <w:tab/>
            </w:r>
            <w:r>
              <w:rPr>
                <w:noProof/>
                <w:webHidden/>
              </w:rPr>
              <w:fldChar w:fldCharType="begin"/>
            </w:r>
            <w:r>
              <w:rPr>
                <w:noProof/>
                <w:webHidden/>
              </w:rPr>
              <w:instrText xml:space="preserve"> PAGEREF _Toc219800687 \h </w:instrText>
            </w:r>
            <w:r>
              <w:rPr>
                <w:noProof/>
                <w:webHidden/>
              </w:rPr>
            </w:r>
            <w:r>
              <w:rPr>
                <w:noProof/>
                <w:webHidden/>
              </w:rPr>
              <w:fldChar w:fldCharType="separate"/>
            </w:r>
            <w:r>
              <w:rPr>
                <w:noProof/>
                <w:webHidden/>
              </w:rPr>
              <w:t>12</w:t>
            </w:r>
            <w:r>
              <w:rPr>
                <w:noProof/>
                <w:webHidden/>
              </w:rPr>
              <w:fldChar w:fldCharType="end"/>
            </w:r>
          </w:hyperlink>
        </w:p>
        <w:p w14:paraId="570D7ACE" w14:textId="421FC56D" w:rsidR="00B85501" w:rsidRDefault="00B85501">
          <w:pPr>
            <w:pStyle w:val="TDC3"/>
            <w:rPr>
              <w:rFonts w:asciiTheme="minorHAnsi" w:eastAsiaTheme="minorEastAsia" w:hAnsiTheme="minorHAnsi" w:cstheme="minorBidi"/>
              <w:noProof/>
              <w:kern w:val="2"/>
              <w:sz w:val="24"/>
              <w:szCs w:val="24"/>
              <w:lang w:eastAsia="es-ES"/>
              <w14:ligatures w14:val="standardContextual"/>
            </w:rPr>
          </w:pPr>
          <w:hyperlink w:anchor="_Toc219800688" w:history="1">
            <w:r w:rsidRPr="00EB2535">
              <w:rPr>
                <w:rStyle w:val="Hipervnculo"/>
                <w:noProof/>
              </w:rPr>
              <w:t>3.1.3.</w:t>
            </w:r>
            <w:r>
              <w:rPr>
                <w:rFonts w:asciiTheme="minorHAnsi" w:eastAsiaTheme="minorEastAsia" w:hAnsiTheme="minorHAnsi" w:cstheme="minorBidi"/>
                <w:noProof/>
                <w:kern w:val="2"/>
                <w:sz w:val="24"/>
                <w:szCs w:val="24"/>
                <w:lang w:eastAsia="es-ES"/>
                <w14:ligatures w14:val="standardContextual"/>
              </w:rPr>
              <w:tab/>
            </w:r>
            <w:r w:rsidRPr="00EB2535">
              <w:rPr>
                <w:rStyle w:val="Hipervnculo"/>
                <w:noProof/>
              </w:rPr>
              <w:t>Deserción frente a bajo rendimiento</w:t>
            </w:r>
            <w:r>
              <w:rPr>
                <w:noProof/>
                <w:webHidden/>
              </w:rPr>
              <w:tab/>
            </w:r>
            <w:r>
              <w:rPr>
                <w:noProof/>
                <w:webHidden/>
              </w:rPr>
              <w:fldChar w:fldCharType="begin"/>
            </w:r>
            <w:r>
              <w:rPr>
                <w:noProof/>
                <w:webHidden/>
              </w:rPr>
              <w:instrText xml:space="preserve"> PAGEREF _Toc219800688 \h </w:instrText>
            </w:r>
            <w:r>
              <w:rPr>
                <w:noProof/>
                <w:webHidden/>
              </w:rPr>
            </w:r>
            <w:r>
              <w:rPr>
                <w:noProof/>
                <w:webHidden/>
              </w:rPr>
              <w:fldChar w:fldCharType="separate"/>
            </w:r>
            <w:r>
              <w:rPr>
                <w:noProof/>
                <w:webHidden/>
              </w:rPr>
              <w:t>14</w:t>
            </w:r>
            <w:r>
              <w:rPr>
                <w:noProof/>
                <w:webHidden/>
              </w:rPr>
              <w:fldChar w:fldCharType="end"/>
            </w:r>
          </w:hyperlink>
        </w:p>
        <w:p w14:paraId="3B2D23C7" w14:textId="25DA85EE" w:rsidR="00B85501" w:rsidRDefault="00B85501">
          <w:pPr>
            <w:pStyle w:val="TDC3"/>
            <w:rPr>
              <w:rFonts w:asciiTheme="minorHAnsi" w:eastAsiaTheme="minorEastAsia" w:hAnsiTheme="minorHAnsi" w:cstheme="minorBidi"/>
              <w:noProof/>
              <w:kern w:val="2"/>
              <w:sz w:val="24"/>
              <w:szCs w:val="24"/>
              <w:lang w:eastAsia="es-ES"/>
              <w14:ligatures w14:val="standardContextual"/>
            </w:rPr>
          </w:pPr>
          <w:hyperlink w:anchor="_Toc219800689" w:history="1">
            <w:r w:rsidRPr="00EB2535">
              <w:rPr>
                <w:rStyle w:val="Hipervnculo"/>
                <w:noProof/>
              </w:rPr>
              <w:t>3.1.4.</w:t>
            </w:r>
            <w:r>
              <w:rPr>
                <w:rFonts w:asciiTheme="minorHAnsi" w:eastAsiaTheme="minorEastAsia" w:hAnsiTheme="minorHAnsi" w:cstheme="minorBidi"/>
                <w:noProof/>
                <w:kern w:val="2"/>
                <w:sz w:val="24"/>
                <w:szCs w:val="24"/>
                <w:lang w:eastAsia="es-ES"/>
                <w14:ligatures w14:val="standardContextual"/>
              </w:rPr>
              <w:tab/>
            </w:r>
            <w:r w:rsidRPr="00EB2535">
              <w:rPr>
                <w:rStyle w:val="Hipervnculo"/>
                <w:noProof/>
              </w:rPr>
              <w:t>Aprendizaje No Supervisado: Descubrimiento de Patrones (Clustering)</w:t>
            </w:r>
            <w:r>
              <w:rPr>
                <w:noProof/>
                <w:webHidden/>
              </w:rPr>
              <w:tab/>
            </w:r>
            <w:r>
              <w:rPr>
                <w:noProof/>
                <w:webHidden/>
              </w:rPr>
              <w:fldChar w:fldCharType="begin"/>
            </w:r>
            <w:r>
              <w:rPr>
                <w:noProof/>
                <w:webHidden/>
              </w:rPr>
              <w:instrText xml:space="preserve"> PAGEREF _Toc219800689 \h </w:instrText>
            </w:r>
            <w:r>
              <w:rPr>
                <w:noProof/>
                <w:webHidden/>
              </w:rPr>
            </w:r>
            <w:r>
              <w:rPr>
                <w:noProof/>
                <w:webHidden/>
              </w:rPr>
              <w:fldChar w:fldCharType="separate"/>
            </w:r>
            <w:r>
              <w:rPr>
                <w:noProof/>
                <w:webHidden/>
              </w:rPr>
              <w:t>14</w:t>
            </w:r>
            <w:r>
              <w:rPr>
                <w:noProof/>
                <w:webHidden/>
              </w:rPr>
              <w:fldChar w:fldCharType="end"/>
            </w:r>
          </w:hyperlink>
        </w:p>
        <w:p w14:paraId="4DC26C33" w14:textId="716AFDD2" w:rsidR="00B85501" w:rsidRDefault="00B85501">
          <w:pPr>
            <w:pStyle w:val="TDC3"/>
            <w:rPr>
              <w:rFonts w:asciiTheme="minorHAnsi" w:eastAsiaTheme="minorEastAsia" w:hAnsiTheme="minorHAnsi" w:cstheme="minorBidi"/>
              <w:noProof/>
              <w:kern w:val="2"/>
              <w:sz w:val="24"/>
              <w:szCs w:val="24"/>
              <w:lang w:eastAsia="es-ES"/>
              <w14:ligatures w14:val="standardContextual"/>
            </w:rPr>
          </w:pPr>
          <w:hyperlink w:anchor="_Toc219800690" w:history="1">
            <w:r w:rsidRPr="00EB2535">
              <w:rPr>
                <w:rStyle w:val="Hipervnculo"/>
                <w:noProof/>
              </w:rPr>
              <w:t>3.1.5.</w:t>
            </w:r>
            <w:r>
              <w:rPr>
                <w:rFonts w:asciiTheme="minorHAnsi" w:eastAsiaTheme="minorEastAsia" w:hAnsiTheme="minorHAnsi" w:cstheme="minorBidi"/>
                <w:noProof/>
                <w:kern w:val="2"/>
                <w:sz w:val="24"/>
                <w:szCs w:val="24"/>
                <w:lang w:eastAsia="es-ES"/>
                <w14:ligatures w14:val="standardContextual"/>
              </w:rPr>
              <w:tab/>
            </w:r>
            <w:r w:rsidRPr="00EB2535">
              <w:rPr>
                <w:rStyle w:val="Hipervnculo"/>
                <w:noProof/>
              </w:rPr>
              <w:t>Aprendizaje Supervisado y Modelos de Ensamble</w:t>
            </w:r>
            <w:r>
              <w:rPr>
                <w:noProof/>
                <w:webHidden/>
              </w:rPr>
              <w:tab/>
            </w:r>
            <w:r>
              <w:rPr>
                <w:noProof/>
                <w:webHidden/>
              </w:rPr>
              <w:fldChar w:fldCharType="begin"/>
            </w:r>
            <w:r>
              <w:rPr>
                <w:noProof/>
                <w:webHidden/>
              </w:rPr>
              <w:instrText xml:space="preserve"> PAGEREF _Toc219800690 \h </w:instrText>
            </w:r>
            <w:r>
              <w:rPr>
                <w:noProof/>
                <w:webHidden/>
              </w:rPr>
            </w:r>
            <w:r>
              <w:rPr>
                <w:noProof/>
                <w:webHidden/>
              </w:rPr>
              <w:fldChar w:fldCharType="separate"/>
            </w:r>
            <w:r>
              <w:rPr>
                <w:noProof/>
                <w:webHidden/>
              </w:rPr>
              <w:t>15</w:t>
            </w:r>
            <w:r>
              <w:rPr>
                <w:noProof/>
                <w:webHidden/>
              </w:rPr>
              <w:fldChar w:fldCharType="end"/>
            </w:r>
          </w:hyperlink>
        </w:p>
        <w:p w14:paraId="36BDB160" w14:textId="619EA7FC" w:rsidR="00B85501" w:rsidRDefault="00B85501">
          <w:pPr>
            <w:pStyle w:val="TDC3"/>
            <w:rPr>
              <w:rFonts w:asciiTheme="minorHAnsi" w:eastAsiaTheme="minorEastAsia" w:hAnsiTheme="minorHAnsi" w:cstheme="minorBidi"/>
              <w:noProof/>
              <w:kern w:val="2"/>
              <w:sz w:val="24"/>
              <w:szCs w:val="24"/>
              <w:lang w:eastAsia="es-ES"/>
              <w14:ligatures w14:val="standardContextual"/>
            </w:rPr>
          </w:pPr>
          <w:hyperlink w:anchor="_Toc219800691" w:history="1">
            <w:r w:rsidRPr="00EB2535">
              <w:rPr>
                <w:rStyle w:val="Hipervnculo"/>
                <w:noProof/>
              </w:rPr>
              <w:t>3.1.6.</w:t>
            </w:r>
            <w:r>
              <w:rPr>
                <w:rFonts w:asciiTheme="minorHAnsi" w:eastAsiaTheme="minorEastAsia" w:hAnsiTheme="minorHAnsi" w:cstheme="minorBidi"/>
                <w:noProof/>
                <w:kern w:val="2"/>
                <w:sz w:val="24"/>
                <w:szCs w:val="24"/>
                <w:lang w:eastAsia="es-ES"/>
                <w14:ligatures w14:val="standardContextual"/>
              </w:rPr>
              <w:tab/>
            </w:r>
            <w:r w:rsidRPr="00EB2535">
              <w:rPr>
                <w:rStyle w:val="Hipervnculo"/>
                <w:noProof/>
              </w:rPr>
              <w:t>Conclusiones</w:t>
            </w:r>
            <w:r>
              <w:rPr>
                <w:noProof/>
                <w:webHidden/>
              </w:rPr>
              <w:tab/>
            </w:r>
            <w:r>
              <w:rPr>
                <w:noProof/>
                <w:webHidden/>
              </w:rPr>
              <w:fldChar w:fldCharType="begin"/>
            </w:r>
            <w:r>
              <w:rPr>
                <w:noProof/>
                <w:webHidden/>
              </w:rPr>
              <w:instrText xml:space="preserve"> PAGEREF _Toc219800691 \h </w:instrText>
            </w:r>
            <w:r>
              <w:rPr>
                <w:noProof/>
                <w:webHidden/>
              </w:rPr>
            </w:r>
            <w:r>
              <w:rPr>
                <w:noProof/>
                <w:webHidden/>
              </w:rPr>
              <w:fldChar w:fldCharType="separate"/>
            </w:r>
            <w:r>
              <w:rPr>
                <w:noProof/>
                <w:webHidden/>
              </w:rPr>
              <w:t>15</w:t>
            </w:r>
            <w:r>
              <w:rPr>
                <w:noProof/>
                <w:webHidden/>
              </w:rPr>
              <w:fldChar w:fldCharType="end"/>
            </w:r>
          </w:hyperlink>
        </w:p>
        <w:p w14:paraId="264A8957" w14:textId="601EAA55" w:rsidR="00B85501" w:rsidRDefault="00B85501">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19800692" w:history="1">
            <w:r w:rsidRPr="00EB2535">
              <w:rPr>
                <w:rStyle w:val="Hipervnculo"/>
                <w:noProof/>
              </w:rPr>
              <w:t>3.2.</w:t>
            </w:r>
            <w:r>
              <w:rPr>
                <w:rFonts w:asciiTheme="minorHAnsi" w:eastAsiaTheme="minorEastAsia" w:hAnsiTheme="minorHAnsi" w:cstheme="minorBidi"/>
                <w:noProof/>
                <w:kern w:val="2"/>
                <w:sz w:val="24"/>
                <w:szCs w:val="24"/>
                <w:lang w:eastAsia="es-ES"/>
                <w14:ligatures w14:val="standardContextual"/>
              </w:rPr>
              <w:tab/>
            </w:r>
            <w:r w:rsidRPr="00EB2535">
              <w:rPr>
                <w:rStyle w:val="Hipervnculo"/>
                <w:noProof/>
              </w:rPr>
              <w:t>Estado del arte.</w:t>
            </w:r>
            <w:r>
              <w:rPr>
                <w:noProof/>
                <w:webHidden/>
              </w:rPr>
              <w:tab/>
            </w:r>
            <w:r>
              <w:rPr>
                <w:noProof/>
                <w:webHidden/>
              </w:rPr>
              <w:fldChar w:fldCharType="begin"/>
            </w:r>
            <w:r>
              <w:rPr>
                <w:noProof/>
                <w:webHidden/>
              </w:rPr>
              <w:instrText xml:space="preserve"> PAGEREF _Toc219800692 \h </w:instrText>
            </w:r>
            <w:r>
              <w:rPr>
                <w:noProof/>
                <w:webHidden/>
              </w:rPr>
            </w:r>
            <w:r>
              <w:rPr>
                <w:noProof/>
                <w:webHidden/>
              </w:rPr>
              <w:fldChar w:fldCharType="separate"/>
            </w:r>
            <w:r>
              <w:rPr>
                <w:noProof/>
                <w:webHidden/>
              </w:rPr>
              <w:t>16</w:t>
            </w:r>
            <w:r>
              <w:rPr>
                <w:noProof/>
                <w:webHidden/>
              </w:rPr>
              <w:fldChar w:fldCharType="end"/>
            </w:r>
          </w:hyperlink>
        </w:p>
        <w:p w14:paraId="1483A3CD" w14:textId="34A8D5D9" w:rsidR="00B85501" w:rsidRDefault="00B85501">
          <w:pPr>
            <w:pStyle w:val="TDC3"/>
            <w:rPr>
              <w:rFonts w:asciiTheme="minorHAnsi" w:eastAsiaTheme="minorEastAsia" w:hAnsiTheme="minorHAnsi" w:cstheme="minorBidi"/>
              <w:noProof/>
              <w:kern w:val="2"/>
              <w:sz w:val="24"/>
              <w:szCs w:val="24"/>
              <w:lang w:eastAsia="es-ES"/>
              <w14:ligatures w14:val="standardContextual"/>
            </w:rPr>
          </w:pPr>
          <w:hyperlink w:anchor="_Toc219800693" w:history="1">
            <w:r w:rsidRPr="00EB2535">
              <w:rPr>
                <w:rStyle w:val="Hipervnculo"/>
                <w:noProof/>
              </w:rPr>
              <w:t>3.2.1.</w:t>
            </w:r>
            <w:r>
              <w:rPr>
                <w:rFonts w:asciiTheme="minorHAnsi" w:eastAsiaTheme="minorEastAsia" w:hAnsiTheme="minorHAnsi" w:cstheme="minorBidi"/>
                <w:noProof/>
                <w:kern w:val="2"/>
                <w:sz w:val="24"/>
                <w:szCs w:val="24"/>
                <w:lang w:eastAsia="es-ES"/>
                <w14:ligatures w14:val="standardContextual"/>
              </w:rPr>
              <w:tab/>
            </w:r>
            <w:r w:rsidRPr="00EB2535">
              <w:rPr>
                <w:rStyle w:val="Hipervnculo"/>
                <w:noProof/>
              </w:rPr>
              <w:t>Aprendizaje no supervisado en EDM.</w:t>
            </w:r>
            <w:r>
              <w:rPr>
                <w:noProof/>
                <w:webHidden/>
              </w:rPr>
              <w:tab/>
            </w:r>
            <w:r>
              <w:rPr>
                <w:noProof/>
                <w:webHidden/>
              </w:rPr>
              <w:fldChar w:fldCharType="begin"/>
            </w:r>
            <w:r>
              <w:rPr>
                <w:noProof/>
                <w:webHidden/>
              </w:rPr>
              <w:instrText xml:space="preserve"> PAGEREF _Toc219800693 \h </w:instrText>
            </w:r>
            <w:r>
              <w:rPr>
                <w:noProof/>
                <w:webHidden/>
              </w:rPr>
            </w:r>
            <w:r>
              <w:rPr>
                <w:noProof/>
                <w:webHidden/>
              </w:rPr>
              <w:fldChar w:fldCharType="separate"/>
            </w:r>
            <w:r>
              <w:rPr>
                <w:noProof/>
                <w:webHidden/>
              </w:rPr>
              <w:t>16</w:t>
            </w:r>
            <w:r>
              <w:rPr>
                <w:noProof/>
                <w:webHidden/>
              </w:rPr>
              <w:fldChar w:fldCharType="end"/>
            </w:r>
          </w:hyperlink>
        </w:p>
        <w:p w14:paraId="192FB71B" w14:textId="1EA563D3" w:rsidR="00B85501" w:rsidRDefault="00B85501">
          <w:pPr>
            <w:pStyle w:val="TDC3"/>
            <w:rPr>
              <w:rFonts w:asciiTheme="minorHAnsi" w:eastAsiaTheme="minorEastAsia" w:hAnsiTheme="minorHAnsi" w:cstheme="minorBidi"/>
              <w:noProof/>
              <w:kern w:val="2"/>
              <w:sz w:val="24"/>
              <w:szCs w:val="24"/>
              <w:lang w:eastAsia="es-ES"/>
              <w14:ligatures w14:val="standardContextual"/>
            </w:rPr>
          </w:pPr>
          <w:hyperlink w:anchor="_Toc219800694" w:history="1">
            <w:r w:rsidRPr="00EB2535">
              <w:rPr>
                <w:rStyle w:val="Hipervnculo"/>
                <w:noProof/>
              </w:rPr>
              <w:t>3.2.2.</w:t>
            </w:r>
            <w:r>
              <w:rPr>
                <w:rFonts w:asciiTheme="minorHAnsi" w:eastAsiaTheme="minorEastAsia" w:hAnsiTheme="minorHAnsi" w:cstheme="minorBidi"/>
                <w:noProof/>
                <w:kern w:val="2"/>
                <w:sz w:val="24"/>
                <w:szCs w:val="24"/>
                <w:lang w:eastAsia="es-ES"/>
                <w14:ligatures w14:val="standardContextual"/>
              </w:rPr>
              <w:tab/>
            </w:r>
            <w:r w:rsidRPr="00EB2535">
              <w:rPr>
                <w:rStyle w:val="Hipervnculo"/>
                <w:noProof/>
              </w:rPr>
              <w:t>Aprendizaje supervisado en EDM.</w:t>
            </w:r>
            <w:r>
              <w:rPr>
                <w:noProof/>
                <w:webHidden/>
              </w:rPr>
              <w:tab/>
            </w:r>
            <w:r>
              <w:rPr>
                <w:noProof/>
                <w:webHidden/>
              </w:rPr>
              <w:fldChar w:fldCharType="begin"/>
            </w:r>
            <w:r>
              <w:rPr>
                <w:noProof/>
                <w:webHidden/>
              </w:rPr>
              <w:instrText xml:space="preserve"> PAGEREF _Toc219800694 \h </w:instrText>
            </w:r>
            <w:r>
              <w:rPr>
                <w:noProof/>
                <w:webHidden/>
              </w:rPr>
            </w:r>
            <w:r>
              <w:rPr>
                <w:noProof/>
                <w:webHidden/>
              </w:rPr>
              <w:fldChar w:fldCharType="separate"/>
            </w:r>
            <w:r>
              <w:rPr>
                <w:noProof/>
                <w:webHidden/>
              </w:rPr>
              <w:t>17</w:t>
            </w:r>
            <w:r>
              <w:rPr>
                <w:noProof/>
                <w:webHidden/>
              </w:rPr>
              <w:fldChar w:fldCharType="end"/>
            </w:r>
          </w:hyperlink>
        </w:p>
        <w:p w14:paraId="56905329" w14:textId="165A5C61" w:rsidR="00B85501" w:rsidRDefault="00B85501">
          <w:pPr>
            <w:pStyle w:val="TDC3"/>
            <w:rPr>
              <w:rFonts w:asciiTheme="minorHAnsi" w:eastAsiaTheme="minorEastAsia" w:hAnsiTheme="minorHAnsi" w:cstheme="minorBidi"/>
              <w:noProof/>
              <w:kern w:val="2"/>
              <w:sz w:val="24"/>
              <w:szCs w:val="24"/>
              <w:lang w:eastAsia="es-ES"/>
              <w14:ligatures w14:val="standardContextual"/>
            </w:rPr>
          </w:pPr>
          <w:hyperlink w:anchor="_Toc219800695" w:history="1">
            <w:r w:rsidRPr="00EB2535">
              <w:rPr>
                <w:rStyle w:val="Hipervnculo"/>
                <w:noProof/>
              </w:rPr>
              <w:t>3.2.3.</w:t>
            </w:r>
            <w:r>
              <w:rPr>
                <w:rFonts w:asciiTheme="minorHAnsi" w:eastAsiaTheme="minorEastAsia" w:hAnsiTheme="minorHAnsi" w:cstheme="minorBidi"/>
                <w:noProof/>
                <w:kern w:val="2"/>
                <w:sz w:val="24"/>
                <w:szCs w:val="24"/>
                <w:lang w:eastAsia="es-ES"/>
                <w14:ligatures w14:val="standardContextual"/>
              </w:rPr>
              <w:tab/>
            </w:r>
            <w:r w:rsidRPr="00EB2535">
              <w:rPr>
                <w:rStyle w:val="Hipervnculo"/>
                <w:noProof/>
              </w:rPr>
              <w:t>El enfoque hibrido.</w:t>
            </w:r>
            <w:r>
              <w:rPr>
                <w:noProof/>
                <w:webHidden/>
              </w:rPr>
              <w:tab/>
            </w:r>
            <w:r>
              <w:rPr>
                <w:noProof/>
                <w:webHidden/>
              </w:rPr>
              <w:fldChar w:fldCharType="begin"/>
            </w:r>
            <w:r>
              <w:rPr>
                <w:noProof/>
                <w:webHidden/>
              </w:rPr>
              <w:instrText xml:space="preserve"> PAGEREF _Toc219800695 \h </w:instrText>
            </w:r>
            <w:r>
              <w:rPr>
                <w:noProof/>
                <w:webHidden/>
              </w:rPr>
            </w:r>
            <w:r>
              <w:rPr>
                <w:noProof/>
                <w:webHidden/>
              </w:rPr>
              <w:fldChar w:fldCharType="separate"/>
            </w:r>
            <w:r>
              <w:rPr>
                <w:noProof/>
                <w:webHidden/>
              </w:rPr>
              <w:t>18</w:t>
            </w:r>
            <w:r>
              <w:rPr>
                <w:noProof/>
                <w:webHidden/>
              </w:rPr>
              <w:fldChar w:fldCharType="end"/>
            </w:r>
          </w:hyperlink>
        </w:p>
        <w:p w14:paraId="79D32941" w14:textId="64943481" w:rsidR="00B85501" w:rsidRDefault="00B85501">
          <w:pPr>
            <w:pStyle w:val="TDC3"/>
            <w:rPr>
              <w:rFonts w:asciiTheme="minorHAnsi" w:eastAsiaTheme="minorEastAsia" w:hAnsiTheme="minorHAnsi" w:cstheme="minorBidi"/>
              <w:noProof/>
              <w:kern w:val="2"/>
              <w:sz w:val="24"/>
              <w:szCs w:val="24"/>
              <w:lang w:eastAsia="es-ES"/>
              <w14:ligatures w14:val="standardContextual"/>
            </w:rPr>
          </w:pPr>
          <w:hyperlink w:anchor="_Toc219800696" w:history="1">
            <w:r w:rsidRPr="00EB2535">
              <w:rPr>
                <w:rStyle w:val="Hipervnculo"/>
                <w:noProof/>
              </w:rPr>
              <w:t>3.2.4.</w:t>
            </w:r>
            <w:r>
              <w:rPr>
                <w:rFonts w:asciiTheme="minorHAnsi" w:eastAsiaTheme="minorEastAsia" w:hAnsiTheme="minorHAnsi" w:cstheme="minorBidi"/>
                <w:noProof/>
                <w:kern w:val="2"/>
                <w:sz w:val="24"/>
                <w:szCs w:val="24"/>
                <w:lang w:eastAsia="es-ES"/>
                <w14:ligatures w14:val="standardContextual"/>
              </w:rPr>
              <w:tab/>
            </w:r>
            <w:r w:rsidRPr="00EB2535">
              <w:rPr>
                <w:rStyle w:val="Hipervnculo"/>
                <w:noProof/>
              </w:rPr>
              <w:t>Inteligencia Artificial Explicable (XAI) en Educación.</w:t>
            </w:r>
            <w:r>
              <w:rPr>
                <w:noProof/>
                <w:webHidden/>
              </w:rPr>
              <w:tab/>
            </w:r>
            <w:r>
              <w:rPr>
                <w:noProof/>
                <w:webHidden/>
              </w:rPr>
              <w:fldChar w:fldCharType="begin"/>
            </w:r>
            <w:r>
              <w:rPr>
                <w:noProof/>
                <w:webHidden/>
              </w:rPr>
              <w:instrText xml:space="preserve"> PAGEREF _Toc219800696 \h </w:instrText>
            </w:r>
            <w:r>
              <w:rPr>
                <w:noProof/>
                <w:webHidden/>
              </w:rPr>
            </w:r>
            <w:r>
              <w:rPr>
                <w:noProof/>
                <w:webHidden/>
              </w:rPr>
              <w:fldChar w:fldCharType="separate"/>
            </w:r>
            <w:r>
              <w:rPr>
                <w:noProof/>
                <w:webHidden/>
              </w:rPr>
              <w:t>19</w:t>
            </w:r>
            <w:r>
              <w:rPr>
                <w:noProof/>
                <w:webHidden/>
              </w:rPr>
              <w:fldChar w:fldCharType="end"/>
            </w:r>
          </w:hyperlink>
        </w:p>
        <w:p w14:paraId="34E288E4" w14:textId="70ABB8AA" w:rsidR="00B85501" w:rsidRDefault="00B85501">
          <w:pPr>
            <w:pStyle w:val="TDC1"/>
            <w:tabs>
              <w:tab w:val="left" w:pos="44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19800697" w:history="1">
            <w:r w:rsidRPr="00EB2535">
              <w:rPr>
                <w:rStyle w:val="Hipervnculo"/>
                <w:noProof/>
                <w:lang w:eastAsia="es-ES"/>
              </w:rPr>
              <w:t>4.</w:t>
            </w:r>
            <w:r>
              <w:rPr>
                <w:rFonts w:asciiTheme="minorHAnsi" w:eastAsiaTheme="minorEastAsia" w:hAnsiTheme="minorHAnsi" w:cstheme="minorBidi"/>
                <w:noProof/>
                <w:kern w:val="2"/>
                <w:sz w:val="24"/>
                <w:szCs w:val="24"/>
                <w:lang w:eastAsia="es-ES"/>
                <w14:ligatures w14:val="standardContextual"/>
              </w:rPr>
              <w:tab/>
            </w:r>
            <w:r w:rsidRPr="00EB2535">
              <w:rPr>
                <w:rStyle w:val="Hipervnculo"/>
                <w:noProof/>
                <w:lang w:eastAsia="es-ES"/>
              </w:rPr>
              <w:t>Desarrollo del proyecto y resultados</w:t>
            </w:r>
            <w:r>
              <w:rPr>
                <w:noProof/>
                <w:webHidden/>
              </w:rPr>
              <w:tab/>
            </w:r>
            <w:r>
              <w:rPr>
                <w:noProof/>
                <w:webHidden/>
              </w:rPr>
              <w:fldChar w:fldCharType="begin"/>
            </w:r>
            <w:r>
              <w:rPr>
                <w:noProof/>
                <w:webHidden/>
              </w:rPr>
              <w:instrText xml:space="preserve"> PAGEREF _Toc219800697 \h </w:instrText>
            </w:r>
            <w:r>
              <w:rPr>
                <w:noProof/>
                <w:webHidden/>
              </w:rPr>
            </w:r>
            <w:r>
              <w:rPr>
                <w:noProof/>
                <w:webHidden/>
              </w:rPr>
              <w:fldChar w:fldCharType="separate"/>
            </w:r>
            <w:r>
              <w:rPr>
                <w:noProof/>
                <w:webHidden/>
              </w:rPr>
              <w:t>23</w:t>
            </w:r>
            <w:r>
              <w:rPr>
                <w:noProof/>
                <w:webHidden/>
              </w:rPr>
              <w:fldChar w:fldCharType="end"/>
            </w:r>
          </w:hyperlink>
        </w:p>
        <w:p w14:paraId="71AA6A6B" w14:textId="32C787CF" w:rsidR="00B85501" w:rsidRDefault="00B85501">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19800698" w:history="1">
            <w:r w:rsidRPr="00EB2535">
              <w:rPr>
                <w:rStyle w:val="Hipervnculo"/>
                <w:noProof/>
              </w:rPr>
              <w:t>4.1.</w:t>
            </w:r>
            <w:r>
              <w:rPr>
                <w:rFonts w:asciiTheme="minorHAnsi" w:eastAsiaTheme="minorEastAsia" w:hAnsiTheme="minorHAnsi" w:cstheme="minorBidi"/>
                <w:noProof/>
                <w:kern w:val="2"/>
                <w:sz w:val="24"/>
                <w:szCs w:val="24"/>
                <w:lang w:eastAsia="es-ES"/>
                <w14:ligatures w14:val="standardContextual"/>
              </w:rPr>
              <w:tab/>
            </w:r>
            <w:r w:rsidRPr="00EB2535">
              <w:rPr>
                <w:rStyle w:val="Hipervnculo"/>
                <w:noProof/>
              </w:rPr>
              <w:t>Metodología</w:t>
            </w:r>
            <w:r>
              <w:rPr>
                <w:noProof/>
                <w:webHidden/>
              </w:rPr>
              <w:tab/>
            </w:r>
            <w:r>
              <w:rPr>
                <w:noProof/>
                <w:webHidden/>
              </w:rPr>
              <w:fldChar w:fldCharType="begin"/>
            </w:r>
            <w:r>
              <w:rPr>
                <w:noProof/>
                <w:webHidden/>
              </w:rPr>
              <w:instrText xml:space="preserve"> PAGEREF _Toc219800698 \h </w:instrText>
            </w:r>
            <w:r>
              <w:rPr>
                <w:noProof/>
                <w:webHidden/>
              </w:rPr>
            </w:r>
            <w:r>
              <w:rPr>
                <w:noProof/>
                <w:webHidden/>
              </w:rPr>
              <w:fldChar w:fldCharType="separate"/>
            </w:r>
            <w:r>
              <w:rPr>
                <w:noProof/>
                <w:webHidden/>
              </w:rPr>
              <w:t>23</w:t>
            </w:r>
            <w:r>
              <w:rPr>
                <w:noProof/>
                <w:webHidden/>
              </w:rPr>
              <w:fldChar w:fldCharType="end"/>
            </w:r>
          </w:hyperlink>
        </w:p>
        <w:p w14:paraId="31C171AD" w14:textId="621082F4" w:rsidR="00B85501" w:rsidRDefault="00B85501">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19800699" w:history="1">
            <w:r w:rsidRPr="00EB2535">
              <w:rPr>
                <w:rStyle w:val="Hipervnculo"/>
                <w:noProof/>
              </w:rPr>
              <w:t>4.2.</w:t>
            </w:r>
            <w:r>
              <w:rPr>
                <w:rFonts w:asciiTheme="minorHAnsi" w:eastAsiaTheme="minorEastAsia" w:hAnsiTheme="minorHAnsi" w:cstheme="minorBidi"/>
                <w:noProof/>
                <w:kern w:val="2"/>
                <w:sz w:val="24"/>
                <w:szCs w:val="24"/>
                <w:lang w:eastAsia="es-ES"/>
                <w14:ligatures w14:val="standardContextual"/>
              </w:rPr>
              <w:tab/>
            </w:r>
            <w:r w:rsidRPr="00EB2535">
              <w:rPr>
                <w:rStyle w:val="Hipervnculo"/>
                <w:noProof/>
              </w:rPr>
              <w:t>Planteamiento del problema</w:t>
            </w:r>
            <w:r>
              <w:rPr>
                <w:noProof/>
                <w:webHidden/>
              </w:rPr>
              <w:tab/>
            </w:r>
            <w:r>
              <w:rPr>
                <w:noProof/>
                <w:webHidden/>
              </w:rPr>
              <w:fldChar w:fldCharType="begin"/>
            </w:r>
            <w:r>
              <w:rPr>
                <w:noProof/>
                <w:webHidden/>
              </w:rPr>
              <w:instrText xml:space="preserve"> PAGEREF _Toc219800699 \h </w:instrText>
            </w:r>
            <w:r>
              <w:rPr>
                <w:noProof/>
                <w:webHidden/>
              </w:rPr>
            </w:r>
            <w:r>
              <w:rPr>
                <w:noProof/>
                <w:webHidden/>
              </w:rPr>
              <w:fldChar w:fldCharType="separate"/>
            </w:r>
            <w:r>
              <w:rPr>
                <w:noProof/>
                <w:webHidden/>
              </w:rPr>
              <w:t>23</w:t>
            </w:r>
            <w:r>
              <w:rPr>
                <w:noProof/>
                <w:webHidden/>
              </w:rPr>
              <w:fldChar w:fldCharType="end"/>
            </w:r>
          </w:hyperlink>
        </w:p>
        <w:p w14:paraId="6532B56A" w14:textId="7EAAB542" w:rsidR="00B85501" w:rsidRDefault="00B85501">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19800700" w:history="1">
            <w:r w:rsidRPr="00EB2535">
              <w:rPr>
                <w:rStyle w:val="Hipervnculo"/>
                <w:noProof/>
              </w:rPr>
              <w:t>4.3.</w:t>
            </w:r>
            <w:r>
              <w:rPr>
                <w:rFonts w:asciiTheme="minorHAnsi" w:eastAsiaTheme="minorEastAsia" w:hAnsiTheme="minorHAnsi" w:cstheme="minorBidi"/>
                <w:noProof/>
                <w:kern w:val="2"/>
                <w:sz w:val="24"/>
                <w:szCs w:val="24"/>
                <w:lang w:eastAsia="es-ES"/>
                <w14:ligatures w14:val="standardContextual"/>
              </w:rPr>
              <w:tab/>
            </w:r>
            <w:r w:rsidRPr="00EB2535">
              <w:rPr>
                <w:rStyle w:val="Hipervnculo"/>
                <w:noProof/>
              </w:rPr>
              <w:t>Desarrollo del proyecto</w:t>
            </w:r>
            <w:r>
              <w:rPr>
                <w:noProof/>
                <w:webHidden/>
              </w:rPr>
              <w:tab/>
            </w:r>
            <w:r>
              <w:rPr>
                <w:noProof/>
                <w:webHidden/>
              </w:rPr>
              <w:fldChar w:fldCharType="begin"/>
            </w:r>
            <w:r>
              <w:rPr>
                <w:noProof/>
                <w:webHidden/>
              </w:rPr>
              <w:instrText xml:space="preserve"> PAGEREF _Toc219800700 \h </w:instrText>
            </w:r>
            <w:r>
              <w:rPr>
                <w:noProof/>
                <w:webHidden/>
              </w:rPr>
            </w:r>
            <w:r>
              <w:rPr>
                <w:noProof/>
                <w:webHidden/>
              </w:rPr>
              <w:fldChar w:fldCharType="separate"/>
            </w:r>
            <w:r>
              <w:rPr>
                <w:noProof/>
                <w:webHidden/>
              </w:rPr>
              <w:t>23</w:t>
            </w:r>
            <w:r>
              <w:rPr>
                <w:noProof/>
                <w:webHidden/>
              </w:rPr>
              <w:fldChar w:fldCharType="end"/>
            </w:r>
          </w:hyperlink>
        </w:p>
        <w:p w14:paraId="65668CDB" w14:textId="5D6758BB" w:rsidR="00B85501" w:rsidRDefault="00B85501">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19800701" w:history="1">
            <w:r w:rsidRPr="00EB2535">
              <w:rPr>
                <w:rStyle w:val="Hipervnculo"/>
                <w:noProof/>
              </w:rPr>
              <w:t>4.4.</w:t>
            </w:r>
            <w:r>
              <w:rPr>
                <w:rFonts w:asciiTheme="minorHAnsi" w:eastAsiaTheme="minorEastAsia" w:hAnsiTheme="minorHAnsi" w:cstheme="minorBidi"/>
                <w:noProof/>
                <w:kern w:val="2"/>
                <w:sz w:val="24"/>
                <w:szCs w:val="24"/>
                <w:lang w:eastAsia="es-ES"/>
                <w14:ligatures w14:val="standardContextual"/>
              </w:rPr>
              <w:tab/>
            </w:r>
            <w:r w:rsidRPr="00EB2535">
              <w:rPr>
                <w:rStyle w:val="Hipervnculo"/>
                <w:noProof/>
              </w:rPr>
              <w:t>Resultados</w:t>
            </w:r>
            <w:r>
              <w:rPr>
                <w:noProof/>
                <w:webHidden/>
              </w:rPr>
              <w:tab/>
            </w:r>
            <w:r>
              <w:rPr>
                <w:noProof/>
                <w:webHidden/>
              </w:rPr>
              <w:fldChar w:fldCharType="begin"/>
            </w:r>
            <w:r>
              <w:rPr>
                <w:noProof/>
                <w:webHidden/>
              </w:rPr>
              <w:instrText xml:space="preserve"> PAGEREF _Toc219800701 \h </w:instrText>
            </w:r>
            <w:r>
              <w:rPr>
                <w:noProof/>
                <w:webHidden/>
              </w:rPr>
            </w:r>
            <w:r>
              <w:rPr>
                <w:noProof/>
                <w:webHidden/>
              </w:rPr>
              <w:fldChar w:fldCharType="separate"/>
            </w:r>
            <w:r>
              <w:rPr>
                <w:noProof/>
                <w:webHidden/>
              </w:rPr>
              <w:t>23</w:t>
            </w:r>
            <w:r>
              <w:rPr>
                <w:noProof/>
                <w:webHidden/>
              </w:rPr>
              <w:fldChar w:fldCharType="end"/>
            </w:r>
          </w:hyperlink>
        </w:p>
        <w:p w14:paraId="2A36963C" w14:textId="57E86E2E" w:rsidR="00B85501" w:rsidRDefault="00B85501">
          <w:pPr>
            <w:pStyle w:val="TDC1"/>
            <w:tabs>
              <w:tab w:val="left" w:pos="44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19800702" w:history="1">
            <w:r w:rsidRPr="00EB2535">
              <w:rPr>
                <w:rStyle w:val="Hipervnculo"/>
                <w:noProof/>
                <w:lang w:eastAsia="es-ES"/>
              </w:rPr>
              <w:t>5.</w:t>
            </w:r>
            <w:r>
              <w:rPr>
                <w:rFonts w:asciiTheme="minorHAnsi" w:eastAsiaTheme="minorEastAsia" w:hAnsiTheme="minorHAnsi" w:cstheme="minorBidi"/>
                <w:noProof/>
                <w:kern w:val="2"/>
                <w:sz w:val="24"/>
                <w:szCs w:val="24"/>
                <w:lang w:eastAsia="es-ES"/>
                <w14:ligatures w14:val="standardContextual"/>
              </w:rPr>
              <w:tab/>
            </w:r>
            <w:r w:rsidRPr="00EB2535">
              <w:rPr>
                <w:rStyle w:val="Hipervnculo"/>
                <w:noProof/>
                <w:lang w:eastAsia="es-ES"/>
              </w:rPr>
              <w:t>Conclusión y trabajos futuros</w:t>
            </w:r>
            <w:r>
              <w:rPr>
                <w:noProof/>
                <w:webHidden/>
              </w:rPr>
              <w:tab/>
            </w:r>
            <w:r>
              <w:rPr>
                <w:noProof/>
                <w:webHidden/>
              </w:rPr>
              <w:fldChar w:fldCharType="begin"/>
            </w:r>
            <w:r>
              <w:rPr>
                <w:noProof/>
                <w:webHidden/>
              </w:rPr>
              <w:instrText xml:space="preserve"> PAGEREF _Toc219800702 \h </w:instrText>
            </w:r>
            <w:r>
              <w:rPr>
                <w:noProof/>
                <w:webHidden/>
              </w:rPr>
            </w:r>
            <w:r>
              <w:rPr>
                <w:noProof/>
                <w:webHidden/>
              </w:rPr>
              <w:fldChar w:fldCharType="separate"/>
            </w:r>
            <w:r>
              <w:rPr>
                <w:noProof/>
                <w:webHidden/>
              </w:rPr>
              <w:t>24</w:t>
            </w:r>
            <w:r>
              <w:rPr>
                <w:noProof/>
                <w:webHidden/>
              </w:rPr>
              <w:fldChar w:fldCharType="end"/>
            </w:r>
          </w:hyperlink>
        </w:p>
        <w:p w14:paraId="0B2E4C20" w14:textId="148BE4FA" w:rsidR="00B85501" w:rsidRDefault="00B85501">
          <w:pPr>
            <w:pStyle w:val="TDC1"/>
            <w:tabs>
              <w:tab w:val="left" w:pos="44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19800703" w:history="1">
            <w:r w:rsidRPr="00EB2535">
              <w:rPr>
                <w:rStyle w:val="Hipervnculo"/>
                <w:noProof/>
              </w:rPr>
              <w:t>6.</w:t>
            </w:r>
            <w:r>
              <w:rPr>
                <w:rFonts w:asciiTheme="minorHAnsi" w:eastAsiaTheme="minorEastAsia" w:hAnsiTheme="minorHAnsi" w:cstheme="minorBidi"/>
                <w:noProof/>
                <w:kern w:val="2"/>
                <w:sz w:val="24"/>
                <w:szCs w:val="24"/>
                <w:lang w:eastAsia="es-ES"/>
                <w14:ligatures w14:val="standardContextual"/>
              </w:rPr>
              <w:tab/>
            </w:r>
            <w:r w:rsidRPr="00EB2535">
              <w:rPr>
                <w:rStyle w:val="Hipervnculo"/>
                <w:noProof/>
              </w:rPr>
              <w:t>Referencias</w:t>
            </w:r>
            <w:r>
              <w:rPr>
                <w:noProof/>
                <w:webHidden/>
              </w:rPr>
              <w:tab/>
            </w:r>
            <w:r>
              <w:rPr>
                <w:noProof/>
                <w:webHidden/>
              </w:rPr>
              <w:fldChar w:fldCharType="begin"/>
            </w:r>
            <w:r>
              <w:rPr>
                <w:noProof/>
                <w:webHidden/>
              </w:rPr>
              <w:instrText xml:space="preserve"> PAGEREF _Toc219800703 \h </w:instrText>
            </w:r>
            <w:r>
              <w:rPr>
                <w:noProof/>
                <w:webHidden/>
              </w:rPr>
            </w:r>
            <w:r>
              <w:rPr>
                <w:noProof/>
                <w:webHidden/>
              </w:rPr>
              <w:fldChar w:fldCharType="separate"/>
            </w:r>
            <w:r>
              <w:rPr>
                <w:noProof/>
                <w:webHidden/>
              </w:rPr>
              <w:t>25</w:t>
            </w:r>
            <w:r>
              <w:rPr>
                <w:noProof/>
                <w:webHidden/>
              </w:rPr>
              <w:fldChar w:fldCharType="end"/>
            </w:r>
          </w:hyperlink>
        </w:p>
        <w:p w14:paraId="0A2B1051" w14:textId="76B9D89E" w:rsidR="00B85501" w:rsidRDefault="00B85501">
          <w:pPr>
            <w:pStyle w:val="TDC1"/>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19800704" w:history="1">
            <w:r w:rsidRPr="00EB2535">
              <w:rPr>
                <w:rStyle w:val="Hipervnculo"/>
                <w:noProof/>
                <w:lang w:eastAsia="es-ES"/>
              </w:rPr>
              <w:t>Apéndice I</w:t>
            </w:r>
            <w:r>
              <w:rPr>
                <w:noProof/>
                <w:webHidden/>
              </w:rPr>
              <w:tab/>
            </w:r>
            <w:r>
              <w:rPr>
                <w:noProof/>
                <w:webHidden/>
              </w:rPr>
              <w:fldChar w:fldCharType="begin"/>
            </w:r>
            <w:r>
              <w:rPr>
                <w:noProof/>
                <w:webHidden/>
              </w:rPr>
              <w:instrText xml:space="preserve"> PAGEREF _Toc219800704 \h </w:instrText>
            </w:r>
            <w:r>
              <w:rPr>
                <w:noProof/>
                <w:webHidden/>
              </w:rPr>
            </w:r>
            <w:r>
              <w:rPr>
                <w:noProof/>
                <w:webHidden/>
              </w:rPr>
              <w:fldChar w:fldCharType="separate"/>
            </w:r>
            <w:r>
              <w:rPr>
                <w:noProof/>
                <w:webHidden/>
              </w:rPr>
              <w:t>27</w:t>
            </w:r>
            <w:r>
              <w:rPr>
                <w:noProof/>
                <w:webHidden/>
              </w:rPr>
              <w:fldChar w:fldCharType="end"/>
            </w:r>
          </w:hyperlink>
        </w:p>
        <w:p w14:paraId="311D98BE" w14:textId="7EAC897F" w:rsidR="00B85501" w:rsidRDefault="00B85501">
          <w:pPr>
            <w:pStyle w:val="TDC1"/>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19800705" w:history="1">
            <w:r w:rsidRPr="00EB2535">
              <w:rPr>
                <w:rStyle w:val="Hipervnculo"/>
                <w:noProof/>
                <w:lang w:eastAsia="es-ES"/>
              </w:rPr>
              <w:t>Anexos I</w:t>
            </w:r>
            <w:r>
              <w:rPr>
                <w:noProof/>
                <w:webHidden/>
              </w:rPr>
              <w:tab/>
            </w:r>
            <w:r>
              <w:rPr>
                <w:noProof/>
                <w:webHidden/>
              </w:rPr>
              <w:fldChar w:fldCharType="begin"/>
            </w:r>
            <w:r>
              <w:rPr>
                <w:noProof/>
                <w:webHidden/>
              </w:rPr>
              <w:instrText xml:space="preserve"> PAGEREF _Toc219800705 \h </w:instrText>
            </w:r>
            <w:r>
              <w:rPr>
                <w:noProof/>
                <w:webHidden/>
              </w:rPr>
            </w:r>
            <w:r>
              <w:rPr>
                <w:noProof/>
                <w:webHidden/>
              </w:rPr>
              <w:fldChar w:fldCharType="separate"/>
            </w:r>
            <w:r>
              <w:rPr>
                <w:noProof/>
                <w:webHidden/>
              </w:rPr>
              <w:t>28</w:t>
            </w:r>
            <w:r>
              <w:rPr>
                <w:noProof/>
                <w:webHidden/>
              </w:rPr>
              <w:fldChar w:fldCharType="end"/>
            </w:r>
          </w:hyperlink>
        </w:p>
        <w:p w14:paraId="04F90065" w14:textId="57797608" w:rsidR="00906358" w:rsidRDefault="00BF0DD1" w:rsidP="008D6504">
          <w:pPr>
            <w:pStyle w:val="TDC1"/>
            <w:tabs>
              <w:tab w:val="right" w:leader="dot" w:pos="8504"/>
            </w:tabs>
            <w:spacing w:line="360" w:lineRule="auto"/>
          </w:pPr>
          <w:r>
            <w:rPr>
              <w:rStyle w:val="Enlacedelndice"/>
            </w:rPr>
            <w:fldChar w:fldCharType="end"/>
          </w:r>
        </w:p>
      </w:sdtContent>
    </w:sdt>
    <w:p w14:paraId="5F90E4C7" w14:textId="77777777" w:rsidR="00906358" w:rsidRDefault="00A973DB" w:rsidP="008D6504">
      <w:pPr>
        <w:shd w:val="clear" w:color="auto" w:fill="E5B8B7"/>
        <w:spacing w:line="360" w:lineRule="auto"/>
        <w:rPr>
          <w:i/>
        </w:rPr>
      </w:pPr>
      <w:r>
        <w:rPr>
          <w:i/>
        </w:rPr>
        <w:t>¡¡¡INFORMATIVO!!! (quitar)</w:t>
      </w:r>
    </w:p>
    <w:p w14:paraId="54A58813" w14:textId="77777777" w:rsidR="00906358" w:rsidRDefault="00A973DB" w:rsidP="008D6504">
      <w:pPr>
        <w:shd w:val="clear" w:color="auto" w:fill="E5B8B7" w:themeFill="accent2" w:themeFillTint="66"/>
        <w:spacing w:line="360" w:lineRule="auto"/>
        <w:rPr>
          <w:i/>
        </w:rPr>
      </w:pPr>
      <w:r>
        <w:rPr>
          <w:i/>
        </w:rPr>
        <w:lastRenderedPageBreak/>
        <w:t xml:space="preserve">*Actualizar tabla de contenidos </w:t>
      </w:r>
    </w:p>
    <w:p w14:paraId="6D621C50" w14:textId="77777777" w:rsidR="00906358" w:rsidRDefault="00A973DB" w:rsidP="008D6504">
      <w:pPr>
        <w:shd w:val="clear" w:color="auto" w:fill="E5B8B7" w:themeFill="accent2" w:themeFillTint="66"/>
        <w:spacing w:line="360" w:lineRule="auto"/>
        <w:rPr>
          <w:i/>
        </w:rPr>
      </w:pPr>
      <w:r>
        <w:rPr>
          <w:i/>
        </w:rPr>
        <w:t>*Hacer uso de salto de página para los nuevos apartados.</w:t>
      </w:r>
    </w:p>
    <w:p w14:paraId="67E519FA" w14:textId="77777777" w:rsidR="00906358" w:rsidRDefault="00A973DB" w:rsidP="008D6504">
      <w:pPr>
        <w:shd w:val="clear" w:color="auto" w:fill="E5B8B7" w:themeFill="accent2" w:themeFillTint="66"/>
        <w:spacing w:line="360" w:lineRule="auto"/>
        <w:rPr>
          <w:i/>
        </w:rPr>
      </w:pPr>
      <w:r>
        <w:rPr>
          <w:i/>
        </w:rPr>
        <w:t>*Hacer uso de los estilos definidos: Normal, Título1, Título2, Título3.</w:t>
      </w:r>
    </w:p>
    <w:p w14:paraId="5B2281D5" w14:textId="77777777" w:rsidR="00906358" w:rsidRDefault="00906358" w:rsidP="008D6504">
      <w:pPr>
        <w:shd w:val="clear" w:color="auto" w:fill="E5B8B7" w:themeFill="accent2" w:themeFillTint="66"/>
        <w:spacing w:line="360" w:lineRule="auto"/>
        <w:rPr>
          <w:i/>
        </w:rPr>
      </w:pPr>
    </w:p>
    <w:p w14:paraId="55DBA570" w14:textId="77777777" w:rsidR="00906358" w:rsidRDefault="00906358" w:rsidP="008D6504">
      <w:pPr>
        <w:spacing w:line="360" w:lineRule="auto"/>
      </w:pPr>
    </w:p>
    <w:p w14:paraId="6666AA74" w14:textId="77777777" w:rsidR="00906358" w:rsidRDefault="00A973DB" w:rsidP="008D6504">
      <w:pPr>
        <w:spacing w:line="360" w:lineRule="auto"/>
        <w:jc w:val="left"/>
        <w:rPr>
          <w:rFonts w:asciiTheme="majorHAnsi" w:eastAsiaTheme="majorEastAsia" w:hAnsiTheme="majorHAnsi" w:cstheme="majorBidi"/>
          <w:spacing w:val="-10"/>
          <w:sz w:val="56"/>
          <w:szCs w:val="56"/>
        </w:rPr>
      </w:pPr>
      <w:r>
        <w:br w:type="page"/>
      </w:r>
    </w:p>
    <w:p w14:paraId="0BA60C25" w14:textId="77777777" w:rsidR="00906358" w:rsidRDefault="00A973DB" w:rsidP="008D6504">
      <w:pPr>
        <w:pStyle w:val="Ttulo"/>
        <w:spacing w:line="360" w:lineRule="auto"/>
      </w:pPr>
      <w:r>
        <w:lastRenderedPageBreak/>
        <w:t>Índice de ilustraciones</w:t>
      </w:r>
    </w:p>
    <w:p w14:paraId="3FF26F61" w14:textId="52A7BD6B" w:rsidR="00F46D33" w:rsidRPr="00F46D33" w:rsidRDefault="00BF0DD1" w:rsidP="00F46D33">
      <w:pPr>
        <w:pStyle w:val="Tabladeilustraciones"/>
        <w:tabs>
          <w:tab w:val="right" w:leader="dot" w:pos="8494"/>
        </w:tabs>
        <w:spacing w:after="240"/>
        <w:rPr>
          <w:noProof/>
        </w:rPr>
      </w:pPr>
      <w:r>
        <w:fldChar w:fldCharType="begin"/>
      </w:r>
      <w:r w:rsidR="00A973DB">
        <w:rPr>
          <w:rStyle w:val="Enlacedelndice"/>
        </w:rPr>
        <w:instrText>TOC \c "Ilustración"</w:instrText>
      </w:r>
      <w:r>
        <w:rPr>
          <w:rStyle w:val="Enlacedelndice"/>
        </w:rPr>
        <w:fldChar w:fldCharType="separate"/>
      </w:r>
      <w:r w:rsidR="001317EA" w:rsidRPr="00205BEE">
        <w:rPr>
          <w:b/>
          <w:bCs/>
          <w:noProof/>
        </w:rPr>
        <w:t>Ilustración 1</w:t>
      </w:r>
      <w:r w:rsidR="001317EA">
        <w:rPr>
          <w:noProof/>
        </w:rPr>
        <w:t xml:space="preserve"> Proceso de preparación del dataset OULAD. (Kuzilek, Hlosta, &amp; Zdrahal, 2017)</w:t>
      </w:r>
      <w:r w:rsidR="001317EA">
        <w:rPr>
          <w:noProof/>
        </w:rPr>
        <w:tab/>
      </w:r>
      <w:r w:rsidR="001317EA">
        <w:rPr>
          <w:noProof/>
        </w:rPr>
        <w:fldChar w:fldCharType="begin"/>
      </w:r>
      <w:r w:rsidR="001317EA">
        <w:rPr>
          <w:noProof/>
        </w:rPr>
        <w:instrText xml:space="preserve"> PAGEREF _Toc219369613 \h </w:instrText>
      </w:r>
      <w:r w:rsidR="001317EA">
        <w:rPr>
          <w:noProof/>
        </w:rPr>
      </w:r>
      <w:r w:rsidR="001317EA">
        <w:rPr>
          <w:noProof/>
        </w:rPr>
        <w:fldChar w:fldCharType="separate"/>
      </w:r>
      <w:r w:rsidR="001317EA">
        <w:rPr>
          <w:noProof/>
        </w:rPr>
        <w:t>12</w:t>
      </w:r>
      <w:r w:rsidR="001317EA">
        <w:rPr>
          <w:noProof/>
        </w:rPr>
        <w:fldChar w:fldCharType="end"/>
      </w:r>
    </w:p>
    <w:p w14:paraId="1B5D2B1A" w14:textId="1ABF1CFA" w:rsidR="001317EA" w:rsidRDefault="001317EA" w:rsidP="00F46D33">
      <w:pPr>
        <w:pStyle w:val="Tabladeilustraciones"/>
        <w:tabs>
          <w:tab w:val="right" w:leader="dot" w:pos="8494"/>
        </w:tabs>
        <w:spacing w:after="240"/>
        <w:rPr>
          <w:rFonts w:asciiTheme="minorHAnsi" w:eastAsiaTheme="minorEastAsia" w:hAnsiTheme="minorHAnsi" w:cstheme="minorBidi"/>
          <w:noProof/>
          <w:kern w:val="2"/>
          <w:sz w:val="24"/>
          <w:szCs w:val="24"/>
          <w:lang w:eastAsia="es-ES"/>
          <w14:ligatures w14:val="standardContextual"/>
        </w:rPr>
      </w:pPr>
      <w:r>
        <w:rPr>
          <w:noProof/>
        </w:rPr>
        <w:t>Ilustración 2. Arquitectura Jupyter Cliente - Servidor. Fuente: https://www.paradigmadigital.com/dev/jupyter-data-science-aplicada/</w:t>
      </w:r>
      <w:r>
        <w:rPr>
          <w:noProof/>
        </w:rPr>
        <w:tab/>
      </w:r>
      <w:r>
        <w:rPr>
          <w:noProof/>
        </w:rPr>
        <w:fldChar w:fldCharType="begin"/>
      </w:r>
      <w:r>
        <w:rPr>
          <w:noProof/>
        </w:rPr>
        <w:instrText xml:space="preserve"> PAGEREF _Toc219369614 \h </w:instrText>
      </w:r>
      <w:r>
        <w:rPr>
          <w:noProof/>
        </w:rPr>
      </w:r>
      <w:r>
        <w:rPr>
          <w:noProof/>
        </w:rPr>
        <w:fldChar w:fldCharType="separate"/>
      </w:r>
      <w:r>
        <w:rPr>
          <w:noProof/>
        </w:rPr>
        <w:t>16</w:t>
      </w:r>
      <w:r>
        <w:rPr>
          <w:noProof/>
        </w:rPr>
        <w:fldChar w:fldCharType="end"/>
      </w:r>
    </w:p>
    <w:p w14:paraId="604B5358" w14:textId="6E3765E3" w:rsidR="001317EA" w:rsidRDefault="001317EA" w:rsidP="00F46D33">
      <w:pPr>
        <w:pStyle w:val="Tabladeilustraciones"/>
        <w:tabs>
          <w:tab w:val="right" w:leader="dot" w:pos="8494"/>
        </w:tabs>
        <w:spacing w:after="240"/>
        <w:rPr>
          <w:rFonts w:asciiTheme="minorHAnsi" w:eastAsiaTheme="minorEastAsia" w:hAnsiTheme="minorHAnsi" w:cstheme="minorBidi"/>
          <w:noProof/>
          <w:kern w:val="2"/>
          <w:sz w:val="24"/>
          <w:szCs w:val="24"/>
          <w:lang w:eastAsia="es-ES"/>
          <w14:ligatures w14:val="standardContextual"/>
        </w:rPr>
      </w:pPr>
      <w:r>
        <w:rPr>
          <w:noProof/>
        </w:rPr>
        <w:t>Ilustración 3. Cronograma de las tareas definidas. Elaboración propia.</w:t>
      </w:r>
      <w:r>
        <w:rPr>
          <w:noProof/>
        </w:rPr>
        <w:tab/>
      </w:r>
      <w:r>
        <w:rPr>
          <w:noProof/>
        </w:rPr>
        <w:fldChar w:fldCharType="begin"/>
      </w:r>
      <w:r>
        <w:rPr>
          <w:noProof/>
        </w:rPr>
        <w:instrText xml:space="preserve"> PAGEREF _Toc219369615 \h </w:instrText>
      </w:r>
      <w:r>
        <w:rPr>
          <w:noProof/>
        </w:rPr>
      </w:r>
      <w:r>
        <w:rPr>
          <w:noProof/>
        </w:rPr>
        <w:fldChar w:fldCharType="separate"/>
      </w:r>
      <w:r>
        <w:rPr>
          <w:noProof/>
        </w:rPr>
        <w:t>17</w:t>
      </w:r>
      <w:r>
        <w:rPr>
          <w:noProof/>
        </w:rPr>
        <w:fldChar w:fldCharType="end"/>
      </w:r>
    </w:p>
    <w:p w14:paraId="7C2C9F69" w14:textId="44C93B13" w:rsidR="00906358" w:rsidRDefault="00BF0DD1" w:rsidP="00F46D33">
      <w:pPr>
        <w:pStyle w:val="Tabladeilustraciones"/>
        <w:tabs>
          <w:tab w:val="right" w:leader="dot" w:pos="8494"/>
        </w:tabs>
        <w:spacing w:after="240" w:line="360" w:lineRule="auto"/>
        <w:rPr>
          <w:rFonts w:asciiTheme="minorHAnsi" w:eastAsiaTheme="minorEastAsia" w:hAnsiTheme="minorHAnsi" w:cstheme="minorBidi"/>
          <w:lang w:eastAsia="es-ES"/>
        </w:rPr>
      </w:pPr>
      <w:r>
        <w:rPr>
          <w:rStyle w:val="Enlacedelndice"/>
        </w:rPr>
        <w:fldChar w:fldCharType="end"/>
      </w:r>
    </w:p>
    <w:p w14:paraId="56EC7348" w14:textId="77777777" w:rsidR="00906358" w:rsidRDefault="00906358" w:rsidP="00F46D33">
      <w:pPr>
        <w:spacing w:after="240" w:line="360" w:lineRule="auto"/>
      </w:pPr>
    </w:p>
    <w:p w14:paraId="480F7FFA" w14:textId="77777777" w:rsidR="00906358" w:rsidRDefault="00A973DB" w:rsidP="008D6504">
      <w:pPr>
        <w:shd w:val="clear" w:color="auto" w:fill="E5B8B7" w:themeFill="accent2" w:themeFillTint="66"/>
        <w:spacing w:line="360" w:lineRule="auto"/>
        <w:rPr>
          <w:i/>
        </w:rPr>
      </w:pPr>
      <w:r>
        <w:rPr>
          <w:i/>
        </w:rPr>
        <w:t>¡¡¡INFORMATIVO!!! (quitar)</w:t>
      </w:r>
    </w:p>
    <w:p w14:paraId="15AD661A" w14:textId="77777777" w:rsidR="00906358" w:rsidRDefault="00A973DB" w:rsidP="008D6504">
      <w:pPr>
        <w:shd w:val="clear" w:color="auto" w:fill="E5B8B7" w:themeFill="accent2" w:themeFillTint="66"/>
        <w:spacing w:line="360" w:lineRule="auto"/>
        <w:rPr>
          <w:i/>
        </w:rPr>
      </w:pPr>
      <w:r>
        <w:rPr>
          <w:i/>
        </w:rPr>
        <w:t>*Actualizar índice de tablas (Referencias / Insertar tabla de ilustraciones)</w:t>
      </w:r>
    </w:p>
    <w:p w14:paraId="3832A37A" w14:textId="77777777" w:rsidR="00906358" w:rsidRDefault="00906358" w:rsidP="008D6504">
      <w:pPr>
        <w:spacing w:line="360" w:lineRule="auto"/>
      </w:pPr>
    </w:p>
    <w:p w14:paraId="09B6435C" w14:textId="77777777" w:rsidR="00906358" w:rsidRDefault="00A973DB" w:rsidP="008D6504">
      <w:pPr>
        <w:spacing w:line="360" w:lineRule="auto"/>
        <w:jc w:val="left"/>
        <w:rPr>
          <w:rFonts w:asciiTheme="majorHAnsi" w:eastAsiaTheme="majorEastAsia" w:hAnsiTheme="majorHAnsi" w:cstheme="majorBidi"/>
          <w:spacing w:val="-10"/>
          <w:sz w:val="56"/>
          <w:szCs w:val="56"/>
        </w:rPr>
      </w:pPr>
      <w:r>
        <w:br w:type="page"/>
      </w:r>
    </w:p>
    <w:p w14:paraId="3042D134" w14:textId="77777777" w:rsidR="00906358" w:rsidRDefault="00A973DB" w:rsidP="008D6504">
      <w:pPr>
        <w:pStyle w:val="Ttulo"/>
        <w:spacing w:line="360" w:lineRule="auto"/>
      </w:pPr>
      <w:r>
        <w:lastRenderedPageBreak/>
        <w:t>Índice de tablas</w:t>
      </w:r>
    </w:p>
    <w:p w14:paraId="0E6074E3" w14:textId="77777777" w:rsidR="00906358" w:rsidRDefault="00BF0DD1" w:rsidP="008D6504">
      <w:pPr>
        <w:pStyle w:val="Tabladeilustraciones"/>
        <w:tabs>
          <w:tab w:val="right" w:leader="dot" w:pos="8494"/>
        </w:tabs>
        <w:spacing w:line="360" w:lineRule="auto"/>
      </w:pPr>
      <w:r>
        <w:fldChar w:fldCharType="begin"/>
      </w:r>
      <w:r w:rsidR="00A973DB">
        <w:rPr>
          <w:rStyle w:val="Enlacedelndice"/>
        </w:rPr>
        <w:instrText>TOC \c "Tabla"</w:instrText>
      </w:r>
      <w:r>
        <w:rPr>
          <w:rStyle w:val="Enlacedelndice"/>
        </w:rPr>
        <w:fldChar w:fldCharType="separate"/>
      </w:r>
      <w:hyperlink w:anchor="_Toc6399146">
        <w:r>
          <w:rPr>
            <w:webHidden/>
          </w:rPr>
          <w:fldChar w:fldCharType="begin"/>
        </w:r>
        <w:r w:rsidR="00A973DB">
          <w:rPr>
            <w:webHidden/>
          </w:rPr>
          <w:instrText>PAGEREF _Toc6399146 \h</w:instrText>
        </w:r>
        <w:r>
          <w:rPr>
            <w:webHidden/>
          </w:rPr>
        </w:r>
        <w:r>
          <w:rPr>
            <w:webHidden/>
          </w:rPr>
          <w:fldChar w:fldCharType="separate"/>
        </w:r>
        <w:r w:rsidR="00A973DB">
          <w:rPr>
            <w:rStyle w:val="Enlacedelndice"/>
          </w:rPr>
          <w:t>Tabla 1. Operaciones matemáticas utilizadas en el estudio realizado. Elaboración propia.</w:t>
        </w:r>
        <w:r w:rsidR="00A973DB">
          <w:rPr>
            <w:rStyle w:val="Enlacedelndice"/>
          </w:rPr>
          <w:tab/>
          <w:t>3</w:t>
        </w:r>
        <w:r>
          <w:rPr>
            <w:webHidden/>
          </w:rPr>
          <w:fldChar w:fldCharType="end"/>
        </w:r>
      </w:hyperlink>
      <w:r>
        <w:rPr>
          <w:rStyle w:val="Enlacedelndice"/>
        </w:rPr>
        <w:fldChar w:fldCharType="end"/>
      </w:r>
    </w:p>
    <w:p w14:paraId="2570D666" w14:textId="77777777" w:rsidR="00906358" w:rsidRDefault="00906358" w:rsidP="008D6504">
      <w:pPr>
        <w:spacing w:line="360" w:lineRule="auto"/>
      </w:pPr>
    </w:p>
    <w:p w14:paraId="74DDC7CA" w14:textId="77777777" w:rsidR="00906358" w:rsidRDefault="00A973DB" w:rsidP="008D6504">
      <w:pPr>
        <w:shd w:val="clear" w:color="auto" w:fill="E5B8B7" w:themeFill="accent2" w:themeFillTint="66"/>
        <w:spacing w:line="360" w:lineRule="auto"/>
        <w:rPr>
          <w:i/>
        </w:rPr>
      </w:pPr>
      <w:r>
        <w:rPr>
          <w:i/>
        </w:rPr>
        <w:t>¡¡¡INFORMATIVO!!! (quitar)</w:t>
      </w:r>
    </w:p>
    <w:p w14:paraId="7B468E2F" w14:textId="77777777" w:rsidR="00906358" w:rsidRDefault="00A973DB" w:rsidP="008D6504">
      <w:pPr>
        <w:shd w:val="clear" w:color="auto" w:fill="E5B8B7" w:themeFill="accent2" w:themeFillTint="66"/>
        <w:spacing w:line="360" w:lineRule="auto"/>
        <w:rPr>
          <w:i/>
        </w:rPr>
      </w:pPr>
      <w:r>
        <w:rPr>
          <w:i/>
        </w:rPr>
        <w:t>*Actualizar índice de tablas (Referencias / Insertar tabla de ilustraciones)</w:t>
      </w:r>
    </w:p>
    <w:p w14:paraId="5CC9A060" w14:textId="77777777" w:rsidR="00906358" w:rsidRDefault="00906358" w:rsidP="008D6504">
      <w:pPr>
        <w:spacing w:line="360" w:lineRule="auto"/>
      </w:pPr>
    </w:p>
    <w:p w14:paraId="3E1A7418" w14:textId="77777777" w:rsidR="00906358" w:rsidRDefault="00A973DB" w:rsidP="008D6504">
      <w:pPr>
        <w:spacing w:line="360" w:lineRule="auto"/>
      </w:pPr>
      <w:r>
        <w:br w:type="page"/>
      </w:r>
    </w:p>
    <w:p w14:paraId="042FEE17" w14:textId="1A3F591D" w:rsidR="007350B9" w:rsidRDefault="00A973DB" w:rsidP="00E012DA">
      <w:pPr>
        <w:pStyle w:val="Ttulo1"/>
        <w:numPr>
          <w:ilvl w:val="0"/>
          <w:numId w:val="0"/>
        </w:numPr>
        <w:ind w:left="360"/>
      </w:pPr>
      <w:bookmarkStart w:id="0" w:name="_Toc10030870"/>
      <w:bookmarkStart w:id="1" w:name="_Toc219800678"/>
      <w:bookmarkEnd w:id="0"/>
      <w:r>
        <w:lastRenderedPageBreak/>
        <w:t>Resumen</w:t>
      </w:r>
      <w:bookmarkEnd w:id="1"/>
    </w:p>
    <w:p w14:paraId="050C775B" w14:textId="130402D7" w:rsidR="0035194B" w:rsidRPr="0035194B" w:rsidRDefault="0035194B" w:rsidP="00A31BBF">
      <w:pPr>
        <w:spacing w:line="360" w:lineRule="auto"/>
        <w:ind w:firstLine="360"/>
      </w:pPr>
      <w:r>
        <w:t>A pesar de que l</w:t>
      </w:r>
      <w:r w:rsidRPr="0035194B">
        <w:t xml:space="preserve">os </w:t>
      </w:r>
      <w:r w:rsidR="00DD2D3B">
        <w:t>s</w:t>
      </w:r>
      <w:r w:rsidRPr="0035194B">
        <w:t xml:space="preserve">istemas de </w:t>
      </w:r>
      <w:r w:rsidR="00DD2D3B">
        <w:t>g</w:t>
      </w:r>
      <w:r w:rsidRPr="0035194B">
        <w:t xml:space="preserve">estión del </w:t>
      </w:r>
      <w:r w:rsidR="00DD2D3B">
        <w:t>a</w:t>
      </w:r>
      <w:r w:rsidRPr="0035194B">
        <w:t>prendizaje (LMS) ha</w:t>
      </w:r>
      <w:r>
        <w:t>n</w:t>
      </w:r>
      <w:r w:rsidRPr="0035194B">
        <w:t xml:space="preserve"> generado un volumen masivo de </w:t>
      </w:r>
      <w:r>
        <w:t>datos</w:t>
      </w:r>
      <w:r w:rsidRPr="0035194B">
        <w:t xml:space="preserve">, persiste una brecha crítica entre la recolección de </w:t>
      </w:r>
      <w:r>
        <w:t>estos</w:t>
      </w:r>
      <w:r w:rsidRPr="0035194B">
        <w:t xml:space="preserve"> y su aprovechamiento pedagógico. En la práctica, los LMS operan frecuentemente como "cajas negras", almacenando registros que los docentes no pueden interpretar, lo que impide la detección temprana de estudiantes en riesgo de fracaso.</w:t>
      </w:r>
    </w:p>
    <w:p w14:paraId="4A4B96A1" w14:textId="77777777" w:rsidR="0035194B" w:rsidRPr="0035194B" w:rsidRDefault="0035194B" w:rsidP="00A31BBF">
      <w:pPr>
        <w:spacing w:line="360" w:lineRule="auto"/>
        <w:ind w:firstLine="360"/>
      </w:pPr>
      <w:r w:rsidRPr="0035194B">
        <w:t xml:space="preserve">El presente Trabajo de Fin de Máster (TFM) aborda esta problemática mediante el desarrollo y validación de un modelo híbrido de Minería de Datos Educativos (EDM). La investigación se fundamenta en la explotación del conjunto de datos </w:t>
      </w:r>
      <w:r w:rsidRPr="0035194B">
        <w:rPr>
          <w:b/>
          <w:bCs/>
        </w:rPr>
        <w:t>OULAD (</w:t>
      </w:r>
      <w:r w:rsidRPr="0035194B">
        <w:rPr>
          <w:b/>
          <w:bCs/>
          <w:i/>
          <w:iCs/>
        </w:rPr>
        <w:t xml:space="preserve">Open </w:t>
      </w:r>
      <w:proofErr w:type="spellStart"/>
      <w:r w:rsidRPr="0035194B">
        <w:rPr>
          <w:b/>
          <w:bCs/>
          <w:i/>
          <w:iCs/>
        </w:rPr>
        <w:t>University</w:t>
      </w:r>
      <w:proofErr w:type="spellEnd"/>
      <w:r w:rsidRPr="0035194B">
        <w:rPr>
          <w:b/>
          <w:bCs/>
          <w:i/>
          <w:iCs/>
        </w:rPr>
        <w:t xml:space="preserve"> Learning </w:t>
      </w:r>
      <w:proofErr w:type="spellStart"/>
      <w:r w:rsidRPr="0035194B">
        <w:rPr>
          <w:b/>
          <w:bCs/>
          <w:i/>
          <w:iCs/>
        </w:rPr>
        <w:t>Analytics</w:t>
      </w:r>
      <w:proofErr w:type="spellEnd"/>
      <w:r w:rsidRPr="0035194B">
        <w:rPr>
          <w:b/>
          <w:bCs/>
          <w:i/>
          <w:iCs/>
        </w:rPr>
        <w:t xml:space="preserve"> </w:t>
      </w:r>
      <w:proofErr w:type="spellStart"/>
      <w:r w:rsidRPr="0035194B">
        <w:rPr>
          <w:b/>
          <w:bCs/>
          <w:i/>
          <w:iCs/>
        </w:rPr>
        <w:t>Dataset</w:t>
      </w:r>
      <w:proofErr w:type="spellEnd"/>
      <w:r w:rsidRPr="0035194B">
        <w:rPr>
          <w:b/>
          <w:bCs/>
        </w:rPr>
        <w:t>)</w:t>
      </w:r>
      <w:r w:rsidRPr="0035194B">
        <w:t>, uno de los repositorios de referencia más completos a nivel global, que integra información demográfica, resultados de evaluaciones y registros detallados de interacción de miles de estudiantes en diversos cursos universitarios.</w:t>
      </w:r>
    </w:p>
    <w:p w14:paraId="50DE7DA6" w14:textId="36B68099" w:rsidR="0035194B" w:rsidRPr="0035194B" w:rsidRDefault="0035194B" w:rsidP="00A31BBF">
      <w:pPr>
        <w:spacing w:line="360" w:lineRule="auto"/>
        <w:ind w:firstLine="360"/>
      </w:pPr>
      <w:r w:rsidRPr="0035194B">
        <w:t>El núcleo del estudio se centra en la aplicación práctica de técnicas de Inteligencia Artificial sobre estos datos. Tras una fase de Ingeniería de Características (</w:t>
      </w:r>
      <w:proofErr w:type="spellStart"/>
      <w:r w:rsidRPr="0035194B">
        <w:rPr>
          <w:i/>
          <w:iCs/>
        </w:rPr>
        <w:t>Feature</w:t>
      </w:r>
      <w:proofErr w:type="spellEnd"/>
      <w:r w:rsidRPr="0035194B">
        <w:rPr>
          <w:i/>
          <w:iCs/>
        </w:rPr>
        <w:t xml:space="preserve"> </w:t>
      </w:r>
      <w:proofErr w:type="spellStart"/>
      <w:r w:rsidRPr="0035194B">
        <w:rPr>
          <w:i/>
          <w:iCs/>
        </w:rPr>
        <w:t>Engineering</w:t>
      </w:r>
      <w:proofErr w:type="spellEnd"/>
      <w:r w:rsidRPr="0035194B">
        <w:t xml:space="preserve">) para transformar los </w:t>
      </w:r>
      <w:r w:rsidRPr="0035194B">
        <w:rPr>
          <w:i/>
          <w:iCs/>
        </w:rPr>
        <w:t>logs</w:t>
      </w:r>
      <w:r w:rsidRPr="0035194B">
        <w:t xml:space="preserve"> brutos en métricas de comportamiento pedagógico, se implementan estrategias de </w:t>
      </w:r>
      <w:r w:rsidR="00DD2D3B">
        <w:rPr>
          <w:b/>
          <w:bCs/>
        </w:rPr>
        <w:t>a</w:t>
      </w:r>
      <w:r w:rsidRPr="0035194B">
        <w:rPr>
          <w:b/>
          <w:bCs/>
        </w:rPr>
        <w:t xml:space="preserve">prendizaje </w:t>
      </w:r>
      <w:r w:rsidR="00DD2D3B">
        <w:rPr>
          <w:b/>
          <w:bCs/>
        </w:rPr>
        <w:t>n</w:t>
      </w:r>
      <w:r w:rsidRPr="0035194B">
        <w:rPr>
          <w:b/>
          <w:bCs/>
        </w:rPr>
        <w:t xml:space="preserve">o </w:t>
      </w:r>
      <w:r w:rsidR="00DD2D3B">
        <w:rPr>
          <w:b/>
          <w:bCs/>
        </w:rPr>
        <w:t>s</w:t>
      </w:r>
      <w:r w:rsidRPr="0035194B">
        <w:rPr>
          <w:b/>
          <w:bCs/>
        </w:rPr>
        <w:t>upervisado</w:t>
      </w:r>
      <w:r w:rsidR="00DD2D3B">
        <w:rPr>
          <w:b/>
          <w:bCs/>
        </w:rPr>
        <w:t xml:space="preserve"> </w:t>
      </w:r>
      <w:r w:rsidR="00DD2D3B" w:rsidRPr="00DD2D3B">
        <w:t>m</w:t>
      </w:r>
      <w:r w:rsidRPr="0035194B">
        <w:t>ediante algoritmos de agrupamiento se segmenta a la población estudiantil para descubrir arquetipos de aprendizaje y patrones de conducta</w:t>
      </w:r>
      <w:r>
        <w:t xml:space="preserve"> </w:t>
      </w:r>
      <w:r w:rsidRPr="0035194B">
        <w:t>sin etiquetas previas.</w:t>
      </w:r>
    </w:p>
    <w:p w14:paraId="02871702" w14:textId="5A3AE118" w:rsidR="0035194B" w:rsidRPr="0035194B" w:rsidRDefault="0035194B" w:rsidP="00A31BBF">
      <w:pPr>
        <w:spacing w:line="360" w:lineRule="auto"/>
        <w:ind w:firstLine="360"/>
      </w:pPr>
      <w:r w:rsidRPr="0035194B">
        <w:t xml:space="preserve">Posteriormente, estos hallazgos alimentan modelos de </w:t>
      </w:r>
      <w:r w:rsidR="00DD2D3B">
        <w:rPr>
          <w:b/>
          <w:bCs/>
        </w:rPr>
        <w:t>a</w:t>
      </w:r>
      <w:r w:rsidRPr="0035194B">
        <w:rPr>
          <w:b/>
          <w:bCs/>
        </w:rPr>
        <w:t xml:space="preserve">prendizaje </w:t>
      </w:r>
      <w:r w:rsidR="00DD2D3B">
        <w:rPr>
          <w:b/>
          <w:bCs/>
        </w:rPr>
        <w:t>s</w:t>
      </w:r>
      <w:r w:rsidRPr="0035194B">
        <w:rPr>
          <w:b/>
          <w:bCs/>
        </w:rPr>
        <w:t>upervisado</w:t>
      </w:r>
      <w:r w:rsidRPr="0035194B">
        <w:t>. El objetivo es entrenar sistemas predictivos capaces de anticipar el rendimiento final del alumn</w:t>
      </w:r>
      <w:r>
        <w:t>o</w:t>
      </w:r>
      <w:r w:rsidRPr="0035194B">
        <w:t>. Para garantizar que estas predicciones sean útiles en un entorno real, se integran técnicas de Inteligencia Artificial Explicable (XAI), desvelando qué variables determinan el riesgo académico. De este modo, el sistema no solo predice el fracaso, sino que ofrece al docente las claves para realizar intervenciones personalizadas y fundamentadas.</w:t>
      </w:r>
    </w:p>
    <w:p w14:paraId="55C2C2EE" w14:textId="77777777" w:rsidR="009606C7" w:rsidRDefault="0035194B" w:rsidP="008D6504">
      <w:pPr>
        <w:spacing w:line="360" w:lineRule="auto"/>
      </w:pPr>
      <w:r w:rsidRPr="0035194B">
        <w:rPr>
          <w:b/>
          <w:bCs/>
        </w:rPr>
        <w:t>Palabras clave:</w:t>
      </w:r>
      <w:r w:rsidRPr="0035194B">
        <w:t xml:space="preserve"> Minería de Datos Educativos, Moodle, Aprendizaje </w:t>
      </w:r>
      <w:r w:rsidR="009768D7">
        <w:t>Supervisado, Aprendizaje no supervisado</w:t>
      </w:r>
      <w:r w:rsidRPr="0035194B">
        <w:t>, Analítica de Aprendizaje, OULAD, Inteligencia Artificial Explicable.</w:t>
      </w:r>
    </w:p>
    <w:p w14:paraId="0D495814" w14:textId="77777777" w:rsidR="009606C7" w:rsidRDefault="009606C7" w:rsidP="008D6504">
      <w:pPr>
        <w:spacing w:line="360" w:lineRule="auto"/>
      </w:pPr>
    </w:p>
    <w:p w14:paraId="41760D78" w14:textId="68EF898F" w:rsidR="009577B0" w:rsidRPr="00F429A7" w:rsidRDefault="00A973DB" w:rsidP="009577B0">
      <w:pPr>
        <w:pStyle w:val="Ttulo1"/>
        <w:numPr>
          <w:ilvl w:val="0"/>
          <w:numId w:val="0"/>
        </w:numPr>
        <w:ind w:left="357"/>
        <w:rPr>
          <w:lang w:val="en-GB"/>
        </w:rPr>
      </w:pPr>
      <w:r w:rsidRPr="00D834A4">
        <w:rPr>
          <w:lang w:val="en-GB"/>
        </w:rPr>
        <w:br w:type="page"/>
      </w:r>
      <w:bookmarkStart w:id="2" w:name="_Toc219800679"/>
      <w:r w:rsidR="009606C7" w:rsidRPr="00F429A7">
        <w:rPr>
          <w:lang w:val="en-GB"/>
        </w:rPr>
        <w:lastRenderedPageBreak/>
        <w:t>Abstract</w:t>
      </w:r>
      <w:bookmarkEnd w:id="2"/>
    </w:p>
    <w:p w14:paraId="20ABD76B" w14:textId="77777777" w:rsidR="00E012DA" w:rsidRPr="00E012DA" w:rsidRDefault="00E012DA" w:rsidP="00E012DA">
      <w:pPr>
        <w:spacing w:after="0" w:line="360" w:lineRule="auto"/>
        <w:rPr>
          <w:lang w:val="en-GB"/>
        </w:rPr>
      </w:pPr>
      <w:r w:rsidRPr="00E012DA">
        <w:rPr>
          <w:lang w:val="en-GB"/>
        </w:rPr>
        <w:t>Although Learning Management Systems (LMS) have generated a massive volume of data, a critical gap persists between data collection and its pedagogical utilization. In practice, LMSs frequently operate as "black boxes," storing records that educators cannot interpret, which impedes the early detection of students at risk of failure.</w:t>
      </w:r>
    </w:p>
    <w:p w14:paraId="7B73F41E" w14:textId="77777777" w:rsidR="00E012DA" w:rsidRDefault="00E012DA" w:rsidP="00E012DA">
      <w:pPr>
        <w:spacing w:after="0" w:line="360" w:lineRule="auto"/>
        <w:rPr>
          <w:lang w:val="en-GB"/>
        </w:rPr>
      </w:pPr>
      <w:r w:rsidRPr="00E012DA">
        <w:rPr>
          <w:lang w:val="en-GB"/>
        </w:rPr>
        <w:t xml:space="preserve">This </w:t>
      </w:r>
      <w:proofErr w:type="gramStart"/>
      <w:r w:rsidRPr="00E012DA">
        <w:rPr>
          <w:lang w:val="en-GB"/>
        </w:rPr>
        <w:t>Master's</w:t>
      </w:r>
      <w:proofErr w:type="gramEnd"/>
      <w:r w:rsidRPr="00E012DA">
        <w:rPr>
          <w:lang w:val="en-GB"/>
        </w:rPr>
        <w:t xml:space="preserve"> Thesis addresses this issue through the development and validation of a hybrid Educational Data Mining (EDM) model. The research is grounded in the exploitation of the OULAD (Open University Learning Analytics Dataset), one of the most comprehensive reference repositories globally, which integrates demographic information, assessment results, and detailed interaction records of thousands of students across various university courses.</w:t>
      </w:r>
    </w:p>
    <w:p w14:paraId="2D72E5D0" w14:textId="77777777" w:rsidR="00E012DA" w:rsidRPr="00E012DA" w:rsidRDefault="00E012DA" w:rsidP="00E012DA">
      <w:pPr>
        <w:spacing w:after="0" w:line="360" w:lineRule="auto"/>
        <w:rPr>
          <w:lang w:val="en-GB"/>
        </w:rPr>
      </w:pPr>
    </w:p>
    <w:p w14:paraId="2A691158" w14:textId="77777777" w:rsidR="00E012DA" w:rsidRDefault="00E012DA" w:rsidP="00E012DA">
      <w:pPr>
        <w:spacing w:after="0" w:line="360" w:lineRule="auto"/>
        <w:rPr>
          <w:lang w:val="en-GB"/>
        </w:rPr>
      </w:pPr>
      <w:r w:rsidRPr="00E012DA">
        <w:rPr>
          <w:lang w:val="en-GB"/>
        </w:rPr>
        <w:t xml:space="preserve">The core of the study focuses on the practical application of Artificial Intelligence techniques to this data. Following a Feature Engineering phase to transform raw logs into metrics of pedagogical </w:t>
      </w:r>
      <w:proofErr w:type="spellStart"/>
      <w:r w:rsidRPr="00E012DA">
        <w:rPr>
          <w:lang w:val="en-GB"/>
        </w:rPr>
        <w:t>behavior</w:t>
      </w:r>
      <w:proofErr w:type="spellEnd"/>
      <w:r w:rsidRPr="00E012DA">
        <w:rPr>
          <w:lang w:val="en-GB"/>
        </w:rPr>
        <w:t xml:space="preserve">, Unsupervised Learning strategies are implemented. Through clustering algorithms, the student population is segmented to discover learning archetypes and </w:t>
      </w:r>
      <w:proofErr w:type="spellStart"/>
      <w:r w:rsidRPr="00E012DA">
        <w:rPr>
          <w:lang w:val="en-GB"/>
        </w:rPr>
        <w:t>behavioral</w:t>
      </w:r>
      <w:proofErr w:type="spellEnd"/>
      <w:r w:rsidRPr="00E012DA">
        <w:rPr>
          <w:lang w:val="en-GB"/>
        </w:rPr>
        <w:t xml:space="preserve"> patterns without prior </w:t>
      </w:r>
      <w:proofErr w:type="spellStart"/>
      <w:r w:rsidRPr="00E012DA">
        <w:rPr>
          <w:lang w:val="en-GB"/>
        </w:rPr>
        <w:t>labeling</w:t>
      </w:r>
      <w:proofErr w:type="spellEnd"/>
      <w:r w:rsidRPr="00E012DA">
        <w:rPr>
          <w:lang w:val="en-GB"/>
        </w:rPr>
        <w:t>.</w:t>
      </w:r>
    </w:p>
    <w:p w14:paraId="5CB50667" w14:textId="77777777" w:rsidR="00E012DA" w:rsidRPr="00E012DA" w:rsidRDefault="00E012DA" w:rsidP="00E012DA">
      <w:pPr>
        <w:spacing w:after="0" w:line="360" w:lineRule="auto"/>
        <w:rPr>
          <w:lang w:val="en-GB"/>
        </w:rPr>
      </w:pPr>
    </w:p>
    <w:p w14:paraId="1BCB2CEB" w14:textId="77777777" w:rsidR="00E012DA" w:rsidRDefault="00E012DA" w:rsidP="00E012DA">
      <w:pPr>
        <w:spacing w:after="0" w:line="360" w:lineRule="auto"/>
        <w:rPr>
          <w:lang w:val="en-GB"/>
        </w:rPr>
      </w:pPr>
      <w:r w:rsidRPr="00E012DA">
        <w:rPr>
          <w:lang w:val="en-GB"/>
        </w:rPr>
        <w:t>Subsequently, these findings inform Supervised Learning models. The objective is to train predictive systems capable of anticipating the student's final performance. To ensure that these predictions are useful in a real-world environment, Explainable Artificial Intelligence (XAI) techniques are integrated, revealing which variables determine academic risk. Thus, the system not only predicts failure but also provides the educator with the insights needed to implement personalized and evidence-based interventions.</w:t>
      </w:r>
    </w:p>
    <w:p w14:paraId="147785F9" w14:textId="77777777" w:rsidR="00E012DA" w:rsidRPr="00E012DA" w:rsidRDefault="00E012DA" w:rsidP="00E012DA">
      <w:pPr>
        <w:spacing w:after="0" w:line="360" w:lineRule="auto"/>
        <w:rPr>
          <w:lang w:val="en-GB"/>
        </w:rPr>
      </w:pPr>
    </w:p>
    <w:p w14:paraId="5C8705F1" w14:textId="77777777" w:rsidR="00E012DA" w:rsidRPr="00E012DA" w:rsidRDefault="00E012DA" w:rsidP="00E012DA">
      <w:pPr>
        <w:spacing w:after="0" w:line="360" w:lineRule="auto"/>
        <w:rPr>
          <w:lang w:val="en-GB"/>
        </w:rPr>
      </w:pPr>
      <w:r w:rsidRPr="00E012DA">
        <w:rPr>
          <w:b/>
          <w:bCs/>
          <w:lang w:val="en-GB"/>
        </w:rPr>
        <w:t>Keywords:</w:t>
      </w:r>
      <w:r w:rsidRPr="00E012DA">
        <w:rPr>
          <w:lang w:val="en-GB"/>
        </w:rPr>
        <w:t xml:space="preserve"> Educational Data Mining, Moodle, Supervised Learning, Unsupervised Learning, Learning Analytics, OULAD, Explainable Artificial Intelligence.</w:t>
      </w:r>
    </w:p>
    <w:p w14:paraId="45A53CF6" w14:textId="37EB4194" w:rsidR="00E012DA" w:rsidRPr="00E012DA" w:rsidRDefault="00E012DA">
      <w:pPr>
        <w:spacing w:after="0" w:line="240" w:lineRule="auto"/>
        <w:jc w:val="left"/>
        <w:rPr>
          <w:lang w:val="en-GB"/>
        </w:rPr>
      </w:pPr>
      <w:r w:rsidRPr="00E012DA">
        <w:rPr>
          <w:lang w:val="en-GB"/>
        </w:rPr>
        <w:br w:type="page"/>
      </w:r>
    </w:p>
    <w:p w14:paraId="17250FDA" w14:textId="77777777" w:rsidR="00906358" w:rsidRDefault="00A973DB" w:rsidP="00E012DA">
      <w:pPr>
        <w:pStyle w:val="Ttulo1"/>
      </w:pPr>
      <w:bookmarkStart w:id="3" w:name="_Toc10030871"/>
      <w:bookmarkStart w:id="4" w:name="_Toc219800680"/>
      <w:bookmarkEnd w:id="3"/>
      <w:r>
        <w:lastRenderedPageBreak/>
        <w:t>Introducción</w:t>
      </w:r>
      <w:bookmarkEnd w:id="4"/>
    </w:p>
    <w:p w14:paraId="04EDF22E" w14:textId="4D237815" w:rsidR="00416229" w:rsidRDefault="00416229" w:rsidP="00A31BBF">
      <w:pPr>
        <w:spacing w:line="360" w:lineRule="auto"/>
        <w:ind w:firstLine="360"/>
      </w:pPr>
      <w:r w:rsidRPr="00416229">
        <w:t xml:space="preserve">La educación contemporánea se encuentra inmersa en una transformación impulsada por la digitalización de los procesos de enseñanza y aprendizaje. En el centro de este ecosistema digital se sitúan los </w:t>
      </w:r>
      <w:r w:rsidRPr="00A136D9">
        <w:rPr>
          <w:b/>
          <w:bCs/>
        </w:rPr>
        <w:t>Sistemas de Gestión del Aprendizaje</w:t>
      </w:r>
      <w:r w:rsidRPr="00416229">
        <w:t xml:space="preserve"> (LMS, por sus siglas en inglés), plataformas que han evolucionado de ser repositorios estáticos de documentos hasta convertirse en entornos dinámicos y complejos donde se orquesta la experiencia educativa. Entre estos sistemas, Moodle (Modular </w:t>
      </w:r>
      <w:proofErr w:type="spellStart"/>
      <w:r w:rsidRPr="00416229">
        <w:t>Object-Oriented</w:t>
      </w:r>
      <w:proofErr w:type="spellEnd"/>
      <w:r w:rsidRPr="00416229">
        <w:t xml:space="preserve"> Dynamic Learning </w:t>
      </w:r>
      <w:proofErr w:type="spellStart"/>
      <w:r w:rsidRPr="00416229">
        <w:t>Environment</w:t>
      </w:r>
      <w:proofErr w:type="spellEnd"/>
      <w:r w:rsidRPr="00416229">
        <w:t>) se ha consolidado como el estándar de facto en el ámbito académico global, gracias a su arquitectura de código abierto y su flexibilidad pedagógica, siendo adoptado por instituciones para gestionar cursos que van desde la presencialidad hasta la educación a distancia.</w:t>
      </w:r>
    </w:p>
    <w:p w14:paraId="350FAC29" w14:textId="5760138B" w:rsidR="00416229" w:rsidRDefault="00416229" w:rsidP="00A31BBF">
      <w:pPr>
        <w:spacing w:line="360" w:lineRule="auto"/>
        <w:ind w:firstLine="360"/>
      </w:pPr>
      <w:r w:rsidRPr="00416229">
        <w:t xml:space="preserve">Esta adopción ha traído la generación masiva y continua de datos, conocida como Big Data Educativo. Cada interacción que un estudiante realiza dentro de la plataforma —desde el acceso a un material de lectura, la participación en un foro de discusión, la descarga de una tarea, </w:t>
      </w:r>
      <w:r>
        <w:t>e incluso</w:t>
      </w:r>
      <w:r w:rsidRPr="00416229">
        <w:t xml:space="preserve"> la navegación entre menús o la realización de un cuestionario— deja una huella digital registrada en los archivos de registro (</w:t>
      </w:r>
      <w:r w:rsidRPr="00416229">
        <w:rPr>
          <w:i/>
          <w:iCs/>
        </w:rPr>
        <w:t>logs</w:t>
      </w:r>
      <w:r w:rsidRPr="00416229">
        <w:t>) del sistema.</w:t>
      </w:r>
    </w:p>
    <w:p w14:paraId="413D5E05" w14:textId="77777777" w:rsidR="0095775F" w:rsidRDefault="0095775F" w:rsidP="00A31BBF">
      <w:pPr>
        <w:spacing w:line="360" w:lineRule="auto"/>
        <w:ind w:firstLine="360"/>
      </w:pPr>
      <w:r w:rsidRPr="0095775F">
        <w:t xml:space="preserve">Sin embargo, a pesar de esta gran abundancia de datos, la infraestructura tecnológica ha avanzado más rápido que la capacidad pedagógica para explotarla. Existe una brecha significativa entre lo que la tecnología registra y lo que el docente conoce realmente sobre el comportamiento de sus estudiantes. Esta situación genera un escenario donde el LMS se convierte en una "caja negra" de información no procesada. Los docentes carecen de herramientas para </w:t>
      </w:r>
      <w:r w:rsidRPr="0095775F">
        <w:rPr>
          <w:b/>
          <w:bCs/>
        </w:rPr>
        <w:t>identificar a tiempo qué alumnos están en riesgo de fracaso o qué perfiles de aprendizaje coexisten en su aula</w:t>
      </w:r>
      <w:r w:rsidRPr="0095775F">
        <w:t xml:space="preserve">, y a menudo detectan las dificultades cuando ya es demasiado tarde para intervenir. Existe, por tanto, una necesidad crítica de desarrollar sistemas inteligentes que actúen como soporte, </w:t>
      </w:r>
      <w:r w:rsidRPr="0095775F">
        <w:rPr>
          <w:b/>
          <w:bCs/>
        </w:rPr>
        <w:t>procesando masivamente estos registros para revelar patrones ocultos</w:t>
      </w:r>
      <w:r w:rsidRPr="0095775F">
        <w:t xml:space="preserve"> y ofreciendo información que permita tomar decisiones pedagógicas informadas y oportunas.</w:t>
      </w:r>
    </w:p>
    <w:p w14:paraId="733BAA0D" w14:textId="77777777" w:rsidR="0095775F" w:rsidRDefault="0095775F" w:rsidP="00A31BBF">
      <w:pPr>
        <w:spacing w:line="360" w:lineRule="auto"/>
        <w:ind w:firstLine="360"/>
      </w:pPr>
      <w:r w:rsidRPr="0095775F">
        <w:t xml:space="preserve">El presente Trabajo de Fin de Máster (TFM) se propone abordar esta problemática mediante la aplicación de técnicas avanzadas de </w:t>
      </w:r>
      <w:r w:rsidRPr="0095775F">
        <w:rPr>
          <w:b/>
          <w:bCs/>
        </w:rPr>
        <w:t>Inteligencia Artificial (IA) y Minería de Datos Educativos (EDM)</w:t>
      </w:r>
      <w:r w:rsidRPr="0095775F">
        <w:t xml:space="preserve">. El propósito principal es transformar los datos brutos </w:t>
      </w:r>
      <w:r w:rsidRPr="0095775F">
        <w:lastRenderedPageBreak/>
        <w:t xml:space="preserve">generados en plataformas de aprendizaje (LMS) en conocimiento accionable, explorando cómo la modelización computacional puede </w:t>
      </w:r>
      <w:r w:rsidRPr="0095775F">
        <w:rPr>
          <w:b/>
          <w:bCs/>
        </w:rPr>
        <w:t>identificar perfiles de comportamiento y predecir el riesgo académico</w:t>
      </w:r>
      <w:r w:rsidRPr="0095775F">
        <w:t>. De este modo, se busca dotar al docente de herramientas analíticas que superen la mera gestión administrativa y faciliten una toma de decisiones pedagógicas fundamentada y proactiva.</w:t>
      </w:r>
    </w:p>
    <w:p w14:paraId="25AE6FFF" w14:textId="4D0AF398" w:rsidR="00A136D9" w:rsidRDefault="00A136D9" w:rsidP="00A31BBF">
      <w:pPr>
        <w:spacing w:line="360" w:lineRule="auto"/>
        <w:ind w:firstLine="360"/>
      </w:pPr>
      <w:r>
        <w:t xml:space="preserve">Para dar respuesta a esta problemática y cumplir con el propósito de la investigación, la presente memoria se ha organizado en </w:t>
      </w:r>
      <w:r w:rsidR="0095775F">
        <w:t>cinco</w:t>
      </w:r>
      <w:r>
        <w:t xml:space="preserve"> capítulos que estructuran el desarrollo del trabajo. A continuación, se describe el contenido de cada uno de ellos:</w:t>
      </w:r>
    </w:p>
    <w:p w14:paraId="3B4E0689" w14:textId="78961F36" w:rsidR="00A136D9" w:rsidRDefault="00A136D9" w:rsidP="00A31BBF">
      <w:pPr>
        <w:spacing w:line="360" w:lineRule="auto"/>
        <w:ind w:firstLine="360"/>
      </w:pPr>
      <w:r>
        <w:t>Tras esta introducción, el Capítulo 2 define los Objetivos del proyecto, estableciendo tanto la meta general como los hitos específicos que guían la investigación hacia la automatización del análisis de datos en Moodle. Posteriormente, el Capítulo 3 aborda el Estado del Arte y Marco Teórico, proporcionando una revisión exhaustiva de la literatura actual y fundamentando los conceptos clave sobre Minería de Datos Educativos y Analítica de Aprendizaje que sustentan la propuesta técnica.</w:t>
      </w:r>
    </w:p>
    <w:p w14:paraId="0C41C90B" w14:textId="32385640" w:rsidR="00A136D9" w:rsidRDefault="00A136D9" w:rsidP="00A31BBF">
      <w:pPr>
        <w:spacing w:line="360" w:lineRule="auto"/>
        <w:ind w:firstLine="360"/>
      </w:pPr>
      <w:r>
        <w:t>El núcleo del trabajo se desarrolla en el Capítulo 4, titulado Desarrollo del proyecto y resultados. Esta sección desglosa la metodología empleada para abordar el estudio y formaliza el planteamiento del problema específico a resolver. A su vez, detalla las fases de desarrollo del proyecto, desde la extracción de los datos hasta la implementación de los algoritmos, culminando con la exposición y análisis de los resultados obtenidos tras la experimentación.</w:t>
      </w:r>
    </w:p>
    <w:p w14:paraId="691E66BD" w14:textId="39A74E38" w:rsidR="00A43626" w:rsidRDefault="00A136D9" w:rsidP="00A31BBF">
      <w:pPr>
        <w:spacing w:line="360" w:lineRule="auto"/>
        <w:ind w:firstLine="360"/>
      </w:pPr>
      <w:r>
        <w:t>Finalmente, el Capítulo 5 presenta las Conclusiones y trabajos futuros, donde se sintetizan los hallazgos principales, se discute el impacto de la solución en la labor docente y se proponen nuevas líneas de investigación para dar continuidad al estudio. El documento cierra con el apartado de Referencias, que recoge las fuentes bibliográficas y recursos académicos citados a lo largo de la memoria.</w:t>
      </w:r>
    </w:p>
    <w:p w14:paraId="627097B4" w14:textId="033D3A4C" w:rsidR="00A43626" w:rsidRDefault="00A43626" w:rsidP="008D6504">
      <w:pPr>
        <w:spacing w:after="0" w:line="360" w:lineRule="auto"/>
        <w:jc w:val="left"/>
      </w:pPr>
    </w:p>
    <w:p w14:paraId="35E643F3" w14:textId="77777777" w:rsidR="00906358" w:rsidRDefault="00A973DB" w:rsidP="00E012DA">
      <w:pPr>
        <w:pStyle w:val="Ttulo1"/>
      </w:pPr>
      <w:bookmarkStart w:id="5" w:name="_Toc10030872"/>
      <w:bookmarkStart w:id="6" w:name="_Toc219800681"/>
      <w:bookmarkEnd w:id="5"/>
      <w:r>
        <w:lastRenderedPageBreak/>
        <w:t>Objetivos</w:t>
      </w:r>
      <w:bookmarkEnd w:id="6"/>
    </w:p>
    <w:p w14:paraId="7FDBCB55" w14:textId="14738EB0" w:rsidR="007B143D" w:rsidRDefault="00AB2C28" w:rsidP="00B85501">
      <w:pPr>
        <w:pStyle w:val="Ttulo2"/>
      </w:pPr>
      <w:bookmarkStart w:id="7" w:name="_Toc219800682"/>
      <w:r w:rsidRPr="00AB2C28">
        <w:t>Objetivo General</w:t>
      </w:r>
      <w:bookmarkEnd w:id="7"/>
    </w:p>
    <w:p w14:paraId="632280CA" w14:textId="6974E6D8" w:rsidR="007B143D" w:rsidRPr="007B143D" w:rsidRDefault="007B143D" w:rsidP="007B143D">
      <w:pPr>
        <w:spacing w:line="360" w:lineRule="auto"/>
        <w:ind w:left="357" w:firstLine="351"/>
        <w:rPr>
          <w:lang w:eastAsia="es-ES"/>
        </w:rPr>
      </w:pPr>
      <w:r w:rsidRPr="007B143D">
        <w:rPr>
          <w:lang w:eastAsia="es-ES"/>
        </w:rPr>
        <w:t xml:space="preserve">Diseñar, implementar y evaluar una arquitectura híbrida de Deep Learning que integre modelos de </w:t>
      </w:r>
      <w:proofErr w:type="spellStart"/>
      <w:r w:rsidRPr="007B143D">
        <w:rPr>
          <w:lang w:eastAsia="es-ES"/>
        </w:rPr>
        <w:t>Autoencoders</w:t>
      </w:r>
      <w:proofErr w:type="spellEnd"/>
      <w:r w:rsidRPr="007B143D">
        <w:rPr>
          <w:lang w:eastAsia="es-ES"/>
        </w:rPr>
        <w:t xml:space="preserve"> para la representación de espacios latentes y redes </w:t>
      </w:r>
      <w:proofErr w:type="spellStart"/>
      <w:r w:rsidRPr="007B143D">
        <w:rPr>
          <w:lang w:eastAsia="es-ES"/>
        </w:rPr>
        <w:t>Transformer</w:t>
      </w:r>
      <w:proofErr w:type="spellEnd"/>
      <w:r w:rsidRPr="007B143D">
        <w:rPr>
          <w:lang w:eastAsia="es-ES"/>
        </w:rPr>
        <w:t xml:space="preserve"> para el modelado secuencial, con el fin de predecir el riesgo de fracaso académico en el </w:t>
      </w:r>
      <w:proofErr w:type="spellStart"/>
      <w:r w:rsidRPr="007B143D">
        <w:rPr>
          <w:lang w:eastAsia="es-ES"/>
        </w:rPr>
        <w:t>dataset</w:t>
      </w:r>
      <w:proofErr w:type="spellEnd"/>
      <w:r w:rsidRPr="007B143D">
        <w:rPr>
          <w:lang w:eastAsia="es-ES"/>
        </w:rPr>
        <w:t xml:space="preserve"> OULAD y garantizar la interpretabilidad de las decisiones mediante técnicas de Inteligencia Artificial Explicable (XAI).</w:t>
      </w:r>
    </w:p>
    <w:p w14:paraId="4CF8CFE9" w14:textId="093F05CF" w:rsidR="006555DE" w:rsidRPr="006555DE" w:rsidRDefault="00AB2C28" w:rsidP="00B85501">
      <w:pPr>
        <w:pStyle w:val="Ttulo2"/>
      </w:pPr>
      <w:bookmarkStart w:id="8" w:name="_Toc219800683"/>
      <w:r w:rsidRPr="00AB2C28">
        <w:t>Objetivos Específicos</w:t>
      </w:r>
      <w:bookmarkEnd w:id="8"/>
    </w:p>
    <w:p w14:paraId="1777587A" w14:textId="77777777" w:rsidR="009C65D4" w:rsidRPr="009C65D4" w:rsidRDefault="009C65D4" w:rsidP="008D6504">
      <w:pPr>
        <w:numPr>
          <w:ilvl w:val="0"/>
          <w:numId w:val="6"/>
        </w:numPr>
        <w:tabs>
          <w:tab w:val="clear" w:pos="1068"/>
          <w:tab w:val="num" w:pos="567"/>
        </w:tabs>
        <w:spacing w:line="360" w:lineRule="auto"/>
        <w:ind w:left="426" w:hanging="284"/>
        <w:rPr>
          <w:lang w:eastAsia="es-ES"/>
        </w:rPr>
      </w:pPr>
      <w:r w:rsidRPr="009C65D4">
        <w:rPr>
          <w:b/>
          <w:bCs/>
          <w:lang w:eastAsia="es-ES"/>
        </w:rPr>
        <w:t xml:space="preserve">Analizar la evolución del Estado del Arte </w:t>
      </w:r>
      <w:r w:rsidRPr="009C65D4">
        <w:rPr>
          <w:lang w:eastAsia="es-ES"/>
        </w:rPr>
        <w:t>en Minería de Datos Educativos, contrastando las limitaciones de los métodos lineales clásicos (PCA, Regresión) frente a las capacidades de las arquitecturas profundas (Deep Learning) para modelar la complejidad del comportamiento estudiantil.</w:t>
      </w:r>
    </w:p>
    <w:p w14:paraId="7B2F6847" w14:textId="77777777" w:rsidR="009C65D4" w:rsidRDefault="009C65D4" w:rsidP="008D6504">
      <w:pPr>
        <w:numPr>
          <w:ilvl w:val="0"/>
          <w:numId w:val="6"/>
        </w:numPr>
        <w:tabs>
          <w:tab w:val="clear" w:pos="1068"/>
          <w:tab w:val="num" w:pos="567"/>
        </w:tabs>
        <w:spacing w:line="360" w:lineRule="auto"/>
        <w:ind w:left="426" w:hanging="284"/>
        <w:rPr>
          <w:lang w:eastAsia="es-ES"/>
        </w:rPr>
      </w:pPr>
      <w:r w:rsidRPr="009C65D4">
        <w:rPr>
          <w:b/>
          <w:bCs/>
          <w:lang w:eastAsia="es-ES"/>
        </w:rPr>
        <w:t>Consolidar y preprocesar el conjunto de datos OULAD,</w:t>
      </w:r>
      <w:r w:rsidRPr="009C65D4">
        <w:rPr>
          <w:lang w:eastAsia="es-ES"/>
        </w:rPr>
        <w:t xml:space="preserve"> transformando los registros brutos de interacción (logs) en secuencias temporales estructuradas que permitan capturar la evolución dinámica del aprendizaje, más allá de las métricas estáticas acumuladas.</w:t>
      </w:r>
    </w:p>
    <w:p w14:paraId="629C512E" w14:textId="36378483" w:rsidR="00B85501" w:rsidRDefault="00B85501" w:rsidP="008D6504">
      <w:pPr>
        <w:numPr>
          <w:ilvl w:val="0"/>
          <w:numId w:val="6"/>
        </w:numPr>
        <w:tabs>
          <w:tab w:val="clear" w:pos="1068"/>
          <w:tab w:val="num" w:pos="567"/>
        </w:tabs>
        <w:spacing w:line="360" w:lineRule="auto"/>
        <w:ind w:left="426" w:hanging="284"/>
        <w:rPr>
          <w:lang w:eastAsia="es-ES"/>
        </w:rPr>
      </w:pPr>
      <w:r w:rsidRPr="00B85501">
        <w:rPr>
          <w:lang w:eastAsia="es-ES"/>
        </w:rPr>
        <w:t xml:space="preserve">Implementar una arquitectura de </w:t>
      </w:r>
      <w:proofErr w:type="spellStart"/>
      <w:r w:rsidRPr="00B85501">
        <w:rPr>
          <w:lang w:eastAsia="es-ES"/>
        </w:rPr>
        <w:t>Autoencoders</w:t>
      </w:r>
      <w:proofErr w:type="spellEnd"/>
      <w:r w:rsidRPr="00B85501">
        <w:rPr>
          <w:lang w:eastAsia="es-ES"/>
        </w:rPr>
        <w:t xml:space="preserve"> (Aprendizaje de Representaciones) para transformar los datos de alta dimensionalidad en un espacio latente comprimido, capaz de capturar relaciones no lineales que escapan a técnicas tradicionales como el PCA.</w:t>
      </w:r>
    </w:p>
    <w:p w14:paraId="4F3CE2E7" w14:textId="762DCAAA" w:rsidR="00B85501" w:rsidRPr="009C65D4" w:rsidRDefault="00B85501" w:rsidP="008D6504">
      <w:pPr>
        <w:numPr>
          <w:ilvl w:val="0"/>
          <w:numId w:val="6"/>
        </w:numPr>
        <w:tabs>
          <w:tab w:val="clear" w:pos="1068"/>
          <w:tab w:val="num" w:pos="567"/>
        </w:tabs>
        <w:spacing w:line="360" w:lineRule="auto"/>
        <w:ind w:left="426" w:hanging="284"/>
        <w:rPr>
          <w:lang w:eastAsia="es-ES"/>
        </w:rPr>
      </w:pPr>
      <w:r w:rsidRPr="00B85501">
        <w:rPr>
          <w:lang w:eastAsia="es-ES"/>
        </w:rPr>
        <w:t xml:space="preserve">Aplicar algoritmos de </w:t>
      </w:r>
      <w:proofErr w:type="spellStart"/>
      <w:r w:rsidRPr="00B85501">
        <w:rPr>
          <w:lang w:eastAsia="es-ES"/>
        </w:rPr>
        <w:t>Clustering</w:t>
      </w:r>
      <w:proofErr w:type="spellEnd"/>
      <w:r w:rsidRPr="00B85501">
        <w:rPr>
          <w:lang w:eastAsia="es-ES"/>
        </w:rPr>
        <w:t xml:space="preserve"> sobre el espacio latente (Aprendizaje No Supervisado) para segmentar a la población estudiantil e identificar arquetipos de aprendizaje automáticos, analizando si estos grupos mejoran la capacidad predictiva del sistema.</w:t>
      </w:r>
    </w:p>
    <w:p w14:paraId="6889F560" w14:textId="77777777" w:rsidR="009C65D4" w:rsidRDefault="009C65D4" w:rsidP="009C65D4">
      <w:pPr>
        <w:numPr>
          <w:ilvl w:val="0"/>
          <w:numId w:val="6"/>
        </w:numPr>
        <w:tabs>
          <w:tab w:val="clear" w:pos="1068"/>
          <w:tab w:val="num" w:pos="567"/>
        </w:tabs>
        <w:spacing w:line="360" w:lineRule="auto"/>
        <w:ind w:left="426" w:hanging="284"/>
        <w:rPr>
          <w:lang w:eastAsia="es-ES"/>
        </w:rPr>
      </w:pPr>
      <w:r w:rsidRPr="009C65D4">
        <w:rPr>
          <w:b/>
          <w:bCs/>
          <w:lang w:eastAsia="es-ES"/>
        </w:rPr>
        <w:t xml:space="preserve">Implementar modelos de predicción secuencial basados en Transformers (Aprendizaje Supervisado), </w:t>
      </w:r>
      <w:r w:rsidRPr="009C65D4">
        <w:rPr>
          <w:lang w:eastAsia="es-ES"/>
        </w:rPr>
        <w:t>aprovechando el mecanismo de Self-</w:t>
      </w:r>
      <w:proofErr w:type="spellStart"/>
      <w:r w:rsidRPr="009C65D4">
        <w:rPr>
          <w:lang w:eastAsia="es-ES"/>
        </w:rPr>
        <w:t>Attention</w:t>
      </w:r>
      <w:proofErr w:type="spellEnd"/>
      <w:r w:rsidRPr="009C65D4">
        <w:rPr>
          <w:lang w:eastAsia="es-ES"/>
        </w:rPr>
        <w:t xml:space="preserve"> para detectar dependencias a largo plazo en el curso y superar las limitaciones de memoria de las redes recurrentes (LSTM) en la detección temprana de riesgo.</w:t>
      </w:r>
    </w:p>
    <w:p w14:paraId="3C35E1BD" w14:textId="0701BBB0" w:rsidR="009C65D4" w:rsidRDefault="009C65D4" w:rsidP="009C65D4">
      <w:pPr>
        <w:numPr>
          <w:ilvl w:val="0"/>
          <w:numId w:val="6"/>
        </w:numPr>
        <w:tabs>
          <w:tab w:val="clear" w:pos="1068"/>
          <w:tab w:val="num" w:pos="567"/>
        </w:tabs>
        <w:spacing w:line="360" w:lineRule="auto"/>
        <w:ind w:left="426" w:hanging="284"/>
        <w:rPr>
          <w:lang w:eastAsia="es-ES"/>
        </w:rPr>
      </w:pPr>
      <w:r>
        <w:rPr>
          <w:lang w:eastAsia="es-ES"/>
        </w:rPr>
        <w:lastRenderedPageBreak/>
        <w:t xml:space="preserve">Desplegar una estrategia de </w:t>
      </w:r>
      <w:proofErr w:type="spellStart"/>
      <w:r>
        <w:rPr>
          <w:lang w:eastAsia="es-ES"/>
        </w:rPr>
        <w:t>Explicabilidad</w:t>
      </w:r>
      <w:proofErr w:type="spellEnd"/>
      <w:r>
        <w:rPr>
          <w:lang w:eastAsia="es-ES"/>
        </w:rPr>
        <w:t xml:space="preserve"> Dual (XAI) para mitigar el problema de la "Caja Negra":</w:t>
      </w:r>
    </w:p>
    <w:p w14:paraId="7097B3D7" w14:textId="1AAC3446" w:rsidR="009C65D4" w:rsidRDefault="009C65D4" w:rsidP="009C65D4">
      <w:pPr>
        <w:numPr>
          <w:ilvl w:val="0"/>
          <w:numId w:val="6"/>
        </w:numPr>
        <w:tabs>
          <w:tab w:val="clear" w:pos="1068"/>
        </w:tabs>
        <w:spacing w:line="360" w:lineRule="auto"/>
        <w:rPr>
          <w:lang w:eastAsia="es-ES"/>
        </w:rPr>
      </w:pPr>
      <w:r w:rsidRPr="009C65D4">
        <w:rPr>
          <w:b/>
          <w:bCs/>
          <w:lang w:eastAsia="es-ES"/>
        </w:rPr>
        <w:t>Intrínseca:</w:t>
      </w:r>
      <w:r>
        <w:rPr>
          <w:lang w:eastAsia="es-ES"/>
        </w:rPr>
        <w:t xml:space="preserve"> Visualización de Mapas de Atención para identificar en qué momentos del curso se focaliza el modelo.</w:t>
      </w:r>
    </w:p>
    <w:p w14:paraId="2DBAF4A5" w14:textId="05E0581A" w:rsidR="00906358" w:rsidRDefault="009C65D4" w:rsidP="008D6504">
      <w:pPr>
        <w:numPr>
          <w:ilvl w:val="0"/>
          <w:numId w:val="6"/>
        </w:numPr>
        <w:spacing w:line="360" w:lineRule="auto"/>
        <w:rPr>
          <w:lang w:eastAsia="es-ES"/>
        </w:rPr>
      </w:pPr>
      <w:r w:rsidRPr="009C65D4">
        <w:rPr>
          <w:b/>
          <w:bCs/>
          <w:lang w:eastAsia="es-ES"/>
        </w:rPr>
        <w:t>Agnóstica:</w:t>
      </w:r>
      <w:r>
        <w:rPr>
          <w:lang w:eastAsia="es-ES"/>
        </w:rPr>
        <w:t xml:space="preserve"> Cálculo de valores SHAP para cuantificar la contribución global de cada variable en la predicción final.</w:t>
      </w:r>
    </w:p>
    <w:p w14:paraId="78483C59" w14:textId="1398E142" w:rsidR="00906358" w:rsidRDefault="009C65D4" w:rsidP="009C65D4">
      <w:pPr>
        <w:pStyle w:val="Prrafodelista"/>
        <w:numPr>
          <w:ilvl w:val="0"/>
          <w:numId w:val="11"/>
        </w:numPr>
        <w:spacing w:line="360" w:lineRule="auto"/>
        <w:rPr>
          <w:lang w:eastAsia="es-ES"/>
        </w:rPr>
      </w:pPr>
      <w:r w:rsidRPr="009C65D4">
        <w:rPr>
          <w:b/>
          <w:bCs/>
          <w:lang w:eastAsia="es-ES"/>
        </w:rPr>
        <w:t>Validar empíricamente la superioridad del modelo propuesto</w:t>
      </w:r>
      <w:r w:rsidRPr="009C65D4">
        <w:rPr>
          <w:lang w:eastAsia="es-ES"/>
        </w:rPr>
        <w:t>, comparando sus métricas de precisión (</w:t>
      </w:r>
      <w:proofErr w:type="spellStart"/>
      <w:r w:rsidRPr="009C65D4">
        <w:rPr>
          <w:lang w:eastAsia="es-ES"/>
        </w:rPr>
        <w:t>Accuracy</w:t>
      </w:r>
      <w:proofErr w:type="spellEnd"/>
      <w:r w:rsidRPr="009C65D4">
        <w:rPr>
          <w:lang w:eastAsia="es-ES"/>
        </w:rPr>
        <w:t>, F1-Score) y su capacidad explicativa frente a las líneas base tradicionales (</w:t>
      </w:r>
      <w:proofErr w:type="spellStart"/>
      <w:r w:rsidRPr="009C65D4">
        <w:rPr>
          <w:lang w:eastAsia="es-ES"/>
        </w:rPr>
        <w:t>Ensembles</w:t>
      </w:r>
      <w:proofErr w:type="spellEnd"/>
      <w:r w:rsidRPr="009C65D4">
        <w:rPr>
          <w:lang w:eastAsia="es-ES"/>
        </w:rPr>
        <w:t xml:space="preserve"> como </w:t>
      </w:r>
      <w:proofErr w:type="spellStart"/>
      <w:r w:rsidRPr="009C65D4">
        <w:rPr>
          <w:lang w:eastAsia="es-ES"/>
        </w:rPr>
        <w:t>XGBoost</w:t>
      </w:r>
      <w:proofErr w:type="spellEnd"/>
      <w:r w:rsidRPr="009C65D4">
        <w:rPr>
          <w:lang w:eastAsia="es-ES"/>
        </w:rPr>
        <w:t xml:space="preserve"> y reducciones lineales con PCA).</w:t>
      </w:r>
    </w:p>
    <w:p w14:paraId="6DDFAC6E" w14:textId="31E98890" w:rsidR="009C65D4" w:rsidRDefault="009C65D4" w:rsidP="009C65D4">
      <w:pPr>
        <w:pStyle w:val="Prrafodelista"/>
        <w:numPr>
          <w:ilvl w:val="0"/>
          <w:numId w:val="11"/>
        </w:numPr>
        <w:spacing w:line="360" w:lineRule="auto"/>
        <w:rPr>
          <w:lang w:eastAsia="es-ES"/>
        </w:rPr>
      </w:pPr>
      <w:r w:rsidRPr="009C65D4">
        <w:rPr>
          <w:b/>
          <w:bCs/>
          <w:lang w:eastAsia="es-ES"/>
        </w:rPr>
        <w:t>Diseñar un marco de "Explicaciones Accionables"</w:t>
      </w:r>
      <w:r w:rsidRPr="009C65D4">
        <w:rPr>
          <w:lang w:eastAsia="es-ES"/>
        </w:rPr>
        <w:t>, traduciendo los hallazgos técnicos (pesos de atención y valores SHAP) en recomendaciones pedagógicas concretas que permitan al docente realizar intervenciones personalizadas.</w:t>
      </w:r>
    </w:p>
    <w:p w14:paraId="06401D71" w14:textId="77777777" w:rsidR="00906358" w:rsidRDefault="00906358" w:rsidP="008D6504">
      <w:pPr>
        <w:spacing w:line="360" w:lineRule="auto"/>
        <w:rPr>
          <w:lang w:eastAsia="es-ES"/>
        </w:rPr>
      </w:pPr>
    </w:p>
    <w:p w14:paraId="64B63C4F" w14:textId="77777777" w:rsidR="00906358" w:rsidRDefault="00A973DB" w:rsidP="008D6504">
      <w:pPr>
        <w:spacing w:line="360" w:lineRule="auto"/>
        <w:rPr>
          <w:lang w:eastAsia="es-ES"/>
        </w:rPr>
      </w:pPr>
      <w:r>
        <w:br w:type="page"/>
      </w:r>
    </w:p>
    <w:p w14:paraId="3F9C64CF" w14:textId="79B1791F" w:rsidR="00AB2C28" w:rsidRDefault="00A973DB" w:rsidP="00E012DA">
      <w:pPr>
        <w:pStyle w:val="Ttulo1"/>
        <w:rPr>
          <w:lang w:eastAsia="es-ES"/>
        </w:rPr>
      </w:pPr>
      <w:bookmarkStart w:id="9" w:name="_Toc219800684"/>
      <w:r>
        <w:rPr>
          <w:lang w:eastAsia="es-ES"/>
        </w:rPr>
        <w:lastRenderedPageBreak/>
        <w:t>Estado del Arte y Marco teórico</w:t>
      </w:r>
      <w:bookmarkEnd w:id="9"/>
    </w:p>
    <w:p w14:paraId="279D62D4" w14:textId="6944CCF9" w:rsidR="002B5225" w:rsidRDefault="002B5225" w:rsidP="00B85501">
      <w:pPr>
        <w:pStyle w:val="Ttulo2"/>
      </w:pPr>
      <w:bookmarkStart w:id="10" w:name="_Toc219800685"/>
      <w:r>
        <w:t>Marco teórico</w:t>
      </w:r>
      <w:bookmarkEnd w:id="10"/>
    </w:p>
    <w:p w14:paraId="4F34D6E9" w14:textId="15071212" w:rsidR="004F6390" w:rsidRDefault="004F6390" w:rsidP="00B85501">
      <w:pPr>
        <w:pStyle w:val="Ttulo3"/>
      </w:pPr>
      <w:bookmarkStart w:id="11" w:name="_Toc219800686"/>
      <w:r w:rsidRPr="004F6390">
        <w:t xml:space="preserve">Minería de Datos Educativos (EDM) y Learning </w:t>
      </w:r>
      <w:proofErr w:type="spellStart"/>
      <w:r w:rsidRPr="004F6390">
        <w:t>Analytics</w:t>
      </w:r>
      <w:proofErr w:type="spellEnd"/>
      <w:r>
        <w:t>.</w:t>
      </w:r>
      <w:bookmarkEnd w:id="11"/>
    </w:p>
    <w:p w14:paraId="60D4844E" w14:textId="537FF002" w:rsidR="004F6390" w:rsidRDefault="004F6390" w:rsidP="007F4CAD">
      <w:pPr>
        <w:spacing w:line="360" w:lineRule="auto"/>
        <w:rPr>
          <w:lang w:eastAsia="es-ES"/>
        </w:rPr>
      </w:pPr>
      <w:r w:rsidRPr="004F6390">
        <w:rPr>
          <w:lang w:eastAsia="es-ES"/>
        </w:rPr>
        <w:t xml:space="preserve">La minería de datos educativos (EDM, </w:t>
      </w:r>
      <w:proofErr w:type="spellStart"/>
      <w:r w:rsidRPr="004F6390">
        <w:rPr>
          <w:lang w:eastAsia="es-ES"/>
        </w:rPr>
        <w:t>Educational</w:t>
      </w:r>
      <w:proofErr w:type="spellEnd"/>
      <w:r w:rsidRPr="004F6390">
        <w:rPr>
          <w:lang w:eastAsia="es-ES"/>
        </w:rPr>
        <w:t xml:space="preserve"> Data </w:t>
      </w:r>
      <w:proofErr w:type="spellStart"/>
      <w:r w:rsidRPr="004F6390">
        <w:rPr>
          <w:lang w:eastAsia="es-ES"/>
        </w:rPr>
        <w:t>Mining</w:t>
      </w:r>
      <w:proofErr w:type="spellEnd"/>
      <w:r w:rsidRPr="004F6390">
        <w:rPr>
          <w:lang w:eastAsia="es-ES"/>
        </w:rPr>
        <w:t xml:space="preserve">) y la analítica del aprendizaje (LA, Learning </w:t>
      </w:r>
      <w:proofErr w:type="spellStart"/>
      <w:r w:rsidRPr="004F6390">
        <w:rPr>
          <w:lang w:eastAsia="es-ES"/>
        </w:rPr>
        <w:t>Analytics</w:t>
      </w:r>
      <w:proofErr w:type="spellEnd"/>
      <w:r w:rsidRPr="004F6390">
        <w:rPr>
          <w:lang w:eastAsia="es-ES"/>
        </w:rPr>
        <w:t>) son técnicas que utilizan el análisis de datos para mejorar los procesos educativos. Para ello extrae patrones y tendencias del rendimiento, el comportamiento y las interacciones de los estudiantes. Estas disciplinas optimizan los procesos de aprendizaje, identifican a los estudiantes con sus dificultades y logran personalizar las experiencias de aprendizaje. Su integración promete revolucionar la educación y fomentar el éxito de los estudiantes en la era digital</w:t>
      </w:r>
      <w:r>
        <w:rPr>
          <w:lang w:eastAsia="es-ES"/>
        </w:rPr>
        <w:t xml:space="preserve"> </w:t>
      </w:r>
      <w:sdt>
        <w:sdtPr>
          <w:rPr>
            <w:lang w:eastAsia="es-ES"/>
          </w:rPr>
          <w:id w:val="19829549"/>
          <w:citation/>
        </w:sdtPr>
        <w:sdtContent>
          <w:r>
            <w:rPr>
              <w:lang w:eastAsia="es-ES"/>
            </w:rPr>
            <w:fldChar w:fldCharType="begin"/>
          </w:r>
          <w:r>
            <w:rPr>
              <w:lang w:eastAsia="es-ES"/>
            </w:rPr>
            <w:instrText xml:space="preserve"> CITATION Ins26 \l 3082 </w:instrText>
          </w:r>
          <w:r>
            <w:rPr>
              <w:lang w:eastAsia="es-ES"/>
            </w:rPr>
            <w:fldChar w:fldCharType="separate"/>
          </w:r>
          <w:r w:rsidR="00CF2535">
            <w:rPr>
              <w:noProof/>
              <w:lang w:eastAsia="es-ES"/>
            </w:rPr>
            <w:t>(Instituto Andaluz Interuniversitario en Ciencia de Datos e Inteligencia Computacional (DASCI), s.f.)</w:t>
          </w:r>
          <w:r>
            <w:rPr>
              <w:lang w:eastAsia="es-ES"/>
            </w:rPr>
            <w:fldChar w:fldCharType="end"/>
          </w:r>
        </w:sdtContent>
      </w:sdt>
      <w:r w:rsidRPr="004F6390">
        <w:rPr>
          <w:lang w:eastAsia="es-ES"/>
        </w:rPr>
        <w:t>.</w:t>
      </w:r>
    </w:p>
    <w:p w14:paraId="7BD16FEE" w14:textId="02DA53B4" w:rsidR="009619BA" w:rsidRDefault="009619BA" w:rsidP="007F4CAD">
      <w:pPr>
        <w:spacing w:line="360" w:lineRule="auto"/>
        <w:rPr>
          <w:lang w:eastAsia="es-ES"/>
        </w:rPr>
      </w:pPr>
      <w:r w:rsidRPr="009619BA">
        <w:rPr>
          <w:lang w:eastAsia="es-ES"/>
        </w:rPr>
        <w:t xml:space="preserve">Para materializar estas promesas, es fundamental comprender el origen de la información. Como se detalla en la revisión fundamental sobre EDM publicada en la revista </w:t>
      </w:r>
      <w:proofErr w:type="spellStart"/>
      <w:r w:rsidRPr="009619BA">
        <w:rPr>
          <w:i/>
          <w:iCs/>
          <w:lang w:eastAsia="es-ES"/>
        </w:rPr>
        <w:t>Modelling</w:t>
      </w:r>
      <w:proofErr w:type="spellEnd"/>
      <w:r w:rsidRPr="009619BA">
        <w:rPr>
          <w:lang w:eastAsia="es-ES"/>
        </w:rPr>
        <w:t>, el primer paso crítico en cualquier ciclo de minería de datos es la recolección de registros provenientes de los "entornos educativos" donde interactúan los estudiantes</w:t>
      </w:r>
      <w:r>
        <w:rPr>
          <w:b/>
          <w:bCs/>
          <w:lang w:eastAsia="es-ES"/>
        </w:rPr>
        <w:t xml:space="preserve"> </w:t>
      </w:r>
      <w:sdt>
        <w:sdtPr>
          <w:rPr>
            <w:b/>
            <w:bCs/>
            <w:lang w:eastAsia="es-ES"/>
          </w:rPr>
          <w:id w:val="47039132"/>
          <w:citation/>
        </w:sdtPr>
        <w:sdtContent>
          <w:r>
            <w:rPr>
              <w:b/>
              <w:bCs/>
              <w:lang w:eastAsia="es-ES"/>
            </w:rPr>
            <w:fldChar w:fldCharType="begin"/>
          </w:r>
          <w:r>
            <w:rPr>
              <w:b/>
              <w:bCs/>
              <w:lang w:eastAsia="es-ES"/>
            </w:rPr>
            <w:instrText xml:space="preserve"> CITATION Pap24 \l 3082 </w:instrText>
          </w:r>
          <w:r>
            <w:rPr>
              <w:b/>
              <w:bCs/>
              <w:lang w:eastAsia="es-ES"/>
            </w:rPr>
            <w:fldChar w:fldCharType="separate"/>
          </w:r>
          <w:r w:rsidR="00CF2535">
            <w:rPr>
              <w:noProof/>
              <w:lang w:eastAsia="es-ES"/>
            </w:rPr>
            <w:t>(Papadogiannis, Wallace, &amp; Karountzou, 2024)</w:t>
          </w:r>
          <w:r>
            <w:rPr>
              <w:b/>
              <w:bCs/>
              <w:lang w:eastAsia="es-ES"/>
            </w:rPr>
            <w:fldChar w:fldCharType="end"/>
          </w:r>
        </w:sdtContent>
      </w:sdt>
      <w:r w:rsidRPr="009619BA">
        <w:rPr>
          <w:lang w:eastAsia="es-ES"/>
        </w:rPr>
        <w:t>. Estos entornos, principalmente los Sistemas de Gestión de Aprendizaje (LMS), actúan como la fuente primaria que alimenta los algoritmos.</w:t>
      </w:r>
    </w:p>
    <w:p w14:paraId="0352CD49" w14:textId="56276959" w:rsidR="004F6390" w:rsidRPr="004F6390" w:rsidRDefault="004F6390" w:rsidP="00B85501">
      <w:pPr>
        <w:pStyle w:val="Ttulo3"/>
      </w:pPr>
      <w:bookmarkStart w:id="12" w:name="_Toc219800687"/>
      <w:r w:rsidRPr="004F6390">
        <w:t>Heterogeneidad de datos y Estándares</w:t>
      </w:r>
      <w:bookmarkEnd w:id="12"/>
    </w:p>
    <w:p w14:paraId="1D0C89BF" w14:textId="5E1807DC" w:rsidR="00F57F0A" w:rsidRDefault="00DC0BED" w:rsidP="004F6390">
      <w:pPr>
        <w:spacing w:line="360" w:lineRule="auto"/>
        <w:ind w:left="360" w:firstLine="348"/>
        <w:rPr>
          <w:lang w:eastAsia="es-ES"/>
        </w:rPr>
      </w:pPr>
      <w:r>
        <w:rPr>
          <w:lang w:eastAsia="es-ES"/>
        </w:rPr>
        <w:t xml:space="preserve">En la actualidad </w:t>
      </w:r>
      <w:r w:rsidR="00F57F0A">
        <w:rPr>
          <w:lang w:eastAsia="es-ES"/>
        </w:rPr>
        <w:t>existen una gran diversidad</w:t>
      </w:r>
      <w:r>
        <w:rPr>
          <w:lang w:eastAsia="es-ES"/>
        </w:rPr>
        <w:t xml:space="preserve"> de instituciones educativas con plataformas educativas en línea. Cada una de estas plataformas tiene su propio sistema de gestión del aprendizaje, es decir, su propia manera de recolectar datos de los estudiantes, de estructurar la información</w:t>
      </w:r>
      <w:r w:rsidR="00F57F0A">
        <w:rPr>
          <w:lang w:eastAsia="es-ES"/>
        </w:rPr>
        <w:t xml:space="preserve"> y de delimitar que tipo de datos tienen mayor relevancia sobre otros, así como la relación entre estos. </w:t>
      </w:r>
      <w:r w:rsidR="00F57F0A" w:rsidRPr="00F57F0A">
        <w:rPr>
          <w:lang w:eastAsia="es-ES"/>
        </w:rPr>
        <w:t>Esta falta de estandarización en la captura</w:t>
      </w:r>
      <w:r w:rsidR="00F57F0A">
        <w:rPr>
          <w:lang w:eastAsia="es-ES"/>
        </w:rPr>
        <w:t xml:space="preserve"> y estructuración</w:t>
      </w:r>
      <w:r w:rsidR="00F57F0A" w:rsidRPr="00F57F0A">
        <w:rPr>
          <w:lang w:eastAsia="es-ES"/>
        </w:rPr>
        <w:t xml:space="preserve"> de</w:t>
      </w:r>
      <w:r w:rsidR="00F57F0A">
        <w:rPr>
          <w:lang w:eastAsia="es-ES"/>
        </w:rPr>
        <w:t xml:space="preserve"> los</w:t>
      </w:r>
      <w:r w:rsidR="00F57F0A" w:rsidRPr="00F57F0A">
        <w:rPr>
          <w:lang w:eastAsia="es-ES"/>
        </w:rPr>
        <w:t xml:space="preserve"> datos plantea un desafío metodológico significativo: la dificultad para replicar estudios y generalizar </w:t>
      </w:r>
      <w:r w:rsidR="00F57F0A" w:rsidRPr="00F57F0A">
        <w:rPr>
          <w:lang w:eastAsia="es-ES"/>
        </w:rPr>
        <w:lastRenderedPageBreak/>
        <w:t>hallazgos entre distintos entornos tecnológicos</w:t>
      </w:r>
      <w:r w:rsidR="00745169" w:rsidRPr="00745169">
        <w:rPr>
          <w:lang w:eastAsia="es-ES"/>
        </w:rPr>
        <w:t xml:space="preserve"> </w:t>
      </w:r>
      <w:sdt>
        <w:sdtPr>
          <w:rPr>
            <w:lang w:eastAsia="es-ES"/>
          </w:rPr>
          <w:id w:val="2019027479"/>
          <w:citation/>
        </w:sdtPr>
        <w:sdtContent>
          <w:r w:rsidR="00745169">
            <w:rPr>
              <w:lang w:eastAsia="es-ES"/>
            </w:rPr>
            <w:fldChar w:fldCharType="begin"/>
          </w:r>
          <w:r w:rsidR="00745169">
            <w:rPr>
              <w:lang w:eastAsia="es-ES"/>
            </w:rPr>
            <w:instrText xml:space="preserve"> CITATION Gaš16 \l 3082 </w:instrText>
          </w:r>
          <w:r w:rsidR="00745169">
            <w:rPr>
              <w:lang w:eastAsia="es-ES"/>
            </w:rPr>
            <w:fldChar w:fldCharType="separate"/>
          </w:r>
          <w:r w:rsidR="00CF2535">
            <w:rPr>
              <w:noProof/>
              <w:lang w:eastAsia="es-ES"/>
            </w:rPr>
            <w:t>(Gašević, Dawson, Rogers, &amp; Gasevic, 2016)</w:t>
          </w:r>
          <w:r w:rsidR="00745169">
            <w:rPr>
              <w:lang w:eastAsia="es-ES"/>
            </w:rPr>
            <w:fldChar w:fldCharType="end"/>
          </w:r>
        </w:sdtContent>
      </w:sdt>
      <w:r w:rsidR="00F57F0A" w:rsidRPr="00F57F0A">
        <w:rPr>
          <w:lang w:eastAsia="es-ES"/>
        </w:rPr>
        <w:t>.</w:t>
      </w:r>
      <w:r w:rsidR="00F57F0A">
        <w:rPr>
          <w:lang w:eastAsia="es-ES"/>
        </w:rPr>
        <w:t xml:space="preserve"> </w:t>
      </w:r>
    </w:p>
    <w:p w14:paraId="2DE4BCBB" w14:textId="10DD7405" w:rsidR="00F85241" w:rsidRDefault="00A31BBF" w:rsidP="004F6390">
      <w:pPr>
        <w:spacing w:line="360" w:lineRule="auto"/>
        <w:ind w:left="360" w:firstLine="129"/>
        <w:rPr>
          <w:lang w:eastAsia="es-ES"/>
        </w:rPr>
      </w:pPr>
      <w:r>
        <w:rPr>
          <w:lang w:eastAsia="es-ES"/>
        </w:rPr>
        <w:t>E</w:t>
      </w:r>
      <w:r w:rsidR="00F57F0A" w:rsidRPr="00F57F0A">
        <w:rPr>
          <w:lang w:eastAsia="es-ES"/>
        </w:rPr>
        <w:t xml:space="preserve">stablecer un marco de referencia común que garantice la validez externa y la comparabilidad de los resultados (benchmarking). En este contexto, el conjunto de datos OULAD (Open </w:t>
      </w:r>
      <w:proofErr w:type="spellStart"/>
      <w:r w:rsidR="00F57F0A" w:rsidRPr="00F57F0A">
        <w:rPr>
          <w:lang w:eastAsia="es-ES"/>
        </w:rPr>
        <w:t>University</w:t>
      </w:r>
      <w:proofErr w:type="spellEnd"/>
      <w:r w:rsidR="00F57F0A" w:rsidRPr="00F57F0A">
        <w:rPr>
          <w:lang w:eastAsia="es-ES"/>
        </w:rPr>
        <w:t xml:space="preserve"> Learning </w:t>
      </w:r>
      <w:proofErr w:type="spellStart"/>
      <w:r w:rsidR="00F57F0A" w:rsidRPr="00F57F0A">
        <w:rPr>
          <w:lang w:eastAsia="es-ES"/>
        </w:rPr>
        <w:t>Analytics</w:t>
      </w:r>
      <w:proofErr w:type="spellEnd"/>
      <w:r w:rsidR="00F57F0A" w:rsidRPr="00F57F0A">
        <w:rPr>
          <w:lang w:eastAsia="es-ES"/>
        </w:rPr>
        <w:t xml:space="preserve"> </w:t>
      </w:r>
      <w:proofErr w:type="spellStart"/>
      <w:r w:rsidR="00F57F0A" w:rsidRPr="00F57F0A">
        <w:rPr>
          <w:lang w:eastAsia="es-ES"/>
        </w:rPr>
        <w:t>Dataset</w:t>
      </w:r>
      <w:proofErr w:type="spellEnd"/>
      <w:r w:rsidR="00F57F0A" w:rsidRPr="00F57F0A">
        <w:rPr>
          <w:lang w:eastAsia="es-ES"/>
        </w:rPr>
        <w:t>) se ha consolidado como el estándar de facto en la investigación sobre Minería de Datos Educativos</w:t>
      </w:r>
      <w:r>
        <w:rPr>
          <w:lang w:eastAsia="es-ES"/>
        </w:rPr>
        <w:t>. E</w:t>
      </w:r>
      <w:r w:rsidR="00F57F0A" w:rsidRPr="00F57F0A">
        <w:rPr>
          <w:lang w:eastAsia="es-ES"/>
        </w:rPr>
        <w:t xml:space="preserve">ste </w:t>
      </w:r>
      <w:proofErr w:type="spellStart"/>
      <w:r w:rsidR="00F57F0A" w:rsidRPr="00F57F0A">
        <w:rPr>
          <w:lang w:eastAsia="es-ES"/>
        </w:rPr>
        <w:t>dataset</w:t>
      </w:r>
      <w:proofErr w:type="spellEnd"/>
      <w:r w:rsidR="00F57F0A" w:rsidRPr="00F57F0A">
        <w:rPr>
          <w:lang w:eastAsia="es-ES"/>
        </w:rPr>
        <w:t xml:space="preserve"> destaca no solo por su amplia adopción en la literatura científica, sino por su riqueza multidimensional</w:t>
      </w:r>
      <w:r w:rsidR="00F85241">
        <w:rPr>
          <w:lang w:eastAsia="es-ES"/>
        </w:rPr>
        <w:t xml:space="preserve"> </w:t>
      </w:r>
      <w:r w:rsidR="00F85241" w:rsidRPr="00F85241">
        <w:rPr>
          <w:lang w:eastAsia="es-ES"/>
        </w:rPr>
        <w:t>y su riguroso proceso de tratamiento y certificación</w:t>
      </w:r>
      <w:r w:rsidR="00F85241">
        <w:rPr>
          <w:lang w:eastAsia="es-ES"/>
        </w:rPr>
        <w:t xml:space="preserve"> garantizando la anonimidad de los datos (Véase Ilustración 1)</w:t>
      </w:r>
    </w:p>
    <w:p w14:paraId="0F95C590" w14:textId="77777777" w:rsidR="00F85241" w:rsidRDefault="00F85241" w:rsidP="00F85241">
      <w:pPr>
        <w:keepNext/>
        <w:spacing w:line="360" w:lineRule="auto"/>
        <w:ind w:left="360" w:firstLine="129"/>
        <w:jc w:val="center"/>
      </w:pPr>
      <w:r w:rsidRPr="00F85241">
        <w:rPr>
          <w:noProof/>
          <w:lang w:eastAsia="es-ES"/>
        </w:rPr>
        <w:drawing>
          <wp:inline distT="0" distB="0" distL="0" distR="0" wp14:anchorId="7BFD3FDA" wp14:editId="1BE0BB0D">
            <wp:extent cx="3694770" cy="3275938"/>
            <wp:effectExtent l="0" t="0" r="0" b="0"/>
            <wp:docPr id="952557658"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557658" name="Imagen 1" descr="Diagrama&#10;&#10;El contenido generado por IA puede ser incorrecto."/>
                    <pic:cNvPicPr/>
                  </pic:nvPicPr>
                  <pic:blipFill>
                    <a:blip r:embed="rId9"/>
                    <a:stretch>
                      <a:fillRect/>
                    </a:stretch>
                  </pic:blipFill>
                  <pic:spPr>
                    <a:xfrm>
                      <a:off x="0" y="0"/>
                      <a:ext cx="3714428" cy="3293367"/>
                    </a:xfrm>
                    <a:prstGeom prst="rect">
                      <a:avLst/>
                    </a:prstGeom>
                  </pic:spPr>
                </pic:pic>
              </a:graphicData>
            </a:graphic>
          </wp:inline>
        </w:drawing>
      </w:r>
    </w:p>
    <w:p w14:paraId="3478A880" w14:textId="74027C1F" w:rsidR="00F85241" w:rsidRDefault="00F85241" w:rsidP="001317EA">
      <w:pPr>
        <w:pStyle w:val="Descripcin"/>
        <w:ind w:left="708"/>
      </w:pPr>
      <w:bookmarkStart w:id="13" w:name="_Toc219369613"/>
      <w:r w:rsidRPr="00F85241">
        <w:rPr>
          <w:b/>
          <w:bCs/>
        </w:rPr>
        <w:t xml:space="preserve">Ilustración </w:t>
      </w:r>
      <w:r w:rsidRPr="00F85241">
        <w:rPr>
          <w:b/>
          <w:bCs/>
        </w:rPr>
        <w:fldChar w:fldCharType="begin"/>
      </w:r>
      <w:r w:rsidRPr="00F85241">
        <w:rPr>
          <w:b/>
          <w:bCs/>
        </w:rPr>
        <w:instrText xml:space="preserve"> SEQ Ilustración \* ARABIC </w:instrText>
      </w:r>
      <w:r w:rsidRPr="00F85241">
        <w:rPr>
          <w:b/>
          <w:bCs/>
        </w:rPr>
        <w:fldChar w:fldCharType="separate"/>
      </w:r>
      <w:r>
        <w:rPr>
          <w:b/>
          <w:bCs/>
          <w:noProof/>
        </w:rPr>
        <w:t>1</w:t>
      </w:r>
      <w:r w:rsidRPr="00F85241">
        <w:rPr>
          <w:b/>
          <w:bCs/>
        </w:rPr>
        <w:fldChar w:fldCharType="end"/>
      </w:r>
      <w:r>
        <w:t xml:space="preserve"> </w:t>
      </w:r>
      <w:r w:rsidRPr="004F65A5">
        <w:t xml:space="preserve">Proceso de preparación del </w:t>
      </w:r>
      <w:proofErr w:type="spellStart"/>
      <w:r w:rsidRPr="004F65A5">
        <w:t>dataset</w:t>
      </w:r>
      <w:proofErr w:type="spellEnd"/>
      <w:r w:rsidRPr="004F65A5">
        <w:t xml:space="preserve"> OULAD.</w:t>
      </w:r>
      <w:r w:rsidR="001317EA">
        <w:t xml:space="preserve"> </w:t>
      </w:r>
      <w:r w:rsidR="001317EA">
        <w:br/>
        <w:t xml:space="preserve">Referencia: </w:t>
      </w:r>
      <w:sdt>
        <w:sdtPr>
          <w:id w:val="-1594462630"/>
          <w:citation/>
        </w:sdtPr>
        <w:sdtContent>
          <w:r w:rsidR="00B96CAB">
            <w:fldChar w:fldCharType="begin"/>
          </w:r>
          <w:r w:rsidR="00B96CAB">
            <w:instrText xml:space="preserve"> CITATION Jak17 \l 3082 </w:instrText>
          </w:r>
          <w:r w:rsidR="00B96CAB">
            <w:fldChar w:fldCharType="separate"/>
          </w:r>
          <w:r w:rsidR="00CF2535">
            <w:rPr>
              <w:noProof/>
            </w:rPr>
            <w:t>(Kuzilek, Hlosta, &amp; Zdrahal, 2017)</w:t>
          </w:r>
          <w:r w:rsidR="00B96CAB">
            <w:fldChar w:fldCharType="end"/>
          </w:r>
        </w:sdtContent>
      </w:sdt>
      <w:bookmarkEnd w:id="13"/>
    </w:p>
    <w:p w14:paraId="3734C28C" w14:textId="1AC7DFA1" w:rsidR="00F85241" w:rsidRDefault="00F85241" w:rsidP="00F85241">
      <w:pPr>
        <w:spacing w:line="360" w:lineRule="auto"/>
        <w:ind w:left="360"/>
        <w:rPr>
          <w:lang w:eastAsia="es-ES"/>
        </w:rPr>
      </w:pPr>
      <w:r w:rsidRPr="00F85241">
        <w:rPr>
          <w:lang w:eastAsia="es-ES"/>
        </w:rPr>
        <w:t xml:space="preserve">Integra datos demográficos, resultados de evaluación y registros detallados de interacción (logs) generados en el Entorno Virtual de Aprendizaje (VLE) de la Open </w:t>
      </w:r>
      <w:proofErr w:type="spellStart"/>
      <w:r w:rsidRPr="00F85241">
        <w:rPr>
          <w:lang w:eastAsia="es-ES"/>
        </w:rPr>
        <w:t>University</w:t>
      </w:r>
      <w:proofErr w:type="spellEnd"/>
      <w:r w:rsidRPr="00F85241">
        <w:rPr>
          <w:lang w:eastAsia="es-ES"/>
        </w:rPr>
        <w:t xml:space="preserve"> durante los cursos académicos 2013 y 2014. </w:t>
      </w:r>
      <w:sdt>
        <w:sdtPr>
          <w:rPr>
            <w:lang w:eastAsia="es-ES"/>
          </w:rPr>
          <w:id w:val="-787196031"/>
          <w:citation/>
        </w:sdtPr>
        <w:sdtContent>
          <w:r>
            <w:rPr>
              <w:lang w:eastAsia="es-ES"/>
            </w:rPr>
            <w:fldChar w:fldCharType="begin"/>
          </w:r>
          <w:r>
            <w:rPr>
              <w:lang w:eastAsia="es-ES"/>
            </w:rPr>
            <w:instrText xml:space="preserve">CITATION Jak17 \l 3082 </w:instrText>
          </w:r>
          <w:r>
            <w:rPr>
              <w:lang w:eastAsia="es-ES"/>
            </w:rPr>
            <w:fldChar w:fldCharType="separate"/>
          </w:r>
          <w:r w:rsidR="00CF2535">
            <w:rPr>
              <w:noProof/>
              <w:lang w:eastAsia="es-ES"/>
            </w:rPr>
            <w:t>(Kuzilek, Hlosta, &amp; Zdrahal, 2017)</w:t>
          </w:r>
          <w:r>
            <w:rPr>
              <w:lang w:eastAsia="es-ES"/>
            </w:rPr>
            <w:fldChar w:fldCharType="end"/>
          </w:r>
        </w:sdtContent>
      </w:sdt>
    </w:p>
    <w:p w14:paraId="57772F0B" w14:textId="01BCB1C7" w:rsidR="00B02780" w:rsidRDefault="002F28CF" w:rsidP="008E518B">
      <w:pPr>
        <w:spacing w:line="360" w:lineRule="auto"/>
        <w:ind w:left="360" w:firstLine="129"/>
      </w:pPr>
      <w:r w:rsidRPr="002F28CF">
        <w:t xml:space="preserve">Si bien han surgido conjuntos de datos más recientes en los últimos años, su idoneidad para la presente investigación es limitada. Gran parte de los </w:t>
      </w:r>
      <w:proofErr w:type="spellStart"/>
      <w:r w:rsidRPr="002F28CF">
        <w:t>datasets</w:t>
      </w:r>
      <w:proofErr w:type="spellEnd"/>
      <w:r w:rsidRPr="002F28CF">
        <w:t xml:space="preserve"> actuales (procedentes de competiciones tipo </w:t>
      </w:r>
      <w:proofErr w:type="spellStart"/>
      <w:r w:rsidRPr="002F28CF">
        <w:t>Kaggle</w:t>
      </w:r>
      <w:proofErr w:type="spellEnd"/>
      <w:r w:rsidRPr="002F28CF">
        <w:t xml:space="preserve"> o plataformas MOOC específicas) presentan inconvenientes críticos: o bien se trata de datos sintéticos </w:t>
      </w:r>
      <w:r w:rsidRPr="002F28CF">
        <w:lastRenderedPageBreak/>
        <w:t xml:space="preserve">generados artificialmente para sortear regulaciones de privacidad —lo que compromete la fidelidad del comportamiento humano real—, o bien carecen de la documentación académica rigurosa necesaria para sustentar una investigación formal. Asimismo, alternativas masivas como </w:t>
      </w:r>
      <w:proofErr w:type="spellStart"/>
      <w:r w:rsidRPr="002F28CF">
        <w:t>EdNet</w:t>
      </w:r>
      <w:proofErr w:type="spellEnd"/>
      <w:r w:rsidRPr="002F28CF">
        <w:t xml:space="preserve"> se centran excesivamente en el trazado de conocimiento (Knowledge </w:t>
      </w:r>
      <w:proofErr w:type="spellStart"/>
      <w:r w:rsidRPr="002F28CF">
        <w:t>Tracing</w:t>
      </w:r>
      <w:proofErr w:type="spellEnd"/>
      <w:r w:rsidRPr="002F28CF">
        <w:t>) a nivel de ítem, alejándose de la estructura general de interacción típica de Moodle que este trabajo pretende modelar. Por tanto, OULAD se mantiene como un recurso idóneo para validar modelos predictivos en entornos LMS tradicionales, cuya relevancia continúa siendo reconocida en los inventarios de datos de la literatura científica actual</w:t>
      </w:r>
      <w:r>
        <w:t xml:space="preserve"> </w:t>
      </w:r>
      <w:sdt>
        <w:sdtPr>
          <w:id w:val="-680669027"/>
          <w:citation/>
        </w:sdtPr>
        <w:sdtContent>
          <w:r w:rsidR="00B02780">
            <w:fldChar w:fldCharType="begin"/>
          </w:r>
          <w:r w:rsidR="00B02780">
            <w:instrText xml:space="preserve"> CITATION Pap24 \l 3082 </w:instrText>
          </w:r>
          <w:r w:rsidR="00B02780">
            <w:fldChar w:fldCharType="separate"/>
          </w:r>
          <w:r w:rsidR="00CF2535">
            <w:rPr>
              <w:noProof/>
            </w:rPr>
            <w:t>(Papadogiannis, Wallace, &amp; Karountzou, 2024)</w:t>
          </w:r>
          <w:r w:rsidR="00B02780">
            <w:fldChar w:fldCharType="end"/>
          </w:r>
        </w:sdtContent>
      </w:sdt>
      <w:r w:rsidR="00B02780">
        <w:t>.</w:t>
      </w:r>
    </w:p>
    <w:p w14:paraId="42D8722B" w14:textId="5DA05837" w:rsidR="00754026" w:rsidRPr="00754026" w:rsidRDefault="00754026" w:rsidP="00B85501">
      <w:pPr>
        <w:pStyle w:val="Ttulo3"/>
      </w:pPr>
      <w:bookmarkStart w:id="14" w:name="_Toc219800688"/>
      <w:r w:rsidRPr="00754026">
        <w:t xml:space="preserve">Deserción </w:t>
      </w:r>
      <w:r w:rsidR="009A7B2D">
        <w:t>frente a</w:t>
      </w:r>
      <w:r w:rsidRPr="00754026">
        <w:t xml:space="preserve"> </w:t>
      </w:r>
      <w:r w:rsidR="009A7B2D">
        <w:t>b</w:t>
      </w:r>
      <w:r w:rsidRPr="00754026">
        <w:t xml:space="preserve">ajo </w:t>
      </w:r>
      <w:r w:rsidR="009A7B2D">
        <w:t>r</w:t>
      </w:r>
      <w:r w:rsidRPr="00754026">
        <w:t>endimiento</w:t>
      </w:r>
      <w:bookmarkEnd w:id="14"/>
    </w:p>
    <w:p w14:paraId="04A0A248" w14:textId="3E77342F" w:rsidR="00754026" w:rsidRPr="00754026" w:rsidRDefault="00754026" w:rsidP="00754026">
      <w:pPr>
        <w:spacing w:line="360" w:lineRule="auto"/>
        <w:ind w:firstLine="360"/>
        <w:rPr>
          <w:lang w:eastAsia="es-ES"/>
        </w:rPr>
      </w:pPr>
      <w:r>
        <w:rPr>
          <w:lang w:eastAsia="es-ES"/>
        </w:rPr>
        <w:t>En</w:t>
      </w:r>
      <w:r w:rsidRPr="00754026">
        <w:rPr>
          <w:lang w:eastAsia="es-ES"/>
        </w:rPr>
        <w:t xml:space="preserve"> el ámbito del </w:t>
      </w:r>
      <w:r w:rsidRPr="00754026">
        <w:rPr>
          <w:i/>
          <w:iCs/>
          <w:lang w:eastAsia="es-ES"/>
        </w:rPr>
        <w:t xml:space="preserve">Learning </w:t>
      </w:r>
      <w:proofErr w:type="spellStart"/>
      <w:r w:rsidRPr="00754026">
        <w:rPr>
          <w:i/>
          <w:iCs/>
          <w:lang w:eastAsia="es-ES"/>
        </w:rPr>
        <w:t>Analytics</w:t>
      </w:r>
      <w:proofErr w:type="spellEnd"/>
      <w:r w:rsidRPr="00754026">
        <w:rPr>
          <w:lang w:eastAsia="es-ES"/>
        </w:rPr>
        <w:t xml:space="preserve"> es crucial diferenciar entre la </w:t>
      </w:r>
      <w:r w:rsidRPr="00754026">
        <w:rPr>
          <w:b/>
          <w:bCs/>
          <w:lang w:eastAsia="es-ES"/>
        </w:rPr>
        <w:t>deserción</w:t>
      </w:r>
      <w:r w:rsidRPr="00754026">
        <w:rPr>
          <w:lang w:eastAsia="es-ES"/>
        </w:rPr>
        <w:t xml:space="preserve"> (</w:t>
      </w:r>
      <w:proofErr w:type="spellStart"/>
      <w:r w:rsidRPr="00754026">
        <w:rPr>
          <w:lang w:eastAsia="es-ES"/>
        </w:rPr>
        <w:t>dropout</w:t>
      </w:r>
      <w:proofErr w:type="spellEnd"/>
      <w:r w:rsidRPr="00754026">
        <w:rPr>
          <w:lang w:eastAsia="es-ES"/>
        </w:rPr>
        <w:t xml:space="preserve">) y el </w:t>
      </w:r>
      <w:r w:rsidRPr="00754026">
        <w:rPr>
          <w:b/>
          <w:bCs/>
          <w:lang w:eastAsia="es-ES"/>
        </w:rPr>
        <w:t>bajo rendimiento</w:t>
      </w:r>
      <w:r w:rsidRPr="00754026">
        <w:rPr>
          <w:lang w:eastAsia="es-ES"/>
        </w:rPr>
        <w:t xml:space="preserve"> (</w:t>
      </w:r>
      <w:proofErr w:type="spellStart"/>
      <w:r w:rsidRPr="00754026">
        <w:rPr>
          <w:lang w:eastAsia="es-ES"/>
        </w:rPr>
        <w:t>failure</w:t>
      </w:r>
      <w:proofErr w:type="spellEnd"/>
      <w:r w:rsidRPr="00754026">
        <w:rPr>
          <w:lang w:eastAsia="es-ES"/>
        </w:rPr>
        <w:t>).</w:t>
      </w:r>
    </w:p>
    <w:p w14:paraId="217E62A6" w14:textId="29FA6DD1" w:rsidR="00754026" w:rsidRPr="00754026" w:rsidRDefault="00754026" w:rsidP="00754026">
      <w:pPr>
        <w:spacing w:line="360" w:lineRule="auto"/>
        <w:ind w:firstLine="360"/>
        <w:rPr>
          <w:lang w:eastAsia="es-ES"/>
        </w:rPr>
      </w:pPr>
      <w:r w:rsidRPr="00754026">
        <w:rPr>
          <w:lang w:eastAsia="es-ES"/>
        </w:rPr>
        <w:t xml:space="preserve">La </w:t>
      </w:r>
      <w:r w:rsidRPr="00754026">
        <w:rPr>
          <w:b/>
          <w:bCs/>
          <w:lang w:eastAsia="es-ES"/>
        </w:rPr>
        <w:t>deserción</w:t>
      </w:r>
      <w:r w:rsidRPr="00754026">
        <w:rPr>
          <w:lang w:eastAsia="es-ES"/>
        </w:rPr>
        <w:t xml:space="preserve"> se define como el cese de la actividad en la plataforma y la desvinculación formal del curso antes de su finalización. Este fenómeno suele estar asociado a factores motivacionales, gestión del tiempo o insatisfacción con el entorno. En el </w:t>
      </w:r>
      <w:proofErr w:type="spellStart"/>
      <w:r w:rsidRPr="00754026">
        <w:rPr>
          <w:lang w:eastAsia="es-ES"/>
        </w:rPr>
        <w:t>dataset</w:t>
      </w:r>
      <w:proofErr w:type="spellEnd"/>
      <w:r w:rsidRPr="00754026">
        <w:rPr>
          <w:lang w:eastAsia="es-ES"/>
        </w:rPr>
        <w:t xml:space="preserve"> OULAD, esto se representa mediante la etiqueta Withdrawn</w:t>
      </w:r>
      <w:r w:rsidR="00A25575">
        <w:rPr>
          <w:lang w:eastAsia="es-ES"/>
        </w:rPr>
        <w:t xml:space="preserve"> (retirada)</w:t>
      </w:r>
      <w:r w:rsidRPr="00754026">
        <w:rPr>
          <w:lang w:eastAsia="es-ES"/>
        </w:rPr>
        <w:t xml:space="preserve">. Por el contrario, el </w:t>
      </w:r>
      <w:r w:rsidRPr="00754026">
        <w:rPr>
          <w:b/>
          <w:bCs/>
          <w:lang w:eastAsia="es-ES"/>
        </w:rPr>
        <w:t>bajo rendimiento</w:t>
      </w:r>
      <w:r w:rsidRPr="00754026">
        <w:rPr>
          <w:lang w:eastAsia="es-ES"/>
        </w:rPr>
        <w:t xml:space="preserve"> se refiere a aquellos estudiantes que, completando el ciclo del curso y participando en las evaluaciones, no alcanzan los estándares mínimos de conocimiento, etiquetados como Fail.</w:t>
      </w:r>
    </w:p>
    <w:p w14:paraId="089B4084" w14:textId="22049B17" w:rsidR="00754026" w:rsidRPr="00754026" w:rsidRDefault="00754026" w:rsidP="00754026">
      <w:pPr>
        <w:spacing w:line="360" w:lineRule="auto"/>
        <w:ind w:firstLine="360"/>
        <w:rPr>
          <w:lang w:eastAsia="es-ES"/>
        </w:rPr>
      </w:pPr>
      <w:r w:rsidRPr="00754026">
        <w:rPr>
          <w:lang w:eastAsia="es-ES"/>
        </w:rPr>
        <w:t>Distinguir estos dos fenómenos es fundamental para la modelización computacional, ya que los patrones de interacción que preceden a un abandono (ej. disminución progresiva de accesos) difieren sustancialmente de los patrones de un estudiante que suspende (ej. accesos constantes, pero bajo desempeño en cuestionarios). Un sistema robusto debe ser capaz de diagnosticar ambos riesgos por separado.</w:t>
      </w:r>
    </w:p>
    <w:p w14:paraId="4706C2FF" w14:textId="5AB653FA" w:rsidR="00754026" w:rsidRPr="00754026" w:rsidRDefault="00754026" w:rsidP="00B85501">
      <w:pPr>
        <w:pStyle w:val="Ttulo3"/>
      </w:pPr>
      <w:bookmarkStart w:id="15" w:name="_Toc219800689"/>
      <w:r w:rsidRPr="00754026">
        <w:t>Aprendizaje No Supervisado: Descubrimiento de Patrones (</w:t>
      </w:r>
      <w:proofErr w:type="spellStart"/>
      <w:r w:rsidRPr="00754026">
        <w:t>Clustering</w:t>
      </w:r>
      <w:proofErr w:type="spellEnd"/>
      <w:r w:rsidRPr="00754026">
        <w:t>)</w:t>
      </w:r>
      <w:bookmarkEnd w:id="15"/>
    </w:p>
    <w:p w14:paraId="69738F92" w14:textId="77777777" w:rsidR="00754026" w:rsidRPr="00754026" w:rsidRDefault="00754026" w:rsidP="00754026">
      <w:pPr>
        <w:spacing w:line="360" w:lineRule="auto"/>
        <w:ind w:firstLine="360"/>
        <w:rPr>
          <w:lang w:eastAsia="es-ES"/>
        </w:rPr>
      </w:pPr>
      <w:r w:rsidRPr="00754026">
        <w:rPr>
          <w:lang w:eastAsia="es-ES"/>
        </w:rPr>
        <w:t xml:space="preserve">El Aprendizaje No Supervisado es una rama de la Inteligencia Artificial donde el modelo trabaja con datos no etiquetados, buscando estructuras ocultas o patrones </w:t>
      </w:r>
      <w:r w:rsidRPr="00754026">
        <w:rPr>
          <w:lang w:eastAsia="es-ES"/>
        </w:rPr>
        <w:lastRenderedPageBreak/>
        <w:t xml:space="preserve">intrínsecos en la información. En el contexto educativo, su aplicación principal es el </w:t>
      </w:r>
      <w:proofErr w:type="spellStart"/>
      <w:r w:rsidRPr="00754026">
        <w:rPr>
          <w:b/>
          <w:bCs/>
          <w:lang w:eastAsia="es-ES"/>
        </w:rPr>
        <w:t>Clustering</w:t>
      </w:r>
      <w:proofErr w:type="spellEnd"/>
      <w:r w:rsidRPr="00754026">
        <w:rPr>
          <w:lang w:eastAsia="es-ES"/>
        </w:rPr>
        <w:t xml:space="preserve"> o agrupamiento.</w:t>
      </w:r>
    </w:p>
    <w:p w14:paraId="0005C425" w14:textId="282FB094" w:rsidR="00754026" w:rsidRDefault="00754026" w:rsidP="00754026">
      <w:pPr>
        <w:spacing w:line="360" w:lineRule="auto"/>
        <w:ind w:firstLine="360"/>
        <w:rPr>
          <w:lang w:eastAsia="es-ES"/>
        </w:rPr>
      </w:pPr>
      <w:r w:rsidRPr="00754026">
        <w:rPr>
          <w:lang w:eastAsia="es-ES"/>
        </w:rPr>
        <w:t xml:space="preserve">A diferencia de la clasificación, donde se le dice al algoritmo "este es un buen alumno", el </w:t>
      </w:r>
      <w:proofErr w:type="spellStart"/>
      <w:r w:rsidRPr="00754026">
        <w:rPr>
          <w:lang w:eastAsia="es-ES"/>
        </w:rPr>
        <w:t>clustering</w:t>
      </w:r>
      <w:proofErr w:type="spellEnd"/>
      <w:r w:rsidRPr="00754026">
        <w:rPr>
          <w:lang w:eastAsia="es-ES"/>
        </w:rPr>
        <w:t xml:space="preserve"> agrupa a los estudiantes basándose únicamente en la similitud de sus comportamientos (ej. frecuencia de accesos, horarios de conexión, tipos de recursos visitados). Esto permite identificar </w:t>
      </w:r>
      <w:r w:rsidRPr="00754026">
        <w:rPr>
          <w:b/>
          <w:bCs/>
          <w:lang w:eastAsia="es-ES"/>
        </w:rPr>
        <w:t>arquetipos de estudiantes</w:t>
      </w:r>
      <w:r w:rsidRPr="00754026">
        <w:rPr>
          <w:lang w:eastAsia="es-ES"/>
        </w:rPr>
        <w:t xml:space="preserve"> (</w:t>
      </w:r>
      <w:r w:rsidR="00A25575">
        <w:rPr>
          <w:lang w:eastAsia="es-ES"/>
        </w:rPr>
        <w:t>perfiles</w:t>
      </w:r>
      <w:r w:rsidRPr="00754026">
        <w:rPr>
          <w:lang w:eastAsia="es-ES"/>
        </w:rPr>
        <w:t xml:space="preserve">) que no son evidentes a simple vista, como "el estudiante intensivo de fin de semana" o "el estudiante que solo lee foros, pero no participa". Algoritmos como </w:t>
      </w:r>
      <w:r w:rsidRPr="00754026">
        <w:rPr>
          <w:b/>
          <w:bCs/>
          <w:lang w:eastAsia="es-ES"/>
        </w:rPr>
        <w:t>K-Means</w:t>
      </w:r>
      <w:r w:rsidRPr="00754026">
        <w:rPr>
          <w:lang w:eastAsia="es-ES"/>
        </w:rPr>
        <w:t xml:space="preserve"> (basado en centroides) o </w:t>
      </w:r>
      <w:r w:rsidRPr="00754026">
        <w:rPr>
          <w:b/>
          <w:bCs/>
          <w:lang w:eastAsia="es-ES"/>
        </w:rPr>
        <w:t>DBSCAN</w:t>
      </w:r>
      <w:r w:rsidRPr="00754026">
        <w:rPr>
          <w:lang w:eastAsia="es-ES"/>
        </w:rPr>
        <w:t xml:space="preserve"> (basado en densidad) permiten segmentar la población estudiantil, proporcionando al docente una taxonomía del aula que facilita la personalización de la enseñanza.</w:t>
      </w:r>
    </w:p>
    <w:p w14:paraId="6C82793A" w14:textId="3911EEDF" w:rsidR="00754026" w:rsidRPr="00754026" w:rsidRDefault="00754026" w:rsidP="00B85501">
      <w:pPr>
        <w:pStyle w:val="Ttulo3"/>
        <w:rPr>
          <w:rStyle w:val="Ttulo3Car"/>
          <w:rFonts w:eastAsiaTheme="minorHAnsi"/>
          <w:color w:val="auto"/>
          <w:sz w:val="22"/>
          <w:szCs w:val="22"/>
        </w:rPr>
      </w:pPr>
      <w:bookmarkStart w:id="16" w:name="_Toc219800690"/>
      <w:r w:rsidRPr="00754026">
        <w:rPr>
          <w:rStyle w:val="Ttulo3Car"/>
        </w:rPr>
        <w:t>Aprendizaje Supervisado y Modelos de Ensamble</w:t>
      </w:r>
      <w:bookmarkEnd w:id="16"/>
    </w:p>
    <w:p w14:paraId="64718DC5" w14:textId="7DA4024F" w:rsidR="00754026" w:rsidRPr="00754026" w:rsidRDefault="00754026" w:rsidP="00754026">
      <w:pPr>
        <w:spacing w:line="360" w:lineRule="auto"/>
        <w:ind w:firstLine="360"/>
        <w:rPr>
          <w:lang w:eastAsia="es-ES"/>
        </w:rPr>
      </w:pPr>
      <w:r w:rsidRPr="00754026">
        <w:rPr>
          <w:lang w:eastAsia="es-ES"/>
        </w:rPr>
        <w:t xml:space="preserve">El Aprendizaje Supervisado implica entrenar algoritmos con un conjunto de datos donde se conoce la respuesta correcta (la variable objetivo, en este caso, </w:t>
      </w:r>
      <w:r w:rsidR="00A25575">
        <w:rPr>
          <w:lang w:eastAsia="es-ES"/>
        </w:rPr>
        <w:t>el resultado final del alumno</w:t>
      </w:r>
      <w:r w:rsidRPr="00754026">
        <w:rPr>
          <w:lang w:eastAsia="es-ES"/>
        </w:rPr>
        <w:t>), para que el modelo aprenda a predecir dicha variable en nuevos estudiantes.</w:t>
      </w:r>
    </w:p>
    <w:p w14:paraId="55855A74" w14:textId="60729EFD" w:rsidR="00754026" w:rsidRDefault="00754026" w:rsidP="00754026">
      <w:pPr>
        <w:spacing w:line="360" w:lineRule="auto"/>
        <w:ind w:firstLine="360"/>
        <w:rPr>
          <w:lang w:eastAsia="es-ES"/>
        </w:rPr>
      </w:pPr>
      <w:r w:rsidRPr="00754026">
        <w:rPr>
          <w:lang w:eastAsia="es-ES"/>
        </w:rPr>
        <w:t xml:space="preserve">Para problemas educativos complejos donde las relaciones entre variables no son lineales, los modelos tradicionales (como la Regresión Logística) suelen ser insuficientes. El estado del arte actual favorece el uso de </w:t>
      </w:r>
      <w:r w:rsidR="00DD2D3B">
        <w:rPr>
          <w:b/>
          <w:bCs/>
          <w:lang w:eastAsia="es-ES"/>
        </w:rPr>
        <w:t>m</w:t>
      </w:r>
      <w:r w:rsidRPr="00754026">
        <w:rPr>
          <w:b/>
          <w:bCs/>
          <w:lang w:eastAsia="es-ES"/>
        </w:rPr>
        <w:t xml:space="preserve">étodos de </w:t>
      </w:r>
      <w:r w:rsidR="00DD2D3B">
        <w:rPr>
          <w:b/>
          <w:bCs/>
          <w:lang w:eastAsia="es-ES"/>
        </w:rPr>
        <w:t>e</w:t>
      </w:r>
      <w:r w:rsidRPr="00754026">
        <w:rPr>
          <w:b/>
          <w:bCs/>
          <w:lang w:eastAsia="es-ES"/>
        </w:rPr>
        <w:t>nsamble</w:t>
      </w:r>
      <w:r w:rsidRPr="00754026">
        <w:rPr>
          <w:lang w:eastAsia="es-ES"/>
        </w:rPr>
        <w:t xml:space="preserve"> (Ensemble Learning), como </w:t>
      </w:r>
      <w:r w:rsidRPr="00754026">
        <w:rPr>
          <w:b/>
          <w:bCs/>
          <w:lang w:eastAsia="es-ES"/>
        </w:rPr>
        <w:t>Random Forest</w:t>
      </w:r>
      <w:r w:rsidRPr="00754026">
        <w:rPr>
          <w:lang w:eastAsia="es-ES"/>
        </w:rPr>
        <w:t xml:space="preserve"> o </w:t>
      </w:r>
      <w:proofErr w:type="spellStart"/>
      <w:r w:rsidRPr="00754026">
        <w:rPr>
          <w:b/>
          <w:bCs/>
          <w:lang w:eastAsia="es-ES"/>
        </w:rPr>
        <w:t>Gradient</w:t>
      </w:r>
      <w:proofErr w:type="spellEnd"/>
      <w:r w:rsidRPr="00754026">
        <w:rPr>
          <w:b/>
          <w:bCs/>
          <w:lang w:eastAsia="es-ES"/>
        </w:rPr>
        <w:t xml:space="preserve"> </w:t>
      </w:r>
      <w:proofErr w:type="spellStart"/>
      <w:r w:rsidRPr="00754026">
        <w:rPr>
          <w:b/>
          <w:bCs/>
          <w:lang w:eastAsia="es-ES"/>
        </w:rPr>
        <w:t>Boosting</w:t>
      </w:r>
      <w:proofErr w:type="spellEnd"/>
      <w:r w:rsidRPr="00754026">
        <w:rPr>
          <w:b/>
          <w:bCs/>
          <w:lang w:eastAsia="es-ES"/>
        </w:rPr>
        <w:t xml:space="preserve"> (</w:t>
      </w:r>
      <w:proofErr w:type="spellStart"/>
      <w:r w:rsidRPr="00754026">
        <w:rPr>
          <w:b/>
          <w:bCs/>
          <w:lang w:eastAsia="es-ES"/>
        </w:rPr>
        <w:t>XGBoost</w:t>
      </w:r>
      <w:proofErr w:type="spellEnd"/>
      <w:r w:rsidRPr="00754026">
        <w:rPr>
          <w:b/>
          <w:bCs/>
          <w:lang w:eastAsia="es-ES"/>
        </w:rPr>
        <w:t>)</w:t>
      </w:r>
      <w:r w:rsidRPr="00754026">
        <w:rPr>
          <w:lang w:eastAsia="es-ES"/>
        </w:rPr>
        <w:t>. Estos algoritmos combinan múltiples "árboles de decisión" débiles para crear un modelo predictivo robusto, capaz de manejar el desbalance de clases típico en educación (donde suele haber más aprobados que suspensos) y determinar la importancia relativa de cada variable (</w:t>
      </w:r>
      <w:proofErr w:type="spellStart"/>
      <w:r w:rsidRPr="00754026">
        <w:rPr>
          <w:lang w:eastAsia="es-ES"/>
        </w:rPr>
        <w:t>Feature</w:t>
      </w:r>
      <w:proofErr w:type="spellEnd"/>
      <w:r w:rsidRPr="00754026">
        <w:rPr>
          <w:lang w:eastAsia="es-ES"/>
        </w:rPr>
        <w:t xml:space="preserve"> </w:t>
      </w:r>
      <w:proofErr w:type="spellStart"/>
      <w:r w:rsidRPr="00754026">
        <w:rPr>
          <w:lang w:eastAsia="es-ES"/>
        </w:rPr>
        <w:t>Importance</w:t>
      </w:r>
      <w:proofErr w:type="spellEnd"/>
      <w:r w:rsidRPr="00754026">
        <w:rPr>
          <w:lang w:eastAsia="es-ES"/>
        </w:rPr>
        <w:t>).</w:t>
      </w:r>
    </w:p>
    <w:p w14:paraId="1F0F31B8" w14:textId="77777777" w:rsidR="00E012DA" w:rsidRDefault="00E012DA" w:rsidP="00B85501">
      <w:pPr>
        <w:pStyle w:val="Ttulo3"/>
      </w:pPr>
      <w:bookmarkStart w:id="17" w:name="_Toc219800691"/>
      <w:r>
        <w:t>Conclusiones</w:t>
      </w:r>
      <w:bookmarkEnd w:id="17"/>
    </w:p>
    <w:p w14:paraId="349899BD" w14:textId="77777777" w:rsidR="007D6E4B" w:rsidRDefault="00E012DA" w:rsidP="00E012DA">
      <w:pPr>
        <w:spacing w:line="360" w:lineRule="auto"/>
      </w:pPr>
      <w:r w:rsidRPr="00E012DA">
        <w:t xml:space="preserve">En síntesis, el Marco Teórico expuesto evidencia que tanto las técnicas no supervisadas como las supervisadas poseen fortalezas complementarias. Mientras que el </w:t>
      </w:r>
      <w:proofErr w:type="spellStart"/>
      <w:r w:rsidRPr="00E012DA">
        <w:t>clustering</w:t>
      </w:r>
      <w:proofErr w:type="spellEnd"/>
      <w:r w:rsidRPr="00E012DA">
        <w:t xml:space="preserve"> permite descubrir la estructura subyacente de los datos sin sesgos previos, los modelos supervisados capitalizan esa información para realizar predicciones concretas. Esta complementariedad teórica sugiere que la integración de ambas ramas —en un enfoque híbrido— constituye la arquitectura idónea para </w:t>
      </w:r>
      <w:r w:rsidRPr="00E012DA">
        <w:lastRenderedPageBreak/>
        <w:t>abordar la complejidad del comportamiento estudiantil en plataformas como Moodle, premisa que guiará la revisión de la literatura y la propuesta metodológica de este trabajo.</w:t>
      </w:r>
    </w:p>
    <w:p w14:paraId="3EA1CBE1" w14:textId="4AE438DD" w:rsidR="009A7B2D" w:rsidRDefault="00754026" w:rsidP="00B85501">
      <w:pPr>
        <w:pStyle w:val="Ttulo2"/>
      </w:pPr>
      <w:bookmarkStart w:id="18" w:name="_Toc219800692"/>
      <w:r>
        <w:t>Estado del arte.</w:t>
      </w:r>
      <w:bookmarkEnd w:id="18"/>
    </w:p>
    <w:p w14:paraId="4B975C4E" w14:textId="28BD84C5" w:rsidR="00DC6CFB" w:rsidRDefault="007D6E4B" w:rsidP="007D6E4B">
      <w:pPr>
        <w:spacing w:line="360" w:lineRule="auto"/>
      </w:pPr>
      <w:r w:rsidRPr="007D6E4B">
        <w:t xml:space="preserve">La literatura científica reciente en Minería de Datos Educativos ha evolucionado desde la aplicación aislada de algoritmos básicos hacia arquitecturas cada vez más complejas orientadas a la personalización. Para contextualizar la contribución de este TFM, esta sección analiza las investigaciones más relevantes de los últimos cinco años que han utilizado el </w:t>
      </w:r>
      <w:proofErr w:type="spellStart"/>
      <w:r w:rsidRPr="007D6E4B">
        <w:t>dataset</w:t>
      </w:r>
      <w:proofErr w:type="spellEnd"/>
      <w:r w:rsidRPr="007D6E4B">
        <w:t xml:space="preserve"> OULAD. El análisis se estructura focalizándose en la evolución metodológica: partiendo de los enfoques puramente exploratorios (no supervisados) y predictivos (supervisados), hasta llegar a las propuestas híbridas más vanguardistas. Asimismo, se identifican las limitaciones recurrentes en los estudios actuales —específicamente en la reducción de dimensionalidad y la interpretabilidad— que justifican la necesidad de explorar técnicas no lineales de Deep </w:t>
      </w:r>
      <w:proofErr w:type="spellStart"/>
      <w:r w:rsidRPr="007D6E4B">
        <w:t>Learning.</w:t>
      </w:r>
      <w:r w:rsidR="00B62BFA">
        <w:t>Aprendizaje</w:t>
      </w:r>
      <w:proofErr w:type="spellEnd"/>
      <w:r w:rsidR="00B62BFA">
        <w:t xml:space="preserve"> no supervisado en EDM</w:t>
      </w:r>
    </w:p>
    <w:p w14:paraId="5F35AB97" w14:textId="2701714E" w:rsidR="007D6E4B" w:rsidRDefault="007D6E4B" w:rsidP="00B85501">
      <w:pPr>
        <w:pStyle w:val="Ttulo3"/>
      </w:pPr>
      <w:bookmarkStart w:id="19" w:name="_Toc219800693"/>
      <w:r>
        <w:t>Aprendizaje no supervisado en EDM.</w:t>
      </w:r>
      <w:bookmarkEnd w:id="19"/>
    </w:p>
    <w:p w14:paraId="39A5DFED" w14:textId="61A3577F" w:rsidR="00DC6CFB" w:rsidRPr="00DC6CFB" w:rsidRDefault="00DC6CFB" w:rsidP="00DC6CFB">
      <w:pPr>
        <w:spacing w:line="360" w:lineRule="auto"/>
        <w:rPr>
          <w:lang w:eastAsia="es-ES"/>
        </w:rPr>
      </w:pPr>
      <w:r w:rsidRPr="00DC6CFB">
        <w:rPr>
          <w:lang w:eastAsia="es-ES"/>
        </w:rPr>
        <w:t xml:space="preserve">En el contexto específico del </w:t>
      </w:r>
      <w:proofErr w:type="spellStart"/>
      <w:r w:rsidRPr="00DC6CFB">
        <w:rPr>
          <w:lang w:eastAsia="es-ES"/>
        </w:rPr>
        <w:t>dataset</w:t>
      </w:r>
      <w:proofErr w:type="spellEnd"/>
      <w:r w:rsidRPr="00DC6CFB">
        <w:rPr>
          <w:lang w:eastAsia="es-ES"/>
        </w:rPr>
        <w:t xml:space="preserve"> OULAD, la investigación más reciente no solo valida la eficacia de las técnicas de </w:t>
      </w:r>
      <w:proofErr w:type="spellStart"/>
      <w:r w:rsidRPr="00DC6CFB">
        <w:rPr>
          <w:lang w:eastAsia="es-ES"/>
        </w:rPr>
        <w:t>clustering</w:t>
      </w:r>
      <w:proofErr w:type="spellEnd"/>
      <w:r w:rsidRPr="00DC6CFB">
        <w:rPr>
          <w:lang w:eastAsia="es-ES"/>
        </w:rPr>
        <w:t xml:space="preserve">, sino que las posiciona como herramientas indispensables para la personalización educativa. Un ejemplo paradigmático es el estudio publicado por </w:t>
      </w:r>
      <w:r>
        <w:rPr>
          <w:noProof/>
          <w:lang w:eastAsia="es-ES"/>
        </w:rPr>
        <w:t xml:space="preserve">El Ghali, Atouf, El Guemmat, Broumi, &amp; Talea </w:t>
      </w:r>
      <w:sdt>
        <w:sdtPr>
          <w:rPr>
            <w:lang w:eastAsia="es-ES"/>
          </w:rPr>
          <w:id w:val="-549226270"/>
          <w:citation/>
        </w:sdtPr>
        <w:sdtContent>
          <w:r>
            <w:rPr>
              <w:lang w:eastAsia="es-ES"/>
            </w:rPr>
            <w:fldChar w:fldCharType="begin"/>
          </w:r>
          <w:r>
            <w:rPr>
              <w:lang w:eastAsia="es-ES"/>
            </w:rPr>
            <w:instrText xml:space="preserve">CITATION ElG25 \n  \t  \l 3082 </w:instrText>
          </w:r>
          <w:r>
            <w:rPr>
              <w:lang w:eastAsia="es-ES"/>
            </w:rPr>
            <w:fldChar w:fldCharType="separate"/>
          </w:r>
          <w:r w:rsidR="00CF2535">
            <w:rPr>
              <w:noProof/>
              <w:lang w:eastAsia="es-ES"/>
            </w:rPr>
            <w:t>(2025)</w:t>
          </w:r>
          <w:r>
            <w:rPr>
              <w:lang w:eastAsia="es-ES"/>
            </w:rPr>
            <w:fldChar w:fldCharType="end"/>
          </w:r>
        </w:sdtContent>
      </w:sdt>
      <w:r w:rsidRPr="00DC6CFB">
        <w:rPr>
          <w:lang w:eastAsia="es-ES"/>
        </w:rPr>
        <w:t xml:space="preserve">, quienes profundizaron en la segmentación estratégica de estudiantes utilizando este conjunto de datos. Su investigación contrastó algoritmos basados en vecindad (KNN) frente al </w:t>
      </w:r>
      <w:proofErr w:type="spellStart"/>
      <w:r w:rsidRPr="00DC6CFB">
        <w:rPr>
          <w:lang w:eastAsia="es-ES"/>
        </w:rPr>
        <w:t>Clustering</w:t>
      </w:r>
      <w:proofErr w:type="spellEnd"/>
      <w:r w:rsidRPr="00DC6CFB">
        <w:rPr>
          <w:lang w:eastAsia="es-ES"/>
        </w:rPr>
        <w:t xml:space="preserve"> Jerárquico, empleando PCA (Análisis de Componentes Principales) para gestionar la alta dimensionalidad de las variables demográficas y de interacción.</w:t>
      </w:r>
    </w:p>
    <w:p w14:paraId="44725D38" w14:textId="3863F74B" w:rsidR="00DC6CFB" w:rsidRPr="00DC6CFB" w:rsidRDefault="00DC6CFB" w:rsidP="00DC6CFB">
      <w:pPr>
        <w:spacing w:line="360" w:lineRule="auto"/>
        <w:rPr>
          <w:lang w:eastAsia="es-ES"/>
        </w:rPr>
      </w:pPr>
      <w:r w:rsidRPr="00DC6CFB">
        <w:rPr>
          <w:lang w:eastAsia="es-ES"/>
        </w:rPr>
        <w:t xml:space="preserve">Los resultados presentados por El Ghali et al. marcan el estándar del estado del arte actual: la aplicación del PCA no solo redujo el tiempo de cómputo en un 60%, sino que, combinado con </w:t>
      </w:r>
      <w:proofErr w:type="spellStart"/>
      <w:r w:rsidR="00E012DA">
        <w:rPr>
          <w:lang w:eastAsia="es-ES"/>
        </w:rPr>
        <w:t>c</w:t>
      </w:r>
      <w:r w:rsidRPr="00DC6CFB">
        <w:rPr>
          <w:lang w:eastAsia="es-ES"/>
        </w:rPr>
        <w:t>lustering</w:t>
      </w:r>
      <w:proofErr w:type="spellEnd"/>
      <w:r w:rsidRPr="00DC6CFB">
        <w:rPr>
          <w:lang w:eastAsia="es-ES"/>
        </w:rPr>
        <w:t xml:space="preserve"> </w:t>
      </w:r>
      <w:r w:rsidR="00E012DA">
        <w:rPr>
          <w:lang w:eastAsia="es-ES"/>
        </w:rPr>
        <w:t>j</w:t>
      </w:r>
      <w:r w:rsidRPr="00DC6CFB">
        <w:rPr>
          <w:lang w:eastAsia="es-ES"/>
        </w:rPr>
        <w:t xml:space="preserve">erárquico, permitió alcanzar métricas de calidad excepcionales. Mediante esta metodología, lograron identificar cuatro arquetipos de estudiantes, revelando perfiles complejos como aquellos con "alta </w:t>
      </w:r>
      <w:r w:rsidR="008E518B" w:rsidRPr="00DC6CFB">
        <w:rPr>
          <w:lang w:eastAsia="es-ES"/>
        </w:rPr>
        <w:t>participación,</w:t>
      </w:r>
      <w:r w:rsidRPr="00DC6CFB">
        <w:rPr>
          <w:lang w:eastAsia="es-ES"/>
        </w:rPr>
        <w:t xml:space="preserve"> pero </w:t>
      </w:r>
      <w:r w:rsidRPr="00DC6CFB">
        <w:rPr>
          <w:lang w:eastAsia="es-ES"/>
        </w:rPr>
        <w:lastRenderedPageBreak/>
        <w:t>bajo rendimiento" o patrones de compromiso erráticos</w:t>
      </w:r>
      <w:r w:rsidR="008E518B">
        <w:rPr>
          <w:lang w:eastAsia="es-ES"/>
        </w:rPr>
        <w:t xml:space="preserve"> </w:t>
      </w:r>
      <w:sdt>
        <w:sdtPr>
          <w:rPr>
            <w:lang w:eastAsia="es-ES"/>
          </w:rPr>
          <w:id w:val="442655576"/>
          <w:citation/>
        </w:sdtPr>
        <w:sdtContent>
          <w:r w:rsidR="008E518B">
            <w:rPr>
              <w:lang w:eastAsia="es-ES"/>
            </w:rPr>
            <w:fldChar w:fldCharType="begin"/>
          </w:r>
          <w:r w:rsidR="008E518B">
            <w:rPr>
              <w:lang w:eastAsia="es-ES"/>
            </w:rPr>
            <w:instrText xml:space="preserve"> CITATION ElG25 \l 3082 </w:instrText>
          </w:r>
          <w:r w:rsidR="008E518B">
            <w:rPr>
              <w:lang w:eastAsia="es-ES"/>
            </w:rPr>
            <w:fldChar w:fldCharType="separate"/>
          </w:r>
          <w:r w:rsidR="00CF2535">
            <w:rPr>
              <w:noProof/>
              <w:lang w:eastAsia="es-ES"/>
            </w:rPr>
            <w:t>(El Ghali, Atouf, El Guemmat, Broumi, &amp; Talea, 2025)</w:t>
          </w:r>
          <w:r w:rsidR="008E518B">
            <w:rPr>
              <w:lang w:eastAsia="es-ES"/>
            </w:rPr>
            <w:fldChar w:fldCharType="end"/>
          </w:r>
        </w:sdtContent>
      </w:sdt>
      <w:r w:rsidRPr="00DC6CFB">
        <w:rPr>
          <w:lang w:eastAsia="es-ES"/>
        </w:rPr>
        <w:t>.</w:t>
      </w:r>
    </w:p>
    <w:p w14:paraId="54CCA78D" w14:textId="6243B185" w:rsidR="00DC6CFB" w:rsidRPr="00DC6CFB" w:rsidRDefault="00DC6CFB" w:rsidP="00DC6CFB">
      <w:pPr>
        <w:spacing w:line="360" w:lineRule="auto"/>
        <w:rPr>
          <w:lang w:eastAsia="es-ES"/>
        </w:rPr>
      </w:pPr>
      <w:r w:rsidRPr="00DC6CFB">
        <w:rPr>
          <w:lang w:eastAsia="es-ES"/>
        </w:rPr>
        <w:t xml:space="preserve">Estos hallazgos son fundamentales para la presente investigación, pues confirman que OULAD contiene patrones latentes robustos. Sin embargo, la dependencia metodológica de este estudio reciente en el PCA sugiere que el campo sigue priorizando transformaciones lineales. </w:t>
      </w:r>
      <w:r w:rsidRPr="00030F0C">
        <w:rPr>
          <w:b/>
          <w:bCs/>
          <w:lang w:eastAsia="es-ES"/>
        </w:rPr>
        <w:t>Esto abre una oportunidad clara de mejora</w:t>
      </w:r>
      <w:r w:rsidRPr="00DC6CFB">
        <w:rPr>
          <w:lang w:eastAsia="es-ES"/>
        </w:rPr>
        <w:t>: si un modelo lineal como el PCA logra estos resultados, la aplicación de técnicas no lineales (</w:t>
      </w:r>
      <w:proofErr w:type="spellStart"/>
      <w:r w:rsidRPr="00DC6CFB">
        <w:rPr>
          <w:lang w:eastAsia="es-ES"/>
        </w:rPr>
        <w:t>Autoencoders</w:t>
      </w:r>
      <w:proofErr w:type="spellEnd"/>
      <w:r w:rsidRPr="00DC6CFB">
        <w:rPr>
          <w:lang w:eastAsia="es-ES"/>
        </w:rPr>
        <w:t>) podría capturar matices del comportamiento estudiantil que actualmente se pierden</w:t>
      </w:r>
      <w:r w:rsidR="00030F0C">
        <w:rPr>
          <w:lang w:eastAsia="es-ES"/>
        </w:rPr>
        <w:t xml:space="preserve">, siendo una de las hipótesis </w:t>
      </w:r>
      <w:r w:rsidRPr="00DC6CFB">
        <w:rPr>
          <w:lang w:eastAsia="es-ES"/>
        </w:rPr>
        <w:t>de este Trabajo de Fin de Máster.</w:t>
      </w:r>
    </w:p>
    <w:p w14:paraId="651FF14A" w14:textId="77C9AEA8" w:rsidR="00B62BFA" w:rsidRDefault="00B62BFA" w:rsidP="00B85501">
      <w:pPr>
        <w:pStyle w:val="Ttulo3"/>
      </w:pPr>
      <w:bookmarkStart w:id="20" w:name="_Toc219800694"/>
      <w:r>
        <w:t>Aprendizaje supervisado en EDM</w:t>
      </w:r>
      <w:r w:rsidR="00B1698D">
        <w:t>.</w:t>
      </w:r>
      <w:bookmarkEnd w:id="20"/>
    </w:p>
    <w:p w14:paraId="27A64258" w14:textId="3046DDC1" w:rsidR="00626DD9" w:rsidRDefault="00626DD9" w:rsidP="00626DD9">
      <w:pPr>
        <w:spacing w:line="360" w:lineRule="auto"/>
        <w:rPr>
          <w:lang w:eastAsia="es-ES"/>
        </w:rPr>
      </w:pPr>
      <w:r>
        <w:rPr>
          <w:lang w:eastAsia="es-ES"/>
        </w:rPr>
        <w:t xml:space="preserve">La evolución de los modelos predictivos sobre el </w:t>
      </w:r>
      <w:proofErr w:type="spellStart"/>
      <w:r>
        <w:rPr>
          <w:lang w:eastAsia="es-ES"/>
        </w:rPr>
        <w:t>dataset</w:t>
      </w:r>
      <w:proofErr w:type="spellEnd"/>
      <w:r>
        <w:rPr>
          <w:lang w:eastAsia="es-ES"/>
        </w:rPr>
        <w:t xml:space="preserve"> OULAD ha seguido una trayectoria clara: desde los clasificadores lineales básicos hacia arquitecturas de ensamble robustas y, más recientemente, hacia el aprendizaje profundo secuencial.</w:t>
      </w:r>
    </w:p>
    <w:p w14:paraId="6D8BC144" w14:textId="27293BE0" w:rsidR="00626DD9" w:rsidRDefault="00626DD9" w:rsidP="00626DD9">
      <w:pPr>
        <w:spacing w:line="360" w:lineRule="auto"/>
        <w:rPr>
          <w:lang w:eastAsia="es-ES"/>
        </w:rPr>
      </w:pPr>
      <w:r>
        <w:rPr>
          <w:lang w:eastAsia="es-ES"/>
        </w:rPr>
        <w:t xml:space="preserve">Si bien estudios iniciales establecieron líneas base con Regresión Logística y SVM, la literatura actual (2024-2025) posiciona a los algoritmos de </w:t>
      </w:r>
      <w:proofErr w:type="spellStart"/>
      <w:r>
        <w:rPr>
          <w:lang w:eastAsia="es-ES"/>
        </w:rPr>
        <w:t>Gradient</w:t>
      </w:r>
      <w:proofErr w:type="spellEnd"/>
      <w:r>
        <w:rPr>
          <w:lang w:eastAsia="es-ES"/>
        </w:rPr>
        <w:t xml:space="preserve"> </w:t>
      </w:r>
      <w:proofErr w:type="spellStart"/>
      <w:r>
        <w:rPr>
          <w:lang w:eastAsia="es-ES"/>
        </w:rPr>
        <w:t>Boosting</w:t>
      </w:r>
      <w:proofErr w:type="spellEnd"/>
      <w:r>
        <w:rPr>
          <w:lang w:eastAsia="es-ES"/>
        </w:rPr>
        <w:t xml:space="preserve"> como el estándar de facto para datos tabulares. Investigaciones recientes, como las de </w:t>
      </w:r>
      <w:r w:rsidRPr="00626DD9">
        <w:rPr>
          <w:lang w:eastAsia="es-ES"/>
        </w:rPr>
        <w:t>Mehmet Firat</w:t>
      </w:r>
      <w:r>
        <w:rPr>
          <w:lang w:eastAsia="es-ES"/>
        </w:rPr>
        <w:t xml:space="preserve"> </w:t>
      </w:r>
      <w:sdt>
        <w:sdtPr>
          <w:rPr>
            <w:lang w:eastAsia="es-ES"/>
          </w:rPr>
          <w:id w:val="793875209"/>
          <w:citation/>
        </w:sdtPr>
        <w:sdtContent>
          <w:r>
            <w:rPr>
              <w:lang w:eastAsia="es-ES"/>
            </w:rPr>
            <w:fldChar w:fldCharType="begin"/>
          </w:r>
          <w:r>
            <w:rPr>
              <w:lang w:eastAsia="es-ES"/>
            </w:rPr>
            <w:instrText xml:space="preserve">CITATION Fir25 \n  \t  \l 3082 </w:instrText>
          </w:r>
          <w:r>
            <w:rPr>
              <w:lang w:eastAsia="es-ES"/>
            </w:rPr>
            <w:fldChar w:fldCharType="separate"/>
          </w:r>
          <w:r w:rsidR="00CF2535">
            <w:rPr>
              <w:noProof/>
              <w:lang w:eastAsia="es-ES"/>
            </w:rPr>
            <w:t>(2025)</w:t>
          </w:r>
          <w:r>
            <w:rPr>
              <w:lang w:eastAsia="es-ES"/>
            </w:rPr>
            <w:fldChar w:fldCharType="end"/>
          </w:r>
        </w:sdtContent>
      </w:sdt>
      <w:r>
        <w:rPr>
          <w:lang w:eastAsia="es-ES"/>
        </w:rPr>
        <w:t xml:space="preserve">, demuestran que </w:t>
      </w:r>
      <w:proofErr w:type="spellStart"/>
      <w:r>
        <w:rPr>
          <w:lang w:eastAsia="es-ES"/>
        </w:rPr>
        <w:t>XGBoost</w:t>
      </w:r>
      <w:proofErr w:type="spellEnd"/>
      <w:r>
        <w:rPr>
          <w:lang w:eastAsia="es-ES"/>
        </w:rPr>
        <w:t xml:space="preserve"> supera consistentemente a Random Forest, alcanzando precisiones notables. Sin embargo, estos autores coinciden en una limitación crítica: el rendimiento de los ensambles depende casi exclusivamente de una ingeniería de características manual, incapaz de capturar por sí sola la complejidad temporal del aprendizaje.</w:t>
      </w:r>
    </w:p>
    <w:p w14:paraId="1389084E" w14:textId="52F76C6C" w:rsidR="00626DD9" w:rsidRDefault="00626DD9" w:rsidP="00626DD9">
      <w:pPr>
        <w:spacing w:line="360" w:lineRule="auto"/>
        <w:rPr>
          <w:lang w:eastAsia="es-ES"/>
        </w:rPr>
      </w:pPr>
      <w:r>
        <w:rPr>
          <w:lang w:eastAsia="es-ES"/>
        </w:rPr>
        <w:t xml:space="preserve">Para superar esta barrera, el estado del arte ha girado hacia el Deep Learning. </w:t>
      </w:r>
      <w:r w:rsidR="009577B0">
        <w:rPr>
          <w:noProof/>
          <w:lang w:eastAsia="es-ES"/>
        </w:rPr>
        <w:t>Torkhani &amp; Rezgui</w:t>
      </w:r>
      <w:r w:rsidR="009577B0">
        <w:rPr>
          <w:lang w:eastAsia="es-ES"/>
        </w:rPr>
        <w:t xml:space="preserve"> </w:t>
      </w:r>
      <w:sdt>
        <w:sdtPr>
          <w:rPr>
            <w:lang w:eastAsia="es-ES"/>
          </w:rPr>
          <w:id w:val="45502803"/>
          <w:citation/>
        </w:sdtPr>
        <w:sdtContent>
          <w:r w:rsidR="009577B0">
            <w:rPr>
              <w:lang w:eastAsia="es-ES"/>
            </w:rPr>
            <w:fldChar w:fldCharType="begin"/>
          </w:r>
          <w:r w:rsidR="009577B0">
            <w:rPr>
              <w:lang w:eastAsia="es-ES"/>
            </w:rPr>
            <w:instrText xml:space="preserve">CITATION Tor25 \n  \t  \l 3082 </w:instrText>
          </w:r>
          <w:r w:rsidR="009577B0">
            <w:rPr>
              <w:lang w:eastAsia="es-ES"/>
            </w:rPr>
            <w:fldChar w:fldCharType="separate"/>
          </w:r>
          <w:r w:rsidR="00CF2535">
            <w:rPr>
              <w:noProof/>
              <w:lang w:eastAsia="es-ES"/>
            </w:rPr>
            <w:t>(2025)</w:t>
          </w:r>
          <w:r w:rsidR="009577B0">
            <w:rPr>
              <w:lang w:eastAsia="es-ES"/>
            </w:rPr>
            <w:fldChar w:fldCharType="end"/>
          </w:r>
        </w:sdtContent>
      </w:sdt>
      <w:r w:rsidR="009577B0">
        <w:rPr>
          <w:lang w:eastAsia="es-ES"/>
        </w:rPr>
        <w:t xml:space="preserve"> </w:t>
      </w:r>
      <w:r>
        <w:rPr>
          <w:lang w:eastAsia="es-ES"/>
        </w:rPr>
        <w:t>han validado el uso de redes LSTM (Long Short-</w:t>
      </w:r>
      <w:proofErr w:type="spellStart"/>
      <w:r>
        <w:rPr>
          <w:lang w:eastAsia="es-ES"/>
        </w:rPr>
        <w:t>Term</w:t>
      </w:r>
      <w:proofErr w:type="spellEnd"/>
      <w:r>
        <w:rPr>
          <w:lang w:eastAsia="es-ES"/>
        </w:rPr>
        <w:t xml:space="preserve"> Memory) sobre OULAD, logrando precisiones superiores al 83% gracias a su capacidad para procesar secuencias de datos. No obstante, las LSTM presentan limitaciones intrínsecas: su procesamiento secuencial impide la paralelización eficiente y sufren para retener dependencias a muy largo plazo (el problema del "olvido" en cursos largos).</w:t>
      </w:r>
    </w:p>
    <w:p w14:paraId="68E8219F" w14:textId="37462EE4" w:rsidR="00254A16" w:rsidRDefault="00254A16" w:rsidP="00254A16">
      <w:pPr>
        <w:spacing w:line="360" w:lineRule="auto"/>
        <w:rPr>
          <w:lang w:eastAsia="es-ES"/>
        </w:rPr>
      </w:pPr>
      <w:r>
        <w:rPr>
          <w:lang w:eastAsia="es-ES"/>
        </w:rPr>
        <w:t xml:space="preserve">En respuesta a estas ineficiencias, investigaciones emergentes han comenzado a señalar a la arquitectura </w:t>
      </w:r>
      <w:proofErr w:type="spellStart"/>
      <w:r>
        <w:rPr>
          <w:lang w:eastAsia="es-ES"/>
        </w:rPr>
        <w:t>Transformer</w:t>
      </w:r>
      <w:proofErr w:type="spellEnd"/>
      <w:r>
        <w:rPr>
          <w:lang w:eastAsia="es-ES"/>
        </w:rPr>
        <w:t xml:space="preserve"> como la evolución natural. Estudios muy recientes </w:t>
      </w:r>
      <w:r>
        <w:rPr>
          <w:noProof/>
          <w:lang w:eastAsia="es-ES"/>
        </w:rPr>
        <w:t>Kusumawardani &amp; Alfarozi</w:t>
      </w:r>
      <w:r>
        <w:rPr>
          <w:lang w:eastAsia="es-ES"/>
        </w:rPr>
        <w:t xml:space="preserve"> </w:t>
      </w:r>
      <w:sdt>
        <w:sdtPr>
          <w:rPr>
            <w:lang w:eastAsia="es-ES"/>
          </w:rPr>
          <w:id w:val="487990424"/>
          <w:citation/>
        </w:sdtPr>
        <w:sdtContent>
          <w:r>
            <w:rPr>
              <w:lang w:eastAsia="es-ES"/>
            </w:rPr>
            <w:fldChar w:fldCharType="begin"/>
          </w:r>
          <w:r>
            <w:rPr>
              <w:lang w:eastAsia="es-ES"/>
            </w:rPr>
            <w:instrText xml:space="preserve">CITATION Kus23 \n  \t  \l 3082 </w:instrText>
          </w:r>
          <w:r>
            <w:rPr>
              <w:lang w:eastAsia="es-ES"/>
            </w:rPr>
            <w:fldChar w:fldCharType="separate"/>
          </w:r>
          <w:r w:rsidR="00CF2535">
            <w:rPr>
              <w:noProof/>
              <w:lang w:eastAsia="es-ES"/>
            </w:rPr>
            <w:t>(2023)</w:t>
          </w:r>
          <w:r>
            <w:rPr>
              <w:lang w:eastAsia="es-ES"/>
            </w:rPr>
            <w:fldChar w:fldCharType="end"/>
          </w:r>
        </w:sdtContent>
      </w:sdt>
      <w:r>
        <w:rPr>
          <w:lang w:eastAsia="es-ES"/>
        </w:rPr>
        <w:t xml:space="preserve"> han implementado modelos de </w:t>
      </w:r>
      <w:proofErr w:type="spellStart"/>
      <w:r>
        <w:rPr>
          <w:lang w:eastAsia="es-ES"/>
        </w:rPr>
        <w:lastRenderedPageBreak/>
        <w:t>Transformer</w:t>
      </w:r>
      <w:proofErr w:type="spellEnd"/>
      <w:r>
        <w:rPr>
          <w:lang w:eastAsia="es-ES"/>
        </w:rPr>
        <w:t xml:space="preserve"> </w:t>
      </w:r>
      <w:proofErr w:type="spellStart"/>
      <w:r>
        <w:rPr>
          <w:lang w:eastAsia="es-ES"/>
        </w:rPr>
        <w:t>Encoder</w:t>
      </w:r>
      <w:proofErr w:type="spellEnd"/>
      <w:r>
        <w:rPr>
          <w:lang w:eastAsia="es-ES"/>
        </w:rPr>
        <w:t xml:space="preserve"> sobre el </w:t>
      </w:r>
      <w:proofErr w:type="spellStart"/>
      <w:r>
        <w:rPr>
          <w:lang w:eastAsia="es-ES"/>
        </w:rPr>
        <w:t>dataset</w:t>
      </w:r>
      <w:proofErr w:type="spellEnd"/>
      <w:r>
        <w:rPr>
          <w:lang w:eastAsia="es-ES"/>
        </w:rPr>
        <w:t xml:space="preserve"> OULAD, demostrando empíricamente que esta arquitectura supera a las redes recurrentes. Al reemplazar la memoria de estado oculta por capas de atención (</w:t>
      </w:r>
      <w:proofErr w:type="spellStart"/>
      <w:r>
        <w:rPr>
          <w:lang w:eastAsia="es-ES"/>
        </w:rPr>
        <w:t>Attention</w:t>
      </w:r>
      <w:proofErr w:type="spellEnd"/>
      <w:r>
        <w:rPr>
          <w:lang w:eastAsia="es-ES"/>
        </w:rPr>
        <w:t xml:space="preserve"> </w:t>
      </w:r>
      <w:proofErr w:type="spellStart"/>
      <w:r>
        <w:rPr>
          <w:lang w:eastAsia="es-ES"/>
        </w:rPr>
        <w:t>Layers</w:t>
      </w:r>
      <w:proofErr w:type="spellEnd"/>
      <w:r>
        <w:rPr>
          <w:lang w:eastAsia="es-ES"/>
        </w:rPr>
        <w:t>), estos modelos no solo mejoran la precisión predictiva, sino que resuelven los problemas de coste computacional permitiendo una paralelización similar a las redes totalmente conectadas.</w:t>
      </w:r>
    </w:p>
    <w:p w14:paraId="76228A38" w14:textId="397637AD" w:rsidR="009E762B" w:rsidRDefault="009E762B" w:rsidP="00254A16">
      <w:pPr>
        <w:spacing w:line="360" w:lineRule="auto"/>
        <w:rPr>
          <w:lang w:eastAsia="es-ES"/>
        </w:rPr>
      </w:pPr>
      <w:r w:rsidRPr="009E762B">
        <w:rPr>
          <w:lang w:eastAsia="es-ES"/>
        </w:rPr>
        <w:t xml:space="preserve">Más allá de la eficiencia, la ventaja decisiva de los Transformers para este TFM reside en su interpretabilidad intrínseca. A diferencia de las "cajas negras" tradicionales, los mecanismos de </w:t>
      </w:r>
      <w:r w:rsidR="00077586" w:rsidRPr="009E762B">
        <w:rPr>
          <w:lang w:eastAsia="es-ES"/>
        </w:rPr>
        <w:t>Autoatención</w:t>
      </w:r>
      <w:r w:rsidRPr="009E762B">
        <w:rPr>
          <w:lang w:eastAsia="es-ES"/>
        </w:rPr>
        <w:t xml:space="preserve"> (Self-</w:t>
      </w:r>
      <w:proofErr w:type="spellStart"/>
      <w:r w:rsidRPr="009E762B">
        <w:rPr>
          <w:lang w:eastAsia="es-ES"/>
        </w:rPr>
        <w:t>Attention</w:t>
      </w:r>
      <w:proofErr w:type="spellEnd"/>
      <w:r w:rsidRPr="009E762B">
        <w:rPr>
          <w:lang w:eastAsia="es-ES"/>
        </w:rPr>
        <w:t>) generan matrices de pesos que indican explícitamente qué interacciones pasadas (ej. una tarea específica en la semana 2) influyeron más en la predicción final. Este TFM capitalizará dicha característica: se propone no solo utilizar Transformers para maximizar la precisión, sino explotar sus mapas de atención —complementados con técnicas agnósticas como SHAP— para dotar al sistema híbrido de una capacidad explicativa (XAI) directa, permitiendo al docente entender el "porqué" del riesgo detectado sin sacrificar la potencia computacional.</w:t>
      </w:r>
    </w:p>
    <w:p w14:paraId="61936A89" w14:textId="06DC8350" w:rsidR="008E518B" w:rsidRDefault="00B62BFA" w:rsidP="00B85501">
      <w:pPr>
        <w:pStyle w:val="Ttulo3"/>
      </w:pPr>
      <w:bookmarkStart w:id="21" w:name="_Toc219800695"/>
      <w:r>
        <w:t>El enfoque hibrido</w:t>
      </w:r>
      <w:r w:rsidR="00937A8D">
        <w:t>.</w:t>
      </w:r>
      <w:bookmarkEnd w:id="21"/>
      <w:r>
        <w:t xml:space="preserve"> </w:t>
      </w:r>
    </w:p>
    <w:p w14:paraId="0B353BF6" w14:textId="77777777" w:rsidR="008E518B" w:rsidRPr="008E518B" w:rsidRDefault="008E518B" w:rsidP="008E518B">
      <w:pPr>
        <w:spacing w:line="360" w:lineRule="auto"/>
        <w:rPr>
          <w:lang w:eastAsia="es-ES"/>
        </w:rPr>
      </w:pPr>
      <w:r w:rsidRPr="008E518B">
        <w:rPr>
          <w:lang w:eastAsia="es-ES"/>
        </w:rPr>
        <w:t xml:space="preserve">Los modelos híbridos representan la vanguardia en la Minería de Datos Educativos, combinando técnicas no supervisadas y supervisadas en una arquitectura secuencial. A diferencia de los modelos monolíticos tradicionales, el enfoque híbrido segmenta primero la población mediante </w:t>
      </w:r>
      <w:proofErr w:type="spellStart"/>
      <w:r w:rsidRPr="008E518B">
        <w:rPr>
          <w:lang w:eastAsia="es-ES"/>
        </w:rPr>
        <w:t>clustering</w:t>
      </w:r>
      <w:proofErr w:type="spellEnd"/>
      <w:r w:rsidRPr="008E518B">
        <w:rPr>
          <w:lang w:eastAsia="es-ES"/>
        </w:rPr>
        <w:t xml:space="preserve"> para luego entrenar predictores especializados en cada perfil.</w:t>
      </w:r>
    </w:p>
    <w:p w14:paraId="1449F7AE" w14:textId="07799D8B" w:rsidR="008E518B" w:rsidRPr="008E518B" w:rsidRDefault="008E518B" w:rsidP="008E518B">
      <w:pPr>
        <w:spacing w:line="360" w:lineRule="auto"/>
        <w:rPr>
          <w:lang w:eastAsia="es-ES"/>
        </w:rPr>
      </w:pPr>
      <w:r w:rsidRPr="008E518B">
        <w:rPr>
          <w:lang w:eastAsia="es-ES"/>
        </w:rPr>
        <w:t xml:space="preserve">Esta estrategia ha sido validada empíricamente por </w:t>
      </w:r>
      <w:r w:rsidRPr="008E518B">
        <w:rPr>
          <w:b/>
          <w:bCs/>
          <w:lang w:eastAsia="es-ES"/>
        </w:rPr>
        <w:t>Al-</w:t>
      </w:r>
      <w:proofErr w:type="spellStart"/>
      <w:r w:rsidRPr="008E518B">
        <w:rPr>
          <w:b/>
          <w:bCs/>
          <w:lang w:eastAsia="es-ES"/>
        </w:rPr>
        <w:t>Tameemi</w:t>
      </w:r>
      <w:proofErr w:type="spellEnd"/>
      <w:r w:rsidRPr="008E518B">
        <w:rPr>
          <w:b/>
          <w:bCs/>
          <w:lang w:eastAsia="es-ES"/>
        </w:rPr>
        <w:t xml:space="preserve"> et al. </w:t>
      </w:r>
      <w:sdt>
        <w:sdtPr>
          <w:rPr>
            <w:b/>
            <w:bCs/>
            <w:lang w:eastAsia="es-ES"/>
          </w:rPr>
          <w:id w:val="1507634124"/>
          <w:citation/>
        </w:sdtPr>
        <w:sdtContent>
          <w:r>
            <w:rPr>
              <w:b/>
              <w:bCs/>
              <w:lang w:eastAsia="es-ES"/>
            </w:rPr>
            <w:fldChar w:fldCharType="begin"/>
          </w:r>
          <w:r>
            <w:rPr>
              <w:b/>
              <w:bCs/>
              <w:lang w:eastAsia="es-ES"/>
            </w:rPr>
            <w:instrText xml:space="preserve">CITATION AlT24 \n  \t  \l 3082 </w:instrText>
          </w:r>
          <w:r>
            <w:rPr>
              <w:b/>
              <w:bCs/>
              <w:lang w:eastAsia="es-ES"/>
            </w:rPr>
            <w:fldChar w:fldCharType="separate"/>
          </w:r>
          <w:r w:rsidR="00CF2535">
            <w:rPr>
              <w:noProof/>
              <w:lang w:eastAsia="es-ES"/>
            </w:rPr>
            <w:t>(2024)</w:t>
          </w:r>
          <w:r>
            <w:rPr>
              <w:b/>
              <w:bCs/>
              <w:lang w:eastAsia="es-ES"/>
            </w:rPr>
            <w:fldChar w:fldCharType="end"/>
          </w:r>
        </w:sdtContent>
      </w:sdt>
      <w:r>
        <w:rPr>
          <w:b/>
          <w:bCs/>
          <w:lang w:eastAsia="es-ES"/>
        </w:rPr>
        <w:t xml:space="preserve"> </w:t>
      </w:r>
      <w:r w:rsidRPr="008E518B">
        <w:rPr>
          <w:lang w:eastAsia="es-ES"/>
        </w:rPr>
        <w:t xml:space="preserve">quienes demostraron que el uso de clústeres previos mejora significativamente la precisión de la clasificación en entornos educativos. No obstante, existe un patrón recurrente en la literatura de vanguardia, observado tanto en </w:t>
      </w:r>
      <w:r w:rsidRPr="008E518B">
        <w:rPr>
          <w:b/>
          <w:bCs/>
          <w:lang w:eastAsia="es-ES"/>
        </w:rPr>
        <w:t>Al-</w:t>
      </w:r>
      <w:proofErr w:type="spellStart"/>
      <w:r w:rsidRPr="008E518B">
        <w:rPr>
          <w:b/>
          <w:bCs/>
          <w:lang w:eastAsia="es-ES"/>
        </w:rPr>
        <w:t>Tameemi</w:t>
      </w:r>
      <w:proofErr w:type="spellEnd"/>
      <w:r w:rsidRPr="008E518B">
        <w:rPr>
          <w:b/>
          <w:bCs/>
          <w:lang w:eastAsia="es-ES"/>
        </w:rPr>
        <w:t xml:space="preserve"> et al.</w:t>
      </w:r>
      <w:r w:rsidRPr="008E518B">
        <w:rPr>
          <w:lang w:eastAsia="es-ES"/>
        </w:rPr>
        <w:t xml:space="preserve"> como en </w:t>
      </w:r>
      <w:r w:rsidRPr="008E518B">
        <w:rPr>
          <w:b/>
          <w:bCs/>
          <w:lang w:eastAsia="es-ES"/>
        </w:rPr>
        <w:t>El Ghali et al.</w:t>
      </w:r>
      <w:r w:rsidRPr="008E518B">
        <w:rPr>
          <w:lang w:eastAsia="es-ES"/>
        </w:rPr>
        <w:t xml:space="preserve"> </w:t>
      </w:r>
      <w:sdt>
        <w:sdtPr>
          <w:rPr>
            <w:lang w:eastAsia="es-ES"/>
          </w:rPr>
          <w:id w:val="1418290342"/>
          <w:citation/>
        </w:sdtPr>
        <w:sdtContent>
          <w:r>
            <w:rPr>
              <w:lang w:eastAsia="es-ES"/>
            </w:rPr>
            <w:fldChar w:fldCharType="begin"/>
          </w:r>
          <w:r>
            <w:rPr>
              <w:b/>
              <w:bCs/>
              <w:lang w:eastAsia="es-ES"/>
            </w:rPr>
            <w:instrText xml:space="preserve">CITATION ElG25 \n  \t  \l 3082 </w:instrText>
          </w:r>
          <w:r>
            <w:rPr>
              <w:lang w:eastAsia="es-ES"/>
            </w:rPr>
            <w:fldChar w:fldCharType="separate"/>
          </w:r>
          <w:r w:rsidR="00CF2535">
            <w:rPr>
              <w:noProof/>
              <w:lang w:eastAsia="es-ES"/>
            </w:rPr>
            <w:t>(2025)</w:t>
          </w:r>
          <w:r>
            <w:rPr>
              <w:lang w:eastAsia="es-ES"/>
            </w:rPr>
            <w:fldChar w:fldCharType="end"/>
          </w:r>
        </w:sdtContent>
      </w:sdt>
      <w:r w:rsidRPr="008E518B">
        <w:rPr>
          <w:lang w:eastAsia="es-ES"/>
        </w:rPr>
        <w:t xml:space="preserve">: la omnipresencia del </w:t>
      </w:r>
      <w:r w:rsidRPr="008E518B">
        <w:rPr>
          <w:b/>
          <w:bCs/>
          <w:lang w:eastAsia="es-ES"/>
        </w:rPr>
        <w:t>PCA</w:t>
      </w:r>
      <w:r w:rsidRPr="008E518B">
        <w:rPr>
          <w:lang w:eastAsia="es-ES"/>
        </w:rPr>
        <w:t xml:space="preserve"> como técnica estándar de reducción de dimensionalidad.</w:t>
      </w:r>
    </w:p>
    <w:p w14:paraId="72826B27" w14:textId="6E39B6E9" w:rsidR="008E518B" w:rsidRPr="008E518B" w:rsidRDefault="008E518B" w:rsidP="008E518B">
      <w:pPr>
        <w:spacing w:line="360" w:lineRule="auto"/>
        <w:rPr>
          <w:lang w:eastAsia="es-ES"/>
        </w:rPr>
      </w:pPr>
      <w:r w:rsidRPr="008E518B">
        <w:rPr>
          <w:lang w:eastAsia="es-ES"/>
        </w:rPr>
        <w:t xml:space="preserve">Este hecho revela una </w:t>
      </w:r>
      <w:r w:rsidRPr="008E518B">
        <w:rPr>
          <w:b/>
          <w:bCs/>
          <w:lang w:eastAsia="es-ES"/>
        </w:rPr>
        <w:t>presuposición implícita</w:t>
      </w:r>
      <w:r w:rsidRPr="008E518B">
        <w:rPr>
          <w:lang w:eastAsia="es-ES"/>
        </w:rPr>
        <w:t xml:space="preserve"> en el estado del arte actual: se asume que las relaciones entre las variables de interacción educativa son predominantemente lineales. Dado que el aprendizaje humano es un proceso complejo y dinámico, esta asunción de linealidad podría estar simplificando la realidad de los datos. Por ello, este TFM propone una evolución metodológica sustituyendo la proyección lineal del PCA </w:t>
      </w:r>
      <w:r w:rsidRPr="008E518B">
        <w:rPr>
          <w:lang w:eastAsia="es-ES"/>
        </w:rPr>
        <w:lastRenderedPageBreak/>
        <w:t xml:space="preserve">por una arquitectura de </w:t>
      </w:r>
      <w:proofErr w:type="spellStart"/>
      <w:r w:rsidRPr="008E518B">
        <w:rPr>
          <w:b/>
          <w:bCs/>
          <w:lang w:eastAsia="es-ES"/>
        </w:rPr>
        <w:t>Autoencoders</w:t>
      </w:r>
      <w:proofErr w:type="spellEnd"/>
      <w:r w:rsidRPr="008E518B">
        <w:rPr>
          <w:b/>
          <w:bCs/>
          <w:lang w:eastAsia="es-ES"/>
        </w:rPr>
        <w:t xml:space="preserve"> (Deep Learning)</w:t>
      </w:r>
      <w:r w:rsidRPr="008E518B">
        <w:rPr>
          <w:lang w:eastAsia="es-ES"/>
        </w:rPr>
        <w:t>. Esta aproximación busca capturar las relaciones no lineales que el PCA omite, generando una representación latente más rica que potencie la precisión de los modelos predictivos posteriores.</w:t>
      </w:r>
    </w:p>
    <w:p w14:paraId="3DF2D78B" w14:textId="3057D46B" w:rsidR="00B1698D" w:rsidRPr="00B1698D" w:rsidRDefault="00B1698D" w:rsidP="00B85501">
      <w:pPr>
        <w:pStyle w:val="Ttulo3"/>
      </w:pPr>
      <w:bookmarkStart w:id="22" w:name="_Toc219800696"/>
      <w:r w:rsidRPr="00B1698D">
        <w:t>Inteligencia Artificial Explicable (XAI) en Educación</w:t>
      </w:r>
      <w:r w:rsidR="009E762B">
        <w:t>.</w:t>
      </w:r>
      <w:bookmarkEnd w:id="22"/>
    </w:p>
    <w:p w14:paraId="52540BF3" w14:textId="39494628" w:rsidR="001C59BD" w:rsidRDefault="001C59BD" w:rsidP="001C59BD">
      <w:pPr>
        <w:spacing w:line="360" w:lineRule="auto"/>
        <w:rPr>
          <w:lang w:eastAsia="es-ES"/>
        </w:rPr>
      </w:pPr>
      <w:r>
        <w:rPr>
          <w:lang w:eastAsia="es-ES"/>
        </w:rPr>
        <w:t xml:space="preserve">Tal como se adelantó al finalizar el análisis sobre los modelos supervisados y la arquitectura </w:t>
      </w:r>
      <w:proofErr w:type="spellStart"/>
      <w:r>
        <w:rPr>
          <w:lang w:eastAsia="es-ES"/>
        </w:rPr>
        <w:t>Transformer</w:t>
      </w:r>
      <w:proofErr w:type="spellEnd"/>
      <w:r>
        <w:rPr>
          <w:lang w:eastAsia="es-ES"/>
        </w:rPr>
        <w:t xml:space="preserve">, la búsqueda de una mayor precisión predictiva conlleva la creación de "cajas negras", modelos con estructuras complejas que no son fácilmente interpretables </w:t>
      </w:r>
      <w:sdt>
        <w:sdtPr>
          <w:rPr>
            <w:lang w:eastAsia="es-ES"/>
          </w:rPr>
          <w:id w:val="635758984"/>
          <w:citation/>
        </w:sdtPr>
        <w:sdtContent>
          <w:r>
            <w:rPr>
              <w:lang w:eastAsia="es-ES"/>
            </w:rPr>
            <w:fldChar w:fldCharType="begin"/>
          </w:r>
          <w:r>
            <w:rPr>
              <w:lang w:eastAsia="es-ES"/>
            </w:rPr>
            <w:instrText xml:space="preserve"> CITATION Kho22 \l 3082 </w:instrText>
          </w:r>
          <w:r>
            <w:rPr>
              <w:lang w:eastAsia="es-ES"/>
            </w:rPr>
            <w:fldChar w:fldCharType="separate"/>
          </w:r>
          <w:r w:rsidR="00CF2535">
            <w:rPr>
              <w:noProof/>
              <w:lang w:eastAsia="es-ES"/>
            </w:rPr>
            <w:t>(Khosravi, y otros, 2022)</w:t>
          </w:r>
          <w:r>
            <w:rPr>
              <w:lang w:eastAsia="es-ES"/>
            </w:rPr>
            <w:fldChar w:fldCharType="end"/>
          </w:r>
        </w:sdtContent>
      </w:sdt>
      <w:r>
        <w:rPr>
          <w:lang w:eastAsia="es-ES"/>
        </w:rPr>
        <w:t>.En el ámbito educativo, un modelo que predice el fracaso con un 90% de acierto pero que no explica las causas es pedagógicamente estéril, ya que impide al docente diseñar una intervención correctiva fundamentada. La literatura define esto como la necesidad de generar "explicaciones accionables" (</w:t>
      </w:r>
      <w:proofErr w:type="spellStart"/>
      <w:r>
        <w:rPr>
          <w:lang w:eastAsia="es-ES"/>
        </w:rPr>
        <w:t>actionable</w:t>
      </w:r>
      <w:proofErr w:type="spellEnd"/>
      <w:r>
        <w:rPr>
          <w:lang w:eastAsia="es-ES"/>
        </w:rPr>
        <w:t xml:space="preserve"> </w:t>
      </w:r>
      <w:proofErr w:type="spellStart"/>
      <w:r>
        <w:rPr>
          <w:lang w:eastAsia="es-ES"/>
        </w:rPr>
        <w:t>explanations</w:t>
      </w:r>
      <w:proofErr w:type="spellEnd"/>
      <w:r>
        <w:rPr>
          <w:lang w:eastAsia="es-ES"/>
        </w:rPr>
        <w:t>), entendidas como datos que permiten establecer un procedimiento correctivo o bucle de retroalimentación para un conjunto de acciones</w:t>
      </w:r>
      <w:sdt>
        <w:sdtPr>
          <w:rPr>
            <w:lang w:eastAsia="es-ES"/>
          </w:rPr>
          <w:id w:val="-1857572215"/>
          <w:citation/>
        </w:sdtPr>
        <w:sdtContent>
          <w:r>
            <w:rPr>
              <w:lang w:eastAsia="es-ES"/>
            </w:rPr>
            <w:fldChar w:fldCharType="begin"/>
          </w:r>
          <w:r>
            <w:rPr>
              <w:lang w:eastAsia="es-ES"/>
            </w:rPr>
            <w:instrText xml:space="preserve"> CITATION Kho22 \l 3082 </w:instrText>
          </w:r>
          <w:r>
            <w:rPr>
              <w:lang w:eastAsia="es-ES"/>
            </w:rPr>
            <w:fldChar w:fldCharType="separate"/>
          </w:r>
          <w:r w:rsidR="00CF2535">
            <w:rPr>
              <w:noProof/>
              <w:lang w:eastAsia="es-ES"/>
            </w:rPr>
            <w:t xml:space="preserve"> (Khosravi, y otros, 2022)</w:t>
          </w:r>
          <w:r>
            <w:rPr>
              <w:lang w:eastAsia="es-ES"/>
            </w:rPr>
            <w:fldChar w:fldCharType="end"/>
          </w:r>
        </w:sdtContent>
      </w:sdt>
      <w:r>
        <w:rPr>
          <w:lang w:eastAsia="es-ES"/>
        </w:rPr>
        <w:t>.</w:t>
      </w:r>
    </w:p>
    <w:p w14:paraId="3363CDF7" w14:textId="6C301464" w:rsidR="001C59BD" w:rsidRDefault="001C59BD" w:rsidP="00407DD2">
      <w:pPr>
        <w:spacing w:line="360" w:lineRule="auto"/>
        <w:rPr>
          <w:lang w:eastAsia="es-ES"/>
        </w:rPr>
      </w:pPr>
      <w:r>
        <w:rPr>
          <w:lang w:eastAsia="es-ES"/>
        </w:rPr>
        <w:t>Estudios recientes coinciden en que la adopción real de la Minería de Datos Educativos depende de la confianza (</w:t>
      </w:r>
      <w:proofErr w:type="spellStart"/>
      <w:r>
        <w:rPr>
          <w:lang w:eastAsia="es-ES"/>
        </w:rPr>
        <w:t>Trustworthiness</w:t>
      </w:r>
      <w:proofErr w:type="spellEnd"/>
      <w:r>
        <w:rPr>
          <w:lang w:eastAsia="es-ES"/>
        </w:rPr>
        <w:t xml:space="preserve">) que el usuario final deposite en el sistema, siendo la </w:t>
      </w:r>
      <w:proofErr w:type="spellStart"/>
      <w:r>
        <w:rPr>
          <w:lang w:eastAsia="es-ES"/>
        </w:rPr>
        <w:t>explicabilidad</w:t>
      </w:r>
      <w:proofErr w:type="spellEnd"/>
      <w:r>
        <w:rPr>
          <w:lang w:eastAsia="es-ES"/>
        </w:rPr>
        <w:t xml:space="preserve"> el vehículo fundamental para incrementarla. Los modelos de Deep Learning avanzados, como las redes LSTM o los propios </w:t>
      </w:r>
      <w:proofErr w:type="spellStart"/>
      <w:r>
        <w:rPr>
          <w:lang w:eastAsia="es-ES"/>
        </w:rPr>
        <w:t>Autoencoders</w:t>
      </w:r>
      <w:proofErr w:type="spellEnd"/>
      <w:r>
        <w:rPr>
          <w:lang w:eastAsia="es-ES"/>
        </w:rPr>
        <w:t xml:space="preserve">, operan mediante transformaciones no lineales complejas que oscurecen la relación directa entre la entrada y la salida; </w:t>
      </w:r>
      <w:r w:rsidR="00516E54" w:rsidRPr="00516E54">
        <w:rPr>
          <w:lang w:eastAsia="es-ES"/>
        </w:rPr>
        <w:t>De hecho, la estructura de estas redes profundas dificulta su comprensión teórica incluso para expertos en la materia, debido a la geometría de sus espacios de alta dimensión</w:t>
      </w:r>
      <w:r w:rsidR="00516E54">
        <w:rPr>
          <w:lang w:eastAsia="es-ES"/>
        </w:rPr>
        <w:t xml:space="preserve"> </w:t>
      </w:r>
      <w:sdt>
        <w:sdtPr>
          <w:rPr>
            <w:lang w:eastAsia="es-ES"/>
          </w:rPr>
          <w:id w:val="835659840"/>
          <w:citation/>
        </w:sdtPr>
        <w:sdtContent>
          <w:r w:rsidR="00516E54">
            <w:rPr>
              <w:lang w:eastAsia="es-ES"/>
            </w:rPr>
            <w:fldChar w:fldCharType="begin"/>
          </w:r>
          <w:r w:rsidR="00516E54">
            <w:rPr>
              <w:lang w:eastAsia="es-ES"/>
            </w:rPr>
            <w:instrText xml:space="preserve"> CITATION Sej20 \l 3082 </w:instrText>
          </w:r>
          <w:r w:rsidR="00516E54">
            <w:rPr>
              <w:lang w:eastAsia="es-ES"/>
            </w:rPr>
            <w:fldChar w:fldCharType="separate"/>
          </w:r>
          <w:r w:rsidR="00CF2535">
            <w:rPr>
              <w:noProof/>
              <w:lang w:eastAsia="es-ES"/>
            </w:rPr>
            <w:t>(Sejnowski, 2020)</w:t>
          </w:r>
          <w:r w:rsidR="00516E54">
            <w:rPr>
              <w:lang w:eastAsia="es-ES"/>
            </w:rPr>
            <w:fldChar w:fldCharType="end"/>
          </w:r>
        </w:sdtContent>
      </w:sdt>
      <w:r>
        <w:rPr>
          <w:lang w:eastAsia="es-ES"/>
        </w:rPr>
        <w:t>. Esta opacidad genera una barrera crítica: el docente no puede distinguir si una predicción de riesgo se debe a una falta de actividad, a un bajo rendimiento o a un patrón de comportamiento anómalo.</w:t>
      </w:r>
    </w:p>
    <w:p w14:paraId="5C250355" w14:textId="402806A3" w:rsidR="001C59BD" w:rsidRDefault="001C59BD" w:rsidP="00407DD2">
      <w:pPr>
        <w:spacing w:line="360" w:lineRule="auto"/>
        <w:rPr>
          <w:lang w:eastAsia="es-ES"/>
        </w:rPr>
      </w:pPr>
      <w:r>
        <w:rPr>
          <w:lang w:eastAsia="es-ES"/>
        </w:rPr>
        <w:t xml:space="preserve">Para mitigar esta problemática sin renunciar a la potencia de los modelos no lineales, este TFM adopta una estrategia de </w:t>
      </w:r>
      <w:proofErr w:type="spellStart"/>
      <w:r>
        <w:rPr>
          <w:lang w:eastAsia="es-ES"/>
        </w:rPr>
        <w:t>explicabilidad</w:t>
      </w:r>
      <w:proofErr w:type="spellEnd"/>
      <w:r>
        <w:rPr>
          <w:lang w:eastAsia="es-ES"/>
        </w:rPr>
        <w:t xml:space="preserve"> dual, alineada con el marco de trabajo XAI-ED:</w:t>
      </w:r>
    </w:p>
    <w:p w14:paraId="3CC23BEE" w14:textId="0DBE6560" w:rsidR="00407DD2" w:rsidRDefault="001C59BD" w:rsidP="00407DD2">
      <w:pPr>
        <w:pStyle w:val="Prrafodelista"/>
        <w:numPr>
          <w:ilvl w:val="0"/>
          <w:numId w:val="10"/>
        </w:numPr>
        <w:spacing w:line="360" w:lineRule="auto"/>
        <w:rPr>
          <w:lang w:eastAsia="es-ES"/>
        </w:rPr>
      </w:pPr>
      <w:proofErr w:type="spellStart"/>
      <w:r w:rsidRPr="00030F0C">
        <w:rPr>
          <w:b/>
          <w:bCs/>
          <w:lang w:eastAsia="es-ES"/>
        </w:rPr>
        <w:t>Explicabilidad</w:t>
      </w:r>
      <w:proofErr w:type="spellEnd"/>
      <w:r w:rsidRPr="00030F0C">
        <w:rPr>
          <w:b/>
          <w:bCs/>
          <w:lang w:eastAsia="es-ES"/>
        </w:rPr>
        <w:t xml:space="preserve"> Intrínseca (</w:t>
      </w:r>
      <w:proofErr w:type="spellStart"/>
      <w:r w:rsidRPr="00030F0C">
        <w:rPr>
          <w:b/>
          <w:bCs/>
          <w:lang w:eastAsia="es-ES"/>
        </w:rPr>
        <w:t>Attention</w:t>
      </w:r>
      <w:proofErr w:type="spellEnd"/>
      <w:r w:rsidRPr="00030F0C">
        <w:rPr>
          <w:b/>
          <w:bCs/>
          <w:lang w:eastAsia="es-ES"/>
        </w:rPr>
        <w:t xml:space="preserve"> </w:t>
      </w:r>
      <w:proofErr w:type="spellStart"/>
      <w:r w:rsidRPr="00030F0C">
        <w:rPr>
          <w:b/>
          <w:bCs/>
          <w:lang w:eastAsia="es-ES"/>
        </w:rPr>
        <w:t>Maps</w:t>
      </w:r>
      <w:proofErr w:type="spellEnd"/>
      <w:r w:rsidRPr="00030F0C">
        <w:rPr>
          <w:b/>
          <w:bCs/>
          <w:lang w:eastAsia="es-ES"/>
        </w:rPr>
        <w:t>):</w:t>
      </w:r>
      <w:r>
        <w:rPr>
          <w:lang w:eastAsia="es-ES"/>
        </w:rPr>
        <w:t xml:space="preserve"> Aprovechando la arquitectura </w:t>
      </w:r>
      <w:proofErr w:type="spellStart"/>
      <w:r>
        <w:rPr>
          <w:lang w:eastAsia="es-ES"/>
        </w:rPr>
        <w:t>Transformer</w:t>
      </w:r>
      <w:proofErr w:type="spellEnd"/>
      <w:r>
        <w:rPr>
          <w:lang w:eastAsia="es-ES"/>
        </w:rPr>
        <w:t xml:space="preserve"> seleccionada, se extraerán y visualizarán las matrices de pesos de atención (Self-</w:t>
      </w:r>
      <w:proofErr w:type="spellStart"/>
      <w:r>
        <w:rPr>
          <w:lang w:eastAsia="es-ES"/>
        </w:rPr>
        <w:t>Attention</w:t>
      </w:r>
      <w:proofErr w:type="spellEnd"/>
      <w:r>
        <w:rPr>
          <w:lang w:eastAsia="es-ES"/>
        </w:rPr>
        <w:t xml:space="preserve"> </w:t>
      </w:r>
      <w:proofErr w:type="spellStart"/>
      <w:r>
        <w:rPr>
          <w:lang w:eastAsia="es-ES"/>
        </w:rPr>
        <w:t>Weights</w:t>
      </w:r>
      <w:proofErr w:type="spellEnd"/>
      <w:r>
        <w:rPr>
          <w:lang w:eastAsia="es-ES"/>
        </w:rPr>
        <w:t xml:space="preserve">). A diferencia de las redes recurrentes, estos mapas permiten observar directamente en qué momentos del curso o </w:t>
      </w:r>
      <w:r>
        <w:rPr>
          <w:lang w:eastAsia="es-ES"/>
        </w:rPr>
        <w:lastRenderedPageBreak/>
        <w:t>actividades específicas se "fijó" el modelo para determinar el riesgo de un estudiante Este enfoque sigue las recomendaciones de complementar modelos complejos con componentes visuales interpretables para garantizar la transparencia</w:t>
      </w:r>
      <w:sdt>
        <w:sdtPr>
          <w:rPr>
            <w:lang w:eastAsia="es-ES"/>
          </w:rPr>
          <w:id w:val="-2117901825"/>
          <w:citation/>
        </w:sdtPr>
        <w:sdtContent>
          <w:r w:rsidR="00030F0C">
            <w:rPr>
              <w:lang w:eastAsia="es-ES"/>
            </w:rPr>
            <w:fldChar w:fldCharType="begin"/>
          </w:r>
          <w:r w:rsidR="00030F0C">
            <w:rPr>
              <w:lang w:eastAsia="es-ES"/>
            </w:rPr>
            <w:instrText xml:space="preserve"> CITATION Kho22 \l 3082 </w:instrText>
          </w:r>
          <w:r w:rsidR="00030F0C">
            <w:rPr>
              <w:lang w:eastAsia="es-ES"/>
            </w:rPr>
            <w:fldChar w:fldCharType="separate"/>
          </w:r>
          <w:r w:rsidR="00CF2535">
            <w:rPr>
              <w:noProof/>
              <w:lang w:eastAsia="es-ES"/>
            </w:rPr>
            <w:t xml:space="preserve"> (Khosravi, y otros, 2022)</w:t>
          </w:r>
          <w:r w:rsidR="00030F0C">
            <w:rPr>
              <w:lang w:eastAsia="es-ES"/>
            </w:rPr>
            <w:fldChar w:fldCharType="end"/>
          </w:r>
        </w:sdtContent>
      </w:sdt>
      <w:r>
        <w:rPr>
          <w:lang w:eastAsia="es-ES"/>
        </w:rPr>
        <w:t>.</w:t>
      </w:r>
    </w:p>
    <w:p w14:paraId="08E794C3" w14:textId="34A86F4A" w:rsidR="001C59BD" w:rsidRDefault="001C59BD" w:rsidP="00407DD2">
      <w:pPr>
        <w:pStyle w:val="Prrafodelista"/>
        <w:numPr>
          <w:ilvl w:val="0"/>
          <w:numId w:val="10"/>
        </w:numPr>
        <w:spacing w:line="360" w:lineRule="auto"/>
        <w:rPr>
          <w:lang w:eastAsia="es-ES"/>
        </w:rPr>
      </w:pPr>
      <w:proofErr w:type="spellStart"/>
      <w:r w:rsidRPr="00030F0C">
        <w:rPr>
          <w:b/>
          <w:bCs/>
          <w:lang w:eastAsia="es-ES"/>
        </w:rPr>
        <w:t>Explicabilidad</w:t>
      </w:r>
      <w:proofErr w:type="spellEnd"/>
      <w:r w:rsidRPr="00030F0C">
        <w:rPr>
          <w:b/>
          <w:bCs/>
          <w:lang w:eastAsia="es-ES"/>
        </w:rPr>
        <w:t xml:space="preserve"> Agnóstica del Modelo (SHAP)</w:t>
      </w:r>
      <w:r>
        <w:rPr>
          <w:lang w:eastAsia="es-ES"/>
        </w:rPr>
        <w:t xml:space="preserve">: Dado que la arquitectura propuesta es híbrida, la interacción entre componentes puede ser compleja. Para garantizar una interpretación global, se utilizarán valores SHAP (Shapley </w:t>
      </w:r>
      <w:proofErr w:type="spellStart"/>
      <w:r>
        <w:rPr>
          <w:lang w:eastAsia="es-ES"/>
        </w:rPr>
        <w:t>Additive</w:t>
      </w:r>
      <w:proofErr w:type="spellEnd"/>
      <w:r>
        <w:rPr>
          <w:lang w:eastAsia="es-ES"/>
        </w:rPr>
        <w:t xml:space="preserve"> </w:t>
      </w:r>
      <w:proofErr w:type="spellStart"/>
      <w:r>
        <w:rPr>
          <w:lang w:eastAsia="es-ES"/>
        </w:rPr>
        <w:t>exPlanations</w:t>
      </w:r>
      <w:proofErr w:type="spellEnd"/>
      <w:r>
        <w:rPr>
          <w:lang w:eastAsia="es-ES"/>
        </w:rPr>
        <w:t>). Esta técnica, fundamentada en la teoría de juegos, permite asignar una puntuación de contribución a cada variable, desvelando qué características empujaron la predicción hacia el éxito o el fracaso y distribuyendo equitativamente la importancia entre ellas (Lundberg &amp; Lee, 2017).</w:t>
      </w:r>
    </w:p>
    <w:p w14:paraId="3742AFA4" w14:textId="614A76D1" w:rsidR="001C59BD" w:rsidRDefault="00B85501" w:rsidP="00B85501">
      <w:pPr>
        <w:pStyle w:val="Ttulo3"/>
      </w:pPr>
      <w:r>
        <w:t>Conclusiones</w:t>
      </w:r>
    </w:p>
    <w:p w14:paraId="549E5F2F" w14:textId="77777777" w:rsidR="00B85501" w:rsidRPr="00B85501" w:rsidRDefault="00B85501" w:rsidP="00B85501">
      <w:pPr>
        <w:spacing w:line="360" w:lineRule="auto"/>
        <w:rPr>
          <w:lang w:eastAsia="es-ES"/>
        </w:rPr>
      </w:pPr>
      <w:r w:rsidRPr="00B85501">
        <w:rPr>
          <w:lang w:eastAsia="es-ES"/>
        </w:rPr>
        <w:t xml:space="preserve">La revisión bibliográfica realizada, si bien no pretende abarcar la totalidad de la vasta producción científica en Minería de Datos Educativos, ha permitido identificar ciertas tendencias y patrones predominantes en los estudios recientes (2020-2025) sobre el </w:t>
      </w:r>
      <w:proofErr w:type="spellStart"/>
      <w:r w:rsidRPr="00B85501">
        <w:rPr>
          <w:lang w:eastAsia="es-ES"/>
        </w:rPr>
        <w:t>dataset</w:t>
      </w:r>
      <w:proofErr w:type="spellEnd"/>
      <w:r w:rsidRPr="00B85501">
        <w:rPr>
          <w:lang w:eastAsia="es-ES"/>
        </w:rPr>
        <w:t xml:space="preserve"> OULAD. A partir de la muestra seleccionada, se extraen tres conclusiones que fundamentan la propuesta experimental de este TFM:</w:t>
      </w:r>
    </w:p>
    <w:p w14:paraId="5AB66151" w14:textId="77777777" w:rsidR="00B85501" w:rsidRPr="00B85501" w:rsidRDefault="00B85501" w:rsidP="00B85501">
      <w:pPr>
        <w:numPr>
          <w:ilvl w:val="0"/>
          <w:numId w:val="12"/>
        </w:numPr>
        <w:spacing w:line="360" w:lineRule="auto"/>
        <w:rPr>
          <w:lang w:eastAsia="es-ES"/>
        </w:rPr>
      </w:pPr>
      <w:r w:rsidRPr="00B85501">
        <w:rPr>
          <w:b/>
          <w:bCs/>
          <w:lang w:eastAsia="es-ES"/>
        </w:rPr>
        <w:t>Exploración de la no-linealidad:</w:t>
      </w:r>
      <w:r w:rsidRPr="00B85501">
        <w:rPr>
          <w:lang w:eastAsia="es-ES"/>
        </w:rPr>
        <w:t xml:space="preserve"> En los trabajos analizados (como El Ghali et al., 2025), se observa un uso frecuente de técnicas lineales como el PCA para la reducción de dimensionalidad. Si bien estas técnicas son efectivas, cabe la posibilidad de que la complejidad del comportamiento estudiantil contenga matices no lineales que se pierden en estas proyecciones. Por ello, resulta pertinente explorar si arquitecturas de Deep Learning, como los </w:t>
      </w:r>
      <w:proofErr w:type="spellStart"/>
      <w:r w:rsidRPr="00B85501">
        <w:rPr>
          <w:lang w:eastAsia="es-ES"/>
        </w:rPr>
        <w:t>Autoencoders</w:t>
      </w:r>
      <w:proofErr w:type="spellEnd"/>
      <w:r w:rsidRPr="00B85501">
        <w:rPr>
          <w:lang w:eastAsia="es-ES"/>
        </w:rPr>
        <w:t>, pueden generar representaciones latentes más ricas y mejorar el rendimiento de los modelos posteriores en este contexto específico.</w:t>
      </w:r>
    </w:p>
    <w:p w14:paraId="21C05910" w14:textId="77777777" w:rsidR="00B85501" w:rsidRPr="00B85501" w:rsidRDefault="00B85501" w:rsidP="00B85501">
      <w:pPr>
        <w:numPr>
          <w:ilvl w:val="0"/>
          <w:numId w:val="12"/>
        </w:numPr>
        <w:spacing w:line="360" w:lineRule="auto"/>
        <w:rPr>
          <w:lang w:eastAsia="es-ES"/>
        </w:rPr>
      </w:pPr>
      <w:r w:rsidRPr="00B85501">
        <w:rPr>
          <w:b/>
          <w:bCs/>
          <w:lang w:eastAsia="es-ES"/>
        </w:rPr>
        <w:t>Evolución hacia modelos secuenciales:</w:t>
      </w:r>
      <w:r w:rsidRPr="00B85501">
        <w:rPr>
          <w:lang w:eastAsia="es-ES"/>
        </w:rPr>
        <w:t xml:space="preserve"> Aunque las redes LSTM han mostrado buenos resultados en la literatura consultada, los estudios más recientes comienzan a señalar las arquitecturas basadas en atención (Transformers) como una alternativa prometedora para capturar dependencias a largo plazo. Este trabajo busca </w:t>
      </w:r>
      <w:r w:rsidRPr="00B85501">
        <w:rPr>
          <w:b/>
          <w:bCs/>
          <w:lang w:eastAsia="es-ES"/>
        </w:rPr>
        <w:t xml:space="preserve">contribuir a esta línea de investigación </w:t>
      </w:r>
      <w:r w:rsidRPr="00B85501">
        <w:rPr>
          <w:b/>
          <w:bCs/>
          <w:lang w:eastAsia="es-ES"/>
        </w:rPr>
        <w:lastRenderedPageBreak/>
        <w:t>emergente</w:t>
      </w:r>
      <w:r w:rsidRPr="00B85501">
        <w:rPr>
          <w:lang w:eastAsia="es-ES"/>
        </w:rPr>
        <w:t xml:space="preserve">, aplicando y validando la eficacia de los Transformers sobre los datos de la Open </w:t>
      </w:r>
      <w:proofErr w:type="spellStart"/>
      <w:r w:rsidRPr="00B85501">
        <w:rPr>
          <w:lang w:eastAsia="es-ES"/>
        </w:rPr>
        <w:t>University</w:t>
      </w:r>
      <w:proofErr w:type="spellEnd"/>
      <w:r w:rsidRPr="00B85501">
        <w:rPr>
          <w:lang w:eastAsia="es-ES"/>
        </w:rPr>
        <w:t>.</w:t>
      </w:r>
    </w:p>
    <w:p w14:paraId="6B257F38" w14:textId="77777777" w:rsidR="00B85501" w:rsidRPr="00B85501" w:rsidRDefault="00B85501" w:rsidP="00B85501">
      <w:pPr>
        <w:numPr>
          <w:ilvl w:val="0"/>
          <w:numId w:val="12"/>
        </w:numPr>
        <w:spacing w:line="360" w:lineRule="auto"/>
        <w:rPr>
          <w:lang w:eastAsia="es-ES"/>
        </w:rPr>
      </w:pPr>
      <w:r w:rsidRPr="00B85501">
        <w:rPr>
          <w:b/>
          <w:bCs/>
          <w:lang w:eastAsia="es-ES"/>
        </w:rPr>
        <w:t xml:space="preserve">La integración de la </w:t>
      </w:r>
      <w:proofErr w:type="spellStart"/>
      <w:r w:rsidRPr="00B85501">
        <w:rPr>
          <w:b/>
          <w:bCs/>
          <w:lang w:eastAsia="es-ES"/>
        </w:rPr>
        <w:t>explicabilidad</w:t>
      </w:r>
      <w:proofErr w:type="spellEnd"/>
      <w:r w:rsidRPr="00B85501">
        <w:rPr>
          <w:b/>
          <w:bCs/>
          <w:lang w:eastAsia="es-ES"/>
        </w:rPr>
        <w:t xml:space="preserve"> (XAI):</w:t>
      </w:r>
      <w:r w:rsidRPr="00B85501">
        <w:rPr>
          <w:lang w:eastAsia="es-ES"/>
        </w:rPr>
        <w:t xml:space="preserve"> Coincidiendo con la visión de autores como Sejnowski (2020) y Khosravi et al. (2022), se detecta una necesidad transversal de dotar de transparencia a los modelos complejos. Más allá de la precisión predictiva, este TFM asume la premisa de que la adopción real de estas herramientas depende de su interpretabilidad. Por tanto, se propone evaluar una estrategia de </w:t>
      </w:r>
      <w:proofErr w:type="spellStart"/>
      <w:r w:rsidRPr="00B85501">
        <w:rPr>
          <w:lang w:eastAsia="es-ES"/>
        </w:rPr>
        <w:t>explicabilidad</w:t>
      </w:r>
      <w:proofErr w:type="spellEnd"/>
      <w:r w:rsidRPr="00B85501">
        <w:rPr>
          <w:lang w:eastAsia="es-ES"/>
        </w:rPr>
        <w:t xml:space="preserve"> dual (SHAP y </w:t>
      </w:r>
      <w:proofErr w:type="spellStart"/>
      <w:r w:rsidRPr="00B85501">
        <w:rPr>
          <w:lang w:eastAsia="es-ES"/>
        </w:rPr>
        <w:t>Attention</w:t>
      </w:r>
      <w:proofErr w:type="spellEnd"/>
      <w:r w:rsidRPr="00B85501">
        <w:rPr>
          <w:lang w:eastAsia="es-ES"/>
        </w:rPr>
        <w:t xml:space="preserve"> </w:t>
      </w:r>
      <w:proofErr w:type="spellStart"/>
      <w:r w:rsidRPr="00B85501">
        <w:rPr>
          <w:lang w:eastAsia="es-ES"/>
        </w:rPr>
        <w:t>Maps</w:t>
      </w:r>
      <w:proofErr w:type="spellEnd"/>
      <w:r w:rsidRPr="00B85501">
        <w:rPr>
          <w:lang w:eastAsia="es-ES"/>
        </w:rPr>
        <w:t>) para determinar si ofrece información pedagógicamente accionable al docente.</w:t>
      </w:r>
    </w:p>
    <w:p w14:paraId="188E8154" w14:textId="77777777" w:rsidR="00B85501" w:rsidRPr="00B85501" w:rsidRDefault="00B85501" w:rsidP="00B85501">
      <w:pPr>
        <w:spacing w:line="360" w:lineRule="auto"/>
        <w:rPr>
          <w:lang w:eastAsia="es-ES"/>
        </w:rPr>
      </w:pPr>
      <w:r w:rsidRPr="00B85501">
        <w:rPr>
          <w:lang w:eastAsia="es-ES"/>
        </w:rPr>
        <w:t xml:space="preserve">En definitiva, basándonos en el alcance de esta revisión, la combinación específica de </w:t>
      </w:r>
      <w:proofErr w:type="spellStart"/>
      <w:r w:rsidRPr="00B85501">
        <w:rPr>
          <w:b/>
          <w:bCs/>
          <w:lang w:eastAsia="es-ES"/>
        </w:rPr>
        <w:t>Autoencoders</w:t>
      </w:r>
      <w:proofErr w:type="spellEnd"/>
      <w:r w:rsidRPr="00B85501">
        <w:rPr>
          <w:b/>
          <w:bCs/>
          <w:lang w:eastAsia="es-ES"/>
        </w:rPr>
        <w:t xml:space="preserve"> para la representación, Transformers para la secuencia y XAI para la interpretación</w:t>
      </w:r>
      <w:r w:rsidRPr="00B85501">
        <w:rPr>
          <w:lang w:eastAsia="es-ES"/>
        </w:rPr>
        <w:t xml:space="preserve"> se presenta como una arquitectura híbrida de alto interés experimental. Este enfoque busca verificar si la suma de estas técnicas avanzadas ofrece ventajas tangibles sobre los métodos más tradicionales observados en el estado del arte.</w:t>
      </w:r>
    </w:p>
    <w:p w14:paraId="733FE6ED" w14:textId="77777777" w:rsidR="00B85501" w:rsidRPr="00B85501" w:rsidRDefault="00B85501" w:rsidP="00B85501">
      <w:pPr>
        <w:rPr>
          <w:lang w:eastAsia="es-ES"/>
        </w:rPr>
      </w:pPr>
    </w:p>
    <w:p w14:paraId="01962950" w14:textId="77777777" w:rsidR="00B649CA" w:rsidRDefault="00B649CA" w:rsidP="00B62BFA">
      <w:pPr>
        <w:rPr>
          <w:lang w:eastAsia="es-ES"/>
        </w:rPr>
      </w:pPr>
    </w:p>
    <w:p w14:paraId="363B4812" w14:textId="77777777" w:rsidR="001C59BD" w:rsidRDefault="001C59BD" w:rsidP="00B62BFA">
      <w:pPr>
        <w:rPr>
          <w:lang w:eastAsia="es-ES"/>
        </w:rPr>
      </w:pPr>
    </w:p>
    <w:p w14:paraId="5053925D" w14:textId="77777777" w:rsidR="001C59BD" w:rsidRDefault="001C59BD" w:rsidP="00B62BFA">
      <w:pPr>
        <w:rPr>
          <w:lang w:eastAsia="es-ES"/>
        </w:rPr>
      </w:pPr>
    </w:p>
    <w:p w14:paraId="2361ED2A" w14:textId="77777777" w:rsidR="001C59BD" w:rsidRDefault="001C59BD" w:rsidP="00B62BFA">
      <w:pPr>
        <w:rPr>
          <w:lang w:eastAsia="es-ES"/>
        </w:rPr>
      </w:pPr>
    </w:p>
    <w:p w14:paraId="2DCF88BB" w14:textId="77777777" w:rsidR="001C59BD" w:rsidRDefault="001C59BD" w:rsidP="00B62BFA">
      <w:pPr>
        <w:rPr>
          <w:lang w:eastAsia="es-ES"/>
        </w:rPr>
      </w:pPr>
    </w:p>
    <w:p w14:paraId="31044DC7" w14:textId="77777777" w:rsidR="001C59BD" w:rsidRDefault="001C59BD" w:rsidP="00B62BFA">
      <w:pPr>
        <w:rPr>
          <w:lang w:eastAsia="es-ES"/>
        </w:rPr>
      </w:pPr>
    </w:p>
    <w:p w14:paraId="6737CA5B" w14:textId="77777777" w:rsidR="001C59BD" w:rsidRDefault="001C59BD" w:rsidP="00B62BFA">
      <w:pPr>
        <w:rPr>
          <w:lang w:eastAsia="es-ES"/>
        </w:rPr>
      </w:pPr>
    </w:p>
    <w:p w14:paraId="54E65B0D" w14:textId="77777777" w:rsidR="001C59BD" w:rsidRDefault="001C59BD" w:rsidP="00B62BFA">
      <w:pPr>
        <w:rPr>
          <w:lang w:eastAsia="es-ES"/>
        </w:rPr>
      </w:pPr>
    </w:p>
    <w:p w14:paraId="422A25B9" w14:textId="77777777" w:rsidR="001C59BD" w:rsidRDefault="001C59BD" w:rsidP="00B62BFA">
      <w:pPr>
        <w:rPr>
          <w:lang w:eastAsia="es-ES"/>
        </w:rPr>
      </w:pPr>
    </w:p>
    <w:p w14:paraId="2BD1FD57" w14:textId="77777777" w:rsidR="001C59BD" w:rsidRDefault="001C59BD" w:rsidP="00B62BFA">
      <w:pPr>
        <w:rPr>
          <w:lang w:eastAsia="es-ES"/>
        </w:rPr>
      </w:pPr>
    </w:p>
    <w:p w14:paraId="7CBAD046" w14:textId="77777777" w:rsidR="001C59BD" w:rsidRDefault="001C59BD" w:rsidP="00B62BFA">
      <w:pPr>
        <w:rPr>
          <w:lang w:eastAsia="es-ES"/>
        </w:rPr>
      </w:pPr>
    </w:p>
    <w:p w14:paraId="79285537" w14:textId="77777777" w:rsidR="001C59BD" w:rsidRDefault="001C59BD" w:rsidP="00B62BFA">
      <w:pPr>
        <w:rPr>
          <w:lang w:eastAsia="es-ES"/>
        </w:rPr>
      </w:pPr>
    </w:p>
    <w:p w14:paraId="3E349BCB" w14:textId="77777777" w:rsidR="001C59BD" w:rsidRPr="00B62BFA" w:rsidRDefault="001C59BD" w:rsidP="00B62BFA">
      <w:pPr>
        <w:rPr>
          <w:lang w:eastAsia="es-ES"/>
        </w:rPr>
      </w:pPr>
    </w:p>
    <w:p w14:paraId="01550C62" w14:textId="1026E7EF" w:rsidR="00906358" w:rsidRDefault="00A973DB" w:rsidP="008D6504">
      <w:pPr>
        <w:spacing w:line="360" w:lineRule="auto"/>
        <w:rPr>
          <w:lang w:eastAsia="es-ES"/>
        </w:rPr>
      </w:pPr>
      <w:r>
        <w:rPr>
          <w:lang w:eastAsia="es-ES"/>
        </w:rPr>
        <w:lastRenderedPageBreak/>
        <w:t>El estado del arte es el conocimiento más actualizado que existe para dar una solución al problema planteado en una investigación. Se explican las diferentes alternativas tecnológicas, así como las ventajas y desventajas en su implantación en el trabajo.  Es probable que al comenzar un proyecto se requiera de un análisis de las tecnologías disponibles</w:t>
      </w:r>
      <w:r w:rsidR="00824CF9">
        <w:rPr>
          <w:lang w:eastAsia="es-ES"/>
        </w:rPr>
        <w:t xml:space="preserve">, así como </w:t>
      </w:r>
      <w:r>
        <w:rPr>
          <w:lang w:eastAsia="es-ES"/>
        </w:rPr>
        <w:t xml:space="preserve">metodologías o procesos pueden estar implicados para la consecución de los objetivos. Esta tarea de investigación supone un ejercicio de comprensión de la dificultad de las tareas y descripción de las alternativas disponibles en otros trabajos.  </w:t>
      </w:r>
    </w:p>
    <w:p w14:paraId="36C8BAA8" w14:textId="77777777" w:rsidR="00906358" w:rsidRDefault="00A973DB" w:rsidP="008D6504">
      <w:pPr>
        <w:spacing w:line="360" w:lineRule="auto"/>
        <w:rPr>
          <w:lang w:eastAsia="es-ES"/>
        </w:rPr>
      </w:pPr>
      <w:r>
        <w:rPr>
          <w:lang w:eastAsia="es-ES"/>
        </w:rPr>
        <w:t xml:space="preserve">El marco teórico es el conocimiento mínimo que resulta indispensable y necesario para poder comprender el problema y las características </w:t>
      </w:r>
      <w:proofErr w:type="gramStart"/>
      <w:r>
        <w:rPr>
          <w:lang w:eastAsia="es-ES"/>
        </w:rPr>
        <w:t>del mismo</w:t>
      </w:r>
      <w:proofErr w:type="gramEnd"/>
      <w:r>
        <w:rPr>
          <w:lang w:eastAsia="es-ES"/>
        </w:rPr>
        <w:t xml:space="preserve">.  </w:t>
      </w:r>
    </w:p>
    <w:p w14:paraId="4DAD9B91" w14:textId="77777777" w:rsidR="00906358" w:rsidRDefault="00A973DB" w:rsidP="008D6504">
      <w:pPr>
        <w:spacing w:line="360" w:lineRule="auto"/>
        <w:rPr>
          <w:lang w:eastAsia="es-ES"/>
        </w:rPr>
      </w:pPr>
      <w:r>
        <w:rPr>
          <w:lang w:eastAsia="es-ES"/>
        </w:rPr>
        <w:t xml:space="preserve">No es necesario mantener el título “Estado del Arte”. Se puede sustituir por un </w:t>
      </w:r>
      <w:proofErr w:type="spellStart"/>
      <w:r>
        <w:rPr>
          <w:lang w:eastAsia="es-ES"/>
        </w:rPr>
        <w:t>titulo</w:t>
      </w:r>
      <w:proofErr w:type="spellEnd"/>
      <w:r>
        <w:rPr>
          <w:lang w:eastAsia="es-ES"/>
        </w:rPr>
        <w:t xml:space="preserve"> relacionado con las bases teóricas del proyecto. </w:t>
      </w:r>
    </w:p>
    <w:p w14:paraId="1835FB7F" w14:textId="77777777" w:rsidR="00906358" w:rsidRDefault="00A973DB" w:rsidP="008D6504">
      <w:pPr>
        <w:spacing w:line="360" w:lineRule="auto"/>
        <w:rPr>
          <w:lang w:eastAsia="es-ES"/>
        </w:rPr>
      </w:pPr>
      <w:r>
        <w:rPr>
          <w:lang w:eastAsia="es-ES"/>
        </w:rPr>
        <w:t>Añadir todas las secciones que sean necesarias para presentar una estructura coherente.</w:t>
      </w:r>
    </w:p>
    <w:p w14:paraId="69FDE73D" w14:textId="77777777" w:rsidR="00906358" w:rsidRDefault="00906358" w:rsidP="008D6504">
      <w:pPr>
        <w:spacing w:line="360" w:lineRule="auto"/>
        <w:rPr>
          <w:lang w:eastAsia="es-ES"/>
        </w:rPr>
      </w:pPr>
    </w:p>
    <w:p w14:paraId="4C9D0087" w14:textId="77777777" w:rsidR="00906358" w:rsidRDefault="00A973DB" w:rsidP="008D6504">
      <w:pPr>
        <w:spacing w:line="360" w:lineRule="auto"/>
        <w:rPr>
          <w:lang w:eastAsia="es-ES"/>
        </w:rPr>
      </w:pPr>
      <w:r>
        <w:rPr>
          <w:lang w:eastAsia="es-ES"/>
        </w:rPr>
        <w:t xml:space="preserve">Las imágenes deben estar referidas en el texto para que cualquier descripción acompañada de una figura pueda entenderse en el contexto. Ejemplo: Se habilita un servidor con </w:t>
      </w:r>
      <w:proofErr w:type="spellStart"/>
      <w:r>
        <w:rPr>
          <w:lang w:eastAsia="es-ES"/>
        </w:rPr>
        <w:t>Jupyter</w:t>
      </w:r>
      <w:proofErr w:type="spellEnd"/>
      <w:r>
        <w:rPr>
          <w:lang w:eastAsia="es-ES"/>
        </w:rPr>
        <w:t xml:space="preserve"> como se puede ver en la Figura 1, en el cual se puede disponer de diferentes </w:t>
      </w:r>
      <w:proofErr w:type="spellStart"/>
      <w:r>
        <w:rPr>
          <w:lang w:eastAsia="es-ES"/>
        </w:rPr>
        <w:t>kernels</w:t>
      </w:r>
      <w:proofErr w:type="spellEnd"/>
      <w:r>
        <w:rPr>
          <w:lang w:eastAsia="es-ES"/>
        </w:rPr>
        <w:t xml:space="preserve"> de programación (Python, R, Julia…).</w:t>
      </w:r>
    </w:p>
    <w:p w14:paraId="3E2A0E10" w14:textId="77777777" w:rsidR="00906358" w:rsidRDefault="00A973DB" w:rsidP="008D6504">
      <w:pPr>
        <w:keepNext/>
        <w:spacing w:line="360" w:lineRule="auto"/>
        <w:jc w:val="center"/>
      </w:pPr>
      <w:r>
        <w:rPr>
          <w:noProof/>
          <w:lang w:eastAsia="es-ES"/>
        </w:rPr>
        <w:drawing>
          <wp:inline distT="0" distB="0" distL="0" distR="0" wp14:anchorId="1A5270D7" wp14:editId="67BFB1D5">
            <wp:extent cx="4799330" cy="2425065"/>
            <wp:effectExtent l="0" t="0" r="0" b="0"/>
            <wp:docPr id="2" name="Imagen 2" descr="Jupyter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Jupyter4"/>
                    <pic:cNvPicPr>
                      <a:picLocks noChangeAspect="1" noChangeArrowheads="1"/>
                    </pic:cNvPicPr>
                  </pic:nvPicPr>
                  <pic:blipFill>
                    <a:blip r:embed="rId10"/>
                    <a:stretch>
                      <a:fillRect/>
                    </a:stretch>
                  </pic:blipFill>
                  <pic:spPr bwMode="auto">
                    <a:xfrm>
                      <a:off x="0" y="0"/>
                      <a:ext cx="4799330" cy="2425065"/>
                    </a:xfrm>
                    <a:prstGeom prst="rect">
                      <a:avLst/>
                    </a:prstGeom>
                  </pic:spPr>
                </pic:pic>
              </a:graphicData>
            </a:graphic>
          </wp:inline>
        </w:drawing>
      </w:r>
    </w:p>
    <w:p w14:paraId="6E6A5F8A" w14:textId="7706F23A" w:rsidR="00906358" w:rsidRDefault="00A973DB" w:rsidP="008D6504">
      <w:pPr>
        <w:pStyle w:val="Descripcin"/>
        <w:spacing w:line="360" w:lineRule="auto"/>
      </w:pPr>
      <w:bookmarkStart w:id="23" w:name="_Toc219369614"/>
      <w:r>
        <w:t xml:space="preserve">Ilustración </w:t>
      </w:r>
      <w:r w:rsidR="00BF0DD1">
        <w:fldChar w:fldCharType="begin"/>
      </w:r>
      <w:r>
        <w:instrText>SEQ Ilustración \* ARABIC</w:instrText>
      </w:r>
      <w:r w:rsidR="00BF0DD1">
        <w:fldChar w:fldCharType="separate"/>
      </w:r>
      <w:r w:rsidR="00F85241">
        <w:rPr>
          <w:noProof/>
        </w:rPr>
        <w:t>2</w:t>
      </w:r>
      <w:r w:rsidR="00BF0DD1">
        <w:fldChar w:fldCharType="end"/>
      </w:r>
      <w:r>
        <w:t xml:space="preserve">. Arquitectura </w:t>
      </w:r>
      <w:proofErr w:type="spellStart"/>
      <w:r>
        <w:t>Jupyter</w:t>
      </w:r>
      <w:proofErr w:type="spellEnd"/>
      <w:r>
        <w:t xml:space="preserve"> Cliente - Servidor. Fuente: https://www.paradigmadigital.com/dev/jupyter-data-science-aplicada/</w:t>
      </w:r>
      <w:bookmarkEnd w:id="23"/>
    </w:p>
    <w:p w14:paraId="01E02846" w14:textId="77777777" w:rsidR="00906358" w:rsidRDefault="00A973DB" w:rsidP="008D6504">
      <w:pPr>
        <w:spacing w:line="360" w:lineRule="auto"/>
        <w:rPr>
          <w:lang w:eastAsia="es-ES"/>
        </w:rPr>
      </w:pPr>
      <w:r>
        <w:rPr>
          <w:lang w:eastAsia="es-ES"/>
        </w:rPr>
        <w:lastRenderedPageBreak/>
        <w:t>Utilizar el estilo “Descripción” para insertar las figuras.</w:t>
      </w:r>
    </w:p>
    <w:p w14:paraId="0F75B1B7" w14:textId="77777777" w:rsidR="00906358" w:rsidRDefault="00A973DB" w:rsidP="008D6504">
      <w:pPr>
        <w:spacing w:line="360" w:lineRule="auto"/>
        <w:rPr>
          <w:lang w:eastAsia="es-ES"/>
        </w:rPr>
      </w:pPr>
      <w:r>
        <w:rPr>
          <w:lang w:eastAsia="es-ES"/>
        </w:rPr>
        <w:t xml:space="preserve">Está permitido el uso de </w:t>
      </w:r>
      <w:proofErr w:type="spellStart"/>
      <w:r>
        <w:rPr>
          <w:lang w:eastAsia="es-ES"/>
        </w:rPr>
        <w:t>viñetado</w:t>
      </w:r>
      <w:proofErr w:type="spellEnd"/>
      <w:r>
        <w:rPr>
          <w:lang w:eastAsia="es-ES"/>
        </w:rPr>
        <w:t>:</w:t>
      </w:r>
    </w:p>
    <w:p w14:paraId="312F7A5F" w14:textId="77777777" w:rsidR="00906358" w:rsidRDefault="00A973DB" w:rsidP="008D6504">
      <w:pPr>
        <w:pStyle w:val="Prrafodelista"/>
        <w:numPr>
          <w:ilvl w:val="0"/>
          <w:numId w:val="3"/>
        </w:numPr>
        <w:spacing w:line="360" w:lineRule="auto"/>
        <w:rPr>
          <w:lang w:eastAsia="es-ES"/>
        </w:rPr>
      </w:pPr>
      <w:r>
        <w:rPr>
          <w:lang w:eastAsia="es-ES"/>
        </w:rPr>
        <w:t>Esta sería la forma</w:t>
      </w:r>
    </w:p>
    <w:p w14:paraId="05766489" w14:textId="77777777" w:rsidR="00906358" w:rsidRDefault="00A973DB" w:rsidP="008D6504">
      <w:pPr>
        <w:pStyle w:val="Prrafodelista"/>
        <w:numPr>
          <w:ilvl w:val="0"/>
          <w:numId w:val="3"/>
        </w:numPr>
        <w:spacing w:line="360" w:lineRule="auto"/>
        <w:rPr>
          <w:lang w:eastAsia="es-ES"/>
        </w:rPr>
      </w:pPr>
      <w:r>
        <w:rPr>
          <w:lang w:eastAsia="es-ES"/>
        </w:rPr>
        <w:t>Segundo</w:t>
      </w:r>
    </w:p>
    <w:p w14:paraId="29FB7CF7" w14:textId="77777777" w:rsidR="00906358" w:rsidRDefault="00A973DB" w:rsidP="008D6504">
      <w:pPr>
        <w:pStyle w:val="Prrafodelista"/>
        <w:numPr>
          <w:ilvl w:val="1"/>
          <w:numId w:val="3"/>
        </w:numPr>
        <w:spacing w:line="360" w:lineRule="auto"/>
        <w:rPr>
          <w:lang w:eastAsia="es-ES"/>
        </w:rPr>
      </w:pPr>
      <w:r>
        <w:rPr>
          <w:lang w:eastAsia="es-ES"/>
        </w:rPr>
        <w:t xml:space="preserve">En caso de tener un </w:t>
      </w:r>
      <w:r w:rsidR="00BF40E1">
        <w:rPr>
          <w:lang w:eastAsia="es-ES"/>
        </w:rPr>
        <w:t>subapartado</w:t>
      </w:r>
    </w:p>
    <w:p w14:paraId="2FF5D51E" w14:textId="77777777" w:rsidR="00906358" w:rsidRDefault="00A973DB" w:rsidP="008D6504">
      <w:pPr>
        <w:spacing w:line="360" w:lineRule="auto"/>
        <w:rPr>
          <w:lang w:eastAsia="es-ES"/>
        </w:rPr>
      </w:pPr>
      <w:r>
        <w:rPr>
          <w:lang w:eastAsia="es-ES"/>
        </w:rPr>
        <w:t>Una numeración que se quiera hacer no debe influir en la numeración de los apartados generales:</w:t>
      </w:r>
    </w:p>
    <w:p w14:paraId="04FD9B05" w14:textId="77777777" w:rsidR="00906358" w:rsidRDefault="00A973DB" w:rsidP="008D6504">
      <w:pPr>
        <w:pStyle w:val="Prrafodelista"/>
        <w:numPr>
          <w:ilvl w:val="0"/>
          <w:numId w:val="4"/>
        </w:numPr>
        <w:spacing w:line="360" w:lineRule="auto"/>
        <w:rPr>
          <w:lang w:eastAsia="es-ES"/>
        </w:rPr>
      </w:pPr>
      <w:proofErr w:type="spellStart"/>
      <w:r>
        <w:rPr>
          <w:lang w:eastAsia="es-ES"/>
        </w:rPr>
        <w:t>Item</w:t>
      </w:r>
      <w:proofErr w:type="spellEnd"/>
      <w:r>
        <w:rPr>
          <w:lang w:eastAsia="es-ES"/>
        </w:rPr>
        <w:t xml:space="preserve"> 1</w:t>
      </w:r>
    </w:p>
    <w:p w14:paraId="1030CE5C" w14:textId="77777777" w:rsidR="00906358" w:rsidRDefault="00A973DB" w:rsidP="008D6504">
      <w:pPr>
        <w:pStyle w:val="Prrafodelista"/>
        <w:numPr>
          <w:ilvl w:val="0"/>
          <w:numId w:val="4"/>
        </w:numPr>
        <w:spacing w:line="360" w:lineRule="auto"/>
        <w:rPr>
          <w:lang w:eastAsia="es-ES"/>
        </w:rPr>
      </w:pPr>
      <w:proofErr w:type="spellStart"/>
      <w:r>
        <w:rPr>
          <w:lang w:eastAsia="es-ES"/>
        </w:rPr>
        <w:t>Item</w:t>
      </w:r>
      <w:proofErr w:type="spellEnd"/>
      <w:r>
        <w:rPr>
          <w:lang w:eastAsia="es-ES"/>
        </w:rPr>
        <w:t xml:space="preserve"> 2</w:t>
      </w:r>
    </w:p>
    <w:p w14:paraId="3B695419" w14:textId="77777777" w:rsidR="00906358" w:rsidRDefault="00A973DB" w:rsidP="008D6504">
      <w:pPr>
        <w:spacing w:line="360" w:lineRule="auto"/>
        <w:rPr>
          <w:lang w:eastAsia="es-ES"/>
        </w:rPr>
      </w:pPr>
      <w:r>
        <w:br w:type="page"/>
      </w:r>
    </w:p>
    <w:p w14:paraId="52CC1128" w14:textId="77777777" w:rsidR="00906358" w:rsidRDefault="00A973DB" w:rsidP="00E012DA">
      <w:pPr>
        <w:pStyle w:val="Ttulo1"/>
        <w:rPr>
          <w:lang w:eastAsia="es-ES"/>
        </w:rPr>
      </w:pPr>
      <w:bookmarkStart w:id="24" w:name="_Toc10030874"/>
      <w:bookmarkStart w:id="25" w:name="_Toc219800697"/>
      <w:bookmarkEnd w:id="24"/>
      <w:r>
        <w:rPr>
          <w:lang w:eastAsia="es-ES"/>
        </w:rPr>
        <w:lastRenderedPageBreak/>
        <w:t>Desarrollo del proyecto y resultados</w:t>
      </w:r>
      <w:bookmarkEnd w:id="25"/>
    </w:p>
    <w:p w14:paraId="79BB0FB5" w14:textId="77777777" w:rsidR="00906358" w:rsidRDefault="00A973DB" w:rsidP="008D6504">
      <w:pPr>
        <w:spacing w:line="360" w:lineRule="auto"/>
      </w:pPr>
      <w:r>
        <w:rPr>
          <w:lang w:eastAsia="es-ES"/>
        </w:rPr>
        <w:t xml:space="preserve">Habla sobre la estructura de este apartado. No todos los apartados serán necesarios, dependerá de cada trabajo. Tampoco es necesario que los títulos sean exactamente los que aparecen abajo.  </w:t>
      </w:r>
    </w:p>
    <w:p w14:paraId="18568D57" w14:textId="77777777" w:rsidR="00906358" w:rsidRDefault="00A973DB" w:rsidP="00B85501">
      <w:pPr>
        <w:pStyle w:val="Ttulo2"/>
      </w:pPr>
      <w:bookmarkStart w:id="26" w:name="_Toc10030875"/>
      <w:bookmarkStart w:id="27" w:name="_Toc219800698"/>
      <w:bookmarkEnd w:id="26"/>
      <w:r>
        <w:t>Metodología</w:t>
      </w:r>
      <w:bookmarkEnd w:id="27"/>
    </w:p>
    <w:p w14:paraId="4B78FC60" w14:textId="77777777" w:rsidR="00906358" w:rsidRDefault="00A973DB" w:rsidP="008D6504">
      <w:pPr>
        <w:spacing w:line="360" w:lineRule="auto"/>
      </w:pPr>
      <w:r>
        <w:t xml:space="preserve">Al comienzo del trabajo se realiza un proceso de evaluación de las tareas que completen los objetivos propuestos. Se establece una planificación y la metodología de gestión se las tareas. Se recomienda realizar un diagrama de tareas con su evolución en cuanto al desempeño. </w:t>
      </w:r>
    </w:p>
    <w:p w14:paraId="6331CF34" w14:textId="77777777" w:rsidR="00980282" w:rsidRDefault="00980282" w:rsidP="008D6504">
      <w:pPr>
        <w:spacing w:line="360" w:lineRule="auto"/>
      </w:pPr>
    </w:p>
    <w:p w14:paraId="1E6FCA42" w14:textId="461FCFE4" w:rsidR="00980282" w:rsidRDefault="00980282" w:rsidP="008D6504">
      <w:pPr>
        <w:spacing w:line="360" w:lineRule="auto"/>
      </w:pPr>
      <w:r w:rsidRPr="00980282">
        <w:t xml:space="preserve">"Para el desarrollo de este proyecto, se ha seguido la metodología estándar </w:t>
      </w:r>
      <w:r w:rsidRPr="00980282">
        <w:rPr>
          <w:b/>
          <w:bCs/>
        </w:rPr>
        <w:t>CRISP-DM</w:t>
      </w:r>
      <w:r w:rsidRPr="00980282">
        <w:t xml:space="preserve"> (Wirth &amp; Hipp, 2000), estructurando el ciclo de vida en las fases de Preparación de Datos (</w:t>
      </w:r>
      <w:proofErr w:type="spellStart"/>
      <w:r w:rsidRPr="00980282">
        <w:t>Feature</w:t>
      </w:r>
      <w:proofErr w:type="spellEnd"/>
      <w:r w:rsidRPr="00980282">
        <w:t xml:space="preserve"> </w:t>
      </w:r>
      <w:proofErr w:type="spellStart"/>
      <w:r w:rsidRPr="00980282">
        <w:t>Engineering</w:t>
      </w:r>
      <w:proofErr w:type="spellEnd"/>
      <w:r w:rsidRPr="00980282">
        <w:t>), Modelado, Evaluación y Despliegue.</w:t>
      </w:r>
    </w:p>
    <w:p w14:paraId="7B76CA6F" w14:textId="77777777" w:rsidR="00906358" w:rsidRDefault="00A973DB" w:rsidP="008D6504">
      <w:pPr>
        <w:spacing w:line="360" w:lineRule="auto"/>
      </w:pPr>
      <w:r>
        <w:rPr>
          <w:noProof/>
          <w:lang w:eastAsia="es-ES"/>
        </w:rPr>
        <w:drawing>
          <wp:inline distT="0" distB="0" distL="0" distR="0" wp14:anchorId="40162E64" wp14:editId="2DFE8F64">
            <wp:extent cx="3964305" cy="1934845"/>
            <wp:effectExtent l="0" t="0" r="0" b="0"/>
            <wp:docPr id="3" name="Imagen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19"/>
                    <pic:cNvPicPr>
                      <a:picLocks noChangeAspect="1" noChangeArrowheads="1"/>
                    </pic:cNvPicPr>
                  </pic:nvPicPr>
                  <pic:blipFill>
                    <a:blip r:embed="rId11" cstate="print"/>
                    <a:stretch>
                      <a:fillRect/>
                    </a:stretch>
                  </pic:blipFill>
                  <pic:spPr bwMode="auto">
                    <a:xfrm>
                      <a:off x="0" y="0"/>
                      <a:ext cx="3964305" cy="1934845"/>
                    </a:xfrm>
                    <a:prstGeom prst="rect">
                      <a:avLst/>
                    </a:prstGeom>
                  </pic:spPr>
                </pic:pic>
              </a:graphicData>
            </a:graphic>
          </wp:inline>
        </w:drawing>
      </w:r>
    </w:p>
    <w:p w14:paraId="1741032E" w14:textId="438F2D32" w:rsidR="00906358" w:rsidRDefault="00A973DB" w:rsidP="008D6504">
      <w:pPr>
        <w:pStyle w:val="Descripcin"/>
        <w:spacing w:line="360" w:lineRule="auto"/>
      </w:pPr>
      <w:bookmarkStart w:id="28" w:name="_Toc63992251"/>
      <w:bookmarkStart w:id="29" w:name="_Toc219369615"/>
      <w:r>
        <w:t xml:space="preserve">Ilustración </w:t>
      </w:r>
      <w:r w:rsidR="00BF0DD1">
        <w:fldChar w:fldCharType="begin"/>
      </w:r>
      <w:r>
        <w:instrText>SEQ Ilustración \* ARABIC</w:instrText>
      </w:r>
      <w:r w:rsidR="00BF0DD1">
        <w:fldChar w:fldCharType="separate"/>
      </w:r>
      <w:r w:rsidR="00F85241">
        <w:rPr>
          <w:noProof/>
        </w:rPr>
        <w:t>3</w:t>
      </w:r>
      <w:r w:rsidR="00BF0DD1">
        <w:fldChar w:fldCharType="end"/>
      </w:r>
      <w:bookmarkEnd w:id="28"/>
      <w:r>
        <w:t>. Cronograma de las tareas definidas. Elaboración propia.</w:t>
      </w:r>
      <w:bookmarkEnd w:id="29"/>
      <w:r>
        <w:t> </w:t>
      </w:r>
    </w:p>
    <w:p w14:paraId="3423C31E" w14:textId="77777777" w:rsidR="00906358" w:rsidRDefault="00906358" w:rsidP="008D6504">
      <w:pPr>
        <w:spacing w:line="360" w:lineRule="auto"/>
      </w:pPr>
    </w:p>
    <w:p w14:paraId="5B0133B5" w14:textId="77777777" w:rsidR="00906358" w:rsidRDefault="00A973DB" w:rsidP="00B85501">
      <w:pPr>
        <w:pStyle w:val="Ttulo2"/>
      </w:pPr>
      <w:bookmarkStart w:id="30" w:name="_Toc219800699"/>
      <w:r>
        <w:t>Planteamiento del problema</w:t>
      </w:r>
      <w:bookmarkEnd w:id="30"/>
    </w:p>
    <w:p w14:paraId="5829907A" w14:textId="77777777" w:rsidR="00906358" w:rsidRDefault="00906358" w:rsidP="008D6504">
      <w:pPr>
        <w:spacing w:line="360" w:lineRule="auto"/>
      </w:pPr>
    </w:p>
    <w:p w14:paraId="4D987D79" w14:textId="77777777" w:rsidR="00906358" w:rsidRDefault="00A973DB" w:rsidP="00B85501">
      <w:pPr>
        <w:pStyle w:val="Ttulo2"/>
      </w:pPr>
      <w:bookmarkStart w:id="31" w:name="_Toc219800700"/>
      <w:r>
        <w:lastRenderedPageBreak/>
        <w:t>Desarrollo del proyecto</w:t>
      </w:r>
      <w:bookmarkEnd w:id="31"/>
    </w:p>
    <w:p w14:paraId="6E126D09" w14:textId="77777777" w:rsidR="00906358" w:rsidRDefault="00906358" w:rsidP="008D6504">
      <w:pPr>
        <w:spacing w:line="360" w:lineRule="auto"/>
      </w:pPr>
    </w:p>
    <w:p w14:paraId="53EDE98E" w14:textId="77777777" w:rsidR="00906358" w:rsidRDefault="00A973DB" w:rsidP="00B85501">
      <w:pPr>
        <w:pStyle w:val="Ttulo2"/>
      </w:pPr>
      <w:bookmarkStart w:id="32" w:name="_Toc10030876"/>
      <w:bookmarkStart w:id="33" w:name="_Toc219800701"/>
      <w:bookmarkEnd w:id="32"/>
      <w:r>
        <w:t>Resultados</w:t>
      </w:r>
      <w:bookmarkEnd w:id="33"/>
    </w:p>
    <w:p w14:paraId="6925CD04" w14:textId="77777777" w:rsidR="00906358" w:rsidRDefault="00A973DB" w:rsidP="008D6504">
      <w:pPr>
        <w:spacing w:line="360" w:lineRule="auto"/>
        <w:jc w:val="left"/>
        <w:rPr>
          <w:lang w:eastAsia="es-ES"/>
        </w:rPr>
      </w:pPr>
      <w:r>
        <w:br w:type="page"/>
      </w:r>
    </w:p>
    <w:p w14:paraId="6A3709E3" w14:textId="77777777" w:rsidR="00906358" w:rsidRDefault="00A973DB" w:rsidP="00E012DA">
      <w:pPr>
        <w:pStyle w:val="Ttulo1"/>
        <w:rPr>
          <w:lang w:eastAsia="es-ES"/>
        </w:rPr>
      </w:pPr>
      <w:bookmarkStart w:id="34" w:name="_Toc219800702"/>
      <w:r>
        <w:rPr>
          <w:lang w:eastAsia="es-ES"/>
        </w:rPr>
        <w:lastRenderedPageBreak/>
        <w:t>Conclusión y trabajos futuros</w:t>
      </w:r>
      <w:bookmarkEnd w:id="34"/>
    </w:p>
    <w:p w14:paraId="5C8337D5" w14:textId="77777777" w:rsidR="00906358" w:rsidRDefault="00A973DB" w:rsidP="008D6504">
      <w:pPr>
        <w:spacing w:line="360" w:lineRule="auto"/>
        <w:rPr>
          <w:lang w:eastAsia="es-ES"/>
        </w:rPr>
      </w:pPr>
      <w:r>
        <w:rPr>
          <w:lang w:eastAsia="es-ES"/>
        </w:rPr>
        <w:t>Especifica y resalta los resultados de la investigación o del desarrollo en relación con los objetivos planteados.</w:t>
      </w:r>
    </w:p>
    <w:p w14:paraId="3101D593" w14:textId="77777777" w:rsidR="00906358" w:rsidRDefault="00A973DB" w:rsidP="008D6504">
      <w:pPr>
        <w:spacing w:line="360" w:lineRule="auto"/>
        <w:rPr>
          <w:lang w:eastAsia="es-ES"/>
        </w:rPr>
      </w:pPr>
      <w:r>
        <w:rPr>
          <w:lang w:eastAsia="es-ES"/>
        </w:rPr>
        <w:t xml:space="preserve">Habla sobre las </w:t>
      </w:r>
      <w:proofErr w:type="spellStart"/>
      <w:r>
        <w:rPr>
          <w:lang w:eastAsia="es-ES"/>
        </w:rPr>
        <w:t>las</w:t>
      </w:r>
      <w:proofErr w:type="spellEnd"/>
      <w:r>
        <w:rPr>
          <w:lang w:eastAsia="es-ES"/>
        </w:rPr>
        <w:t xml:space="preserve"> dificultades que te has encontrado y las perspectivas para el futuro de este trabajo.</w:t>
      </w:r>
      <w:r>
        <w:br w:type="page"/>
      </w:r>
    </w:p>
    <w:bookmarkStart w:id="35" w:name="_Toc10030878" w:displacedByCustomXml="next"/>
    <w:bookmarkEnd w:id="35" w:displacedByCustomXml="next"/>
    <w:bookmarkStart w:id="36" w:name="_Toc219800703" w:displacedByCustomXml="next"/>
    <w:sdt>
      <w:sdtPr>
        <w:rPr>
          <w:rFonts w:eastAsiaTheme="minorHAnsi"/>
          <w:color w:val="auto"/>
          <w:sz w:val="22"/>
          <w:szCs w:val="22"/>
        </w:rPr>
        <w:id w:val="-1387099585"/>
        <w:docPartObj>
          <w:docPartGallery w:val="Bibliographies"/>
          <w:docPartUnique/>
        </w:docPartObj>
      </w:sdtPr>
      <w:sdtContent>
        <w:p w14:paraId="169B0923" w14:textId="675EB0E0" w:rsidR="00A31BBF" w:rsidRDefault="00A31BBF" w:rsidP="00E012DA">
          <w:pPr>
            <w:pStyle w:val="Ttulo1"/>
          </w:pPr>
          <w:r>
            <w:t>Referencias</w:t>
          </w:r>
          <w:bookmarkEnd w:id="36"/>
        </w:p>
        <w:sdt>
          <w:sdtPr>
            <w:id w:val="-573587230"/>
            <w:bibliography/>
          </w:sdtPr>
          <w:sdtContent>
            <w:p w14:paraId="002C766A" w14:textId="77777777" w:rsidR="00CF2535" w:rsidRDefault="00A31BBF" w:rsidP="00CF2535">
              <w:pPr>
                <w:pStyle w:val="Bibliografa"/>
                <w:ind w:left="720" w:hanging="720"/>
                <w:rPr>
                  <w:noProof/>
                  <w:sz w:val="24"/>
                  <w:szCs w:val="24"/>
                </w:rPr>
              </w:pPr>
              <w:r>
                <w:fldChar w:fldCharType="begin"/>
              </w:r>
              <w:r w:rsidRPr="00E43BA3">
                <w:instrText>BIBLIOGRAPHY</w:instrText>
              </w:r>
              <w:r>
                <w:fldChar w:fldCharType="separate"/>
              </w:r>
              <w:r w:rsidR="00CF2535">
                <w:rPr>
                  <w:noProof/>
                </w:rPr>
                <w:t xml:space="preserve">Al-Tameemi, G., Xue, J., Ali, I. H., &amp; Ajit, S. (2024). </w:t>
              </w:r>
              <w:r w:rsidR="00CF2535" w:rsidRPr="00CF2535">
                <w:rPr>
                  <w:noProof/>
                  <w:lang w:val="en-GB"/>
                </w:rPr>
                <w:t xml:space="preserve">A Hybrid Machine Learning Approach for Predicting Student Performance Using Multi-class Educational Datasets. </w:t>
              </w:r>
              <w:r w:rsidR="00CF2535">
                <w:rPr>
                  <w:i/>
                  <w:iCs/>
                  <w:noProof/>
                </w:rPr>
                <w:t>Procedia Computer Science, 238</w:t>
              </w:r>
              <w:r w:rsidR="00CF2535">
                <w:rPr>
                  <w:noProof/>
                </w:rPr>
                <w:t>, 888-895. doi:10.1016/j.procs.2024.06.108</w:t>
              </w:r>
            </w:p>
            <w:p w14:paraId="44C77FAC" w14:textId="77777777" w:rsidR="00CF2535" w:rsidRPr="00CF2535" w:rsidRDefault="00CF2535" w:rsidP="00CF2535">
              <w:pPr>
                <w:pStyle w:val="Bibliografa"/>
                <w:ind w:left="720" w:hanging="720"/>
                <w:rPr>
                  <w:noProof/>
                  <w:lang w:val="en-GB"/>
                </w:rPr>
              </w:pPr>
              <w:r>
                <w:rPr>
                  <w:noProof/>
                </w:rPr>
                <w:t xml:space="preserve">El Ghali, M., Atouf, I., El Guemmat, K., Broumi, S., &amp; Talea, M. (2025). </w:t>
              </w:r>
              <w:r w:rsidRPr="00CF2535">
                <w:rPr>
                  <w:noProof/>
                  <w:lang w:val="en-GB"/>
                </w:rPr>
                <w:t xml:space="preserve">ENHANCING E-LEARNING THROUGH STRATEGIC. </w:t>
              </w:r>
              <w:r w:rsidRPr="00CF2535">
                <w:rPr>
                  <w:i/>
                  <w:iCs/>
                  <w:noProof/>
                  <w:lang w:val="en-GB"/>
                </w:rPr>
                <w:t>Theoretical and Applied Information Technology, 103</w:t>
              </w:r>
              <w:r w:rsidRPr="00CF2535">
                <w:rPr>
                  <w:noProof/>
                  <w:lang w:val="en-GB"/>
                </w:rPr>
                <w:t>(4), 1290-1299.</w:t>
              </w:r>
            </w:p>
            <w:p w14:paraId="3479C80C" w14:textId="77777777" w:rsidR="00CF2535" w:rsidRPr="00CF2535" w:rsidRDefault="00CF2535" w:rsidP="00CF2535">
              <w:pPr>
                <w:pStyle w:val="Bibliografa"/>
                <w:ind w:left="720" w:hanging="720"/>
                <w:rPr>
                  <w:noProof/>
                  <w:lang w:val="en-GB"/>
                </w:rPr>
              </w:pPr>
              <w:r w:rsidRPr="00CF2535">
                <w:rPr>
                  <w:noProof/>
                  <w:lang w:val="en-GB"/>
                </w:rPr>
                <w:t>Firat, M. (2025). Comparative Analysis of Random Forest vs XGBoost Machine Learning Algorithms for Predicting ODL Student Success.</w:t>
              </w:r>
            </w:p>
            <w:p w14:paraId="3EFC3F10" w14:textId="77777777" w:rsidR="00CF2535" w:rsidRDefault="00CF2535" w:rsidP="00CF2535">
              <w:pPr>
                <w:pStyle w:val="Bibliografa"/>
                <w:ind w:left="720" w:hanging="720"/>
                <w:rPr>
                  <w:noProof/>
                </w:rPr>
              </w:pPr>
              <w:r w:rsidRPr="00CF2535">
                <w:rPr>
                  <w:noProof/>
                  <w:lang w:val="en-GB"/>
                </w:rPr>
                <w:t xml:space="preserve">Gašević, D., Dawson, S., Rogers, T., &amp; Gasevic, D. (2016). Learning analytics should not ignore instructional conditions. </w:t>
              </w:r>
              <w:r>
                <w:rPr>
                  <w:i/>
                  <w:iCs/>
                  <w:noProof/>
                </w:rPr>
                <w:t>Computers &amp; Education</w:t>
              </w:r>
              <w:r>
                <w:rPr>
                  <w:noProof/>
                </w:rPr>
                <w:t>, 53-66.</w:t>
              </w:r>
            </w:p>
            <w:p w14:paraId="6E0C2652" w14:textId="77777777" w:rsidR="00CF2535" w:rsidRDefault="00CF2535" w:rsidP="00CF2535">
              <w:pPr>
                <w:pStyle w:val="Bibliografa"/>
                <w:ind w:left="720" w:hanging="720"/>
                <w:rPr>
                  <w:noProof/>
                </w:rPr>
              </w:pPr>
              <w:r>
                <w:rPr>
                  <w:noProof/>
                </w:rPr>
                <w:t xml:space="preserve">Instituto Andaluz Interuniversitario en Ciencia de Datos e Inteligencia Computacional (DASCI). (s.f.). </w:t>
              </w:r>
              <w:r>
                <w:rPr>
                  <w:i/>
                  <w:iCs/>
                  <w:noProof/>
                </w:rPr>
                <w:t>DASCI</w:t>
              </w:r>
              <w:r>
                <w:rPr>
                  <w:noProof/>
                </w:rPr>
                <w:t>. Recuperado el 2026, de Minería de datos educativos y análisis del aprendizaje: https://dasci.es/linea-investigacion/mineria-de-datos-educativos/</w:t>
              </w:r>
            </w:p>
            <w:p w14:paraId="63270C00" w14:textId="77777777" w:rsidR="00CF2535" w:rsidRDefault="00CF2535" w:rsidP="00CF2535">
              <w:pPr>
                <w:pStyle w:val="Bibliografa"/>
                <w:ind w:left="720" w:hanging="720"/>
                <w:rPr>
                  <w:noProof/>
                </w:rPr>
              </w:pPr>
              <w:r w:rsidRPr="00CF2535">
                <w:rPr>
                  <w:noProof/>
                  <w:lang w:val="en-GB"/>
                </w:rPr>
                <w:t xml:space="preserve">Khosravi, H., Buckingham Shum, S., Chen, G., Conati, C., Tsai, Y.-S., Kay, J., . . . Gašević, D. (2022). Computers and Education: Artificial Intelligence. </w:t>
              </w:r>
              <w:r w:rsidRPr="00CF2535">
                <w:rPr>
                  <w:i/>
                  <w:iCs/>
                  <w:noProof/>
                  <w:lang w:val="en-GB"/>
                </w:rPr>
                <w:t>Computers and Education: Artificial Intelligence, 3</w:t>
              </w:r>
              <w:r w:rsidRPr="00CF2535">
                <w:rPr>
                  <w:noProof/>
                  <w:lang w:val="en-GB"/>
                </w:rPr>
                <w:t xml:space="preserve">. </w:t>
              </w:r>
              <w:r>
                <w:rPr>
                  <w:noProof/>
                </w:rPr>
                <w:t>Obtenido de https://doi.org/10.1016/j.caeai.2022.100074</w:t>
              </w:r>
            </w:p>
            <w:p w14:paraId="6C0451B6" w14:textId="77777777" w:rsidR="00CF2535" w:rsidRPr="00CF2535" w:rsidRDefault="00CF2535" w:rsidP="00CF2535">
              <w:pPr>
                <w:pStyle w:val="Bibliografa"/>
                <w:ind w:left="720" w:hanging="720"/>
                <w:rPr>
                  <w:noProof/>
                  <w:lang w:val="en-GB"/>
                </w:rPr>
              </w:pPr>
              <w:r>
                <w:rPr>
                  <w:noProof/>
                </w:rPr>
                <w:t xml:space="preserve">Kusumawardani, S. S., &amp; Alfarozi, S. A. (2023). </w:t>
              </w:r>
              <w:r w:rsidRPr="00CF2535">
                <w:rPr>
                  <w:noProof/>
                  <w:lang w:val="en-GB"/>
                </w:rPr>
                <w:t xml:space="preserve">Transformer Encoder Model for Sequential Prediction of Student Performance Based on Their Log Activities. </w:t>
              </w:r>
              <w:r w:rsidRPr="00CF2535">
                <w:rPr>
                  <w:i/>
                  <w:iCs/>
                  <w:noProof/>
                  <w:lang w:val="en-GB"/>
                </w:rPr>
                <w:t>11</w:t>
              </w:r>
              <w:r w:rsidRPr="00CF2535">
                <w:rPr>
                  <w:noProof/>
                  <w:lang w:val="en-GB"/>
                </w:rPr>
                <w:t>, págs. 18960-18971. IEEE. doi:10.1109/ACCESS.2023.3246122</w:t>
              </w:r>
            </w:p>
            <w:p w14:paraId="7CBF9AAA" w14:textId="77777777" w:rsidR="00CF2535" w:rsidRPr="00CF2535" w:rsidRDefault="00CF2535" w:rsidP="00CF2535">
              <w:pPr>
                <w:pStyle w:val="Bibliografa"/>
                <w:ind w:left="720" w:hanging="720"/>
                <w:rPr>
                  <w:noProof/>
                  <w:lang w:val="en-GB"/>
                </w:rPr>
              </w:pPr>
              <w:r w:rsidRPr="00CF2535">
                <w:rPr>
                  <w:noProof/>
                  <w:lang w:val="en-GB"/>
                </w:rPr>
                <w:t xml:space="preserve">Kuzilek, J., Hlosta, M., &amp; Zdrahal, Z. (2017). Open University Learning Analytics dataset. </w:t>
              </w:r>
              <w:r w:rsidRPr="00CF2535">
                <w:rPr>
                  <w:i/>
                  <w:iCs/>
                  <w:noProof/>
                  <w:lang w:val="en-GB"/>
                </w:rPr>
                <w:t>Scientific Data, 4</w:t>
              </w:r>
              <w:r w:rsidRPr="00CF2535">
                <w:rPr>
                  <w:noProof/>
                  <w:lang w:val="en-GB"/>
                </w:rPr>
                <w:t>(170171).</w:t>
              </w:r>
            </w:p>
            <w:p w14:paraId="5D9D6D28" w14:textId="77777777" w:rsidR="00CF2535" w:rsidRPr="00CF2535" w:rsidRDefault="00CF2535" w:rsidP="00CF2535">
              <w:pPr>
                <w:pStyle w:val="Bibliografa"/>
                <w:ind w:left="720" w:hanging="720"/>
                <w:rPr>
                  <w:noProof/>
                  <w:lang w:val="en-GB"/>
                </w:rPr>
              </w:pPr>
              <w:r w:rsidRPr="00CF2535">
                <w:rPr>
                  <w:noProof/>
                  <w:lang w:val="en-GB"/>
                </w:rPr>
                <w:t xml:space="preserve">Papadogiannis, I., Wallace, M., &amp; Karountzou, G. (2024). Educational Data Mining: A Foundational Overview. </w:t>
              </w:r>
              <w:r w:rsidRPr="00CF2535">
                <w:rPr>
                  <w:i/>
                  <w:iCs/>
                  <w:noProof/>
                  <w:lang w:val="en-GB"/>
                </w:rPr>
                <w:t>Encyclopedia, 4</w:t>
              </w:r>
              <w:r w:rsidRPr="00CF2535">
                <w:rPr>
                  <w:noProof/>
                  <w:lang w:val="en-GB"/>
                </w:rPr>
                <w:t>(4), 1644-1664.</w:t>
              </w:r>
            </w:p>
            <w:p w14:paraId="7B718C0B" w14:textId="77777777" w:rsidR="00CF2535" w:rsidRPr="00CF2535" w:rsidRDefault="00CF2535" w:rsidP="00CF2535">
              <w:pPr>
                <w:pStyle w:val="Bibliografa"/>
                <w:ind w:left="720" w:hanging="720"/>
                <w:rPr>
                  <w:noProof/>
                  <w:lang w:val="en-GB"/>
                </w:rPr>
              </w:pPr>
              <w:r w:rsidRPr="00CF2535">
                <w:rPr>
                  <w:noProof/>
                  <w:lang w:val="en-GB"/>
                </w:rPr>
                <w:t xml:space="preserve">Sejnowski, T. J. (2020). The unreasonable effectiveness of deep learning in artificial intelligence. </w:t>
              </w:r>
              <w:r w:rsidRPr="00CF2535">
                <w:rPr>
                  <w:i/>
                  <w:iCs/>
                  <w:noProof/>
                  <w:lang w:val="en-GB"/>
                </w:rPr>
                <w:t>Proc Natl Acad Sci U S A</w:t>
              </w:r>
              <w:r w:rsidRPr="00CF2535">
                <w:rPr>
                  <w:noProof/>
                  <w:lang w:val="en-GB"/>
                </w:rPr>
                <w:t>. doi:10.1073/pnas.1907373117</w:t>
              </w:r>
            </w:p>
            <w:p w14:paraId="4E166D25" w14:textId="77777777" w:rsidR="00CF2535" w:rsidRDefault="00CF2535" w:rsidP="00CF2535">
              <w:pPr>
                <w:pStyle w:val="Bibliografa"/>
                <w:ind w:left="720" w:hanging="720"/>
                <w:rPr>
                  <w:noProof/>
                </w:rPr>
              </w:pPr>
              <w:r w:rsidRPr="00CF2535">
                <w:rPr>
                  <w:noProof/>
                  <w:lang w:val="en-GB"/>
                </w:rPr>
                <w:t xml:space="preserve">Torkhani, W., &amp; Rezgui, K. (2025). OULAD MOOC Student Performance. </w:t>
              </w:r>
              <w:r>
                <w:rPr>
                  <w:noProof/>
                </w:rPr>
                <w:t>(págs. 228-241). Atlantis Press. doi:10.2991/978-94-6463-654-3_18</w:t>
              </w:r>
            </w:p>
            <w:p w14:paraId="54BA44AD" w14:textId="7ABFB10E" w:rsidR="00A31BBF" w:rsidRDefault="00A31BBF" w:rsidP="00CF2535">
              <w:r>
                <w:rPr>
                  <w:b/>
                  <w:bCs/>
                </w:rPr>
                <w:fldChar w:fldCharType="end"/>
              </w:r>
            </w:p>
          </w:sdtContent>
        </w:sdt>
      </w:sdtContent>
    </w:sdt>
    <w:p w14:paraId="6F010EA0" w14:textId="77777777" w:rsidR="00A31BBF" w:rsidRPr="00A31BBF" w:rsidRDefault="00A31BBF" w:rsidP="00A31BBF">
      <w:pPr>
        <w:rPr>
          <w:lang w:eastAsia="es-ES"/>
        </w:rPr>
      </w:pPr>
    </w:p>
    <w:p w14:paraId="6149B3AE" w14:textId="77777777" w:rsidR="00906358" w:rsidRDefault="00A973DB" w:rsidP="008D6504">
      <w:pPr>
        <w:spacing w:line="360" w:lineRule="auto"/>
      </w:pPr>
      <w:r>
        <w:lastRenderedPageBreak/>
        <w:t xml:space="preserve">Para realizar la memoria del Trabajo Fin de Máster, se debe hacer uso de referencias bibliográficas externas con el fin de aportar mayor rigor en todas las etapas de desarrollo de trabajo. Además de incluir en el texto referencias y apoyarse de otros estudios, es </w:t>
      </w:r>
      <w:r>
        <w:rPr>
          <w:b/>
          <w:bCs/>
        </w:rPr>
        <w:t>importante</w:t>
      </w:r>
      <w:r>
        <w:t xml:space="preserve"> la manera y formatos para citar referencias. Por un lado, las referencias deberán ser incluidas en el texto, en un formato corto mostrando año y apellido de autor, por otro lado, se debe incluir esta misma cita en el apartado de referencias.</w:t>
      </w:r>
    </w:p>
    <w:p w14:paraId="637F067B" w14:textId="77777777" w:rsidR="00906358" w:rsidRDefault="00A973DB" w:rsidP="008D6504">
      <w:pPr>
        <w:spacing w:line="360" w:lineRule="auto"/>
        <w:rPr>
          <w:lang w:eastAsia="es-ES"/>
        </w:rPr>
      </w:pPr>
      <w:proofErr w:type="gramStart"/>
      <w:r>
        <w:rPr>
          <w:lang w:eastAsia="es-ES"/>
        </w:rPr>
        <w:t>La normativa a seguir</w:t>
      </w:r>
      <w:proofErr w:type="gramEnd"/>
      <w:r>
        <w:rPr>
          <w:lang w:eastAsia="es-ES"/>
        </w:rPr>
        <w:t xml:space="preserve"> para hacer referencias será APA.</w:t>
      </w:r>
    </w:p>
    <w:p w14:paraId="6E14EF36" w14:textId="77777777" w:rsidR="00D14AA1" w:rsidRPr="00D14AA1" w:rsidRDefault="00D14AA1" w:rsidP="008D6504">
      <w:pPr>
        <w:spacing w:line="360" w:lineRule="auto"/>
        <w:jc w:val="left"/>
        <w:rPr>
          <w:lang w:val="en-GB" w:eastAsia="es-ES"/>
        </w:rPr>
      </w:pPr>
      <w:r w:rsidRPr="00D14AA1">
        <w:rPr>
          <w:i/>
          <w:iCs/>
          <w:lang w:val="en-GB" w:eastAsia="es-ES"/>
        </w:rPr>
        <w:t>UCI Machine Learning Repository</w:t>
      </w:r>
      <w:r w:rsidRPr="00D14AA1">
        <w:rPr>
          <w:lang w:val="en-GB" w:eastAsia="es-ES"/>
        </w:rPr>
        <w:t>. (s. f.). https://archive.ics.uci.edu/dataset/349/open+university+learning+analytics+dataset</w:t>
      </w:r>
    </w:p>
    <w:p w14:paraId="57457B56" w14:textId="77777777" w:rsidR="00D14AA1" w:rsidRPr="00D14AA1" w:rsidRDefault="00D14AA1" w:rsidP="008D6504">
      <w:pPr>
        <w:spacing w:line="360" w:lineRule="auto"/>
        <w:rPr>
          <w:lang w:val="en-GB" w:eastAsia="es-ES"/>
        </w:rPr>
      </w:pPr>
    </w:p>
    <w:p w14:paraId="1B288895" w14:textId="0CAAA880" w:rsidR="00906358" w:rsidRPr="00D14AA1" w:rsidRDefault="00A973DB" w:rsidP="008D6504">
      <w:pPr>
        <w:spacing w:line="360" w:lineRule="auto"/>
        <w:rPr>
          <w:lang w:val="en-GB"/>
        </w:rPr>
      </w:pPr>
      <w:r w:rsidRPr="00D14AA1">
        <w:rPr>
          <w:lang w:val="en-GB"/>
        </w:rPr>
        <w:br w:type="page"/>
      </w:r>
    </w:p>
    <w:p w14:paraId="7D0C852E" w14:textId="77777777" w:rsidR="00906358" w:rsidRDefault="00EA137B" w:rsidP="00E012DA">
      <w:pPr>
        <w:pStyle w:val="Ttulo1"/>
        <w:numPr>
          <w:ilvl w:val="0"/>
          <w:numId w:val="0"/>
        </w:numPr>
        <w:ind w:left="360"/>
        <w:rPr>
          <w:lang w:eastAsia="es-ES"/>
        </w:rPr>
      </w:pPr>
      <w:bookmarkStart w:id="37" w:name="_Toc219800704"/>
      <w:r>
        <w:rPr>
          <w:lang w:eastAsia="es-ES"/>
        </w:rPr>
        <w:lastRenderedPageBreak/>
        <w:t>Apéndice I</w:t>
      </w:r>
      <w:bookmarkEnd w:id="37"/>
    </w:p>
    <w:p w14:paraId="645E39BC" w14:textId="77777777" w:rsidR="00EA137B" w:rsidRDefault="00EA137B" w:rsidP="008D6504">
      <w:pPr>
        <w:spacing w:line="360" w:lineRule="auto"/>
        <w:rPr>
          <w:lang w:eastAsia="es-ES"/>
        </w:rPr>
      </w:pPr>
    </w:p>
    <w:p w14:paraId="0DD9BD3D" w14:textId="77777777" w:rsidR="00EA137B" w:rsidRPr="00EA137B" w:rsidRDefault="0072474B" w:rsidP="008D6504">
      <w:pPr>
        <w:spacing w:line="360" w:lineRule="auto"/>
        <w:rPr>
          <w:lang w:eastAsia="es-ES"/>
        </w:rPr>
      </w:pPr>
      <w:r>
        <w:rPr>
          <w:lang w:eastAsia="es-ES"/>
        </w:rPr>
        <w:t>E</w:t>
      </w:r>
      <w:r w:rsidRPr="0072474B">
        <w:rPr>
          <w:lang w:eastAsia="es-ES"/>
        </w:rPr>
        <w:t>l apéndice es un adjunto a</w:t>
      </w:r>
      <w:r>
        <w:rPr>
          <w:lang w:eastAsia="es-ES"/>
        </w:rPr>
        <w:t xml:space="preserve">l documento académico </w:t>
      </w:r>
      <w:r w:rsidRPr="0072474B">
        <w:rPr>
          <w:u w:val="single"/>
          <w:lang w:eastAsia="es-ES"/>
        </w:rPr>
        <w:t>de autoría propia</w:t>
      </w:r>
      <w:r w:rsidRPr="0072474B">
        <w:rPr>
          <w:lang w:eastAsia="es-ES"/>
        </w:rPr>
        <w:t xml:space="preserve">. </w:t>
      </w:r>
      <w:r w:rsidR="00A54EBE">
        <w:rPr>
          <w:lang w:eastAsia="es-ES"/>
        </w:rPr>
        <w:t xml:space="preserve">No es un documento independiente, pues no se entendería si no es en relación con el resto del trabajo. </w:t>
      </w:r>
      <w:r w:rsidRPr="0072474B">
        <w:rPr>
          <w:lang w:eastAsia="es-ES"/>
        </w:rPr>
        <w:t>Contiene información que</w:t>
      </w:r>
      <w:r>
        <w:rPr>
          <w:lang w:eastAsia="es-ES"/>
        </w:rPr>
        <w:t xml:space="preserve"> complementa o aclara la tesis y que se considera que</w:t>
      </w:r>
      <w:r w:rsidRPr="0072474B">
        <w:rPr>
          <w:lang w:eastAsia="es-ES"/>
        </w:rPr>
        <w:t xml:space="preserve"> es demasiado larga o detallada para incluirse en el texto principal. Dicha información podría incluir gráficos o tablas, listas de datos sin procesar, </w:t>
      </w:r>
      <w:r>
        <w:rPr>
          <w:lang w:eastAsia="es-ES"/>
        </w:rPr>
        <w:t>etc</w:t>
      </w:r>
      <w:r w:rsidRPr="0072474B">
        <w:rPr>
          <w:lang w:eastAsia="es-ES"/>
        </w:rPr>
        <w:t>.</w:t>
      </w:r>
    </w:p>
    <w:p w14:paraId="753D7BC3" w14:textId="77777777" w:rsidR="00906358" w:rsidRDefault="00906358" w:rsidP="008D6504">
      <w:pPr>
        <w:spacing w:line="360" w:lineRule="auto"/>
        <w:ind w:left="360"/>
        <w:rPr>
          <w:rFonts w:eastAsiaTheme="majorEastAsia"/>
          <w:color w:val="000000" w:themeColor="text1"/>
          <w:sz w:val="44"/>
          <w:szCs w:val="36"/>
          <w:lang w:eastAsia="es-ES"/>
        </w:rPr>
      </w:pPr>
    </w:p>
    <w:p w14:paraId="52C1E74B" w14:textId="77777777" w:rsidR="00906358" w:rsidRDefault="00A973DB" w:rsidP="008D6504">
      <w:pPr>
        <w:spacing w:line="360" w:lineRule="auto"/>
        <w:ind w:left="360"/>
        <w:rPr>
          <w:rFonts w:eastAsiaTheme="majorEastAsia"/>
          <w:color w:val="000000" w:themeColor="text1"/>
          <w:sz w:val="44"/>
          <w:szCs w:val="36"/>
          <w:lang w:eastAsia="es-ES"/>
        </w:rPr>
      </w:pPr>
      <w:r>
        <w:br w:type="page"/>
      </w:r>
    </w:p>
    <w:p w14:paraId="73D30109" w14:textId="77777777" w:rsidR="00906358" w:rsidRDefault="00A973DB" w:rsidP="00E012DA">
      <w:pPr>
        <w:pStyle w:val="Ttulo1"/>
        <w:numPr>
          <w:ilvl w:val="0"/>
          <w:numId w:val="0"/>
        </w:numPr>
        <w:ind w:left="360"/>
        <w:rPr>
          <w:lang w:eastAsia="es-ES"/>
        </w:rPr>
      </w:pPr>
      <w:bookmarkStart w:id="38" w:name="_Toc219800705"/>
      <w:r>
        <w:rPr>
          <w:lang w:eastAsia="es-ES"/>
        </w:rPr>
        <w:lastRenderedPageBreak/>
        <w:t>Anexos I</w:t>
      </w:r>
      <w:bookmarkEnd w:id="38"/>
    </w:p>
    <w:p w14:paraId="00DB997B" w14:textId="77777777" w:rsidR="0072474B" w:rsidRDefault="0072474B" w:rsidP="008D6504">
      <w:pPr>
        <w:spacing w:line="360" w:lineRule="auto"/>
        <w:rPr>
          <w:lang w:eastAsia="es-ES"/>
        </w:rPr>
      </w:pPr>
    </w:p>
    <w:p w14:paraId="039BA3AF" w14:textId="77777777" w:rsidR="0072474B" w:rsidRPr="0072474B" w:rsidRDefault="001E36DB" w:rsidP="008D6504">
      <w:pPr>
        <w:spacing w:line="360" w:lineRule="auto"/>
        <w:rPr>
          <w:lang w:eastAsia="es-ES"/>
        </w:rPr>
      </w:pPr>
      <w:r>
        <w:rPr>
          <w:lang w:eastAsia="es-ES"/>
        </w:rPr>
        <w:t xml:space="preserve">Los anexos también contienen información adicional que se considera relevante para justificar las conclusiones del trabajo, pero, por lo general, </w:t>
      </w:r>
      <w:r w:rsidRPr="00A54EBE">
        <w:rPr>
          <w:u w:val="single"/>
          <w:lang w:eastAsia="es-ES"/>
        </w:rPr>
        <w:t>el autor de contenido del anexo es distinto al autor del trabajo</w:t>
      </w:r>
      <w:r>
        <w:rPr>
          <w:lang w:eastAsia="es-ES"/>
        </w:rPr>
        <w:t xml:space="preserve">. </w:t>
      </w:r>
      <w:r w:rsidR="00A54EBE">
        <w:rPr>
          <w:lang w:eastAsia="es-ES"/>
        </w:rPr>
        <w:t xml:space="preserve">Suele ser un documento independiente del trabajo. </w:t>
      </w:r>
      <w:r>
        <w:rPr>
          <w:lang w:eastAsia="es-ES"/>
        </w:rPr>
        <w:t>Pueden ser tablas de datos, imágenes, etc. Es necesario incluir las referencias de los documentos de donde procedan.</w:t>
      </w:r>
    </w:p>
    <w:sectPr w:rsidR="0072474B" w:rsidRPr="0072474B" w:rsidSect="00BF0DD1">
      <w:headerReference w:type="even" r:id="rId12"/>
      <w:headerReference w:type="default" r:id="rId13"/>
      <w:footerReference w:type="even" r:id="rId14"/>
      <w:footerReference w:type="default" r:id="rId15"/>
      <w:pgSz w:w="11906" w:h="16838"/>
      <w:pgMar w:top="2492" w:right="1701" w:bottom="1244" w:left="1701" w:header="708" w:footer="708"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B25A2F" w14:textId="77777777" w:rsidR="00C6449F" w:rsidRDefault="00C6449F">
      <w:pPr>
        <w:spacing w:after="0" w:line="240" w:lineRule="auto"/>
      </w:pPr>
      <w:r>
        <w:separator/>
      </w:r>
    </w:p>
  </w:endnote>
  <w:endnote w:type="continuationSeparator" w:id="0">
    <w:p w14:paraId="50DCAD4C" w14:textId="77777777" w:rsidR="00C6449F" w:rsidRDefault="00C6449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Lohit Devanagari">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7D8D08" w14:textId="77777777" w:rsidR="00906358" w:rsidRDefault="00000000">
    <w:pPr>
      <w:pStyle w:val="Piedepgina"/>
    </w:pPr>
    <w:r>
      <w:rPr>
        <w:noProof/>
      </w:rPr>
      <w:pict w14:anchorId="0BB57321">
        <v:rect id="Cuadro de texto 6_2" o:spid="_x0000_s1026" style="position:absolute;left:0;text-align:left;margin-left:469.05pt;margin-top:23.05pt;width:54.3pt;height:23.25pt;z-index:-503316460;visibility:visible;mso-wrap-distance-left:0;mso-wrap-distance-right:0;mso-position-horizontal-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" filled="f" stroked="f" strokeweight=".18mm">
          <v:textbox>
            <w:txbxContent>
              <w:sdt>
                <w:sdtPr>
                  <w:id w:val="1323943781"/>
                  <w:docPartObj>
                    <w:docPartGallery w:val="Page Numbers (Bottom of Page)"/>
                    <w:docPartUnique/>
                  </w:docPartObj>
                </w:sdtPr>
                <w:sdtContent>
                  <w:p w14:paraId="04F650CD" w14:textId="77777777" w:rsidR="00906358" w:rsidRDefault="00BF0DD1">
                    <w:pPr>
                      <w:pStyle w:val="Contenidodelmarco"/>
                      <w:spacing w:after="0"/>
                      <w:contextualSpacing/>
                      <w:rPr>
                        <w:color w:val="333333"/>
                        <w:highlight w:val="white"/>
                      </w:rPr>
                    </w:pPr>
                    <w:r>
                      <w:rPr>
                        <w:color w:val="333333"/>
                        <w:sz w:val="18"/>
                        <w:highlight w:val="white"/>
                      </w:rPr>
                      <w:fldChar w:fldCharType="begin"/>
                    </w:r>
                    <w:r w:rsidR="00A973DB">
                      <w:rPr>
                        <w:color w:val="333333"/>
                        <w:sz w:val="18"/>
                        <w:highlight w:val="white"/>
                      </w:rPr>
                      <w:instrText>PAGE</w:instrText>
                    </w:r>
                    <w:r>
                      <w:rPr>
                        <w:color w:val="333333"/>
                        <w:sz w:val="18"/>
                        <w:highlight w:val="white"/>
                      </w:rPr>
                      <w:fldChar w:fldCharType="separate"/>
                    </w:r>
                    <w:r w:rsidR="00824CF9">
                      <w:rPr>
                        <w:noProof/>
                        <w:color w:val="333333"/>
                        <w:sz w:val="18"/>
                        <w:highlight w:val="white"/>
                      </w:rPr>
                      <w:t>12</w:t>
                    </w:r>
                    <w:r>
                      <w:rPr>
                        <w:color w:val="333333"/>
                        <w:sz w:val="18"/>
                        <w:highlight w:val="white"/>
                      </w:rPr>
                      <w:fldChar w:fldCharType="end"/>
                    </w:r>
                    <w:r w:rsidR="00A973DB">
                      <w:rPr>
                        <w:color w:val="333333"/>
                        <w:sz w:val="18"/>
                        <w:highlight w:val="white"/>
                      </w:rPr>
                      <w:t xml:space="preserve"> de </w:t>
                    </w:r>
                    <w:r>
                      <w:rPr>
                        <w:color w:val="333333"/>
                        <w:sz w:val="18"/>
                        <w:highlight w:val="white"/>
                      </w:rPr>
                      <w:fldChar w:fldCharType="begin"/>
                    </w:r>
                    <w:r w:rsidR="00A973DB">
                      <w:rPr>
                        <w:color w:val="333333"/>
                        <w:sz w:val="18"/>
                        <w:highlight w:val="white"/>
                      </w:rPr>
                      <w:instrText>NUMPAGES</w:instrText>
                    </w:r>
                    <w:r>
                      <w:rPr>
                        <w:color w:val="333333"/>
                        <w:sz w:val="18"/>
                        <w:highlight w:val="white"/>
                      </w:rPr>
                      <w:fldChar w:fldCharType="separate"/>
                    </w:r>
                    <w:r w:rsidR="00824CF9">
                      <w:rPr>
                        <w:noProof/>
                        <w:color w:val="333333"/>
                        <w:sz w:val="18"/>
                        <w:highlight w:val="white"/>
                      </w:rPr>
                      <w:t>14</w:t>
                    </w:r>
                    <w:r>
                      <w:rPr>
                        <w:color w:val="333333"/>
                        <w:sz w:val="18"/>
                        <w:highlight w:val="white"/>
                      </w:rPr>
                      <w:fldChar w:fldCharType="end"/>
                    </w:r>
                  </w:p>
                </w:sdtContent>
              </w:sdt>
            </w:txbxContent>
          </v:textbox>
          <w10:wrap anchorx="page"/>
        </v:rect>
      </w:pic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DAD500" w14:textId="77777777" w:rsidR="00906358" w:rsidRDefault="00000000">
    <w:pPr>
      <w:pStyle w:val="Piedepgina"/>
    </w:pPr>
    <w:r>
      <w:rPr>
        <w:noProof/>
      </w:rPr>
      <w:pict w14:anchorId="4B0E76F4">
        <v:rect id="Cuadro de texto 6_0" o:spid="_x0000_s1025" style="position:absolute;left:0;text-align:left;margin-left:469.05pt;margin-top:23.05pt;width:54.3pt;height:23.25pt;z-index:-503316467;visibility:visible;mso-wrap-distance-left:0;mso-wrap-distance-right:0;mso-position-horizontal-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" filled="f" stroked="f" strokeweight=".18mm">
          <v:textbox>
            <w:txbxContent>
              <w:sdt>
                <w:sdtPr>
                  <w:id w:val="467964983"/>
                  <w:docPartObj>
                    <w:docPartGallery w:val="Page Numbers (Bottom of Page)"/>
                    <w:docPartUnique/>
                  </w:docPartObj>
                </w:sdtPr>
                <w:sdtContent>
                  <w:p w14:paraId="5A032E4F" w14:textId="77777777" w:rsidR="00906358" w:rsidRDefault="00BF0DD1">
                    <w:pPr>
                      <w:pStyle w:val="Contenidodelmarco"/>
                      <w:spacing w:after="0"/>
                      <w:contextualSpacing/>
                      <w:rPr>
                        <w:color w:val="333333"/>
                        <w:highlight w:val="white"/>
                      </w:rPr>
                    </w:pPr>
                    <w:r>
                      <w:rPr>
                        <w:color w:val="333333"/>
                        <w:sz w:val="18"/>
                        <w:highlight w:val="white"/>
                      </w:rPr>
                      <w:fldChar w:fldCharType="begin"/>
                    </w:r>
                    <w:r w:rsidR="00A973DB">
                      <w:rPr>
                        <w:color w:val="333333"/>
                        <w:sz w:val="18"/>
                        <w:highlight w:val="white"/>
                      </w:rPr>
                      <w:instrText>PAGE</w:instrText>
                    </w:r>
                    <w:r>
                      <w:rPr>
                        <w:color w:val="333333"/>
                        <w:sz w:val="18"/>
                        <w:highlight w:val="white"/>
                      </w:rPr>
                      <w:fldChar w:fldCharType="separate"/>
                    </w:r>
                    <w:r w:rsidR="00824CF9">
                      <w:rPr>
                        <w:noProof/>
                        <w:color w:val="333333"/>
                        <w:sz w:val="18"/>
                        <w:highlight w:val="white"/>
                      </w:rPr>
                      <w:t>13</w:t>
                    </w:r>
                    <w:r>
                      <w:rPr>
                        <w:color w:val="333333"/>
                        <w:sz w:val="18"/>
                        <w:highlight w:val="white"/>
                      </w:rPr>
                      <w:fldChar w:fldCharType="end"/>
                    </w:r>
                    <w:r w:rsidR="00A973DB">
                      <w:rPr>
                        <w:color w:val="333333"/>
                        <w:sz w:val="18"/>
                        <w:highlight w:val="white"/>
                      </w:rPr>
                      <w:t xml:space="preserve"> de </w:t>
                    </w:r>
                    <w:r>
                      <w:rPr>
                        <w:color w:val="333333"/>
                        <w:sz w:val="18"/>
                        <w:highlight w:val="white"/>
                      </w:rPr>
                      <w:fldChar w:fldCharType="begin"/>
                    </w:r>
                    <w:r w:rsidR="00A973DB">
                      <w:rPr>
                        <w:color w:val="333333"/>
                        <w:sz w:val="18"/>
                        <w:highlight w:val="white"/>
                      </w:rPr>
                      <w:instrText>NUMPAGES</w:instrText>
                    </w:r>
                    <w:r>
                      <w:rPr>
                        <w:color w:val="333333"/>
                        <w:sz w:val="18"/>
                        <w:highlight w:val="white"/>
                      </w:rPr>
                      <w:fldChar w:fldCharType="separate"/>
                    </w:r>
                    <w:r w:rsidR="00824CF9">
                      <w:rPr>
                        <w:noProof/>
                        <w:color w:val="333333"/>
                        <w:sz w:val="18"/>
                        <w:highlight w:val="white"/>
                      </w:rPr>
                      <w:t>14</w:t>
                    </w:r>
                    <w:r>
                      <w:rPr>
                        <w:color w:val="333333"/>
                        <w:sz w:val="18"/>
                        <w:highlight w:val="white"/>
                      </w:rPr>
                      <w:fldChar w:fldCharType="end"/>
                    </w:r>
                  </w:p>
                </w:sdtContent>
              </w:sdt>
            </w:txbxContent>
          </v:textbox>
          <w10:wrap anchorx="page"/>
        </v:rect>
      </w:pic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C5655D" w14:textId="77777777" w:rsidR="00C6449F" w:rsidRDefault="00C6449F">
      <w:pPr>
        <w:spacing w:after="0" w:line="240" w:lineRule="auto"/>
      </w:pPr>
      <w:r>
        <w:separator/>
      </w:r>
    </w:p>
  </w:footnote>
  <w:footnote w:type="continuationSeparator" w:id="0">
    <w:p w14:paraId="263DE096" w14:textId="77777777" w:rsidR="00C6449F" w:rsidRDefault="00C6449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3F8CBC" w14:textId="77777777" w:rsidR="00906358" w:rsidRDefault="00A973DB">
    <w:pPr>
      <w:pStyle w:val="Cabeceraizquierda"/>
    </w:pPr>
    <w:r>
      <w:rPr>
        <w:noProof/>
        <w:lang w:eastAsia="es-ES"/>
      </w:rPr>
      <w:drawing>
        <wp:anchor distT="0" distB="0" distL="0" distR="0" simplePos="0" relativeHeight="29" behindDoc="1" locked="0" layoutInCell="1" allowOverlap="1" wp14:anchorId="638A10E6" wp14:editId="42B73061">
          <wp:simplePos x="0" y="0"/>
          <wp:positionH relativeFrom="column">
            <wp:posOffset>-720090</wp:posOffset>
          </wp:positionH>
          <wp:positionV relativeFrom="paragraph">
            <wp:posOffset>-71120</wp:posOffset>
          </wp:positionV>
          <wp:extent cx="1644650" cy="822325"/>
          <wp:effectExtent l="0" t="0" r="0" b="0"/>
          <wp:wrapNone/>
          <wp:docPr id="4" name="Imagen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3"/>
                  <pic:cNvPicPr>
                    <a:picLocks noChangeAspect="1" noChangeArrowheads="1"/>
                  </pic:cNvPicPr>
                </pic:nvPicPr>
                <pic:blipFill>
                  <a:blip r:embed="rId1"/>
                  <a:stretch>
                    <a:fillRect/>
                  </a:stretch>
                </pic:blipFill>
                <pic:spPr bwMode="auto">
                  <a:xfrm>
                    <a:off x="0" y="0"/>
                    <a:ext cx="1644650" cy="822325"/>
                  </a:xfrm>
                  <a:prstGeom prst="rect">
                    <a:avLst/>
                  </a:prstGeom>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797835" w14:textId="77777777" w:rsidR="00906358" w:rsidRDefault="00A973DB">
    <w:pPr>
      <w:pStyle w:val="Encabezado"/>
    </w:pPr>
    <w:r>
      <w:rPr>
        <w:noProof/>
        <w:lang w:eastAsia="es-ES"/>
      </w:rPr>
      <w:drawing>
        <wp:anchor distT="0" distB="0" distL="0" distR="0" simplePos="0" relativeHeight="7" behindDoc="1" locked="0" layoutInCell="1" allowOverlap="1" wp14:anchorId="08C7D780" wp14:editId="75A3104E">
          <wp:simplePos x="0" y="0"/>
          <wp:positionH relativeFrom="column">
            <wp:posOffset>-713105</wp:posOffset>
          </wp:positionH>
          <wp:positionV relativeFrom="paragraph">
            <wp:posOffset>-71120</wp:posOffset>
          </wp:positionV>
          <wp:extent cx="1644650" cy="822325"/>
          <wp:effectExtent l="0" t="0" r="0" b="0"/>
          <wp:wrapNone/>
          <wp:docPr id="5" name="Imag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1"/>
                  <pic:cNvPicPr>
                    <a:picLocks noChangeAspect="1" noChangeArrowheads="1"/>
                  </pic:cNvPicPr>
                </pic:nvPicPr>
                <pic:blipFill>
                  <a:blip r:embed="rId1"/>
                  <a:stretch>
                    <a:fillRect/>
                  </a:stretch>
                </pic:blipFill>
                <pic:spPr bwMode="auto">
                  <a:xfrm>
                    <a:off x="0" y="0"/>
                    <a:ext cx="1644650" cy="822325"/>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446C63"/>
    <w:multiLevelType w:val="multilevel"/>
    <w:tmpl w:val="39C00B1C"/>
    <w:lvl w:ilvl="0">
      <w:start w:val="1"/>
      <w:numFmt w:val="decimal"/>
      <w:lvlText w:val="%1."/>
      <w:lvlJc w:val="left"/>
      <w:pPr>
        <w:tabs>
          <w:tab w:val="num" w:pos="0"/>
        </w:tabs>
        <w:ind w:left="360" w:hanging="360"/>
      </w:pPr>
    </w:lvl>
    <w:lvl w:ilvl="1">
      <w:start w:val="1"/>
      <w:numFmt w:val="decimal"/>
      <w:lvlText w:val="%1.%2."/>
      <w:lvlJc w:val="left"/>
      <w:pPr>
        <w:tabs>
          <w:tab w:val="num" w:pos="0"/>
        </w:tabs>
        <w:ind w:left="792" w:hanging="432"/>
      </w:pPr>
    </w:lvl>
    <w:lvl w:ilvl="2">
      <w:start w:val="1"/>
      <w:numFmt w:val="decimal"/>
      <w:lvlText w:val="%1.%2.%3."/>
      <w:lvlJc w:val="left"/>
      <w:pPr>
        <w:tabs>
          <w:tab w:val="num" w:pos="0"/>
        </w:tabs>
        <w:ind w:left="1224" w:hanging="504"/>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138B6610"/>
    <w:multiLevelType w:val="hybridMultilevel"/>
    <w:tmpl w:val="9A842BA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1ECC335A"/>
    <w:multiLevelType w:val="multilevel"/>
    <w:tmpl w:val="B61016E0"/>
    <w:lvl w:ilvl="0">
      <w:start w:val="1"/>
      <w:numFmt w:val="bullet"/>
      <w:lvlText w:val=""/>
      <w:lvlJc w:val="left"/>
      <w:pPr>
        <w:tabs>
          <w:tab w:val="num" w:pos="1068"/>
        </w:tabs>
        <w:ind w:left="1068" w:hanging="360"/>
      </w:pPr>
      <w:rPr>
        <w:rFonts w:ascii="Wingdings" w:hAnsi="Wingdings" w:hint="default"/>
      </w:rPr>
    </w:lvl>
    <w:lvl w:ilvl="1" w:tentative="1">
      <w:start w:val="1"/>
      <w:numFmt w:val="decimal"/>
      <w:lvlText w:val="%2."/>
      <w:lvlJc w:val="left"/>
      <w:pPr>
        <w:tabs>
          <w:tab w:val="num" w:pos="1788"/>
        </w:tabs>
        <w:ind w:left="1788" w:hanging="360"/>
      </w:pPr>
    </w:lvl>
    <w:lvl w:ilvl="2" w:tentative="1">
      <w:start w:val="1"/>
      <w:numFmt w:val="decimal"/>
      <w:lvlText w:val="%3."/>
      <w:lvlJc w:val="left"/>
      <w:pPr>
        <w:tabs>
          <w:tab w:val="num" w:pos="2508"/>
        </w:tabs>
        <w:ind w:left="2508" w:hanging="360"/>
      </w:pPr>
    </w:lvl>
    <w:lvl w:ilvl="3" w:tentative="1">
      <w:start w:val="1"/>
      <w:numFmt w:val="decimal"/>
      <w:lvlText w:val="%4."/>
      <w:lvlJc w:val="left"/>
      <w:pPr>
        <w:tabs>
          <w:tab w:val="num" w:pos="3228"/>
        </w:tabs>
        <w:ind w:left="3228" w:hanging="360"/>
      </w:pPr>
    </w:lvl>
    <w:lvl w:ilvl="4" w:tentative="1">
      <w:start w:val="1"/>
      <w:numFmt w:val="decimal"/>
      <w:lvlText w:val="%5."/>
      <w:lvlJc w:val="left"/>
      <w:pPr>
        <w:tabs>
          <w:tab w:val="num" w:pos="3948"/>
        </w:tabs>
        <w:ind w:left="3948" w:hanging="360"/>
      </w:pPr>
    </w:lvl>
    <w:lvl w:ilvl="5" w:tentative="1">
      <w:start w:val="1"/>
      <w:numFmt w:val="decimal"/>
      <w:lvlText w:val="%6."/>
      <w:lvlJc w:val="left"/>
      <w:pPr>
        <w:tabs>
          <w:tab w:val="num" w:pos="4668"/>
        </w:tabs>
        <w:ind w:left="4668" w:hanging="360"/>
      </w:pPr>
    </w:lvl>
    <w:lvl w:ilvl="6" w:tentative="1">
      <w:start w:val="1"/>
      <w:numFmt w:val="decimal"/>
      <w:lvlText w:val="%7."/>
      <w:lvlJc w:val="left"/>
      <w:pPr>
        <w:tabs>
          <w:tab w:val="num" w:pos="5388"/>
        </w:tabs>
        <w:ind w:left="5388" w:hanging="360"/>
      </w:pPr>
    </w:lvl>
    <w:lvl w:ilvl="7" w:tentative="1">
      <w:start w:val="1"/>
      <w:numFmt w:val="decimal"/>
      <w:lvlText w:val="%8."/>
      <w:lvlJc w:val="left"/>
      <w:pPr>
        <w:tabs>
          <w:tab w:val="num" w:pos="6108"/>
        </w:tabs>
        <w:ind w:left="6108" w:hanging="360"/>
      </w:pPr>
    </w:lvl>
    <w:lvl w:ilvl="8" w:tentative="1">
      <w:start w:val="1"/>
      <w:numFmt w:val="decimal"/>
      <w:lvlText w:val="%9."/>
      <w:lvlJc w:val="left"/>
      <w:pPr>
        <w:tabs>
          <w:tab w:val="num" w:pos="6828"/>
        </w:tabs>
        <w:ind w:left="6828" w:hanging="360"/>
      </w:pPr>
    </w:lvl>
  </w:abstractNum>
  <w:abstractNum w:abstractNumId="3" w15:restartNumberingAfterBreak="0">
    <w:nsid w:val="332837B3"/>
    <w:multiLevelType w:val="multilevel"/>
    <w:tmpl w:val="10CEF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0460677"/>
    <w:multiLevelType w:val="multilevel"/>
    <w:tmpl w:val="6B3A27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F814BA9"/>
    <w:multiLevelType w:val="hybridMultilevel"/>
    <w:tmpl w:val="B268CF04"/>
    <w:lvl w:ilvl="0" w:tplc="0C0A0001">
      <w:start w:val="1"/>
      <w:numFmt w:val="bullet"/>
      <w:lvlText w:val=""/>
      <w:lvlJc w:val="left"/>
      <w:pPr>
        <w:ind w:left="502" w:hanging="360"/>
      </w:pPr>
      <w:rPr>
        <w:rFonts w:ascii="Symbol" w:hAnsi="Symbol" w:hint="default"/>
      </w:rPr>
    </w:lvl>
    <w:lvl w:ilvl="1" w:tplc="0C0A0003">
      <w:start w:val="1"/>
      <w:numFmt w:val="bullet"/>
      <w:lvlText w:val="o"/>
      <w:lvlJc w:val="left"/>
      <w:pPr>
        <w:ind w:left="1222" w:hanging="360"/>
      </w:pPr>
      <w:rPr>
        <w:rFonts w:ascii="Courier New" w:hAnsi="Courier New" w:cs="Courier New" w:hint="default"/>
      </w:rPr>
    </w:lvl>
    <w:lvl w:ilvl="2" w:tplc="0C0A0005" w:tentative="1">
      <w:start w:val="1"/>
      <w:numFmt w:val="bullet"/>
      <w:lvlText w:val=""/>
      <w:lvlJc w:val="left"/>
      <w:pPr>
        <w:ind w:left="1942" w:hanging="360"/>
      </w:pPr>
      <w:rPr>
        <w:rFonts w:ascii="Wingdings" w:hAnsi="Wingdings" w:hint="default"/>
      </w:rPr>
    </w:lvl>
    <w:lvl w:ilvl="3" w:tplc="0C0A0001" w:tentative="1">
      <w:start w:val="1"/>
      <w:numFmt w:val="bullet"/>
      <w:lvlText w:val=""/>
      <w:lvlJc w:val="left"/>
      <w:pPr>
        <w:ind w:left="2662" w:hanging="360"/>
      </w:pPr>
      <w:rPr>
        <w:rFonts w:ascii="Symbol" w:hAnsi="Symbol" w:hint="default"/>
      </w:rPr>
    </w:lvl>
    <w:lvl w:ilvl="4" w:tplc="0C0A0003" w:tentative="1">
      <w:start w:val="1"/>
      <w:numFmt w:val="bullet"/>
      <w:lvlText w:val="o"/>
      <w:lvlJc w:val="left"/>
      <w:pPr>
        <w:ind w:left="3382" w:hanging="360"/>
      </w:pPr>
      <w:rPr>
        <w:rFonts w:ascii="Courier New" w:hAnsi="Courier New" w:cs="Courier New" w:hint="default"/>
      </w:rPr>
    </w:lvl>
    <w:lvl w:ilvl="5" w:tplc="0C0A0005" w:tentative="1">
      <w:start w:val="1"/>
      <w:numFmt w:val="bullet"/>
      <w:lvlText w:val=""/>
      <w:lvlJc w:val="left"/>
      <w:pPr>
        <w:ind w:left="4102" w:hanging="360"/>
      </w:pPr>
      <w:rPr>
        <w:rFonts w:ascii="Wingdings" w:hAnsi="Wingdings" w:hint="default"/>
      </w:rPr>
    </w:lvl>
    <w:lvl w:ilvl="6" w:tplc="0C0A0001" w:tentative="1">
      <w:start w:val="1"/>
      <w:numFmt w:val="bullet"/>
      <w:lvlText w:val=""/>
      <w:lvlJc w:val="left"/>
      <w:pPr>
        <w:ind w:left="4822" w:hanging="360"/>
      </w:pPr>
      <w:rPr>
        <w:rFonts w:ascii="Symbol" w:hAnsi="Symbol" w:hint="default"/>
      </w:rPr>
    </w:lvl>
    <w:lvl w:ilvl="7" w:tplc="0C0A0003" w:tentative="1">
      <w:start w:val="1"/>
      <w:numFmt w:val="bullet"/>
      <w:lvlText w:val="o"/>
      <w:lvlJc w:val="left"/>
      <w:pPr>
        <w:ind w:left="5542" w:hanging="360"/>
      </w:pPr>
      <w:rPr>
        <w:rFonts w:ascii="Courier New" w:hAnsi="Courier New" w:cs="Courier New" w:hint="default"/>
      </w:rPr>
    </w:lvl>
    <w:lvl w:ilvl="8" w:tplc="0C0A0005" w:tentative="1">
      <w:start w:val="1"/>
      <w:numFmt w:val="bullet"/>
      <w:lvlText w:val=""/>
      <w:lvlJc w:val="left"/>
      <w:pPr>
        <w:ind w:left="6262" w:hanging="360"/>
      </w:pPr>
      <w:rPr>
        <w:rFonts w:ascii="Wingdings" w:hAnsi="Wingdings" w:hint="default"/>
      </w:rPr>
    </w:lvl>
  </w:abstractNum>
  <w:abstractNum w:abstractNumId="6" w15:restartNumberingAfterBreak="0">
    <w:nsid w:val="501455FF"/>
    <w:multiLevelType w:val="multilevel"/>
    <w:tmpl w:val="560224B6"/>
    <w:lvl w:ilvl="0">
      <w:start w:val="1"/>
      <w:numFmt w:val="decimal"/>
      <w:pStyle w:val="Ttulo1"/>
      <w:lvlText w:val="%1."/>
      <w:lvlJc w:val="left"/>
      <w:pPr>
        <w:tabs>
          <w:tab w:val="num" w:pos="0"/>
        </w:tabs>
        <w:ind w:left="360" w:hanging="360"/>
      </w:pPr>
      <w:rPr>
        <w:rFonts w:hint="default"/>
      </w:rPr>
    </w:lvl>
    <w:lvl w:ilvl="1">
      <w:start w:val="1"/>
      <w:numFmt w:val="decimal"/>
      <w:pStyle w:val="Ttulo2"/>
      <w:lvlText w:val="%1.%2."/>
      <w:lvlJc w:val="left"/>
      <w:pPr>
        <w:tabs>
          <w:tab w:val="num" w:pos="0"/>
        </w:tabs>
        <w:ind w:left="792" w:hanging="432"/>
      </w:pPr>
      <w:rPr>
        <w:rFonts w:hint="default"/>
      </w:rPr>
    </w:lvl>
    <w:lvl w:ilvl="2">
      <w:start w:val="1"/>
      <w:numFmt w:val="decimal"/>
      <w:pStyle w:val="Ttulo3"/>
      <w:lvlText w:val="%1.%2.%3."/>
      <w:lvlJc w:val="left"/>
      <w:pPr>
        <w:tabs>
          <w:tab w:val="num" w:pos="0"/>
        </w:tabs>
        <w:ind w:left="1224" w:hanging="504"/>
      </w:pPr>
      <w:rPr>
        <w:rFonts w:hint="default"/>
        <w:sz w:val="28"/>
        <w:szCs w:val="28"/>
      </w:rPr>
    </w:lvl>
    <w:lvl w:ilvl="3">
      <w:start w:val="1"/>
      <w:numFmt w:val="decimal"/>
      <w:lvlText w:val="%1.%2.%3.%4."/>
      <w:lvlJc w:val="left"/>
      <w:pPr>
        <w:tabs>
          <w:tab w:val="num" w:pos="0"/>
        </w:tabs>
        <w:ind w:left="1728" w:hanging="648"/>
      </w:pPr>
      <w:rPr>
        <w:rFonts w:hint="default"/>
      </w:rPr>
    </w:lvl>
    <w:lvl w:ilvl="4">
      <w:start w:val="1"/>
      <w:numFmt w:val="decimal"/>
      <w:lvlText w:val="%1.%2.%3.%4.%5."/>
      <w:lvlJc w:val="left"/>
      <w:pPr>
        <w:tabs>
          <w:tab w:val="num" w:pos="0"/>
        </w:tabs>
        <w:ind w:left="2232" w:hanging="792"/>
      </w:pPr>
      <w:rPr>
        <w:rFonts w:hint="default"/>
      </w:rPr>
    </w:lvl>
    <w:lvl w:ilvl="5">
      <w:start w:val="1"/>
      <w:numFmt w:val="decimal"/>
      <w:lvlText w:val="%1.%2.%3.%4.%5.%6."/>
      <w:lvlJc w:val="left"/>
      <w:pPr>
        <w:tabs>
          <w:tab w:val="num" w:pos="0"/>
        </w:tabs>
        <w:ind w:left="2736" w:hanging="936"/>
      </w:pPr>
      <w:rPr>
        <w:rFonts w:hint="default"/>
      </w:rPr>
    </w:lvl>
    <w:lvl w:ilvl="6">
      <w:start w:val="1"/>
      <w:numFmt w:val="decimal"/>
      <w:lvlText w:val="%1.%2.%3.%4.%5.%6.%7."/>
      <w:lvlJc w:val="left"/>
      <w:pPr>
        <w:tabs>
          <w:tab w:val="num" w:pos="0"/>
        </w:tabs>
        <w:ind w:left="3240" w:hanging="1080"/>
      </w:pPr>
      <w:rPr>
        <w:rFonts w:hint="default"/>
      </w:rPr>
    </w:lvl>
    <w:lvl w:ilvl="7">
      <w:start w:val="1"/>
      <w:numFmt w:val="decimal"/>
      <w:lvlText w:val="%1.%2.%3.%4.%5.%6.%7.%8."/>
      <w:lvlJc w:val="left"/>
      <w:pPr>
        <w:tabs>
          <w:tab w:val="num" w:pos="0"/>
        </w:tabs>
        <w:ind w:left="3744" w:hanging="1224"/>
      </w:pPr>
      <w:rPr>
        <w:rFonts w:hint="default"/>
      </w:rPr>
    </w:lvl>
    <w:lvl w:ilvl="8">
      <w:start w:val="1"/>
      <w:numFmt w:val="decimal"/>
      <w:lvlText w:val="%1.%2.%3.%4.%5.%6.%7.%8.%9."/>
      <w:lvlJc w:val="left"/>
      <w:pPr>
        <w:tabs>
          <w:tab w:val="num" w:pos="0"/>
        </w:tabs>
        <w:ind w:left="4320" w:hanging="1440"/>
      </w:pPr>
      <w:rPr>
        <w:rFonts w:hint="default"/>
      </w:rPr>
    </w:lvl>
  </w:abstractNum>
  <w:abstractNum w:abstractNumId="7" w15:restartNumberingAfterBreak="0">
    <w:nsid w:val="579252F5"/>
    <w:multiLevelType w:val="multilevel"/>
    <w:tmpl w:val="8564E4DC"/>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8" w15:restartNumberingAfterBreak="0">
    <w:nsid w:val="60766086"/>
    <w:multiLevelType w:val="hybridMultilevel"/>
    <w:tmpl w:val="36B2C3F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60E46482"/>
    <w:multiLevelType w:val="hybridMultilevel"/>
    <w:tmpl w:val="5502ADE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6EC849E6"/>
    <w:multiLevelType w:val="hybridMultilevel"/>
    <w:tmpl w:val="83C8037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72416FAA"/>
    <w:multiLevelType w:val="multilevel"/>
    <w:tmpl w:val="49B4E66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num w:numId="1" w16cid:durableId="1077290285">
    <w:abstractNumId w:val="0"/>
  </w:num>
  <w:num w:numId="2" w16cid:durableId="2020934240">
    <w:abstractNumId w:val="6"/>
  </w:num>
  <w:num w:numId="3" w16cid:durableId="1371953170">
    <w:abstractNumId w:val="11"/>
  </w:num>
  <w:num w:numId="4" w16cid:durableId="1834489090">
    <w:abstractNumId w:val="7"/>
  </w:num>
  <w:num w:numId="5" w16cid:durableId="1303272639">
    <w:abstractNumId w:val="5"/>
  </w:num>
  <w:num w:numId="6" w16cid:durableId="1195732649">
    <w:abstractNumId w:val="2"/>
  </w:num>
  <w:num w:numId="7" w16cid:durableId="1978755521">
    <w:abstractNumId w:val="3"/>
  </w:num>
  <w:num w:numId="8" w16cid:durableId="773474271">
    <w:abstractNumId w:val="10"/>
  </w:num>
  <w:num w:numId="9" w16cid:durableId="1806653815">
    <w:abstractNumId w:val="8"/>
  </w:num>
  <w:num w:numId="10" w16cid:durableId="368190108">
    <w:abstractNumId w:val="9"/>
  </w:num>
  <w:num w:numId="11" w16cid:durableId="2042515851">
    <w:abstractNumId w:val="1"/>
  </w:num>
  <w:num w:numId="12" w16cid:durableId="30790042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autoHyphenation/>
  <w:hyphenationZone w:val="425"/>
  <w:evenAndOddHeaders/>
  <w:characterSpacingControl w:val="doNotCompress"/>
  <w:hdrShapeDefaults>
    <o:shapedefaults v:ext="edit" spidmax="2052"/>
    <o:shapelayout v:ext="edit">
      <o:idmap v:ext="edit" data="1"/>
    </o:shapelayout>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906358"/>
    <w:rsid w:val="00030F0C"/>
    <w:rsid w:val="00077586"/>
    <w:rsid w:val="0009523F"/>
    <w:rsid w:val="000A003D"/>
    <w:rsid w:val="000A1A02"/>
    <w:rsid w:val="000B6B73"/>
    <w:rsid w:val="000C3C46"/>
    <w:rsid w:val="000D3032"/>
    <w:rsid w:val="000E7277"/>
    <w:rsid w:val="001317EA"/>
    <w:rsid w:val="001473F8"/>
    <w:rsid w:val="00175436"/>
    <w:rsid w:val="00191F80"/>
    <w:rsid w:val="001B6DFC"/>
    <w:rsid w:val="001C59BD"/>
    <w:rsid w:val="001E36DB"/>
    <w:rsid w:val="00254A16"/>
    <w:rsid w:val="00254FCE"/>
    <w:rsid w:val="00292F13"/>
    <w:rsid w:val="00295FED"/>
    <w:rsid w:val="002A1BF8"/>
    <w:rsid w:val="002B1AA1"/>
    <w:rsid w:val="002B5225"/>
    <w:rsid w:val="002F28CF"/>
    <w:rsid w:val="00302440"/>
    <w:rsid w:val="003349A7"/>
    <w:rsid w:val="003424CA"/>
    <w:rsid w:val="0035194B"/>
    <w:rsid w:val="00396855"/>
    <w:rsid w:val="003D2650"/>
    <w:rsid w:val="00407DD2"/>
    <w:rsid w:val="00416229"/>
    <w:rsid w:val="00435409"/>
    <w:rsid w:val="004543F0"/>
    <w:rsid w:val="00462305"/>
    <w:rsid w:val="004B2568"/>
    <w:rsid w:val="004B423F"/>
    <w:rsid w:val="004B5BAC"/>
    <w:rsid w:val="004D15A2"/>
    <w:rsid w:val="004D2F11"/>
    <w:rsid w:val="004F6390"/>
    <w:rsid w:val="00502011"/>
    <w:rsid w:val="00510B54"/>
    <w:rsid w:val="00516E54"/>
    <w:rsid w:val="00626DD9"/>
    <w:rsid w:val="006317C2"/>
    <w:rsid w:val="006555DE"/>
    <w:rsid w:val="00683551"/>
    <w:rsid w:val="006D3A0C"/>
    <w:rsid w:val="0072179D"/>
    <w:rsid w:val="0072474B"/>
    <w:rsid w:val="007350B9"/>
    <w:rsid w:val="00745169"/>
    <w:rsid w:val="00754026"/>
    <w:rsid w:val="00760260"/>
    <w:rsid w:val="007661BC"/>
    <w:rsid w:val="007B143D"/>
    <w:rsid w:val="007B7E3E"/>
    <w:rsid w:val="007D6107"/>
    <w:rsid w:val="007D6E4B"/>
    <w:rsid w:val="007F4CAD"/>
    <w:rsid w:val="00824CF9"/>
    <w:rsid w:val="0084510E"/>
    <w:rsid w:val="00861914"/>
    <w:rsid w:val="00871E04"/>
    <w:rsid w:val="008C0D51"/>
    <w:rsid w:val="008D6504"/>
    <w:rsid w:val="008E518B"/>
    <w:rsid w:val="008E5795"/>
    <w:rsid w:val="00906358"/>
    <w:rsid w:val="00906997"/>
    <w:rsid w:val="009153CA"/>
    <w:rsid w:val="00931DF0"/>
    <w:rsid w:val="00937A8D"/>
    <w:rsid w:val="0095775F"/>
    <w:rsid w:val="009577B0"/>
    <w:rsid w:val="009606C7"/>
    <w:rsid w:val="009619BA"/>
    <w:rsid w:val="0096349E"/>
    <w:rsid w:val="009768D7"/>
    <w:rsid w:val="00980282"/>
    <w:rsid w:val="009804A5"/>
    <w:rsid w:val="009A7B2D"/>
    <w:rsid w:val="009B3756"/>
    <w:rsid w:val="009B5F87"/>
    <w:rsid w:val="009C65D4"/>
    <w:rsid w:val="009E762B"/>
    <w:rsid w:val="00A07282"/>
    <w:rsid w:val="00A136D9"/>
    <w:rsid w:val="00A1644F"/>
    <w:rsid w:val="00A23B32"/>
    <w:rsid w:val="00A25575"/>
    <w:rsid w:val="00A31BBF"/>
    <w:rsid w:val="00A43626"/>
    <w:rsid w:val="00A54EBE"/>
    <w:rsid w:val="00A755CA"/>
    <w:rsid w:val="00A973DB"/>
    <w:rsid w:val="00AB0DDA"/>
    <w:rsid w:val="00AB2C28"/>
    <w:rsid w:val="00B02780"/>
    <w:rsid w:val="00B062A6"/>
    <w:rsid w:val="00B1698D"/>
    <w:rsid w:val="00B210B4"/>
    <w:rsid w:val="00B32233"/>
    <w:rsid w:val="00B46F07"/>
    <w:rsid w:val="00B51967"/>
    <w:rsid w:val="00B62BFA"/>
    <w:rsid w:val="00B649CA"/>
    <w:rsid w:val="00B85501"/>
    <w:rsid w:val="00B96CAB"/>
    <w:rsid w:val="00BB0073"/>
    <w:rsid w:val="00BF0DD1"/>
    <w:rsid w:val="00BF40E1"/>
    <w:rsid w:val="00C07865"/>
    <w:rsid w:val="00C35A4D"/>
    <w:rsid w:val="00C6449F"/>
    <w:rsid w:val="00C95FBD"/>
    <w:rsid w:val="00CA1B4B"/>
    <w:rsid w:val="00CE0EEC"/>
    <w:rsid w:val="00CE4B35"/>
    <w:rsid w:val="00CF08CB"/>
    <w:rsid w:val="00CF2535"/>
    <w:rsid w:val="00D14AA1"/>
    <w:rsid w:val="00D47877"/>
    <w:rsid w:val="00D55D79"/>
    <w:rsid w:val="00D7456D"/>
    <w:rsid w:val="00D834A4"/>
    <w:rsid w:val="00DC0BED"/>
    <w:rsid w:val="00DC6CFB"/>
    <w:rsid w:val="00DD256F"/>
    <w:rsid w:val="00DD2D3B"/>
    <w:rsid w:val="00E012DA"/>
    <w:rsid w:val="00E158BA"/>
    <w:rsid w:val="00E34EDD"/>
    <w:rsid w:val="00E43BA3"/>
    <w:rsid w:val="00EA137B"/>
    <w:rsid w:val="00EB0F10"/>
    <w:rsid w:val="00EC4435"/>
    <w:rsid w:val="00ED5BE2"/>
    <w:rsid w:val="00F254C4"/>
    <w:rsid w:val="00F429A7"/>
    <w:rsid w:val="00F46D33"/>
    <w:rsid w:val="00F57F0A"/>
    <w:rsid w:val="00F85241"/>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2"/>
    <o:shapelayout v:ext="edit">
      <o:idmap v:ext="edit" data="2"/>
    </o:shapelayout>
  </w:shapeDefaults>
  <w:decimalSymbol w:val=","/>
  <w:listSeparator w:val=";"/>
  <w14:docId w14:val="4CAA5D7A"/>
  <w15:docId w15:val="{6B5CADFC-E929-427F-A672-D81F0420CD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Cs w:val="22"/>
        <w:lang w:val="es-E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67B12"/>
    <w:pPr>
      <w:spacing w:after="200" w:line="276" w:lineRule="auto"/>
      <w:jc w:val="both"/>
    </w:pPr>
    <w:rPr>
      <w:rFonts w:ascii="Arial" w:hAnsi="Arial" w:cs="Arial"/>
      <w:sz w:val="22"/>
    </w:rPr>
  </w:style>
  <w:style w:type="paragraph" w:styleId="Ttulo1">
    <w:name w:val="heading 1"/>
    <w:basedOn w:val="Normal"/>
    <w:next w:val="Normal"/>
    <w:link w:val="Ttulo1Car"/>
    <w:autoRedefine/>
    <w:uiPriority w:val="9"/>
    <w:qFormat/>
    <w:rsid w:val="00E012DA"/>
    <w:pPr>
      <w:keepNext/>
      <w:keepLines/>
      <w:numPr>
        <w:numId w:val="2"/>
      </w:numPr>
      <w:spacing w:before="240" w:after="0" w:line="360" w:lineRule="auto"/>
      <w:ind w:left="357" w:hanging="357"/>
      <w:outlineLvl w:val="0"/>
    </w:pPr>
    <w:rPr>
      <w:rFonts w:eastAsiaTheme="majorEastAsia"/>
      <w:color w:val="000000" w:themeColor="text1"/>
      <w:sz w:val="44"/>
      <w:szCs w:val="36"/>
    </w:rPr>
  </w:style>
  <w:style w:type="paragraph" w:styleId="Ttulo2">
    <w:name w:val="heading 2"/>
    <w:basedOn w:val="Ttulo1"/>
    <w:next w:val="Normal"/>
    <w:link w:val="Ttulo2Car"/>
    <w:autoRedefine/>
    <w:uiPriority w:val="9"/>
    <w:unhideWhenUsed/>
    <w:qFormat/>
    <w:rsid w:val="00B85501"/>
    <w:pPr>
      <w:numPr>
        <w:ilvl w:val="1"/>
      </w:numPr>
      <w:spacing w:after="240"/>
      <w:ind w:left="788" w:hanging="431"/>
      <w:outlineLvl w:val="1"/>
    </w:pPr>
    <w:rPr>
      <w:sz w:val="32"/>
      <w:szCs w:val="32"/>
      <w:lang w:eastAsia="es-ES"/>
    </w:rPr>
  </w:style>
  <w:style w:type="paragraph" w:styleId="Ttulo3">
    <w:name w:val="heading 3"/>
    <w:basedOn w:val="Ttulo2"/>
    <w:next w:val="Normal"/>
    <w:link w:val="Ttulo3Car"/>
    <w:autoRedefine/>
    <w:uiPriority w:val="9"/>
    <w:unhideWhenUsed/>
    <w:qFormat/>
    <w:rsid w:val="00254A16"/>
    <w:pPr>
      <w:numPr>
        <w:ilvl w:val="2"/>
      </w:numPr>
      <w:spacing w:after="120"/>
      <w:ind w:left="993" w:hanging="505"/>
      <w:outlineLvl w:val="2"/>
    </w:pPr>
    <w:rPr>
      <w:sz w:val="28"/>
      <w:szCs w:val="28"/>
    </w:rPr>
  </w:style>
  <w:style w:type="paragraph" w:styleId="Ttulo4">
    <w:name w:val="heading 4"/>
    <w:basedOn w:val="Normal"/>
    <w:next w:val="Normal"/>
    <w:link w:val="Ttulo4Car"/>
    <w:uiPriority w:val="9"/>
    <w:semiHidden/>
    <w:unhideWhenUsed/>
    <w:qFormat/>
    <w:rsid w:val="00754026"/>
    <w:pPr>
      <w:keepNext/>
      <w:keepLines/>
      <w:spacing w:before="40" w:after="0"/>
      <w:outlineLvl w:val="3"/>
    </w:pPr>
    <w:rPr>
      <w:rFonts w:asciiTheme="majorHAnsi" w:eastAsiaTheme="majorEastAsia" w:hAnsiTheme="majorHAnsi" w:cstheme="majorBidi"/>
      <w:i/>
      <w:iCs/>
      <w:color w:val="365F91"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EncabezadoCar">
    <w:name w:val="Encabezado Car"/>
    <w:basedOn w:val="Fuentedeprrafopredeter"/>
    <w:link w:val="Encabezado"/>
    <w:uiPriority w:val="99"/>
    <w:qFormat/>
    <w:rsid w:val="005E56A0"/>
  </w:style>
  <w:style w:type="character" w:customStyle="1" w:styleId="PiedepginaCar">
    <w:name w:val="Pie de página Car"/>
    <w:basedOn w:val="Fuentedeprrafopredeter"/>
    <w:link w:val="Piedepgina"/>
    <w:uiPriority w:val="99"/>
    <w:qFormat/>
    <w:rsid w:val="005E56A0"/>
  </w:style>
  <w:style w:type="character" w:customStyle="1" w:styleId="TextodegloboCar">
    <w:name w:val="Texto de globo Car"/>
    <w:basedOn w:val="Fuentedeprrafopredeter"/>
    <w:link w:val="Textodeglobo"/>
    <w:uiPriority w:val="99"/>
    <w:semiHidden/>
    <w:qFormat/>
    <w:rsid w:val="005E56A0"/>
    <w:rPr>
      <w:rFonts w:ascii="Tahoma" w:hAnsi="Tahoma" w:cs="Tahoma"/>
      <w:sz w:val="16"/>
      <w:szCs w:val="16"/>
    </w:rPr>
  </w:style>
  <w:style w:type="character" w:customStyle="1" w:styleId="Ttulo1Car">
    <w:name w:val="Título 1 Car"/>
    <w:basedOn w:val="Fuentedeprrafopredeter"/>
    <w:link w:val="Ttulo1"/>
    <w:uiPriority w:val="9"/>
    <w:qFormat/>
    <w:rsid w:val="00E012DA"/>
    <w:rPr>
      <w:rFonts w:ascii="Arial" w:eastAsiaTheme="majorEastAsia" w:hAnsi="Arial" w:cs="Arial"/>
      <w:color w:val="000000" w:themeColor="text1"/>
      <w:sz w:val="44"/>
      <w:szCs w:val="36"/>
    </w:rPr>
  </w:style>
  <w:style w:type="character" w:customStyle="1" w:styleId="TtuloCar">
    <w:name w:val="Título Car"/>
    <w:basedOn w:val="Fuentedeprrafopredeter"/>
    <w:link w:val="Ttulo"/>
    <w:uiPriority w:val="10"/>
    <w:qFormat/>
    <w:rsid w:val="0066332F"/>
    <w:rPr>
      <w:rFonts w:asciiTheme="majorHAnsi" w:eastAsiaTheme="majorEastAsia" w:hAnsiTheme="majorHAnsi" w:cstheme="majorBidi"/>
      <w:spacing w:val="-10"/>
      <w:sz w:val="56"/>
      <w:szCs w:val="56"/>
    </w:rPr>
  </w:style>
  <w:style w:type="character" w:customStyle="1" w:styleId="Ttulo2Car">
    <w:name w:val="Título 2 Car"/>
    <w:basedOn w:val="Fuentedeprrafopredeter"/>
    <w:link w:val="Ttulo2"/>
    <w:uiPriority w:val="9"/>
    <w:qFormat/>
    <w:rsid w:val="00B85501"/>
    <w:rPr>
      <w:rFonts w:ascii="Arial" w:eastAsiaTheme="majorEastAsia" w:hAnsi="Arial" w:cs="Arial"/>
      <w:color w:val="000000" w:themeColor="text1"/>
      <w:sz w:val="32"/>
      <w:szCs w:val="32"/>
      <w:lang w:eastAsia="es-ES"/>
    </w:rPr>
  </w:style>
  <w:style w:type="character" w:customStyle="1" w:styleId="Ttulo3Car">
    <w:name w:val="Título 3 Car"/>
    <w:basedOn w:val="Fuentedeprrafopredeter"/>
    <w:link w:val="Ttulo3"/>
    <w:uiPriority w:val="9"/>
    <w:qFormat/>
    <w:rsid w:val="00254A16"/>
    <w:rPr>
      <w:rFonts w:ascii="Arial" w:eastAsiaTheme="majorEastAsia" w:hAnsi="Arial" w:cs="Arial"/>
      <w:color w:val="000000" w:themeColor="text1"/>
      <w:sz w:val="28"/>
      <w:szCs w:val="28"/>
      <w:lang w:eastAsia="es-ES"/>
    </w:rPr>
  </w:style>
  <w:style w:type="character" w:customStyle="1" w:styleId="EnlacedeInternet">
    <w:name w:val="Enlace de Internet"/>
    <w:uiPriority w:val="99"/>
    <w:unhideWhenUsed/>
    <w:qFormat/>
    <w:rsid w:val="00AC09EB"/>
    <w:rPr>
      <w:color w:val="000080"/>
      <w:u w:val="single"/>
    </w:rPr>
  </w:style>
  <w:style w:type="character" w:customStyle="1" w:styleId="MapadeldocumentoCar">
    <w:name w:val="Mapa del documento Car"/>
    <w:basedOn w:val="Fuentedeprrafopredeter"/>
    <w:link w:val="Mapadeldocumento"/>
    <w:uiPriority w:val="99"/>
    <w:qFormat/>
    <w:rsid w:val="00F438E0"/>
    <w:rPr>
      <w:rFonts w:ascii="Tahoma" w:eastAsiaTheme="minorEastAsia" w:hAnsi="Tahoma" w:cs="Tahoma"/>
      <w:sz w:val="16"/>
      <w:szCs w:val="16"/>
      <w:lang w:eastAsia="es-ES"/>
    </w:rPr>
  </w:style>
  <w:style w:type="character" w:customStyle="1" w:styleId="Enlacedelndice">
    <w:name w:val="Enlace del índice"/>
    <w:qFormat/>
    <w:rsid w:val="00BF0DD1"/>
  </w:style>
  <w:style w:type="paragraph" w:styleId="Ttulo">
    <w:name w:val="Title"/>
    <w:basedOn w:val="Normal"/>
    <w:next w:val="Textoindependiente"/>
    <w:link w:val="TtuloCar"/>
    <w:uiPriority w:val="10"/>
    <w:qFormat/>
    <w:rsid w:val="0066332F"/>
    <w:pPr>
      <w:spacing w:after="0" w:line="240" w:lineRule="auto"/>
      <w:contextualSpacing/>
    </w:pPr>
    <w:rPr>
      <w:rFonts w:asciiTheme="majorHAnsi" w:eastAsiaTheme="majorEastAsia" w:hAnsiTheme="majorHAnsi" w:cstheme="majorBidi"/>
      <w:spacing w:val="-10"/>
      <w:sz w:val="56"/>
      <w:szCs w:val="56"/>
    </w:rPr>
  </w:style>
  <w:style w:type="paragraph" w:styleId="Textoindependiente">
    <w:name w:val="Body Text"/>
    <w:basedOn w:val="Normal"/>
    <w:rsid w:val="00BF0DD1"/>
    <w:pPr>
      <w:spacing w:after="140" w:line="288" w:lineRule="auto"/>
    </w:pPr>
  </w:style>
  <w:style w:type="paragraph" w:styleId="Lista">
    <w:name w:val="List"/>
    <w:basedOn w:val="Textoindependiente"/>
    <w:rsid w:val="00BF0DD1"/>
    <w:rPr>
      <w:rFonts w:cs="Lohit Devanagari"/>
    </w:rPr>
  </w:style>
  <w:style w:type="paragraph" w:styleId="Descripcin">
    <w:name w:val="caption"/>
    <w:basedOn w:val="Normal"/>
    <w:next w:val="Normal"/>
    <w:uiPriority w:val="35"/>
    <w:unhideWhenUsed/>
    <w:qFormat/>
    <w:rsid w:val="00B82A95"/>
    <w:pPr>
      <w:spacing w:line="240" w:lineRule="auto"/>
      <w:jc w:val="center"/>
    </w:pPr>
    <w:rPr>
      <w:i/>
      <w:iCs/>
      <w:color w:val="000000" w:themeColor="text1"/>
      <w:sz w:val="18"/>
      <w:szCs w:val="18"/>
    </w:rPr>
  </w:style>
  <w:style w:type="paragraph" w:customStyle="1" w:styleId="ndice">
    <w:name w:val="Índice"/>
    <w:basedOn w:val="Normal"/>
    <w:qFormat/>
    <w:rsid w:val="00BF0DD1"/>
    <w:pPr>
      <w:suppressLineNumbers/>
    </w:pPr>
    <w:rPr>
      <w:rFonts w:cs="Lohit Devanagari"/>
    </w:rPr>
  </w:style>
  <w:style w:type="paragraph" w:customStyle="1" w:styleId="Cabeceraypie">
    <w:name w:val="Cabecera y pie"/>
    <w:basedOn w:val="Normal"/>
    <w:qFormat/>
    <w:rsid w:val="00BF0DD1"/>
  </w:style>
  <w:style w:type="paragraph" w:styleId="Encabezado">
    <w:name w:val="header"/>
    <w:basedOn w:val="Normal"/>
    <w:link w:val="EncabezadoCar"/>
    <w:uiPriority w:val="99"/>
    <w:unhideWhenUsed/>
    <w:rsid w:val="005E56A0"/>
    <w:pPr>
      <w:tabs>
        <w:tab w:val="center" w:pos="4252"/>
        <w:tab w:val="right" w:pos="8504"/>
      </w:tabs>
      <w:spacing w:after="0" w:line="240" w:lineRule="auto"/>
    </w:pPr>
  </w:style>
  <w:style w:type="paragraph" w:styleId="Piedepgina">
    <w:name w:val="footer"/>
    <w:basedOn w:val="Normal"/>
    <w:link w:val="PiedepginaCar"/>
    <w:uiPriority w:val="99"/>
    <w:unhideWhenUsed/>
    <w:rsid w:val="005E56A0"/>
    <w:pPr>
      <w:tabs>
        <w:tab w:val="center" w:pos="4252"/>
        <w:tab w:val="right" w:pos="8504"/>
      </w:tabs>
      <w:spacing w:after="0" w:line="240" w:lineRule="auto"/>
    </w:pPr>
  </w:style>
  <w:style w:type="paragraph" w:styleId="Textodeglobo">
    <w:name w:val="Balloon Text"/>
    <w:basedOn w:val="Normal"/>
    <w:link w:val="TextodegloboCar"/>
    <w:uiPriority w:val="99"/>
    <w:semiHidden/>
    <w:unhideWhenUsed/>
    <w:qFormat/>
    <w:rsid w:val="005E56A0"/>
    <w:pPr>
      <w:spacing w:after="0" w:line="240" w:lineRule="auto"/>
    </w:pPr>
    <w:rPr>
      <w:rFonts w:ascii="Tahoma" w:hAnsi="Tahoma" w:cs="Tahoma"/>
      <w:sz w:val="16"/>
      <w:szCs w:val="16"/>
    </w:rPr>
  </w:style>
  <w:style w:type="paragraph" w:styleId="TtuloTDC">
    <w:name w:val="TOC Heading"/>
    <w:basedOn w:val="Ttulo1"/>
    <w:next w:val="Normal"/>
    <w:uiPriority w:val="39"/>
    <w:unhideWhenUsed/>
    <w:qFormat/>
    <w:rsid w:val="00AC09EB"/>
    <w:pPr>
      <w:numPr>
        <w:numId w:val="0"/>
      </w:numPr>
      <w:spacing w:line="259" w:lineRule="auto"/>
      <w:jc w:val="left"/>
    </w:pPr>
    <w:rPr>
      <w:rFonts w:asciiTheme="majorHAnsi" w:hAnsiTheme="majorHAnsi" w:cstheme="majorBidi"/>
      <w:color w:val="365F91" w:themeColor="accent1" w:themeShade="BF"/>
      <w:sz w:val="32"/>
      <w:szCs w:val="32"/>
      <w:lang w:eastAsia="es-ES"/>
    </w:rPr>
  </w:style>
  <w:style w:type="paragraph" w:styleId="TDC1">
    <w:name w:val="toc 1"/>
    <w:basedOn w:val="Normal"/>
    <w:next w:val="Normal"/>
    <w:autoRedefine/>
    <w:uiPriority w:val="39"/>
    <w:unhideWhenUsed/>
    <w:rsid w:val="00AC09EB"/>
    <w:pPr>
      <w:spacing w:after="100"/>
    </w:pPr>
  </w:style>
  <w:style w:type="paragraph" w:styleId="TDC2">
    <w:name w:val="toc 2"/>
    <w:basedOn w:val="Normal"/>
    <w:next w:val="Normal"/>
    <w:autoRedefine/>
    <w:uiPriority w:val="39"/>
    <w:unhideWhenUsed/>
    <w:rsid w:val="00AC09EB"/>
    <w:pPr>
      <w:spacing w:after="100"/>
      <w:ind w:left="220"/>
    </w:pPr>
  </w:style>
  <w:style w:type="paragraph" w:styleId="TDC3">
    <w:name w:val="toc 3"/>
    <w:basedOn w:val="Normal"/>
    <w:next w:val="Normal"/>
    <w:autoRedefine/>
    <w:uiPriority w:val="39"/>
    <w:unhideWhenUsed/>
    <w:rsid w:val="00931DF0"/>
    <w:pPr>
      <w:tabs>
        <w:tab w:val="left" w:pos="1440"/>
        <w:tab w:val="right" w:leader="dot" w:pos="8494"/>
      </w:tabs>
      <w:spacing w:after="100"/>
      <w:ind w:left="440"/>
    </w:pPr>
  </w:style>
  <w:style w:type="paragraph" w:styleId="Prrafodelista">
    <w:name w:val="List Paragraph"/>
    <w:basedOn w:val="Normal"/>
    <w:uiPriority w:val="34"/>
    <w:qFormat/>
    <w:rsid w:val="0020312E"/>
    <w:pPr>
      <w:ind w:left="720"/>
      <w:contextualSpacing/>
    </w:pPr>
  </w:style>
  <w:style w:type="paragraph" w:styleId="Tabladeilustraciones">
    <w:name w:val="table of figures"/>
    <w:basedOn w:val="Normal"/>
    <w:next w:val="Normal"/>
    <w:uiPriority w:val="99"/>
    <w:unhideWhenUsed/>
    <w:qFormat/>
    <w:rsid w:val="002B75E8"/>
    <w:pPr>
      <w:spacing w:after="0"/>
    </w:pPr>
  </w:style>
  <w:style w:type="paragraph" w:styleId="Mapadeldocumento">
    <w:name w:val="Document Map"/>
    <w:basedOn w:val="Normal"/>
    <w:link w:val="MapadeldocumentoCar"/>
    <w:uiPriority w:val="99"/>
    <w:unhideWhenUsed/>
    <w:qFormat/>
    <w:rsid w:val="00F438E0"/>
    <w:pPr>
      <w:spacing w:after="0" w:line="240" w:lineRule="auto"/>
      <w:jc w:val="left"/>
    </w:pPr>
    <w:rPr>
      <w:rFonts w:ascii="Tahoma" w:eastAsiaTheme="minorEastAsia" w:hAnsi="Tahoma" w:cs="Tahoma"/>
      <w:sz w:val="16"/>
      <w:szCs w:val="16"/>
      <w:lang w:eastAsia="es-ES"/>
    </w:rPr>
  </w:style>
  <w:style w:type="paragraph" w:customStyle="1" w:styleId="FrameContents">
    <w:name w:val="Frame Contents"/>
    <w:basedOn w:val="Normal"/>
    <w:qFormat/>
    <w:rsid w:val="00BF0DD1"/>
  </w:style>
  <w:style w:type="paragraph" w:customStyle="1" w:styleId="Contenidodelmarco">
    <w:name w:val="Contenido del marco"/>
    <w:basedOn w:val="Normal"/>
    <w:qFormat/>
    <w:rsid w:val="00BF0DD1"/>
  </w:style>
  <w:style w:type="paragraph" w:customStyle="1" w:styleId="Cabeceraizquierda">
    <w:name w:val="Cabecera izquierda"/>
    <w:basedOn w:val="Encabezado"/>
    <w:qFormat/>
    <w:rsid w:val="00BF0DD1"/>
    <w:pPr>
      <w:suppressLineNumbers/>
    </w:pPr>
  </w:style>
  <w:style w:type="paragraph" w:styleId="Ttulodendice">
    <w:name w:val="index heading"/>
    <w:basedOn w:val="Ttulo"/>
    <w:rsid w:val="00BF0DD1"/>
    <w:pPr>
      <w:suppressLineNumbers/>
    </w:pPr>
    <w:rPr>
      <w:b/>
      <w:bCs/>
      <w:sz w:val="32"/>
      <w:szCs w:val="32"/>
    </w:rPr>
  </w:style>
  <w:style w:type="paragraph" w:styleId="Encabezadodelista">
    <w:name w:val="toa heading"/>
    <w:basedOn w:val="Ttulodendice"/>
    <w:qFormat/>
    <w:rsid w:val="00BF0DD1"/>
  </w:style>
  <w:style w:type="table" w:styleId="Tablaconcuadrcula">
    <w:name w:val="Table Grid"/>
    <w:basedOn w:val="Tablanormal"/>
    <w:uiPriority w:val="59"/>
    <w:rsid w:val="00E143B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C95FBD"/>
    <w:rPr>
      <w:color w:val="0000FF" w:themeColor="hyperlink"/>
      <w:u w:val="single"/>
    </w:rPr>
  </w:style>
  <w:style w:type="character" w:styleId="Mencinsinresolver">
    <w:name w:val="Unresolved Mention"/>
    <w:basedOn w:val="Fuentedeprrafopredeter"/>
    <w:uiPriority w:val="99"/>
    <w:semiHidden/>
    <w:unhideWhenUsed/>
    <w:rsid w:val="00A31BBF"/>
    <w:rPr>
      <w:color w:val="605E5C"/>
      <w:shd w:val="clear" w:color="auto" w:fill="E1DFDD"/>
    </w:rPr>
  </w:style>
  <w:style w:type="paragraph" w:styleId="Bibliografa">
    <w:name w:val="Bibliography"/>
    <w:basedOn w:val="Normal"/>
    <w:next w:val="Normal"/>
    <w:uiPriority w:val="37"/>
    <w:unhideWhenUsed/>
    <w:rsid w:val="00EB0F10"/>
  </w:style>
  <w:style w:type="character" w:customStyle="1" w:styleId="Ttulo4Car">
    <w:name w:val="Título 4 Car"/>
    <w:basedOn w:val="Fuentedeprrafopredeter"/>
    <w:link w:val="Ttulo4"/>
    <w:uiPriority w:val="9"/>
    <w:semiHidden/>
    <w:rsid w:val="00754026"/>
    <w:rPr>
      <w:rFonts w:asciiTheme="majorHAnsi" w:eastAsiaTheme="majorEastAsia" w:hAnsiTheme="majorHAnsi" w:cstheme="majorBidi"/>
      <w:i/>
      <w:iCs/>
      <w:color w:val="365F91" w:themeColor="accent1" w:themeShade="BF"/>
      <w:sz w:val="22"/>
    </w:rPr>
  </w:style>
  <w:style w:type="paragraph" w:styleId="NormalWeb">
    <w:name w:val="Normal (Web)"/>
    <w:basedOn w:val="Normal"/>
    <w:uiPriority w:val="99"/>
    <w:unhideWhenUsed/>
    <w:rsid w:val="000E7277"/>
    <w:pPr>
      <w:suppressAutoHyphens w:val="0"/>
      <w:spacing w:before="100" w:beforeAutospacing="1" w:after="100" w:afterAutospacing="1" w:line="240" w:lineRule="auto"/>
      <w:jc w:val="left"/>
    </w:pPr>
    <w:rPr>
      <w:rFonts w:ascii="Times New Roman" w:eastAsia="Times New Roman" w:hAnsi="Times New Roman" w:cs="Times New Roman"/>
      <w:sz w:val="24"/>
      <w:szCs w:val="24"/>
      <w:lang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844451">
      <w:bodyDiv w:val="1"/>
      <w:marLeft w:val="0"/>
      <w:marRight w:val="0"/>
      <w:marTop w:val="0"/>
      <w:marBottom w:val="0"/>
      <w:divBdr>
        <w:top w:val="none" w:sz="0" w:space="0" w:color="auto"/>
        <w:left w:val="none" w:sz="0" w:space="0" w:color="auto"/>
        <w:bottom w:val="none" w:sz="0" w:space="0" w:color="auto"/>
        <w:right w:val="none" w:sz="0" w:space="0" w:color="auto"/>
      </w:divBdr>
    </w:div>
    <w:div w:id="27686715">
      <w:bodyDiv w:val="1"/>
      <w:marLeft w:val="0"/>
      <w:marRight w:val="0"/>
      <w:marTop w:val="0"/>
      <w:marBottom w:val="0"/>
      <w:divBdr>
        <w:top w:val="none" w:sz="0" w:space="0" w:color="auto"/>
        <w:left w:val="none" w:sz="0" w:space="0" w:color="auto"/>
        <w:bottom w:val="none" w:sz="0" w:space="0" w:color="auto"/>
        <w:right w:val="none" w:sz="0" w:space="0" w:color="auto"/>
      </w:divBdr>
    </w:div>
    <w:div w:id="29767324">
      <w:bodyDiv w:val="1"/>
      <w:marLeft w:val="0"/>
      <w:marRight w:val="0"/>
      <w:marTop w:val="0"/>
      <w:marBottom w:val="0"/>
      <w:divBdr>
        <w:top w:val="none" w:sz="0" w:space="0" w:color="auto"/>
        <w:left w:val="none" w:sz="0" w:space="0" w:color="auto"/>
        <w:bottom w:val="none" w:sz="0" w:space="0" w:color="auto"/>
        <w:right w:val="none" w:sz="0" w:space="0" w:color="auto"/>
      </w:divBdr>
    </w:div>
    <w:div w:id="32386762">
      <w:bodyDiv w:val="1"/>
      <w:marLeft w:val="0"/>
      <w:marRight w:val="0"/>
      <w:marTop w:val="0"/>
      <w:marBottom w:val="0"/>
      <w:divBdr>
        <w:top w:val="none" w:sz="0" w:space="0" w:color="auto"/>
        <w:left w:val="none" w:sz="0" w:space="0" w:color="auto"/>
        <w:bottom w:val="none" w:sz="0" w:space="0" w:color="auto"/>
        <w:right w:val="none" w:sz="0" w:space="0" w:color="auto"/>
      </w:divBdr>
    </w:div>
    <w:div w:id="45642790">
      <w:bodyDiv w:val="1"/>
      <w:marLeft w:val="0"/>
      <w:marRight w:val="0"/>
      <w:marTop w:val="0"/>
      <w:marBottom w:val="0"/>
      <w:divBdr>
        <w:top w:val="none" w:sz="0" w:space="0" w:color="auto"/>
        <w:left w:val="none" w:sz="0" w:space="0" w:color="auto"/>
        <w:bottom w:val="none" w:sz="0" w:space="0" w:color="auto"/>
        <w:right w:val="none" w:sz="0" w:space="0" w:color="auto"/>
      </w:divBdr>
    </w:div>
    <w:div w:id="49808673">
      <w:bodyDiv w:val="1"/>
      <w:marLeft w:val="0"/>
      <w:marRight w:val="0"/>
      <w:marTop w:val="0"/>
      <w:marBottom w:val="0"/>
      <w:divBdr>
        <w:top w:val="none" w:sz="0" w:space="0" w:color="auto"/>
        <w:left w:val="none" w:sz="0" w:space="0" w:color="auto"/>
        <w:bottom w:val="none" w:sz="0" w:space="0" w:color="auto"/>
        <w:right w:val="none" w:sz="0" w:space="0" w:color="auto"/>
      </w:divBdr>
    </w:div>
    <w:div w:id="59603187">
      <w:bodyDiv w:val="1"/>
      <w:marLeft w:val="0"/>
      <w:marRight w:val="0"/>
      <w:marTop w:val="0"/>
      <w:marBottom w:val="0"/>
      <w:divBdr>
        <w:top w:val="none" w:sz="0" w:space="0" w:color="auto"/>
        <w:left w:val="none" w:sz="0" w:space="0" w:color="auto"/>
        <w:bottom w:val="none" w:sz="0" w:space="0" w:color="auto"/>
        <w:right w:val="none" w:sz="0" w:space="0" w:color="auto"/>
      </w:divBdr>
    </w:div>
    <w:div w:id="84112299">
      <w:bodyDiv w:val="1"/>
      <w:marLeft w:val="0"/>
      <w:marRight w:val="0"/>
      <w:marTop w:val="0"/>
      <w:marBottom w:val="0"/>
      <w:divBdr>
        <w:top w:val="none" w:sz="0" w:space="0" w:color="auto"/>
        <w:left w:val="none" w:sz="0" w:space="0" w:color="auto"/>
        <w:bottom w:val="none" w:sz="0" w:space="0" w:color="auto"/>
        <w:right w:val="none" w:sz="0" w:space="0" w:color="auto"/>
      </w:divBdr>
    </w:div>
    <w:div w:id="96294684">
      <w:bodyDiv w:val="1"/>
      <w:marLeft w:val="0"/>
      <w:marRight w:val="0"/>
      <w:marTop w:val="0"/>
      <w:marBottom w:val="0"/>
      <w:divBdr>
        <w:top w:val="none" w:sz="0" w:space="0" w:color="auto"/>
        <w:left w:val="none" w:sz="0" w:space="0" w:color="auto"/>
        <w:bottom w:val="none" w:sz="0" w:space="0" w:color="auto"/>
        <w:right w:val="none" w:sz="0" w:space="0" w:color="auto"/>
      </w:divBdr>
    </w:div>
    <w:div w:id="155800704">
      <w:bodyDiv w:val="1"/>
      <w:marLeft w:val="0"/>
      <w:marRight w:val="0"/>
      <w:marTop w:val="0"/>
      <w:marBottom w:val="0"/>
      <w:divBdr>
        <w:top w:val="none" w:sz="0" w:space="0" w:color="auto"/>
        <w:left w:val="none" w:sz="0" w:space="0" w:color="auto"/>
        <w:bottom w:val="none" w:sz="0" w:space="0" w:color="auto"/>
        <w:right w:val="none" w:sz="0" w:space="0" w:color="auto"/>
      </w:divBdr>
    </w:div>
    <w:div w:id="162474065">
      <w:bodyDiv w:val="1"/>
      <w:marLeft w:val="0"/>
      <w:marRight w:val="0"/>
      <w:marTop w:val="0"/>
      <w:marBottom w:val="0"/>
      <w:divBdr>
        <w:top w:val="none" w:sz="0" w:space="0" w:color="auto"/>
        <w:left w:val="none" w:sz="0" w:space="0" w:color="auto"/>
        <w:bottom w:val="none" w:sz="0" w:space="0" w:color="auto"/>
        <w:right w:val="none" w:sz="0" w:space="0" w:color="auto"/>
      </w:divBdr>
    </w:div>
    <w:div w:id="176431730">
      <w:bodyDiv w:val="1"/>
      <w:marLeft w:val="0"/>
      <w:marRight w:val="0"/>
      <w:marTop w:val="0"/>
      <w:marBottom w:val="0"/>
      <w:divBdr>
        <w:top w:val="none" w:sz="0" w:space="0" w:color="auto"/>
        <w:left w:val="none" w:sz="0" w:space="0" w:color="auto"/>
        <w:bottom w:val="none" w:sz="0" w:space="0" w:color="auto"/>
        <w:right w:val="none" w:sz="0" w:space="0" w:color="auto"/>
      </w:divBdr>
    </w:div>
    <w:div w:id="178080292">
      <w:bodyDiv w:val="1"/>
      <w:marLeft w:val="0"/>
      <w:marRight w:val="0"/>
      <w:marTop w:val="0"/>
      <w:marBottom w:val="0"/>
      <w:divBdr>
        <w:top w:val="none" w:sz="0" w:space="0" w:color="auto"/>
        <w:left w:val="none" w:sz="0" w:space="0" w:color="auto"/>
        <w:bottom w:val="none" w:sz="0" w:space="0" w:color="auto"/>
        <w:right w:val="none" w:sz="0" w:space="0" w:color="auto"/>
      </w:divBdr>
    </w:div>
    <w:div w:id="190073013">
      <w:bodyDiv w:val="1"/>
      <w:marLeft w:val="0"/>
      <w:marRight w:val="0"/>
      <w:marTop w:val="0"/>
      <w:marBottom w:val="0"/>
      <w:divBdr>
        <w:top w:val="none" w:sz="0" w:space="0" w:color="auto"/>
        <w:left w:val="none" w:sz="0" w:space="0" w:color="auto"/>
        <w:bottom w:val="none" w:sz="0" w:space="0" w:color="auto"/>
        <w:right w:val="none" w:sz="0" w:space="0" w:color="auto"/>
      </w:divBdr>
    </w:div>
    <w:div w:id="222330622">
      <w:bodyDiv w:val="1"/>
      <w:marLeft w:val="0"/>
      <w:marRight w:val="0"/>
      <w:marTop w:val="0"/>
      <w:marBottom w:val="0"/>
      <w:divBdr>
        <w:top w:val="none" w:sz="0" w:space="0" w:color="auto"/>
        <w:left w:val="none" w:sz="0" w:space="0" w:color="auto"/>
        <w:bottom w:val="none" w:sz="0" w:space="0" w:color="auto"/>
        <w:right w:val="none" w:sz="0" w:space="0" w:color="auto"/>
      </w:divBdr>
    </w:div>
    <w:div w:id="237832791">
      <w:bodyDiv w:val="1"/>
      <w:marLeft w:val="0"/>
      <w:marRight w:val="0"/>
      <w:marTop w:val="0"/>
      <w:marBottom w:val="0"/>
      <w:divBdr>
        <w:top w:val="none" w:sz="0" w:space="0" w:color="auto"/>
        <w:left w:val="none" w:sz="0" w:space="0" w:color="auto"/>
        <w:bottom w:val="none" w:sz="0" w:space="0" w:color="auto"/>
        <w:right w:val="none" w:sz="0" w:space="0" w:color="auto"/>
      </w:divBdr>
    </w:div>
    <w:div w:id="245310560">
      <w:bodyDiv w:val="1"/>
      <w:marLeft w:val="0"/>
      <w:marRight w:val="0"/>
      <w:marTop w:val="0"/>
      <w:marBottom w:val="0"/>
      <w:divBdr>
        <w:top w:val="none" w:sz="0" w:space="0" w:color="auto"/>
        <w:left w:val="none" w:sz="0" w:space="0" w:color="auto"/>
        <w:bottom w:val="none" w:sz="0" w:space="0" w:color="auto"/>
        <w:right w:val="none" w:sz="0" w:space="0" w:color="auto"/>
      </w:divBdr>
    </w:div>
    <w:div w:id="245380975">
      <w:bodyDiv w:val="1"/>
      <w:marLeft w:val="0"/>
      <w:marRight w:val="0"/>
      <w:marTop w:val="0"/>
      <w:marBottom w:val="0"/>
      <w:divBdr>
        <w:top w:val="none" w:sz="0" w:space="0" w:color="auto"/>
        <w:left w:val="none" w:sz="0" w:space="0" w:color="auto"/>
        <w:bottom w:val="none" w:sz="0" w:space="0" w:color="auto"/>
        <w:right w:val="none" w:sz="0" w:space="0" w:color="auto"/>
      </w:divBdr>
    </w:div>
    <w:div w:id="262305956">
      <w:bodyDiv w:val="1"/>
      <w:marLeft w:val="0"/>
      <w:marRight w:val="0"/>
      <w:marTop w:val="0"/>
      <w:marBottom w:val="0"/>
      <w:divBdr>
        <w:top w:val="none" w:sz="0" w:space="0" w:color="auto"/>
        <w:left w:val="none" w:sz="0" w:space="0" w:color="auto"/>
        <w:bottom w:val="none" w:sz="0" w:space="0" w:color="auto"/>
        <w:right w:val="none" w:sz="0" w:space="0" w:color="auto"/>
      </w:divBdr>
    </w:div>
    <w:div w:id="269362297">
      <w:bodyDiv w:val="1"/>
      <w:marLeft w:val="0"/>
      <w:marRight w:val="0"/>
      <w:marTop w:val="0"/>
      <w:marBottom w:val="0"/>
      <w:divBdr>
        <w:top w:val="none" w:sz="0" w:space="0" w:color="auto"/>
        <w:left w:val="none" w:sz="0" w:space="0" w:color="auto"/>
        <w:bottom w:val="none" w:sz="0" w:space="0" w:color="auto"/>
        <w:right w:val="none" w:sz="0" w:space="0" w:color="auto"/>
      </w:divBdr>
    </w:div>
    <w:div w:id="312610274">
      <w:bodyDiv w:val="1"/>
      <w:marLeft w:val="0"/>
      <w:marRight w:val="0"/>
      <w:marTop w:val="0"/>
      <w:marBottom w:val="0"/>
      <w:divBdr>
        <w:top w:val="none" w:sz="0" w:space="0" w:color="auto"/>
        <w:left w:val="none" w:sz="0" w:space="0" w:color="auto"/>
        <w:bottom w:val="none" w:sz="0" w:space="0" w:color="auto"/>
        <w:right w:val="none" w:sz="0" w:space="0" w:color="auto"/>
      </w:divBdr>
    </w:div>
    <w:div w:id="349065415">
      <w:bodyDiv w:val="1"/>
      <w:marLeft w:val="0"/>
      <w:marRight w:val="0"/>
      <w:marTop w:val="0"/>
      <w:marBottom w:val="0"/>
      <w:divBdr>
        <w:top w:val="none" w:sz="0" w:space="0" w:color="auto"/>
        <w:left w:val="none" w:sz="0" w:space="0" w:color="auto"/>
        <w:bottom w:val="none" w:sz="0" w:space="0" w:color="auto"/>
        <w:right w:val="none" w:sz="0" w:space="0" w:color="auto"/>
      </w:divBdr>
    </w:div>
    <w:div w:id="352999074">
      <w:bodyDiv w:val="1"/>
      <w:marLeft w:val="0"/>
      <w:marRight w:val="0"/>
      <w:marTop w:val="0"/>
      <w:marBottom w:val="0"/>
      <w:divBdr>
        <w:top w:val="none" w:sz="0" w:space="0" w:color="auto"/>
        <w:left w:val="none" w:sz="0" w:space="0" w:color="auto"/>
        <w:bottom w:val="none" w:sz="0" w:space="0" w:color="auto"/>
        <w:right w:val="none" w:sz="0" w:space="0" w:color="auto"/>
      </w:divBdr>
    </w:div>
    <w:div w:id="361244274">
      <w:bodyDiv w:val="1"/>
      <w:marLeft w:val="0"/>
      <w:marRight w:val="0"/>
      <w:marTop w:val="0"/>
      <w:marBottom w:val="0"/>
      <w:divBdr>
        <w:top w:val="none" w:sz="0" w:space="0" w:color="auto"/>
        <w:left w:val="none" w:sz="0" w:space="0" w:color="auto"/>
        <w:bottom w:val="none" w:sz="0" w:space="0" w:color="auto"/>
        <w:right w:val="none" w:sz="0" w:space="0" w:color="auto"/>
      </w:divBdr>
    </w:div>
    <w:div w:id="386954542">
      <w:bodyDiv w:val="1"/>
      <w:marLeft w:val="0"/>
      <w:marRight w:val="0"/>
      <w:marTop w:val="0"/>
      <w:marBottom w:val="0"/>
      <w:divBdr>
        <w:top w:val="none" w:sz="0" w:space="0" w:color="auto"/>
        <w:left w:val="none" w:sz="0" w:space="0" w:color="auto"/>
        <w:bottom w:val="none" w:sz="0" w:space="0" w:color="auto"/>
        <w:right w:val="none" w:sz="0" w:space="0" w:color="auto"/>
      </w:divBdr>
    </w:div>
    <w:div w:id="398136003">
      <w:bodyDiv w:val="1"/>
      <w:marLeft w:val="0"/>
      <w:marRight w:val="0"/>
      <w:marTop w:val="0"/>
      <w:marBottom w:val="0"/>
      <w:divBdr>
        <w:top w:val="none" w:sz="0" w:space="0" w:color="auto"/>
        <w:left w:val="none" w:sz="0" w:space="0" w:color="auto"/>
        <w:bottom w:val="none" w:sz="0" w:space="0" w:color="auto"/>
        <w:right w:val="none" w:sz="0" w:space="0" w:color="auto"/>
      </w:divBdr>
    </w:div>
    <w:div w:id="405149631">
      <w:bodyDiv w:val="1"/>
      <w:marLeft w:val="0"/>
      <w:marRight w:val="0"/>
      <w:marTop w:val="0"/>
      <w:marBottom w:val="0"/>
      <w:divBdr>
        <w:top w:val="none" w:sz="0" w:space="0" w:color="auto"/>
        <w:left w:val="none" w:sz="0" w:space="0" w:color="auto"/>
        <w:bottom w:val="none" w:sz="0" w:space="0" w:color="auto"/>
        <w:right w:val="none" w:sz="0" w:space="0" w:color="auto"/>
      </w:divBdr>
    </w:div>
    <w:div w:id="417866924">
      <w:bodyDiv w:val="1"/>
      <w:marLeft w:val="0"/>
      <w:marRight w:val="0"/>
      <w:marTop w:val="0"/>
      <w:marBottom w:val="0"/>
      <w:divBdr>
        <w:top w:val="none" w:sz="0" w:space="0" w:color="auto"/>
        <w:left w:val="none" w:sz="0" w:space="0" w:color="auto"/>
        <w:bottom w:val="none" w:sz="0" w:space="0" w:color="auto"/>
        <w:right w:val="none" w:sz="0" w:space="0" w:color="auto"/>
      </w:divBdr>
    </w:div>
    <w:div w:id="421487770">
      <w:bodyDiv w:val="1"/>
      <w:marLeft w:val="0"/>
      <w:marRight w:val="0"/>
      <w:marTop w:val="0"/>
      <w:marBottom w:val="0"/>
      <w:divBdr>
        <w:top w:val="none" w:sz="0" w:space="0" w:color="auto"/>
        <w:left w:val="none" w:sz="0" w:space="0" w:color="auto"/>
        <w:bottom w:val="none" w:sz="0" w:space="0" w:color="auto"/>
        <w:right w:val="none" w:sz="0" w:space="0" w:color="auto"/>
      </w:divBdr>
    </w:div>
    <w:div w:id="437917652">
      <w:bodyDiv w:val="1"/>
      <w:marLeft w:val="0"/>
      <w:marRight w:val="0"/>
      <w:marTop w:val="0"/>
      <w:marBottom w:val="0"/>
      <w:divBdr>
        <w:top w:val="none" w:sz="0" w:space="0" w:color="auto"/>
        <w:left w:val="none" w:sz="0" w:space="0" w:color="auto"/>
        <w:bottom w:val="none" w:sz="0" w:space="0" w:color="auto"/>
        <w:right w:val="none" w:sz="0" w:space="0" w:color="auto"/>
      </w:divBdr>
    </w:div>
    <w:div w:id="441195725">
      <w:bodyDiv w:val="1"/>
      <w:marLeft w:val="0"/>
      <w:marRight w:val="0"/>
      <w:marTop w:val="0"/>
      <w:marBottom w:val="0"/>
      <w:divBdr>
        <w:top w:val="none" w:sz="0" w:space="0" w:color="auto"/>
        <w:left w:val="none" w:sz="0" w:space="0" w:color="auto"/>
        <w:bottom w:val="none" w:sz="0" w:space="0" w:color="auto"/>
        <w:right w:val="none" w:sz="0" w:space="0" w:color="auto"/>
      </w:divBdr>
    </w:div>
    <w:div w:id="444228178">
      <w:bodyDiv w:val="1"/>
      <w:marLeft w:val="0"/>
      <w:marRight w:val="0"/>
      <w:marTop w:val="0"/>
      <w:marBottom w:val="0"/>
      <w:divBdr>
        <w:top w:val="none" w:sz="0" w:space="0" w:color="auto"/>
        <w:left w:val="none" w:sz="0" w:space="0" w:color="auto"/>
        <w:bottom w:val="none" w:sz="0" w:space="0" w:color="auto"/>
        <w:right w:val="none" w:sz="0" w:space="0" w:color="auto"/>
      </w:divBdr>
    </w:div>
    <w:div w:id="463550166">
      <w:bodyDiv w:val="1"/>
      <w:marLeft w:val="0"/>
      <w:marRight w:val="0"/>
      <w:marTop w:val="0"/>
      <w:marBottom w:val="0"/>
      <w:divBdr>
        <w:top w:val="none" w:sz="0" w:space="0" w:color="auto"/>
        <w:left w:val="none" w:sz="0" w:space="0" w:color="auto"/>
        <w:bottom w:val="none" w:sz="0" w:space="0" w:color="auto"/>
        <w:right w:val="none" w:sz="0" w:space="0" w:color="auto"/>
      </w:divBdr>
    </w:div>
    <w:div w:id="468740548">
      <w:bodyDiv w:val="1"/>
      <w:marLeft w:val="0"/>
      <w:marRight w:val="0"/>
      <w:marTop w:val="0"/>
      <w:marBottom w:val="0"/>
      <w:divBdr>
        <w:top w:val="none" w:sz="0" w:space="0" w:color="auto"/>
        <w:left w:val="none" w:sz="0" w:space="0" w:color="auto"/>
        <w:bottom w:val="none" w:sz="0" w:space="0" w:color="auto"/>
        <w:right w:val="none" w:sz="0" w:space="0" w:color="auto"/>
      </w:divBdr>
    </w:div>
    <w:div w:id="488325883">
      <w:bodyDiv w:val="1"/>
      <w:marLeft w:val="0"/>
      <w:marRight w:val="0"/>
      <w:marTop w:val="0"/>
      <w:marBottom w:val="0"/>
      <w:divBdr>
        <w:top w:val="none" w:sz="0" w:space="0" w:color="auto"/>
        <w:left w:val="none" w:sz="0" w:space="0" w:color="auto"/>
        <w:bottom w:val="none" w:sz="0" w:space="0" w:color="auto"/>
        <w:right w:val="none" w:sz="0" w:space="0" w:color="auto"/>
      </w:divBdr>
    </w:div>
    <w:div w:id="492992673">
      <w:bodyDiv w:val="1"/>
      <w:marLeft w:val="0"/>
      <w:marRight w:val="0"/>
      <w:marTop w:val="0"/>
      <w:marBottom w:val="0"/>
      <w:divBdr>
        <w:top w:val="none" w:sz="0" w:space="0" w:color="auto"/>
        <w:left w:val="none" w:sz="0" w:space="0" w:color="auto"/>
        <w:bottom w:val="none" w:sz="0" w:space="0" w:color="auto"/>
        <w:right w:val="none" w:sz="0" w:space="0" w:color="auto"/>
      </w:divBdr>
    </w:div>
    <w:div w:id="519468222">
      <w:bodyDiv w:val="1"/>
      <w:marLeft w:val="0"/>
      <w:marRight w:val="0"/>
      <w:marTop w:val="0"/>
      <w:marBottom w:val="0"/>
      <w:divBdr>
        <w:top w:val="none" w:sz="0" w:space="0" w:color="auto"/>
        <w:left w:val="none" w:sz="0" w:space="0" w:color="auto"/>
        <w:bottom w:val="none" w:sz="0" w:space="0" w:color="auto"/>
        <w:right w:val="none" w:sz="0" w:space="0" w:color="auto"/>
      </w:divBdr>
    </w:div>
    <w:div w:id="529493181">
      <w:bodyDiv w:val="1"/>
      <w:marLeft w:val="0"/>
      <w:marRight w:val="0"/>
      <w:marTop w:val="0"/>
      <w:marBottom w:val="0"/>
      <w:divBdr>
        <w:top w:val="none" w:sz="0" w:space="0" w:color="auto"/>
        <w:left w:val="none" w:sz="0" w:space="0" w:color="auto"/>
        <w:bottom w:val="none" w:sz="0" w:space="0" w:color="auto"/>
        <w:right w:val="none" w:sz="0" w:space="0" w:color="auto"/>
      </w:divBdr>
    </w:div>
    <w:div w:id="546990804">
      <w:bodyDiv w:val="1"/>
      <w:marLeft w:val="0"/>
      <w:marRight w:val="0"/>
      <w:marTop w:val="0"/>
      <w:marBottom w:val="0"/>
      <w:divBdr>
        <w:top w:val="none" w:sz="0" w:space="0" w:color="auto"/>
        <w:left w:val="none" w:sz="0" w:space="0" w:color="auto"/>
        <w:bottom w:val="none" w:sz="0" w:space="0" w:color="auto"/>
        <w:right w:val="none" w:sz="0" w:space="0" w:color="auto"/>
      </w:divBdr>
    </w:div>
    <w:div w:id="556011366">
      <w:bodyDiv w:val="1"/>
      <w:marLeft w:val="0"/>
      <w:marRight w:val="0"/>
      <w:marTop w:val="0"/>
      <w:marBottom w:val="0"/>
      <w:divBdr>
        <w:top w:val="none" w:sz="0" w:space="0" w:color="auto"/>
        <w:left w:val="none" w:sz="0" w:space="0" w:color="auto"/>
        <w:bottom w:val="none" w:sz="0" w:space="0" w:color="auto"/>
        <w:right w:val="none" w:sz="0" w:space="0" w:color="auto"/>
      </w:divBdr>
    </w:div>
    <w:div w:id="556942897">
      <w:bodyDiv w:val="1"/>
      <w:marLeft w:val="0"/>
      <w:marRight w:val="0"/>
      <w:marTop w:val="0"/>
      <w:marBottom w:val="0"/>
      <w:divBdr>
        <w:top w:val="none" w:sz="0" w:space="0" w:color="auto"/>
        <w:left w:val="none" w:sz="0" w:space="0" w:color="auto"/>
        <w:bottom w:val="none" w:sz="0" w:space="0" w:color="auto"/>
        <w:right w:val="none" w:sz="0" w:space="0" w:color="auto"/>
      </w:divBdr>
    </w:div>
    <w:div w:id="569314044">
      <w:bodyDiv w:val="1"/>
      <w:marLeft w:val="0"/>
      <w:marRight w:val="0"/>
      <w:marTop w:val="0"/>
      <w:marBottom w:val="0"/>
      <w:divBdr>
        <w:top w:val="none" w:sz="0" w:space="0" w:color="auto"/>
        <w:left w:val="none" w:sz="0" w:space="0" w:color="auto"/>
        <w:bottom w:val="none" w:sz="0" w:space="0" w:color="auto"/>
        <w:right w:val="none" w:sz="0" w:space="0" w:color="auto"/>
      </w:divBdr>
    </w:div>
    <w:div w:id="581109249">
      <w:bodyDiv w:val="1"/>
      <w:marLeft w:val="0"/>
      <w:marRight w:val="0"/>
      <w:marTop w:val="0"/>
      <w:marBottom w:val="0"/>
      <w:divBdr>
        <w:top w:val="none" w:sz="0" w:space="0" w:color="auto"/>
        <w:left w:val="none" w:sz="0" w:space="0" w:color="auto"/>
        <w:bottom w:val="none" w:sz="0" w:space="0" w:color="auto"/>
        <w:right w:val="none" w:sz="0" w:space="0" w:color="auto"/>
      </w:divBdr>
    </w:div>
    <w:div w:id="596401002">
      <w:bodyDiv w:val="1"/>
      <w:marLeft w:val="0"/>
      <w:marRight w:val="0"/>
      <w:marTop w:val="0"/>
      <w:marBottom w:val="0"/>
      <w:divBdr>
        <w:top w:val="none" w:sz="0" w:space="0" w:color="auto"/>
        <w:left w:val="none" w:sz="0" w:space="0" w:color="auto"/>
        <w:bottom w:val="none" w:sz="0" w:space="0" w:color="auto"/>
        <w:right w:val="none" w:sz="0" w:space="0" w:color="auto"/>
      </w:divBdr>
    </w:div>
    <w:div w:id="604338941">
      <w:bodyDiv w:val="1"/>
      <w:marLeft w:val="0"/>
      <w:marRight w:val="0"/>
      <w:marTop w:val="0"/>
      <w:marBottom w:val="0"/>
      <w:divBdr>
        <w:top w:val="none" w:sz="0" w:space="0" w:color="auto"/>
        <w:left w:val="none" w:sz="0" w:space="0" w:color="auto"/>
        <w:bottom w:val="none" w:sz="0" w:space="0" w:color="auto"/>
        <w:right w:val="none" w:sz="0" w:space="0" w:color="auto"/>
      </w:divBdr>
    </w:div>
    <w:div w:id="605625667">
      <w:bodyDiv w:val="1"/>
      <w:marLeft w:val="0"/>
      <w:marRight w:val="0"/>
      <w:marTop w:val="0"/>
      <w:marBottom w:val="0"/>
      <w:divBdr>
        <w:top w:val="none" w:sz="0" w:space="0" w:color="auto"/>
        <w:left w:val="none" w:sz="0" w:space="0" w:color="auto"/>
        <w:bottom w:val="none" w:sz="0" w:space="0" w:color="auto"/>
        <w:right w:val="none" w:sz="0" w:space="0" w:color="auto"/>
      </w:divBdr>
    </w:div>
    <w:div w:id="619455367">
      <w:bodyDiv w:val="1"/>
      <w:marLeft w:val="0"/>
      <w:marRight w:val="0"/>
      <w:marTop w:val="0"/>
      <w:marBottom w:val="0"/>
      <w:divBdr>
        <w:top w:val="none" w:sz="0" w:space="0" w:color="auto"/>
        <w:left w:val="none" w:sz="0" w:space="0" w:color="auto"/>
        <w:bottom w:val="none" w:sz="0" w:space="0" w:color="auto"/>
        <w:right w:val="none" w:sz="0" w:space="0" w:color="auto"/>
      </w:divBdr>
    </w:div>
    <w:div w:id="619727815">
      <w:bodyDiv w:val="1"/>
      <w:marLeft w:val="0"/>
      <w:marRight w:val="0"/>
      <w:marTop w:val="0"/>
      <w:marBottom w:val="0"/>
      <w:divBdr>
        <w:top w:val="none" w:sz="0" w:space="0" w:color="auto"/>
        <w:left w:val="none" w:sz="0" w:space="0" w:color="auto"/>
        <w:bottom w:val="none" w:sz="0" w:space="0" w:color="auto"/>
        <w:right w:val="none" w:sz="0" w:space="0" w:color="auto"/>
      </w:divBdr>
    </w:div>
    <w:div w:id="623387699">
      <w:bodyDiv w:val="1"/>
      <w:marLeft w:val="0"/>
      <w:marRight w:val="0"/>
      <w:marTop w:val="0"/>
      <w:marBottom w:val="0"/>
      <w:divBdr>
        <w:top w:val="none" w:sz="0" w:space="0" w:color="auto"/>
        <w:left w:val="none" w:sz="0" w:space="0" w:color="auto"/>
        <w:bottom w:val="none" w:sz="0" w:space="0" w:color="auto"/>
        <w:right w:val="none" w:sz="0" w:space="0" w:color="auto"/>
      </w:divBdr>
    </w:div>
    <w:div w:id="653070002">
      <w:bodyDiv w:val="1"/>
      <w:marLeft w:val="0"/>
      <w:marRight w:val="0"/>
      <w:marTop w:val="0"/>
      <w:marBottom w:val="0"/>
      <w:divBdr>
        <w:top w:val="none" w:sz="0" w:space="0" w:color="auto"/>
        <w:left w:val="none" w:sz="0" w:space="0" w:color="auto"/>
        <w:bottom w:val="none" w:sz="0" w:space="0" w:color="auto"/>
        <w:right w:val="none" w:sz="0" w:space="0" w:color="auto"/>
      </w:divBdr>
    </w:div>
    <w:div w:id="659508427">
      <w:bodyDiv w:val="1"/>
      <w:marLeft w:val="0"/>
      <w:marRight w:val="0"/>
      <w:marTop w:val="0"/>
      <w:marBottom w:val="0"/>
      <w:divBdr>
        <w:top w:val="none" w:sz="0" w:space="0" w:color="auto"/>
        <w:left w:val="none" w:sz="0" w:space="0" w:color="auto"/>
        <w:bottom w:val="none" w:sz="0" w:space="0" w:color="auto"/>
        <w:right w:val="none" w:sz="0" w:space="0" w:color="auto"/>
      </w:divBdr>
    </w:div>
    <w:div w:id="694959396">
      <w:bodyDiv w:val="1"/>
      <w:marLeft w:val="0"/>
      <w:marRight w:val="0"/>
      <w:marTop w:val="0"/>
      <w:marBottom w:val="0"/>
      <w:divBdr>
        <w:top w:val="none" w:sz="0" w:space="0" w:color="auto"/>
        <w:left w:val="none" w:sz="0" w:space="0" w:color="auto"/>
        <w:bottom w:val="none" w:sz="0" w:space="0" w:color="auto"/>
        <w:right w:val="none" w:sz="0" w:space="0" w:color="auto"/>
      </w:divBdr>
    </w:div>
    <w:div w:id="711883155">
      <w:bodyDiv w:val="1"/>
      <w:marLeft w:val="0"/>
      <w:marRight w:val="0"/>
      <w:marTop w:val="0"/>
      <w:marBottom w:val="0"/>
      <w:divBdr>
        <w:top w:val="none" w:sz="0" w:space="0" w:color="auto"/>
        <w:left w:val="none" w:sz="0" w:space="0" w:color="auto"/>
        <w:bottom w:val="none" w:sz="0" w:space="0" w:color="auto"/>
        <w:right w:val="none" w:sz="0" w:space="0" w:color="auto"/>
      </w:divBdr>
    </w:div>
    <w:div w:id="713240684">
      <w:bodyDiv w:val="1"/>
      <w:marLeft w:val="0"/>
      <w:marRight w:val="0"/>
      <w:marTop w:val="0"/>
      <w:marBottom w:val="0"/>
      <w:divBdr>
        <w:top w:val="none" w:sz="0" w:space="0" w:color="auto"/>
        <w:left w:val="none" w:sz="0" w:space="0" w:color="auto"/>
        <w:bottom w:val="none" w:sz="0" w:space="0" w:color="auto"/>
        <w:right w:val="none" w:sz="0" w:space="0" w:color="auto"/>
      </w:divBdr>
    </w:div>
    <w:div w:id="731540418">
      <w:bodyDiv w:val="1"/>
      <w:marLeft w:val="0"/>
      <w:marRight w:val="0"/>
      <w:marTop w:val="0"/>
      <w:marBottom w:val="0"/>
      <w:divBdr>
        <w:top w:val="none" w:sz="0" w:space="0" w:color="auto"/>
        <w:left w:val="none" w:sz="0" w:space="0" w:color="auto"/>
        <w:bottom w:val="none" w:sz="0" w:space="0" w:color="auto"/>
        <w:right w:val="none" w:sz="0" w:space="0" w:color="auto"/>
      </w:divBdr>
    </w:div>
    <w:div w:id="733239310">
      <w:bodyDiv w:val="1"/>
      <w:marLeft w:val="0"/>
      <w:marRight w:val="0"/>
      <w:marTop w:val="0"/>
      <w:marBottom w:val="0"/>
      <w:divBdr>
        <w:top w:val="none" w:sz="0" w:space="0" w:color="auto"/>
        <w:left w:val="none" w:sz="0" w:space="0" w:color="auto"/>
        <w:bottom w:val="none" w:sz="0" w:space="0" w:color="auto"/>
        <w:right w:val="none" w:sz="0" w:space="0" w:color="auto"/>
      </w:divBdr>
    </w:div>
    <w:div w:id="733967435">
      <w:bodyDiv w:val="1"/>
      <w:marLeft w:val="0"/>
      <w:marRight w:val="0"/>
      <w:marTop w:val="0"/>
      <w:marBottom w:val="0"/>
      <w:divBdr>
        <w:top w:val="none" w:sz="0" w:space="0" w:color="auto"/>
        <w:left w:val="none" w:sz="0" w:space="0" w:color="auto"/>
        <w:bottom w:val="none" w:sz="0" w:space="0" w:color="auto"/>
        <w:right w:val="none" w:sz="0" w:space="0" w:color="auto"/>
      </w:divBdr>
    </w:div>
    <w:div w:id="740255355">
      <w:bodyDiv w:val="1"/>
      <w:marLeft w:val="0"/>
      <w:marRight w:val="0"/>
      <w:marTop w:val="0"/>
      <w:marBottom w:val="0"/>
      <w:divBdr>
        <w:top w:val="none" w:sz="0" w:space="0" w:color="auto"/>
        <w:left w:val="none" w:sz="0" w:space="0" w:color="auto"/>
        <w:bottom w:val="none" w:sz="0" w:space="0" w:color="auto"/>
        <w:right w:val="none" w:sz="0" w:space="0" w:color="auto"/>
      </w:divBdr>
    </w:div>
    <w:div w:id="747969313">
      <w:bodyDiv w:val="1"/>
      <w:marLeft w:val="0"/>
      <w:marRight w:val="0"/>
      <w:marTop w:val="0"/>
      <w:marBottom w:val="0"/>
      <w:divBdr>
        <w:top w:val="none" w:sz="0" w:space="0" w:color="auto"/>
        <w:left w:val="none" w:sz="0" w:space="0" w:color="auto"/>
        <w:bottom w:val="none" w:sz="0" w:space="0" w:color="auto"/>
        <w:right w:val="none" w:sz="0" w:space="0" w:color="auto"/>
      </w:divBdr>
    </w:div>
    <w:div w:id="764883434">
      <w:bodyDiv w:val="1"/>
      <w:marLeft w:val="0"/>
      <w:marRight w:val="0"/>
      <w:marTop w:val="0"/>
      <w:marBottom w:val="0"/>
      <w:divBdr>
        <w:top w:val="none" w:sz="0" w:space="0" w:color="auto"/>
        <w:left w:val="none" w:sz="0" w:space="0" w:color="auto"/>
        <w:bottom w:val="none" w:sz="0" w:space="0" w:color="auto"/>
        <w:right w:val="none" w:sz="0" w:space="0" w:color="auto"/>
      </w:divBdr>
    </w:div>
    <w:div w:id="808016287">
      <w:bodyDiv w:val="1"/>
      <w:marLeft w:val="0"/>
      <w:marRight w:val="0"/>
      <w:marTop w:val="0"/>
      <w:marBottom w:val="0"/>
      <w:divBdr>
        <w:top w:val="none" w:sz="0" w:space="0" w:color="auto"/>
        <w:left w:val="none" w:sz="0" w:space="0" w:color="auto"/>
        <w:bottom w:val="none" w:sz="0" w:space="0" w:color="auto"/>
        <w:right w:val="none" w:sz="0" w:space="0" w:color="auto"/>
      </w:divBdr>
    </w:div>
    <w:div w:id="812795491">
      <w:bodyDiv w:val="1"/>
      <w:marLeft w:val="0"/>
      <w:marRight w:val="0"/>
      <w:marTop w:val="0"/>
      <w:marBottom w:val="0"/>
      <w:divBdr>
        <w:top w:val="none" w:sz="0" w:space="0" w:color="auto"/>
        <w:left w:val="none" w:sz="0" w:space="0" w:color="auto"/>
        <w:bottom w:val="none" w:sz="0" w:space="0" w:color="auto"/>
        <w:right w:val="none" w:sz="0" w:space="0" w:color="auto"/>
      </w:divBdr>
    </w:div>
    <w:div w:id="843203146">
      <w:bodyDiv w:val="1"/>
      <w:marLeft w:val="0"/>
      <w:marRight w:val="0"/>
      <w:marTop w:val="0"/>
      <w:marBottom w:val="0"/>
      <w:divBdr>
        <w:top w:val="none" w:sz="0" w:space="0" w:color="auto"/>
        <w:left w:val="none" w:sz="0" w:space="0" w:color="auto"/>
        <w:bottom w:val="none" w:sz="0" w:space="0" w:color="auto"/>
        <w:right w:val="none" w:sz="0" w:space="0" w:color="auto"/>
      </w:divBdr>
    </w:div>
    <w:div w:id="881287999">
      <w:bodyDiv w:val="1"/>
      <w:marLeft w:val="0"/>
      <w:marRight w:val="0"/>
      <w:marTop w:val="0"/>
      <w:marBottom w:val="0"/>
      <w:divBdr>
        <w:top w:val="none" w:sz="0" w:space="0" w:color="auto"/>
        <w:left w:val="none" w:sz="0" w:space="0" w:color="auto"/>
        <w:bottom w:val="none" w:sz="0" w:space="0" w:color="auto"/>
        <w:right w:val="none" w:sz="0" w:space="0" w:color="auto"/>
      </w:divBdr>
    </w:div>
    <w:div w:id="883368977">
      <w:bodyDiv w:val="1"/>
      <w:marLeft w:val="0"/>
      <w:marRight w:val="0"/>
      <w:marTop w:val="0"/>
      <w:marBottom w:val="0"/>
      <w:divBdr>
        <w:top w:val="none" w:sz="0" w:space="0" w:color="auto"/>
        <w:left w:val="none" w:sz="0" w:space="0" w:color="auto"/>
        <w:bottom w:val="none" w:sz="0" w:space="0" w:color="auto"/>
        <w:right w:val="none" w:sz="0" w:space="0" w:color="auto"/>
      </w:divBdr>
    </w:div>
    <w:div w:id="891574686">
      <w:bodyDiv w:val="1"/>
      <w:marLeft w:val="0"/>
      <w:marRight w:val="0"/>
      <w:marTop w:val="0"/>
      <w:marBottom w:val="0"/>
      <w:divBdr>
        <w:top w:val="none" w:sz="0" w:space="0" w:color="auto"/>
        <w:left w:val="none" w:sz="0" w:space="0" w:color="auto"/>
        <w:bottom w:val="none" w:sz="0" w:space="0" w:color="auto"/>
        <w:right w:val="none" w:sz="0" w:space="0" w:color="auto"/>
      </w:divBdr>
    </w:div>
    <w:div w:id="900480256">
      <w:bodyDiv w:val="1"/>
      <w:marLeft w:val="0"/>
      <w:marRight w:val="0"/>
      <w:marTop w:val="0"/>
      <w:marBottom w:val="0"/>
      <w:divBdr>
        <w:top w:val="none" w:sz="0" w:space="0" w:color="auto"/>
        <w:left w:val="none" w:sz="0" w:space="0" w:color="auto"/>
        <w:bottom w:val="none" w:sz="0" w:space="0" w:color="auto"/>
        <w:right w:val="none" w:sz="0" w:space="0" w:color="auto"/>
      </w:divBdr>
    </w:div>
    <w:div w:id="914120655">
      <w:bodyDiv w:val="1"/>
      <w:marLeft w:val="0"/>
      <w:marRight w:val="0"/>
      <w:marTop w:val="0"/>
      <w:marBottom w:val="0"/>
      <w:divBdr>
        <w:top w:val="none" w:sz="0" w:space="0" w:color="auto"/>
        <w:left w:val="none" w:sz="0" w:space="0" w:color="auto"/>
        <w:bottom w:val="none" w:sz="0" w:space="0" w:color="auto"/>
        <w:right w:val="none" w:sz="0" w:space="0" w:color="auto"/>
      </w:divBdr>
    </w:div>
    <w:div w:id="920220469">
      <w:bodyDiv w:val="1"/>
      <w:marLeft w:val="0"/>
      <w:marRight w:val="0"/>
      <w:marTop w:val="0"/>
      <w:marBottom w:val="0"/>
      <w:divBdr>
        <w:top w:val="none" w:sz="0" w:space="0" w:color="auto"/>
        <w:left w:val="none" w:sz="0" w:space="0" w:color="auto"/>
        <w:bottom w:val="none" w:sz="0" w:space="0" w:color="auto"/>
        <w:right w:val="none" w:sz="0" w:space="0" w:color="auto"/>
      </w:divBdr>
    </w:div>
    <w:div w:id="940993636">
      <w:bodyDiv w:val="1"/>
      <w:marLeft w:val="0"/>
      <w:marRight w:val="0"/>
      <w:marTop w:val="0"/>
      <w:marBottom w:val="0"/>
      <w:divBdr>
        <w:top w:val="none" w:sz="0" w:space="0" w:color="auto"/>
        <w:left w:val="none" w:sz="0" w:space="0" w:color="auto"/>
        <w:bottom w:val="none" w:sz="0" w:space="0" w:color="auto"/>
        <w:right w:val="none" w:sz="0" w:space="0" w:color="auto"/>
      </w:divBdr>
    </w:div>
    <w:div w:id="966930780">
      <w:bodyDiv w:val="1"/>
      <w:marLeft w:val="0"/>
      <w:marRight w:val="0"/>
      <w:marTop w:val="0"/>
      <w:marBottom w:val="0"/>
      <w:divBdr>
        <w:top w:val="none" w:sz="0" w:space="0" w:color="auto"/>
        <w:left w:val="none" w:sz="0" w:space="0" w:color="auto"/>
        <w:bottom w:val="none" w:sz="0" w:space="0" w:color="auto"/>
        <w:right w:val="none" w:sz="0" w:space="0" w:color="auto"/>
      </w:divBdr>
    </w:div>
    <w:div w:id="969166362">
      <w:bodyDiv w:val="1"/>
      <w:marLeft w:val="0"/>
      <w:marRight w:val="0"/>
      <w:marTop w:val="0"/>
      <w:marBottom w:val="0"/>
      <w:divBdr>
        <w:top w:val="none" w:sz="0" w:space="0" w:color="auto"/>
        <w:left w:val="none" w:sz="0" w:space="0" w:color="auto"/>
        <w:bottom w:val="none" w:sz="0" w:space="0" w:color="auto"/>
        <w:right w:val="none" w:sz="0" w:space="0" w:color="auto"/>
      </w:divBdr>
    </w:div>
    <w:div w:id="970599119">
      <w:bodyDiv w:val="1"/>
      <w:marLeft w:val="0"/>
      <w:marRight w:val="0"/>
      <w:marTop w:val="0"/>
      <w:marBottom w:val="0"/>
      <w:divBdr>
        <w:top w:val="none" w:sz="0" w:space="0" w:color="auto"/>
        <w:left w:val="none" w:sz="0" w:space="0" w:color="auto"/>
        <w:bottom w:val="none" w:sz="0" w:space="0" w:color="auto"/>
        <w:right w:val="none" w:sz="0" w:space="0" w:color="auto"/>
      </w:divBdr>
    </w:div>
    <w:div w:id="972561779">
      <w:bodyDiv w:val="1"/>
      <w:marLeft w:val="0"/>
      <w:marRight w:val="0"/>
      <w:marTop w:val="0"/>
      <w:marBottom w:val="0"/>
      <w:divBdr>
        <w:top w:val="none" w:sz="0" w:space="0" w:color="auto"/>
        <w:left w:val="none" w:sz="0" w:space="0" w:color="auto"/>
        <w:bottom w:val="none" w:sz="0" w:space="0" w:color="auto"/>
        <w:right w:val="none" w:sz="0" w:space="0" w:color="auto"/>
      </w:divBdr>
    </w:div>
    <w:div w:id="990256368">
      <w:bodyDiv w:val="1"/>
      <w:marLeft w:val="0"/>
      <w:marRight w:val="0"/>
      <w:marTop w:val="0"/>
      <w:marBottom w:val="0"/>
      <w:divBdr>
        <w:top w:val="none" w:sz="0" w:space="0" w:color="auto"/>
        <w:left w:val="none" w:sz="0" w:space="0" w:color="auto"/>
        <w:bottom w:val="none" w:sz="0" w:space="0" w:color="auto"/>
        <w:right w:val="none" w:sz="0" w:space="0" w:color="auto"/>
      </w:divBdr>
    </w:div>
    <w:div w:id="1008099554">
      <w:bodyDiv w:val="1"/>
      <w:marLeft w:val="0"/>
      <w:marRight w:val="0"/>
      <w:marTop w:val="0"/>
      <w:marBottom w:val="0"/>
      <w:divBdr>
        <w:top w:val="none" w:sz="0" w:space="0" w:color="auto"/>
        <w:left w:val="none" w:sz="0" w:space="0" w:color="auto"/>
        <w:bottom w:val="none" w:sz="0" w:space="0" w:color="auto"/>
        <w:right w:val="none" w:sz="0" w:space="0" w:color="auto"/>
      </w:divBdr>
    </w:div>
    <w:div w:id="1025790778">
      <w:bodyDiv w:val="1"/>
      <w:marLeft w:val="0"/>
      <w:marRight w:val="0"/>
      <w:marTop w:val="0"/>
      <w:marBottom w:val="0"/>
      <w:divBdr>
        <w:top w:val="none" w:sz="0" w:space="0" w:color="auto"/>
        <w:left w:val="none" w:sz="0" w:space="0" w:color="auto"/>
        <w:bottom w:val="none" w:sz="0" w:space="0" w:color="auto"/>
        <w:right w:val="none" w:sz="0" w:space="0" w:color="auto"/>
      </w:divBdr>
    </w:div>
    <w:div w:id="1063983855">
      <w:bodyDiv w:val="1"/>
      <w:marLeft w:val="0"/>
      <w:marRight w:val="0"/>
      <w:marTop w:val="0"/>
      <w:marBottom w:val="0"/>
      <w:divBdr>
        <w:top w:val="none" w:sz="0" w:space="0" w:color="auto"/>
        <w:left w:val="none" w:sz="0" w:space="0" w:color="auto"/>
        <w:bottom w:val="none" w:sz="0" w:space="0" w:color="auto"/>
        <w:right w:val="none" w:sz="0" w:space="0" w:color="auto"/>
      </w:divBdr>
    </w:div>
    <w:div w:id="1074594593">
      <w:bodyDiv w:val="1"/>
      <w:marLeft w:val="0"/>
      <w:marRight w:val="0"/>
      <w:marTop w:val="0"/>
      <w:marBottom w:val="0"/>
      <w:divBdr>
        <w:top w:val="none" w:sz="0" w:space="0" w:color="auto"/>
        <w:left w:val="none" w:sz="0" w:space="0" w:color="auto"/>
        <w:bottom w:val="none" w:sz="0" w:space="0" w:color="auto"/>
        <w:right w:val="none" w:sz="0" w:space="0" w:color="auto"/>
      </w:divBdr>
    </w:div>
    <w:div w:id="1089159917">
      <w:bodyDiv w:val="1"/>
      <w:marLeft w:val="0"/>
      <w:marRight w:val="0"/>
      <w:marTop w:val="0"/>
      <w:marBottom w:val="0"/>
      <w:divBdr>
        <w:top w:val="none" w:sz="0" w:space="0" w:color="auto"/>
        <w:left w:val="none" w:sz="0" w:space="0" w:color="auto"/>
        <w:bottom w:val="none" w:sz="0" w:space="0" w:color="auto"/>
        <w:right w:val="none" w:sz="0" w:space="0" w:color="auto"/>
      </w:divBdr>
    </w:div>
    <w:div w:id="1092894958">
      <w:bodyDiv w:val="1"/>
      <w:marLeft w:val="0"/>
      <w:marRight w:val="0"/>
      <w:marTop w:val="0"/>
      <w:marBottom w:val="0"/>
      <w:divBdr>
        <w:top w:val="none" w:sz="0" w:space="0" w:color="auto"/>
        <w:left w:val="none" w:sz="0" w:space="0" w:color="auto"/>
        <w:bottom w:val="none" w:sz="0" w:space="0" w:color="auto"/>
        <w:right w:val="none" w:sz="0" w:space="0" w:color="auto"/>
      </w:divBdr>
    </w:div>
    <w:div w:id="1096748228">
      <w:bodyDiv w:val="1"/>
      <w:marLeft w:val="0"/>
      <w:marRight w:val="0"/>
      <w:marTop w:val="0"/>
      <w:marBottom w:val="0"/>
      <w:divBdr>
        <w:top w:val="none" w:sz="0" w:space="0" w:color="auto"/>
        <w:left w:val="none" w:sz="0" w:space="0" w:color="auto"/>
        <w:bottom w:val="none" w:sz="0" w:space="0" w:color="auto"/>
        <w:right w:val="none" w:sz="0" w:space="0" w:color="auto"/>
      </w:divBdr>
    </w:div>
    <w:div w:id="1118986102">
      <w:bodyDiv w:val="1"/>
      <w:marLeft w:val="0"/>
      <w:marRight w:val="0"/>
      <w:marTop w:val="0"/>
      <w:marBottom w:val="0"/>
      <w:divBdr>
        <w:top w:val="none" w:sz="0" w:space="0" w:color="auto"/>
        <w:left w:val="none" w:sz="0" w:space="0" w:color="auto"/>
        <w:bottom w:val="none" w:sz="0" w:space="0" w:color="auto"/>
        <w:right w:val="none" w:sz="0" w:space="0" w:color="auto"/>
      </w:divBdr>
    </w:div>
    <w:div w:id="1148204411">
      <w:bodyDiv w:val="1"/>
      <w:marLeft w:val="0"/>
      <w:marRight w:val="0"/>
      <w:marTop w:val="0"/>
      <w:marBottom w:val="0"/>
      <w:divBdr>
        <w:top w:val="none" w:sz="0" w:space="0" w:color="auto"/>
        <w:left w:val="none" w:sz="0" w:space="0" w:color="auto"/>
        <w:bottom w:val="none" w:sz="0" w:space="0" w:color="auto"/>
        <w:right w:val="none" w:sz="0" w:space="0" w:color="auto"/>
      </w:divBdr>
    </w:div>
    <w:div w:id="1151870992">
      <w:bodyDiv w:val="1"/>
      <w:marLeft w:val="0"/>
      <w:marRight w:val="0"/>
      <w:marTop w:val="0"/>
      <w:marBottom w:val="0"/>
      <w:divBdr>
        <w:top w:val="none" w:sz="0" w:space="0" w:color="auto"/>
        <w:left w:val="none" w:sz="0" w:space="0" w:color="auto"/>
        <w:bottom w:val="none" w:sz="0" w:space="0" w:color="auto"/>
        <w:right w:val="none" w:sz="0" w:space="0" w:color="auto"/>
      </w:divBdr>
    </w:div>
    <w:div w:id="1165048464">
      <w:bodyDiv w:val="1"/>
      <w:marLeft w:val="0"/>
      <w:marRight w:val="0"/>
      <w:marTop w:val="0"/>
      <w:marBottom w:val="0"/>
      <w:divBdr>
        <w:top w:val="none" w:sz="0" w:space="0" w:color="auto"/>
        <w:left w:val="none" w:sz="0" w:space="0" w:color="auto"/>
        <w:bottom w:val="none" w:sz="0" w:space="0" w:color="auto"/>
        <w:right w:val="none" w:sz="0" w:space="0" w:color="auto"/>
      </w:divBdr>
    </w:div>
    <w:div w:id="1167282761">
      <w:bodyDiv w:val="1"/>
      <w:marLeft w:val="0"/>
      <w:marRight w:val="0"/>
      <w:marTop w:val="0"/>
      <w:marBottom w:val="0"/>
      <w:divBdr>
        <w:top w:val="none" w:sz="0" w:space="0" w:color="auto"/>
        <w:left w:val="none" w:sz="0" w:space="0" w:color="auto"/>
        <w:bottom w:val="none" w:sz="0" w:space="0" w:color="auto"/>
        <w:right w:val="none" w:sz="0" w:space="0" w:color="auto"/>
      </w:divBdr>
    </w:div>
    <w:div w:id="1170873889">
      <w:bodyDiv w:val="1"/>
      <w:marLeft w:val="0"/>
      <w:marRight w:val="0"/>
      <w:marTop w:val="0"/>
      <w:marBottom w:val="0"/>
      <w:divBdr>
        <w:top w:val="none" w:sz="0" w:space="0" w:color="auto"/>
        <w:left w:val="none" w:sz="0" w:space="0" w:color="auto"/>
        <w:bottom w:val="none" w:sz="0" w:space="0" w:color="auto"/>
        <w:right w:val="none" w:sz="0" w:space="0" w:color="auto"/>
      </w:divBdr>
    </w:div>
    <w:div w:id="1177496805">
      <w:bodyDiv w:val="1"/>
      <w:marLeft w:val="0"/>
      <w:marRight w:val="0"/>
      <w:marTop w:val="0"/>
      <w:marBottom w:val="0"/>
      <w:divBdr>
        <w:top w:val="none" w:sz="0" w:space="0" w:color="auto"/>
        <w:left w:val="none" w:sz="0" w:space="0" w:color="auto"/>
        <w:bottom w:val="none" w:sz="0" w:space="0" w:color="auto"/>
        <w:right w:val="none" w:sz="0" w:space="0" w:color="auto"/>
      </w:divBdr>
    </w:div>
    <w:div w:id="1212230883">
      <w:bodyDiv w:val="1"/>
      <w:marLeft w:val="0"/>
      <w:marRight w:val="0"/>
      <w:marTop w:val="0"/>
      <w:marBottom w:val="0"/>
      <w:divBdr>
        <w:top w:val="none" w:sz="0" w:space="0" w:color="auto"/>
        <w:left w:val="none" w:sz="0" w:space="0" w:color="auto"/>
        <w:bottom w:val="none" w:sz="0" w:space="0" w:color="auto"/>
        <w:right w:val="none" w:sz="0" w:space="0" w:color="auto"/>
      </w:divBdr>
    </w:div>
    <w:div w:id="1221943746">
      <w:bodyDiv w:val="1"/>
      <w:marLeft w:val="0"/>
      <w:marRight w:val="0"/>
      <w:marTop w:val="0"/>
      <w:marBottom w:val="0"/>
      <w:divBdr>
        <w:top w:val="none" w:sz="0" w:space="0" w:color="auto"/>
        <w:left w:val="none" w:sz="0" w:space="0" w:color="auto"/>
        <w:bottom w:val="none" w:sz="0" w:space="0" w:color="auto"/>
        <w:right w:val="none" w:sz="0" w:space="0" w:color="auto"/>
      </w:divBdr>
    </w:div>
    <w:div w:id="1223951078">
      <w:bodyDiv w:val="1"/>
      <w:marLeft w:val="0"/>
      <w:marRight w:val="0"/>
      <w:marTop w:val="0"/>
      <w:marBottom w:val="0"/>
      <w:divBdr>
        <w:top w:val="none" w:sz="0" w:space="0" w:color="auto"/>
        <w:left w:val="none" w:sz="0" w:space="0" w:color="auto"/>
        <w:bottom w:val="none" w:sz="0" w:space="0" w:color="auto"/>
        <w:right w:val="none" w:sz="0" w:space="0" w:color="auto"/>
      </w:divBdr>
    </w:div>
    <w:div w:id="1242524408">
      <w:bodyDiv w:val="1"/>
      <w:marLeft w:val="0"/>
      <w:marRight w:val="0"/>
      <w:marTop w:val="0"/>
      <w:marBottom w:val="0"/>
      <w:divBdr>
        <w:top w:val="none" w:sz="0" w:space="0" w:color="auto"/>
        <w:left w:val="none" w:sz="0" w:space="0" w:color="auto"/>
        <w:bottom w:val="none" w:sz="0" w:space="0" w:color="auto"/>
        <w:right w:val="none" w:sz="0" w:space="0" w:color="auto"/>
      </w:divBdr>
    </w:div>
    <w:div w:id="1244994443">
      <w:bodyDiv w:val="1"/>
      <w:marLeft w:val="0"/>
      <w:marRight w:val="0"/>
      <w:marTop w:val="0"/>
      <w:marBottom w:val="0"/>
      <w:divBdr>
        <w:top w:val="none" w:sz="0" w:space="0" w:color="auto"/>
        <w:left w:val="none" w:sz="0" w:space="0" w:color="auto"/>
        <w:bottom w:val="none" w:sz="0" w:space="0" w:color="auto"/>
        <w:right w:val="none" w:sz="0" w:space="0" w:color="auto"/>
      </w:divBdr>
    </w:div>
    <w:div w:id="1245066294">
      <w:bodyDiv w:val="1"/>
      <w:marLeft w:val="0"/>
      <w:marRight w:val="0"/>
      <w:marTop w:val="0"/>
      <w:marBottom w:val="0"/>
      <w:divBdr>
        <w:top w:val="none" w:sz="0" w:space="0" w:color="auto"/>
        <w:left w:val="none" w:sz="0" w:space="0" w:color="auto"/>
        <w:bottom w:val="none" w:sz="0" w:space="0" w:color="auto"/>
        <w:right w:val="none" w:sz="0" w:space="0" w:color="auto"/>
      </w:divBdr>
    </w:div>
    <w:div w:id="1246722366">
      <w:bodyDiv w:val="1"/>
      <w:marLeft w:val="0"/>
      <w:marRight w:val="0"/>
      <w:marTop w:val="0"/>
      <w:marBottom w:val="0"/>
      <w:divBdr>
        <w:top w:val="none" w:sz="0" w:space="0" w:color="auto"/>
        <w:left w:val="none" w:sz="0" w:space="0" w:color="auto"/>
        <w:bottom w:val="none" w:sz="0" w:space="0" w:color="auto"/>
        <w:right w:val="none" w:sz="0" w:space="0" w:color="auto"/>
      </w:divBdr>
    </w:div>
    <w:div w:id="1248034503">
      <w:bodyDiv w:val="1"/>
      <w:marLeft w:val="0"/>
      <w:marRight w:val="0"/>
      <w:marTop w:val="0"/>
      <w:marBottom w:val="0"/>
      <w:divBdr>
        <w:top w:val="none" w:sz="0" w:space="0" w:color="auto"/>
        <w:left w:val="none" w:sz="0" w:space="0" w:color="auto"/>
        <w:bottom w:val="none" w:sz="0" w:space="0" w:color="auto"/>
        <w:right w:val="none" w:sz="0" w:space="0" w:color="auto"/>
      </w:divBdr>
    </w:div>
    <w:div w:id="1253010302">
      <w:bodyDiv w:val="1"/>
      <w:marLeft w:val="0"/>
      <w:marRight w:val="0"/>
      <w:marTop w:val="0"/>
      <w:marBottom w:val="0"/>
      <w:divBdr>
        <w:top w:val="none" w:sz="0" w:space="0" w:color="auto"/>
        <w:left w:val="none" w:sz="0" w:space="0" w:color="auto"/>
        <w:bottom w:val="none" w:sz="0" w:space="0" w:color="auto"/>
        <w:right w:val="none" w:sz="0" w:space="0" w:color="auto"/>
      </w:divBdr>
    </w:div>
    <w:div w:id="1316229387">
      <w:bodyDiv w:val="1"/>
      <w:marLeft w:val="0"/>
      <w:marRight w:val="0"/>
      <w:marTop w:val="0"/>
      <w:marBottom w:val="0"/>
      <w:divBdr>
        <w:top w:val="none" w:sz="0" w:space="0" w:color="auto"/>
        <w:left w:val="none" w:sz="0" w:space="0" w:color="auto"/>
        <w:bottom w:val="none" w:sz="0" w:space="0" w:color="auto"/>
        <w:right w:val="none" w:sz="0" w:space="0" w:color="auto"/>
      </w:divBdr>
    </w:div>
    <w:div w:id="1336877530">
      <w:bodyDiv w:val="1"/>
      <w:marLeft w:val="0"/>
      <w:marRight w:val="0"/>
      <w:marTop w:val="0"/>
      <w:marBottom w:val="0"/>
      <w:divBdr>
        <w:top w:val="none" w:sz="0" w:space="0" w:color="auto"/>
        <w:left w:val="none" w:sz="0" w:space="0" w:color="auto"/>
        <w:bottom w:val="none" w:sz="0" w:space="0" w:color="auto"/>
        <w:right w:val="none" w:sz="0" w:space="0" w:color="auto"/>
      </w:divBdr>
    </w:div>
    <w:div w:id="1365324955">
      <w:bodyDiv w:val="1"/>
      <w:marLeft w:val="0"/>
      <w:marRight w:val="0"/>
      <w:marTop w:val="0"/>
      <w:marBottom w:val="0"/>
      <w:divBdr>
        <w:top w:val="none" w:sz="0" w:space="0" w:color="auto"/>
        <w:left w:val="none" w:sz="0" w:space="0" w:color="auto"/>
        <w:bottom w:val="none" w:sz="0" w:space="0" w:color="auto"/>
        <w:right w:val="none" w:sz="0" w:space="0" w:color="auto"/>
      </w:divBdr>
    </w:div>
    <w:div w:id="1394355387">
      <w:bodyDiv w:val="1"/>
      <w:marLeft w:val="0"/>
      <w:marRight w:val="0"/>
      <w:marTop w:val="0"/>
      <w:marBottom w:val="0"/>
      <w:divBdr>
        <w:top w:val="none" w:sz="0" w:space="0" w:color="auto"/>
        <w:left w:val="none" w:sz="0" w:space="0" w:color="auto"/>
        <w:bottom w:val="none" w:sz="0" w:space="0" w:color="auto"/>
        <w:right w:val="none" w:sz="0" w:space="0" w:color="auto"/>
      </w:divBdr>
    </w:div>
    <w:div w:id="1480030139">
      <w:bodyDiv w:val="1"/>
      <w:marLeft w:val="0"/>
      <w:marRight w:val="0"/>
      <w:marTop w:val="0"/>
      <w:marBottom w:val="0"/>
      <w:divBdr>
        <w:top w:val="none" w:sz="0" w:space="0" w:color="auto"/>
        <w:left w:val="none" w:sz="0" w:space="0" w:color="auto"/>
        <w:bottom w:val="none" w:sz="0" w:space="0" w:color="auto"/>
        <w:right w:val="none" w:sz="0" w:space="0" w:color="auto"/>
      </w:divBdr>
    </w:div>
    <w:div w:id="1491796241">
      <w:bodyDiv w:val="1"/>
      <w:marLeft w:val="0"/>
      <w:marRight w:val="0"/>
      <w:marTop w:val="0"/>
      <w:marBottom w:val="0"/>
      <w:divBdr>
        <w:top w:val="none" w:sz="0" w:space="0" w:color="auto"/>
        <w:left w:val="none" w:sz="0" w:space="0" w:color="auto"/>
        <w:bottom w:val="none" w:sz="0" w:space="0" w:color="auto"/>
        <w:right w:val="none" w:sz="0" w:space="0" w:color="auto"/>
      </w:divBdr>
    </w:div>
    <w:div w:id="1493640150">
      <w:bodyDiv w:val="1"/>
      <w:marLeft w:val="0"/>
      <w:marRight w:val="0"/>
      <w:marTop w:val="0"/>
      <w:marBottom w:val="0"/>
      <w:divBdr>
        <w:top w:val="none" w:sz="0" w:space="0" w:color="auto"/>
        <w:left w:val="none" w:sz="0" w:space="0" w:color="auto"/>
        <w:bottom w:val="none" w:sz="0" w:space="0" w:color="auto"/>
        <w:right w:val="none" w:sz="0" w:space="0" w:color="auto"/>
      </w:divBdr>
    </w:div>
    <w:div w:id="1510943699">
      <w:bodyDiv w:val="1"/>
      <w:marLeft w:val="0"/>
      <w:marRight w:val="0"/>
      <w:marTop w:val="0"/>
      <w:marBottom w:val="0"/>
      <w:divBdr>
        <w:top w:val="none" w:sz="0" w:space="0" w:color="auto"/>
        <w:left w:val="none" w:sz="0" w:space="0" w:color="auto"/>
        <w:bottom w:val="none" w:sz="0" w:space="0" w:color="auto"/>
        <w:right w:val="none" w:sz="0" w:space="0" w:color="auto"/>
      </w:divBdr>
    </w:div>
    <w:div w:id="1513453920">
      <w:bodyDiv w:val="1"/>
      <w:marLeft w:val="0"/>
      <w:marRight w:val="0"/>
      <w:marTop w:val="0"/>
      <w:marBottom w:val="0"/>
      <w:divBdr>
        <w:top w:val="none" w:sz="0" w:space="0" w:color="auto"/>
        <w:left w:val="none" w:sz="0" w:space="0" w:color="auto"/>
        <w:bottom w:val="none" w:sz="0" w:space="0" w:color="auto"/>
        <w:right w:val="none" w:sz="0" w:space="0" w:color="auto"/>
      </w:divBdr>
    </w:div>
    <w:div w:id="1540629062">
      <w:bodyDiv w:val="1"/>
      <w:marLeft w:val="0"/>
      <w:marRight w:val="0"/>
      <w:marTop w:val="0"/>
      <w:marBottom w:val="0"/>
      <w:divBdr>
        <w:top w:val="none" w:sz="0" w:space="0" w:color="auto"/>
        <w:left w:val="none" w:sz="0" w:space="0" w:color="auto"/>
        <w:bottom w:val="none" w:sz="0" w:space="0" w:color="auto"/>
        <w:right w:val="none" w:sz="0" w:space="0" w:color="auto"/>
      </w:divBdr>
    </w:div>
    <w:div w:id="1543133286">
      <w:bodyDiv w:val="1"/>
      <w:marLeft w:val="0"/>
      <w:marRight w:val="0"/>
      <w:marTop w:val="0"/>
      <w:marBottom w:val="0"/>
      <w:divBdr>
        <w:top w:val="none" w:sz="0" w:space="0" w:color="auto"/>
        <w:left w:val="none" w:sz="0" w:space="0" w:color="auto"/>
        <w:bottom w:val="none" w:sz="0" w:space="0" w:color="auto"/>
        <w:right w:val="none" w:sz="0" w:space="0" w:color="auto"/>
      </w:divBdr>
    </w:div>
    <w:div w:id="1565872942">
      <w:bodyDiv w:val="1"/>
      <w:marLeft w:val="0"/>
      <w:marRight w:val="0"/>
      <w:marTop w:val="0"/>
      <w:marBottom w:val="0"/>
      <w:divBdr>
        <w:top w:val="none" w:sz="0" w:space="0" w:color="auto"/>
        <w:left w:val="none" w:sz="0" w:space="0" w:color="auto"/>
        <w:bottom w:val="none" w:sz="0" w:space="0" w:color="auto"/>
        <w:right w:val="none" w:sz="0" w:space="0" w:color="auto"/>
      </w:divBdr>
    </w:div>
    <w:div w:id="1581258698">
      <w:bodyDiv w:val="1"/>
      <w:marLeft w:val="0"/>
      <w:marRight w:val="0"/>
      <w:marTop w:val="0"/>
      <w:marBottom w:val="0"/>
      <w:divBdr>
        <w:top w:val="none" w:sz="0" w:space="0" w:color="auto"/>
        <w:left w:val="none" w:sz="0" w:space="0" w:color="auto"/>
        <w:bottom w:val="none" w:sz="0" w:space="0" w:color="auto"/>
        <w:right w:val="none" w:sz="0" w:space="0" w:color="auto"/>
      </w:divBdr>
    </w:div>
    <w:div w:id="1594048343">
      <w:bodyDiv w:val="1"/>
      <w:marLeft w:val="0"/>
      <w:marRight w:val="0"/>
      <w:marTop w:val="0"/>
      <w:marBottom w:val="0"/>
      <w:divBdr>
        <w:top w:val="none" w:sz="0" w:space="0" w:color="auto"/>
        <w:left w:val="none" w:sz="0" w:space="0" w:color="auto"/>
        <w:bottom w:val="none" w:sz="0" w:space="0" w:color="auto"/>
        <w:right w:val="none" w:sz="0" w:space="0" w:color="auto"/>
      </w:divBdr>
    </w:div>
    <w:div w:id="1602182038">
      <w:bodyDiv w:val="1"/>
      <w:marLeft w:val="0"/>
      <w:marRight w:val="0"/>
      <w:marTop w:val="0"/>
      <w:marBottom w:val="0"/>
      <w:divBdr>
        <w:top w:val="none" w:sz="0" w:space="0" w:color="auto"/>
        <w:left w:val="none" w:sz="0" w:space="0" w:color="auto"/>
        <w:bottom w:val="none" w:sz="0" w:space="0" w:color="auto"/>
        <w:right w:val="none" w:sz="0" w:space="0" w:color="auto"/>
      </w:divBdr>
    </w:div>
    <w:div w:id="1614248464">
      <w:bodyDiv w:val="1"/>
      <w:marLeft w:val="0"/>
      <w:marRight w:val="0"/>
      <w:marTop w:val="0"/>
      <w:marBottom w:val="0"/>
      <w:divBdr>
        <w:top w:val="none" w:sz="0" w:space="0" w:color="auto"/>
        <w:left w:val="none" w:sz="0" w:space="0" w:color="auto"/>
        <w:bottom w:val="none" w:sz="0" w:space="0" w:color="auto"/>
        <w:right w:val="none" w:sz="0" w:space="0" w:color="auto"/>
      </w:divBdr>
    </w:div>
    <w:div w:id="1619024986">
      <w:bodyDiv w:val="1"/>
      <w:marLeft w:val="0"/>
      <w:marRight w:val="0"/>
      <w:marTop w:val="0"/>
      <w:marBottom w:val="0"/>
      <w:divBdr>
        <w:top w:val="none" w:sz="0" w:space="0" w:color="auto"/>
        <w:left w:val="none" w:sz="0" w:space="0" w:color="auto"/>
        <w:bottom w:val="none" w:sz="0" w:space="0" w:color="auto"/>
        <w:right w:val="none" w:sz="0" w:space="0" w:color="auto"/>
      </w:divBdr>
    </w:div>
    <w:div w:id="1626699098">
      <w:bodyDiv w:val="1"/>
      <w:marLeft w:val="0"/>
      <w:marRight w:val="0"/>
      <w:marTop w:val="0"/>
      <w:marBottom w:val="0"/>
      <w:divBdr>
        <w:top w:val="none" w:sz="0" w:space="0" w:color="auto"/>
        <w:left w:val="none" w:sz="0" w:space="0" w:color="auto"/>
        <w:bottom w:val="none" w:sz="0" w:space="0" w:color="auto"/>
        <w:right w:val="none" w:sz="0" w:space="0" w:color="auto"/>
      </w:divBdr>
    </w:div>
    <w:div w:id="1651054294">
      <w:bodyDiv w:val="1"/>
      <w:marLeft w:val="0"/>
      <w:marRight w:val="0"/>
      <w:marTop w:val="0"/>
      <w:marBottom w:val="0"/>
      <w:divBdr>
        <w:top w:val="none" w:sz="0" w:space="0" w:color="auto"/>
        <w:left w:val="none" w:sz="0" w:space="0" w:color="auto"/>
        <w:bottom w:val="none" w:sz="0" w:space="0" w:color="auto"/>
        <w:right w:val="none" w:sz="0" w:space="0" w:color="auto"/>
      </w:divBdr>
    </w:div>
    <w:div w:id="1658457636">
      <w:bodyDiv w:val="1"/>
      <w:marLeft w:val="0"/>
      <w:marRight w:val="0"/>
      <w:marTop w:val="0"/>
      <w:marBottom w:val="0"/>
      <w:divBdr>
        <w:top w:val="none" w:sz="0" w:space="0" w:color="auto"/>
        <w:left w:val="none" w:sz="0" w:space="0" w:color="auto"/>
        <w:bottom w:val="none" w:sz="0" w:space="0" w:color="auto"/>
        <w:right w:val="none" w:sz="0" w:space="0" w:color="auto"/>
      </w:divBdr>
    </w:div>
    <w:div w:id="1671565630">
      <w:bodyDiv w:val="1"/>
      <w:marLeft w:val="0"/>
      <w:marRight w:val="0"/>
      <w:marTop w:val="0"/>
      <w:marBottom w:val="0"/>
      <w:divBdr>
        <w:top w:val="none" w:sz="0" w:space="0" w:color="auto"/>
        <w:left w:val="none" w:sz="0" w:space="0" w:color="auto"/>
        <w:bottom w:val="none" w:sz="0" w:space="0" w:color="auto"/>
        <w:right w:val="none" w:sz="0" w:space="0" w:color="auto"/>
      </w:divBdr>
    </w:div>
    <w:div w:id="1683244272">
      <w:bodyDiv w:val="1"/>
      <w:marLeft w:val="0"/>
      <w:marRight w:val="0"/>
      <w:marTop w:val="0"/>
      <w:marBottom w:val="0"/>
      <w:divBdr>
        <w:top w:val="none" w:sz="0" w:space="0" w:color="auto"/>
        <w:left w:val="none" w:sz="0" w:space="0" w:color="auto"/>
        <w:bottom w:val="none" w:sz="0" w:space="0" w:color="auto"/>
        <w:right w:val="none" w:sz="0" w:space="0" w:color="auto"/>
      </w:divBdr>
    </w:div>
    <w:div w:id="1683318154">
      <w:bodyDiv w:val="1"/>
      <w:marLeft w:val="0"/>
      <w:marRight w:val="0"/>
      <w:marTop w:val="0"/>
      <w:marBottom w:val="0"/>
      <w:divBdr>
        <w:top w:val="none" w:sz="0" w:space="0" w:color="auto"/>
        <w:left w:val="none" w:sz="0" w:space="0" w:color="auto"/>
        <w:bottom w:val="none" w:sz="0" w:space="0" w:color="auto"/>
        <w:right w:val="none" w:sz="0" w:space="0" w:color="auto"/>
      </w:divBdr>
    </w:div>
    <w:div w:id="1707830262">
      <w:bodyDiv w:val="1"/>
      <w:marLeft w:val="0"/>
      <w:marRight w:val="0"/>
      <w:marTop w:val="0"/>
      <w:marBottom w:val="0"/>
      <w:divBdr>
        <w:top w:val="none" w:sz="0" w:space="0" w:color="auto"/>
        <w:left w:val="none" w:sz="0" w:space="0" w:color="auto"/>
        <w:bottom w:val="none" w:sz="0" w:space="0" w:color="auto"/>
        <w:right w:val="none" w:sz="0" w:space="0" w:color="auto"/>
      </w:divBdr>
    </w:div>
    <w:div w:id="1713531575">
      <w:bodyDiv w:val="1"/>
      <w:marLeft w:val="0"/>
      <w:marRight w:val="0"/>
      <w:marTop w:val="0"/>
      <w:marBottom w:val="0"/>
      <w:divBdr>
        <w:top w:val="none" w:sz="0" w:space="0" w:color="auto"/>
        <w:left w:val="none" w:sz="0" w:space="0" w:color="auto"/>
        <w:bottom w:val="none" w:sz="0" w:space="0" w:color="auto"/>
        <w:right w:val="none" w:sz="0" w:space="0" w:color="auto"/>
      </w:divBdr>
    </w:div>
    <w:div w:id="1719664856">
      <w:bodyDiv w:val="1"/>
      <w:marLeft w:val="0"/>
      <w:marRight w:val="0"/>
      <w:marTop w:val="0"/>
      <w:marBottom w:val="0"/>
      <w:divBdr>
        <w:top w:val="none" w:sz="0" w:space="0" w:color="auto"/>
        <w:left w:val="none" w:sz="0" w:space="0" w:color="auto"/>
        <w:bottom w:val="none" w:sz="0" w:space="0" w:color="auto"/>
        <w:right w:val="none" w:sz="0" w:space="0" w:color="auto"/>
      </w:divBdr>
    </w:div>
    <w:div w:id="1720744850">
      <w:bodyDiv w:val="1"/>
      <w:marLeft w:val="0"/>
      <w:marRight w:val="0"/>
      <w:marTop w:val="0"/>
      <w:marBottom w:val="0"/>
      <w:divBdr>
        <w:top w:val="none" w:sz="0" w:space="0" w:color="auto"/>
        <w:left w:val="none" w:sz="0" w:space="0" w:color="auto"/>
        <w:bottom w:val="none" w:sz="0" w:space="0" w:color="auto"/>
        <w:right w:val="none" w:sz="0" w:space="0" w:color="auto"/>
      </w:divBdr>
    </w:div>
    <w:div w:id="1722903079">
      <w:bodyDiv w:val="1"/>
      <w:marLeft w:val="0"/>
      <w:marRight w:val="0"/>
      <w:marTop w:val="0"/>
      <w:marBottom w:val="0"/>
      <w:divBdr>
        <w:top w:val="none" w:sz="0" w:space="0" w:color="auto"/>
        <w:left w:val="none" w:sz="0" w:space="0" w:color="auto"/>
        <w:bottom w:val="none" w:sz="0" w:space="0" w:color="auto"/>
        <w:right w:val="none" w:sz="0" w:space="0" w:color="auto"/>
      </w:divBdr>
    </w:div>
    <w:div w:id="1731415476">
      <w:bodyDiv w:val="1"/>
      <w:marLeft w:val="0"/>
      <w:marRight w:val="0"/>
      <w:marTop w:val="0"/>
      <w:marBottom w:val="0"/>
      <w:divBdr>
        <w:top w:val="none" w:sz="0" w:space="0" w:color="auto"/>
        <w:left w:val="none" w:sz="0" w:space="0" w:color="auto"/>
        <w:bottom w:val="none" w:sz="0" w:space="0" w:color="auto"/>
        <w:right w:val="none" w:sz="0" w:space="0" w:color="auto"/>
      </w:divBdr>
    </w:div>
    <w:div w:id="1742482034">
      <w:bodyDiv w:val="1"/>
      <w:marLeft w:val="0"/>
      <w:marRight w:val="0"/>
      <w:marTop w:val="0"/>
      <w:marBottom w:val="0"/>
      <w:divBdr>
        <w:top w:val="none" w:sz="0" w:space="0" w:color="auto"/>
        <w:left w:val="none" w:sz="0" w:space="0" w:color="auto"/>
        <w:bottom w:val="none" w:sz="0" w:space="0" w:color="auto"/>
        <w:right w:val="none" w:sz="0" w:space="0" w:color="auto"/>
      </w:divBdr>
    </w:div>
    <w:div w:id="1752699774">
      <w:bodyDiv w:val="1"/>
      <w:marLeft w:val="0"/>
      <w:marRight w:val="0"/>
      <w:marTop w:val="0"/>
      <w:marBottom w:val="0"/>
      <w:divBdr>
        <w:top w:val="none" w:sz="0" w:space="0" w:color="auto"/>
        <w:left w:val="none" w:sz="0" w:space="0" w:color="auto"/>
        <w:bottom w:val="none" w:sz="0" w:space="0" w:color="auto"/>
        <w:right w:val="none" w:sz="0" w:space="0" w:color="auto"/>
      </w:divBdr>
    </w:div>
    <w:div w:id="1766727281">
      <w:bodyDiv w:val="1"/>
      <w:marLeft w:val="0"/>
      <w:marRight w:val="0"/>
      <w:marTop w:val="0"/>
      <w:marBottom w:val="0"/>
      <w:divBdr>
        <w:top w:val="none" w:sz="0" w:space="0" w:color="auto"/>
        <w:left w:val="none" w:sz="0" w:space="0" w:color="auto"/>
        <w:bottom w:val="none" w:sz="0" w:space="0" w:color="auto"/>
        <w:right w:val="none" w:sz="0" w:space="0" w:color="auto"/>
      </w:divBdr>
    </w:div>
    <w:div w:id="1772891554">
      <w:bodyDiv w:val="1"/>
      <w:marLeft w:val="0"/>
      <w:marRight w:val="0"/>
      <w:marTop w:val="0"/>
      <w:marBottom w:val="0"/>
      <w:divBdr>
        <w:top w:val="none" w:sz="0" w:space="0" w:color="auto"/>
        <w:left w:val="none" w:sz="0" w:space="0" w:color="auto"/>
        <w:bottom w:val="none" w:sz="0" w:space="0" w:color="auto"/>
        <w:right w:val="none" w:sz="0" w:space="0" w:color="auto"/>
      </w:divBdr>
    </w:div>
    <w:div w:id="1815027368">
      <w:bodyDiv w:val="1"/>
      <w:marLeft w:val="0"/>
      <w:marRight w:val="0"/>
      <w:marTop w:val="0"/>
      <w:marBottom w:val="0"/>
      <w:divBdr>
        <w:top w:val="none" w:sz="0" w:space="0" w:color="auto"/>
        <w:left w:val="none" w:sz="0" w:space="0" w:color="auto"/>
        <w:bottom w:val="none" w:sz="0" w:space="0" w:color="auto"/>
        <w:right w:val="none" w:sz="0" w:space="0" w:color="auto"/>
      </w:divBdr>
    </w:div>
    <w:div w:id="1830708752">
      <w:bodyDiv w:val="1"/>
      <w:marLeft w:val="0"/>
      <w:marRight w:val="0"/>
      <w:marTop w:val="0"/>
      <w:marBottom w:val="0"/>
      <w:divBdr>
        <w:top w:val="none" w:sz="0" w:space="0" w:color="auto"/>
        <w:left w:val="none" w:sz="0" w:space="0" w:color="auto"/>
        <w:bottom w:val="none" w:sz="0" w:space="0" w:color="auto"/>
        <w:right w:val="none" w:sz="0" w:space="0" w:color="auto"/>
      </w:divBdr>
    </w:div>
    <w:div w:id="1831019989">
      <w:bodyDiv w:val="1"/>
      <w:marLeft w:val="0"/>
      <w:marRight w:val="0"/>
      <w:marTop w:val="0"/>
      <w:marBottom w:val="0"/>
      <w:divBdr>
        <w:top w:val="none" w:sz="0" w:space="0" w:color="auto"/>
        <w:left w:val="none" w:sz="0" w:space="0" w:color="auto"/>
        <w:bottom w:val="none" w:sz="0" w:space="0" w:color="auto"/>
        <w:right w:val="none" w:sz="0" w:space="0" w:color="auto"/>
      </w:divBdr>
    </w:div>
    <w:div w:id="1832210679">
      <w:bodyDiv w:val="1"/>
      <w:marLeft w:val="0"/>
      <w:marRight w:val="0"/>
      <w:marTop w:val="0"/>
      <w:marBottom w:val="0"/>
      <w:divBdr>
        <w:top w:val="none" w:sz="0" w:space="0" w:color="auto"/>
        <w:left w:val="none" w:sz="0" w:space="0" w:color="auto"/>
        <w:bottom w:val="none" w:sz="0" w:space="0" w:color="auto"/>
        <w:right w:val="none" w:sz="0" w:space="0" w:color="auto"/>
      </w:divBdr>
    </w:div>
    <w:div w:id="1838421963">
      <w:bodyDiv w:val="1"/>
      <w:marLeft w:val="0"/>
      <w:marRight w:val="0"/>
      <w:marTop w:val="0"/>
      <w:marBottom w:val="0"/>
      <w:divBdr>
        <w:top w:val="none" w:sz="0" w:space="0" w:color="auto"/>
        <w:left w:val="none" w:sz="0" w:space="0" w:color="auto"/>
        <w:bottom w:val="none" w:sz="0" w:space="0" w:color="auto"/>
        <w:right w:val="none" w:sz="0" w:space="0" w:color="auto"/>
      </w:divBdr>
    </w:div>
    <w:div w:id="1855992821">
      <w:bodyDiv w:val="1"/>
      <w:marLeft w:val="0"/>
      <w:marRight w:val="0"/>
      <w:marTop w:val="0"/>
      <w:marBottom w:val="0"/>
      <w:divBdr>
        <w:top w:val="none" w:sz="0" w:space="0" w:color="auto"/>
        <w:left w:val="none" w:sz="0" w:space="0" w:color="auto"/>
        <w:bottom w:val="none" w:sz="0" w:space="0" w:color="auto"/>
        <w:right w:val="none" w:sz="0" w:space="0" w:color="auto"/>
      </w:divBdr>
    </w:div>
    <w:div w:id="1888032635">
      <w:bodyDiv w:val="1"/>
      <w:marLeft w:val="0"/>
      <w:marRight w:val="0"/>
      <w:marTop w:val="0"/>
      <w:marBottom w:val="0"/>
      <w:divBdr>
        <w:top w:val="none" w:sz="0" w:space="0" w:color="auto"/>
        <w:left w:val="none" w:sz="0" w:space="0" w:color="auto"/>
        <w:bottom w:val="none" w:sz="0" w:space="0" w:color="auto"/>
        <w:right w:val="none" w:sz="0" w:space="0" w:color="auto"/>
      </w:divBdr>
    </w:div>
    <w:div w:id="1895462930">
      <w:bodyDiv w:val="1"/>
      <w:marLeft w:val="0"/>
      <w:marRight w:val="0"/>
      <w:marTop w:val="0"/>
      <w:marBottom w:val="0"/>
      <w:divBdr>
        <w:top w:val="none" w:sz="0" w:space="0" w:color="auto"/>
        <w:left w:val="none" w:sz="0" w:space="0" w:color="auto"/>
        <w:bottom w:val="none" w:sz="0" w:space="0" w:color="auto"/>
        <w:right w:val="none" w:sz="0" w:space="0" w:color="auto"/>
      </w:divBdr>
    </w:div>
    <w:div w:id="1897471120">
      <w:bodyDiv w:val="1"/>
      <w:marLeft w:val="0"/>
      <w:marRight w:val="0"/>
      <w:marTop w:val="0"/>
      <w:marBottom w:val="0"/>
      <w:divBdr>
        <w:top w:val="none" w:sz="0" w:space="0" w:color="auto"/>
        <w:left w:val="none" w:sz="0" w:space="0" w:color="auto"/>
        <w:bottom w:val="none" w:sz="0" w:space="0" w:color="auto"/>
        <w:right w:val="none" w:sz="0" w:space="0" w:color="auto"/>
      </w:divBdr>
    </w:div>
    <w:div w:id="1899243100">
      <w:bodyDiv w:val="1"/>
      <w:marLeft w:val="0"/>
      <w:marRight w:val="0"/>
      <w:marTop w:val="0"/>
      <w:marBottom w:val="0"/>
      <w:divBdr>
        <w:top w:val="none" w:sz="0" w:space="0" w:color="auto"/>
        <w:left w:val="none" w:sz="0" w:space="0" w:color="auto"/>
        <w:bottom w:val="none" w:sz="0" w:space="0" w:color="auto"/>
        <w:right w:val="none" w:sz="0" w:space="0" w:color="auto"/>
      </w:divBdr>
    </w:div>
    <w:div w:id="1914469434">
      <w:bodyDiv w:val="1"/>
      <w:marLeft w:val="0"/>
      <w:marRight w:val="0"/>
      <w:marTop w:val="0"/>
      <w:marBottom w:val="0"/>
      <w:divBdr>
        <w:top w:val="none" w:sz="0" w:space="0" w:color="auto"/>
        <w:left w:val="none" w:sz="0" w:space="0" w:color="auto"/>
        <w:bottom w:val="none" w:sz="0" w:space="0" w:color="auto"/>
        <w:right w:val="none" w:sz="0" w:space="0" w:color="auto"/>
      </w:divBdr>
    </w:div>
    <w:div w:id="1937253871">
      <w:bodyDiv w:val="1"/>
      <w:marLeft w:val="0"/>
      <w:marRight w:val="0"/>
      <w:marTop w:val="0"/>
      <w:marBottom w:val="0"/>
      <w:divBdr>
        <w:top w:val="none" w:sz="0" w:space="0" w:color="auto"/>
        <w:left w:val="none" w:sz="0" w:space="0" w:color="auto"/>
        <w:bottom w:val="none" w:sz="0" w:space="0" w:color="auto"/>
        <w:right w:val="none" w:sz="0" w:space="0" w:color="auto"/>
      </w:divBdr>
    </w:div>
    <w:div w:id="1951623597">
      <w:bodyDiv w:val="1"/>
      <w:marLeft w:val="0"/>
      <w:marRight w:val="0"/>
      <w:marTop w:val="0"/>
      <w:marBottom w:val="0"/>
      <w:divBdr>
        <w:top w:val="none" w:sz="0" w:space="0" w:color="auto"/>
        <w:left w:val="none" w:sz="0" w:space="0" w:color="auto"/>
        <w:bottom w:val="none" w:sz="0" w:space="0" w:color="auto"/>
        <w:right w:val="none" w:sz="0" w:space="0" w:color="auto"/>
      </w:divBdr>
    </w:div>
    <w:div w:id="1960212091">
      <w:bodyDiv w:val="1"/>
      <w:marLeft w:val="0"/>
      <w:marRight w:val="0"/>
      <w:marTop w:val="0"/>
      <w:marBottom w:val="0"/>
      <w:divBdr>
        <w:top w:val="none" w:sz="0" w:space="0" w:color="auto"/>
        <w:left w:val="none" w:sz="0" w:space="0" w:color="auto"/>
        <w:bottom w:val="none" w:sz="0" w:space="0" w:color="auto"/>
        <w:right w:val="none" w:sz="0" w:space="0" w:color="auto"/>
      </w:divBdr>
    </w:div>
    <w:div w:id="1985427388">
      <w:bodyDiv w:val="1"/>
      <w:marLeft w:val="0"/>
      <w:marRight w:val="0"/>
      <w:marTop w:val="0"/>
      <w:marBottom w:val="0"/>
      <w:divBdr>
        <w:top w:val="none" w:sz="0" w:space="0" w:color="auto"/>
        <w:left w:val="none" w:sz="0" w:space="0" w:color="auto"/>
        <w:bottom w:val="none" w:sz="0" w:space="0" w:color="auto"/>
        <w:right w:val="none" w:sz="0" w:space="0" w:color="auto"/>
      </w:divBdr>
    </w:div>
    <w:div w:id="1989288146">
      <w:bodyDiv w:val="1"/>
      <w:marLeft w:val="0"/>
      <w:marRight w:val="0"/>
      <w:marTop w:val="0"/>
      <w:marBottom w:val="0"/>
      <w:divBdr>
        <w:top w:val="none" w:sz="0" w:space="0" w:color="auto"/>
        <w:left w:val="none" w:sz="0" w:space="0" w:color="auto"/>
        <w:bottom w:val="none" w:sz="0" w:space="0" w:color="auto"/>
        <w:right w:val="none" w:sz="0" w:space="0" w:color="auto"/>
      </w:divBdr>
    </w:div>
    <w:div w:id="1994791682">
      <w:bodyDiv w:val="1"/>
      <w:marLeft w:val="0"/>
      <w:marRight w:val="0"/>
      <w:marTop w:val="0"/>
      <w:marBottom w:val="0"/>
      <w:divBdr>
        <w:top w:val="none" w:sz="0" w:space="0" w:color="auto"/>
        <w:left w:val="none" w:sz="0" w:space="0" w:color="auto"/>
        <w:bottom w:val="none" w:sz="0" w:space="0" w:color="auto"/>
        <w:right w:val="none" w:sz="0" w:space="0" w:color="auto"/>
      </w:divBdr>
    </w:div>
    <w:div w:id="2022512897">
      <w:bodyDiv w:val="1"/>
      <w:marLeft w:val="0"/>
      <w:marRight w:val="0"/>
      <w:marTop w:val="0"/>
      <w:marBottom w:val="0"/>
      <w:divBdr>
        <w:top w:val="none" w:sz="0" w:space="0" w:color="auto"/>
        <w:left w:val="none" w:sz="0" w:space="0" w:color="auto"/>
        <w:bottom w:val="none" w:sz="0" w:space="0" w:color="auto"/>
        <w:right w:val="none" w:sz="0" w:space="0" w:color="auto"/>
      </w:divBdr>
    </w:div>
    <w:div w:id="2041121639">
      <w:bodyDiv w:val="1"/>
      <w:marLeft w:val="0"/>
      <w:marRight w:val="0"/>
      <w:marTop w:val="0"/>
      <w:marBottom w:val="0"/>
      <w:divBdr>
        <w:top w:val="none" w:sz="0" w:space="0" w:color="auto"/>
        <w:left w:val="none" w:sz="0" w:space="0" w:color="auto"/>
        <w:bottom w:val="none" w:sz="0" w:space="0" w:color="auto"/>
        <w:right w:val="none" w:sz="0" w:space="0" w:color="auto"/>
      </w:divBdr>
    </w:div>
    <w:div w:id="2084177807">
      <w:bodyDiv w:val="1"/>
      <w:marLeft w:val="0"/>
      <w:marRight w:val="0"/>
      <w:marTop w:val="0"/>
      <w:marBottom w:val="0"/>
      <w:divBdr>
        <w:top w:val="none" w:sz="0" w:space="0" w:color="auto"/>
        <w:left w:val="none" w:sz="0" w:space="0" w:color="auto"/>
        <w:bottom w:val="none" w:sz="0" w:space="0" w:color="auto"/>
        <w:right w:val="none" w:sz="0" w:space="0" w:color="auto"/>
      </w:divBdr>
    </w:div>
    <w:div w:id="2100634353">
      <w:bodyDiv w:val="1"/>
      <w:marLeft w:val="0"/>
      <w:marRight w:val="0"/>
      <w:marTop w:val="0"/>
      <w:marBottom w:val="0"/>
      <w:divBdr>
        <w:top w:val="none" w:sz="0" w:space="0" w:color="auto"/>
        <w:left w:val="none" w:sz="0" w:space="0" w:color="auto"/>
        <w:bottom w:val="none" w:sz="0" w:space="0" w:color="auto"/>
        <w:right w:val="none" w:sz="0" w:space="0" w:color="auto"/>
      </w:divBdr>
    </w:div>
    <w:div w:id="2101488530">
      <w:bodyDiv w:val="1"/>
      <w:marLeft w:val="0"/>
      <w:marRight w:val="0"/>
      <w:marTop w:val="0"/>
      <w:marBottom w:val="0"/>
      <w:divBdr>
        <w:top w:val="none" w:sz="0" w:space="0" w:color="auto"/>
        <w:left w:val="none" w:sz="0" w:space="0" w:color="auto"/>
        <w:bottom w:val="none" w:sz="0" w:space="0" w:color="auto"/>
        <w:right w:val="none" w:sz="0" w:space="0" w:color="auto"/>
      </w:divBdr>
    </w:div>
    <w:div w:id="2119137324">
      <w:bodyDiv w:val="1"/>
      <w:marLeft w:val="0"/>
      <w:marRight w:val="0"/>
      <w:marTop w:val="0"/>
      <w:marBottom w:val="0"/>
      <w:divBdr>
        <w:top w:val="none" w:sz="0" w:space="0" w:color="auto"/>
        <w:left w:val="none" w:sz="0" w:space="0" w:color="auto"/>
        <w:bottom w:val="none" w:sz="0" w:space="0" w:color="auto"/>
        <w:right w:val="none" w:sz="0" w:space="0" w:color="auto"/>
      </w:divBdr>
    </w:div>
    <w:div w:id="2123646334">
      <w:bodyDiv w:val="1"/>
      <w:marLeft w:val="0"/>
      <w:marRight w:val="0"/>
      <w:marTop w:val="0"/>
      <w:marBottom w:val="0"/>
      <w:divBdr>
        <w:top w:val="none" w:sz="0" w:space="0" w:color="auto"/>
        <w:left w:val="none" w:sz="0" w:space="0" w:color="auto"/>
        <w:bottom w:val="none" w:sz="0" w:space="0" w:color="auto"/>
        <w:right w:val="none" w:sz="0" w:space="0" w:color="auto"/>
      </w:divBdr>
    </w:div>
    <w:div w:id="213162870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_rels/header2.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Jak17</b:Tag>
    <b:SourceType>JournalArticle</b:SourceType>
    <b:Guid>{E07B7A80-025C-464A-9EAE-1F42EA81C78E}</b:Guid>
    <b:Title>Open University Learning Analytics dataset</b:Title>
    <b:Year>2017</b:Year>
    <b:Author>
      <b:Author>
        <b:NameList>
          <b:Person>
            <b:Last>Kuzilek</b:Last>
            <b:First>Jakub</b:First>
          </b:Person>
          <b:Person>
            <b:Last>Hlosta</b:Last>
            <b:First>Martin</b:First>
          </b:Person>
          <b:Person>
            <b:Last>Zdrahal</b:Last>
            <b:First>Zdenek</b:First>
          </b:Person>
        </b:NameList>
      </b:Author>
    </b:Author>
    <b:JournalName>Scientific Data</b:JournalName>
    <b:Volume>4</b:Volume>
    <b:Issue>170171</b:Issue>
    <b:RefOrder>4</b:RefOrder>
  </b:Source>
  <b:Source>
    <b:Tag>Gaš16</b:Tag>
    <b:SourceType>JournalArticle</b:SourceType>
    <b:Guid>{04A11844-7EE1-4CD8-AC86-6DEC0A1C78B4}</b:Guid>
    <b:Title>Learning analytics should not ignore instructional conditions</b:Title>
    <b:JournalName>Computers &amp; Education</b:JournalName>
    <b:Year>2016</b:Year>
    <b:Pages>53-66</b:Pages>
    <b:Author>
      <b:Author>
        <b:NameList>
          <b:Person>
            <b:Last>Gašević</b:Last>
            <b:First>Dragan</b:First>
          </b:Person>
          <b:Person>
            <b:Last>Dawson</b:Last>
            <b:First>Shane</b:First>
          </b:Person>
          <b:Person>
            <b:Last>Rogers</b:Last>
            <b:First>Tim</b:First>
          </b:Person>
          <b:Person>
            <b:Last>Gasevic</b:Last>
            <b:First>Danijela</b:First>
          </b:Person>
        </b:NameList>
      </b:Author>
    </b:Author>
    <b:RefOrder>3</b:RefOrder>
  </b:Source>
  <b:Source>
    <b:Tag>Ins26</b:Tag>
    <b:SourceType>InternetSite</b:SourceType>
    <b:Guid>{7FDEAFE2-49BC-4D96-ACBE-6F6A7EC303AE}</b:Guid>
    <b:Title>DASCI</b:Title>
    <b:Author>
      <b:Author>
        <b:Corporate>Instituto Andaluz Interuniversitario en Ciencia de Datos e Inteligencia Computacional (DASCI)</b:Corporate>
      </b:Author>
    </b:Author>
    <b:InternetSiteTitle>Minería de datos educativos y análisis del aprendizaje</b:InternetSiteTitle>
    <b:URL>https://dasci.es/linea-investigacion/mineria-de-datos-educativos/</b:URL>
    <b:YearAccessed>2026</b:YearAccessed>
    <b:RefOrder>1</b:RefOrder>
  </b:Source>
  <b:Source>
    <b:Tag>Pap24</b:Tag>
    <b:SourceType>JournalArticle</b:SourceType>
    <b:Guid>{33381487-3D9A-41B3-B408-8FFA964E905F}</b:Guid>
    <b:Title>Educational Data Mining: A Foundational Overview</b:Title>
    <b:Year>2024</b:Year>
    <b:Author>
      <b:Author>
        <b:NameList>
          <b:Person>
            <b:Last>Papadogiannis</b:Last>
            <b:First>I.</b:First>
          </b:Person>
          <b:Person>
            <b:Last>Wallace</b:Last>
            <b:First>M.</b:First>
          </b:Person>
          <b:Person>
            <b:Last>Karountzou</b:Last>
            <b:First>G.</b:First>
          </b:Person>
        </b:NameList>
      </b:Author>
    </b:Author>
    <b:JournalName>Encyclopedia</b:JournalName>
    <b:Pages>1644-1664</b:Pages>
    <b:Volume>4</b:Volume>
    <b:Issue>4</b:Issue>
    <b:RefOrder>2</b:RefOrder>
  </b:Source>
  <b:Source>
    <b:Tag>AlT24</b:Tag>
    <b:SourceType>JournalArticle</b:SourceType>
    <b:Guid>{780E4473-F8E8-4AAA-A388-5017BD8A7AF5}</b:Guid>
    <b:Author>
      <b:Author>
        <b:NameList>
          <b:Person>
            <b:Last>Al-Tameemi</b:Last>
            <b:First>Ghaith</b:First>
          </b:Person>
          <b:Person>
            <b:Last>Xue</b:Last>
            <b:First>James</b:First>
          </b:Person>
          <b:Person>
            <b:Last>Ali</b:Last>
            <b:First>Israa</b:First>
            <b:Middle>Hadi</b:Middle>
          </b:Person>
          <b:Person>
            <b:Last>Ajit</b:Last>
            <b:First>Suraj</b:First>
          </b:Person>
        </b:NameList>
      </b:Author>
    </b:Author>
    <b:Title>A Hybrid Machine Learning Approach for Predicting Student Performance Using Multi-class Educational Datasets</b:Title>
    <b:JournalName>Procedia Computer Science</b:JournalName>
    <b:Year>2024</b:Year>
    <b:Pages>888-895</b:Pages>
    <b:Volume>238</b:Volume>
    <b:DOI>10.1016/j.procs.2024.06.108</b:DOI>
    <b:RefOrder>9</b:RefOrder>
  </b:Source>
  <b:Source>
    <b:Tag>ElG25</b:Tag>
    <b:SourceType>JournalArticle</b:SourceType>
    <b:Guid>{2C794B7A-748A-4C63-990A-704BDEEC8947}</b:Guid>
    <b:Author>
      <b:Author>
        <b:NameList>
          <b:Person>
            <b:Last>El Ghali</b:Last>
            <b:First>Mohamed</b:First>
          </b:Person>
          <b:Person>
            <b:Last>Atouf</b:Last>
            <b:First>Issam</b:First>
          </b:Person>
          <b:Person>
            <b:Last>El Guemmat</b:Last>
            <b:First>Kamal</b:First>
          </b:Person>
          <b:Person>
            <b:Last>Broumi</b:Last>
            <b:First>Said</b:First>
          </b:Person>
          <b:Person>
            <b:Last>Talea</b:Last>
            <b:First>Mohamed</b:First>
          </b:Person>
        </b:NameList>
      </b:Author>
    </b:Author>
    <b:Title>ENHANCING E-LEARNING THROUGH STRATEGIC</b:Title>
    <b:JournalName>Theoretical and Applied Information Technology</b:JournalName>
    <b:Year>2025</b:Year>
    <b:Pages>1290-1299</b:Pages>
    <b:Volume>103</b:Volume>
    <b:Issue>4</b:Issue>
    <b:RefOrder>5</b:RefOrder>
  </b:Source>
  <b:Source>
    <b:Tag>Fir25</b:Tag>
    <b:SourceType>JournalArticle</b:SourceType>
    <b:Guid>{0CC69C9D-BD7B-4490-A208-2F55103AFD81}</b:Guid>
    <b:Author>
      <b:Author>
        <b:NameList>
          <b:Person>
            <b:Last>Firat</b:Last>
            <b:First>Mehmet</b:First>
          </b:Person>
        </b:NameList>
      </b:Author>
    </b:Author>
    <b:Title>Comparative Analysis of Random Forest vs XGBoost Machine Learning Algorithms for Predicting ODL Student Success</b:Title>
    <b:Year>2025</b:Year>
    <b:RefOrder>6</b:RefOrder>
  </b:Source>
  <b:Source>
    <b:Tag>Tor25</b:Tag>
    <b:SourceType>ConferenceProceedings</b:SourceType>
    <b:Guid>{0FD7ABB5-C301-4190-BE60-24A281728A4F}</b:Guid>
    <b:Title>OULAD MOOC Student Performance</b:Title>
    <b:Year>2025</b:Year>
    <b:Pages>228-241</b:Pages>
    <b:Author>
      <b:Author>
        <b:NameList>
          <b:Person>
            <b:Last>Torkhani</b:Last>
            <b:First>Wala</b:First>
          </b:Person>
          <b:Person>
            <b:Last>Rezgui</b:Last>
            <b:First>Kalthoum</b:First>
          </b:Person>
        </b:NameList>
      </b:Author>
    </b:Author>
    <b:Publisher>Atlantis Press</b:Publisher>
    <b:ShortTitle>Proceedings of the  International Conference on Decision Aid and Artificial Intelligence (ICODAI 2024)</b:ShortTitle>
    <b:URL>https://doi.org/10.2991/978-94-6463-654-3_18</b:URL>
    <b:DOI>10.2991/978-94-6463-654-3_18</b:DOI>
    <b:RefOrder>7</b:RefOrder>
  </b:Source>
  <b:Source>
    <b:Tag>Kus23</b:Tag>
    <b:SourceType>ConferenceProceedings</b:SourceType>
    <b:Guid>{67E25DF9-2C5A-408C-BB91-BB0A35302518}</b:Guid>
    <b:Author>
      <b:Author>
        <b:NameList>
          <b:Person>
            <b:Last>Kusumawardani</b:Last>
            <b:First>Sri</b:First>
            <b:Middle>Suning</b:Middle>
          </b:Person>
          <b:Person>
            <b:Last>Alfarozi</b:Last>
            <b:First>Syukron</b:First>
            <b:Middle>Abu Ishaq</b:Middle>
          </b:Person>
        </b:NameList>
      </b:Author>
    </b:Author>
    <b:Title>Transformer Encoder Model for Sequential Prediction of Student Performance Based on Their Log Activities</b:Title>
    <b:Pages>18960-18971</b:Pages>
    <b:Year>2023</b:Year>
    <b:Publisher>IEEE</b:Publisher>
    <b:Volume>11</b:Volume>
    <b:DOI>10.1109/ACCESS.2023.3246122</b:DOI>
    <b:RefOrder>8</b:RefOrder>
  </b:Source>
  <b:Source>
    <b:Tag>Kho22</b:Tag>
    <b:SourceType>JournalArticle</b:SourceType>
    <b:Guid>{8D2E37BE-F96D-4591-8DDB-685AEB09F948}</b:Guid>
    <b:Author>
      <b:Author>
        <b:NameList>
          <b:Person>
            <b:Last>Khosravi</b:Last>
            <b:First>Hassan</b:First>
          </b:Person>
          <b:Person>
            <b:Last>Buckingham Shum</b:Last>
            <b:First>Simon</b:First>
          </b:Person>
          <b:Person>
            <b:Last>Chen</b:Last>
            <b:First>Guanliang</b:First>
          </b:Person>
          <b:Person>
            <b:Last>Conati</b:Last>
            <b:First>Cristina</b:First>
          </b:Person>
          <b:Person>
            <b:Last>Tsai</b:Last>
            <b:First>Yi-Shan</b:First>
          </b:Person>
          <b:Person>
            <b:Last>Kay</b:Last>
            <b:First>Judy</b:First>
          </b:Person>
          <b:Person>
            <b:Last>Knight</b:Last>
            <b:First>Simon</b:First>
          </b:Person>
          <b:Person>
            <b:Last>Martinez-Maldonado</b:Last>
            <b:First>Roberto</b:First>
          </b:Person>
          <b:Person>
            <b:Last>Sadiq</b:Last>
            <b:First>Shazia</b:First>
          </b:Person>
          <b:Person>
            <b:Last>Gašević</b:Last>
            <b:First>Dragan</b:First>
          </b:Person>
        </b:NameList>
      </b:Author>
    </b:Author>
    <b:Title>Computers and Education: Artificial Intelligence</b:Title>
    <b:Year>2022</b:Year>
    <b:Volume>3</b:Volume>
    <b:URL>https://doi.org/10.1016/j.caeai.2022.100074</b:URL>
    <b:JournalName>Computers and Education: Artificial Intelligence</b:JournalName>
    <b:RefOrder>10</b:RefOrder>
  </b:Source>
  <b:Source>
    <b:Tag>Sej20</b:Tag>
    <b:SourceType>JournalArticle</b:SourceType>
    <b:Guid>{ED594824-E0CC-450C-83E4-5D0390A1A293}</b:Guid>
    <b:Author>
      <b:Author>
        <b:NameList>
          <b:Person>
            <b:Last>Sejnowski</b:Last>
            <b:First>Terrence</b:First>
            <b:Middle>J</b:Middle>
          </b:Person>
        </b:NameList>
      </b:Author>
    </b:Author>
    <b:Title>The unreasonable effectiveness of deep learning in artificial intelligence</b:Title>
    <b:JournalName>Proc Natl Acad Sci U S A</b:JournalName>
    <b:Year>2020</b:Year>
    <b:DOI>10.1073/pnas.1907373117</b:DOI>
    <b:RefOrder>11</b:RefOrder>
  </b:Source>
</b:Sources>
</file>

<file path=customXml/itemProps1.xml><?xml version="1.0" encoding="utf-8"?>
<ds:datastoreItem xmlns:ds="http://schemas.openxmlformats.org/officeDocument/2006/customXml" ds:itemID="{9C1C284F-31FB-4F35-A5CD-F373BD9F209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5638</TotalTime>
  <Pages>1</Pages>
  <Words>5950</Words>
  <Characters>35885</Characters>
  <Application>Microsoft Office Word</Application>
  <DocSecurity>0</DocSecurity>
  <Lines>717</Lines>
  <Paragraphs>224</Paragraphs>
  <ScaleCrop>false</ScaleCrop>
  <HeadingPairs>
    <vt:vector size="2" baseType="variant">
      <vt:variant>
        <vt:lpstr>Título</vt:lpstr>
      </vt:variant>
      <vt:variant>
        <vt:i4>1</vt:i4>
      </vt:variant>
    </vt:vector>
  </HeadingPairs>
  <TitlesOfParts>
    <vt:vector size="1" baseType="lpstr">
      <vt:lpstr/>
    </vt:vector>
  </TitlesOfParts>
  <Company>Hewlett-Packard Company</Company>
  <LinksUpToDate>false</LinksUpToDate>
  <CharactersWithSpaces>41611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cgabardal</dc:creator>
  <cp:lastModifiedBy>Michael Luis González</cp:lastModifiedBy>
  <cp:revision>54</cp:revision>
  <dcterms:created xsi:type="dcterms:W3CDTF">2025-01-15T18:44:00Z</dcterms:created>
  <dcterms:modified xsi:type="dcterms:W3CDTF">2026-01-22T12:40:00Z</dcterms:modified>
  <dc:language>es-ES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15.0000</vt:lpwstr>
  </property>
  <property fmtid="{D5CDD505-2E9C-101B-9397-08002B2CF9AE}" pid="3" name="Company">
    <vt:lpwstr>Hewlett-Packard Company</vt:lpwstr>
  </property>
  <property fmtid="{D5CDD505-2E9C-101B-9397-08002B2CF9AE}" pid="4" name="DocSecurity">
    <vt:i4>0</vt:i4>
  </property>
  <property fmtid="{D5CDD505-2E9C-101B-9397-08002B2CF9AE}" pid="5" name="HyperlinksChanged">
    <vt:bool>false</vt:bool>
  </property>
  <property fmtid="{D5CDD505-2E9C-101B-9397-08002B2CF9AE}" pid="6" name="LinksUpToDate">
    <vt:bool>false</vt:bool>
  </property>
  <property fmtid="{D5CDD505-2E9C-101B-9397-08002B2CF9AE}" pid="7" name="ScaleCrop">
    <vt:bool>false</vt:bool>
  </property>
  <property fmtid="{D5CDD505-2E9C-101B-9397-08002B2CF9AE}" pid="8" name="ShareDoc">
    <vt:bool>false</vt:bool>
  </property>
</Properties>
</file>