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04C93" w14:textId="32D24AD6" w:rsidR="00906358" w:rsidRDefault="00000000" w:rsidP="005C113E">
      <w:pPr>
        <w:rPr>
          <w:b/>
          <w:sz w:val="52"/>
        </w:rPr>
      </w:pPr>
      <w:r>
        <w:rPr>
          <w:b/>
          <w:noProof/>
          <w:sz w:val="52"/>
          <w:lang w:eastAsia="es-ES"/>
        </w:rPr>
        <w:pict w14:anchorId="41F0CA98">
          <v:shapetype id="_x0000_t202" coordsize="21600,21600" o:spt="202" path="m,l,21600r21600,l21600,xe">
            <v:stroke joinstyle="miter"/>
            <v:path gradientshapeok="t" o:connecttype="rect"/>
          </v:shapetype>
          <v:shape id="_x0000_s2051" type="#_x0000_t202" style="position:absolute;left:0;text-align:left;margin-left:1.95pt;margin-top:48.7pt;width:436.5pt;height:272.5pt;z-index:251658240" filled="f" stroked="f">
            <v:textbox>
              <w:txbxContent>
                <w:p w14:paraId="78F0E8FB" w14:textId="77777777" w:rsidR="006D3A0C" w:rsidRPr="005C113E" w:rsidRDefault="006D3A0C" w:rsidP="005C113E">
                  <w:pPr>
                    <w:jc w:val="left"/>
                    <w:rPr>
                      <w:rFonts w:ascii="Arial" w:hAnsi="Arial"/>
                      <w:b/>
                      <w:sz w:val="52"/>
                    </w:rPr>
                  </w:pPr>
                  <w:r w:rsidRPr="005C113E">
                    <w:rPr>
                      <w:rFonts w:ascii="Arial" w:hAnsi="Arial"/>
                      <w:b/>
                      <w:i/>
                      <w:iCs/>
                      <w:sz w:val="52"/>
                    </w:rPr>
                    <w:t>Análisis de información generada en las plataformas</w:t>
                  </w:r>
                  <w:r w:rsidRPr="005C113E">
                    <w:rPr>
                      <w:rFonts w:ascii="Arial" w:hAnsi="Arial"/>
                      <w:b/>
                      <w:sz w:val="52"/>
                    </w:rPr>
                    <w:t xml:space="preserve"> </w:t>
                  </w:r>
                  <w:r w:rsidRPr="005C113E">
                    <w:rPr>
                      <w:rFonts w:ascii="Arial" w:hAnsi="Arial"/>
                      <w:b/>
                      <w:i/>
                      <w:iCs/>
                      <w:sz w:val="52"/>
                    </w:rPr>
                    <w:t>educativas a partir de herramientas de Inteligencia Artificial</w:t>
                  </w:r>
                </w:p>
                <w:p w14:paraId="5CFF7E7B" w14:textId="77777777" w:rsidR="006D3A0C" w:rsidRDefault="006D3A0C"/>
              </w:txbxContent>
            </v:textbox>
          </v:shape>
        </w:pict>
      </w:r>
      <w:r w:rsidR="00A973DB">
        <w:rPr>
          <w:b/>
          <w:noProof/>
          <w:sz w:val="52"/>
          <w:lang w:eastAsia="es-ES"/>
        </w:rPr>
        <w:drawing>
          <wp:anchor distT="0" distB="0" distL="0" distR="0" simplePos="0" relativeHeight="251657216" behindDoc="1" locked="0" layoutInCell="1" allowOverlap="1" wp14:anchorId="04E31332" wp14:editId="17D6255C">
            <wp:simplePos x="0" y="0"/>
            <wp:positionH relativeFrom="column">
              <wp:posOffset>-986155</wp:posOffset>
            </wp:positionH>
            <wp:positionV relativeFrom="paragraph">
              <wp:posOffset>-252095</wp:posOffset>
            </wp:positionV>
            <wp:extent cx="7555865" cy="10692130"/>
            <wp:effectExtent l="0" t="0" r="0" b="0"/>
            <wp:wrapNone/>
            <wp:docPr id="1"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8"/>
                    <pic:cNvPicPr>
                      <a:picLocks noChangeAspect="1" noChangeArrowheads="1"/>
                    </pic:cNvPicPr>
                  </pic:nvPicPr>
                  <pic:blipFill>
                    <a:blip r:embed="rId8" cstate="print"/>
                    <a:stretch>
                      <a:fillRect/>
                    </a:stretch>
                  </pic:blipFill>
                  <pic:spPr bwMode="auto">
                    <a:xfrm>
                      <a:off x="0" y="0"/>
                      <a:ext cx="7555865" cy="10692130"/>
                    </a:xfrm>
                    <a:prstGeom prst="rect">
                      <a:avLst/>
                    </a:prstGeom>
                  </pic:spPr>
                </pic:pic>
              </a:graphicData>
            </a:graphic>
            <wp14:sizeRelH relativeFrom="margin">
              <wp14:pctWidth>0</wp14:pctWidth>
            </wp14:sizeRelH>
            <wp14:sizeRelV relativeFrom="margin">
              <wp14:pctHeight>0</wp14:pctHeight>
            </wp14:sizeRelV>
          </wp:anchor>
        </w:drawing>
      </w:r>
    </w:p>
    <w:p w14:paraId="63E71043" w14:textId="77777777" w:rsidR="00906358" w:rsidRDefault="00906358" w:rsidP="005C113E"/>
    <w:p w14:paraId="3267D3F3" w14:textId="2B493711" w:rsidR="00906358" w:rsidRDefault="00906358" w:rsidP="005C113E"/>
    <w:p w14:paraId="03343D62" w14:textId="77777777" w:rsidR="006D3A0C" w:rsidRDefault="006D3A0C" w:rsidP="005C113E"/>
    <w:p w14:paraId="1BA519BF" w14:textId="77777777" w:rsidR="006D3A0C" w:rsidRDefault="006D3A0C" w:rsidP="005C113E"/>
    <w:p w14:paraId="5BB9B03D" w14:textId="77777777" w:rsidR="006D3A0C" w:rsidRDefault="006D3A0C" w:rsidP="005C113E"/>
    <w:p w14:paraId="5D51114A" w14:textId="77777777" w:rsidR="006D3A0C" w:rsidRDefault="006D3A0C" w:rsidP="005C113E"/>
    <w:p w14:paraId="4F96BDE5" w14:textId="77777777" w:rsidR="006D3A0C" w:rsidRDefault="006D3A0C" w:rsidP="005C113E"/>
    <w:p w14:paraId="43E39AAF" w14:textId="77777777" w:rsidR="006D3A0C" w:rsidRDefault="006D3A0C" w:rsidP="005C113E"/>
    <w:p w14:paraId="01AEC360" w14:textId="77777777" w:rsidR="006D3A0C" w:rsidRDefault="006D3A0C" w:rsidP="005C113E"/>
    <w:p w14:paraId="4B6C8983" w14:textId="77777777" w:rsidR="006D3A0C" w:rsidRDefault="006D3A0C" w:rsidP="005C113E"/>
    <w:p w14:paraId="3EF7545E" w14:textId="77777777" w:rsidR="006D3A0C" w:rsidRDefault="006D3A0C" w:rsidP="005C113E"/>
    <w:p w14:paraId="543AE38C" w14:textId="77777777" w:rsidR="00906358" w:rsidRDefault="00906358" w:rsidP="005C113E"/>
    <w:p w14:paraId="72385CA1" w14:textId="77777777" w:rsidR="00906358" w:rsidRDefault="00906358" w:rsidP="005C113E">
      <w:pPr>
        <w:pStyle w:val="Piedepgina"/>
        <w:spacing w:line="360" w:lineRule="auto"/>
        <w:rPr>
          <w:color w:val="FFFFFF" w:themeColor="background1"/>
          <w:sz w:val="20"/>
          <w:szCs w:val="20"/>
        </w:rPr>
      </w:pPr>
    </w:p>
    <w:p w14:paraId="77468678" w14:textId="77777777" w:rsidR="00906358" w:rsidRDefault="00906358" w:rsidP="005C113E">
      <w:pPr>
        <w:pStyle w:val="Piedepgina"/>
        <w:spacing w:line="360" w:lineRule="auto"/>
        <w:rPr>
          <w:color w:val="FFFFFF" w:themeColor="background1"/>
          <w:sz w:val="20"/>
          <w:szCs w:val="20"/>
        </w:rPr>
      </w:pPr>
    </w:p>
    <w:p w14:paraId="67A19EB4" w14:textId="77777777" w:rsidR="00906358" w:rsidRDefault="00906358" w:rsidP="005C113E">
      <w:pPr>
        <w:pStyle w:val="Piedepgina"/>
        <w:spacing w:line="360" w:lineRule="auto"/>
        <w:rPr>
          <w:color w:val="FFFFFF" w:themeColor="background1"/>
          <w:sz w:val="20"/>
          <w:szCs w:val="20"/>
        </w:rPr>
      </w:pPr>
    </w:p>
    <w:p w14:paraId="3E525BFF" w14:textId="77777777" w:rsidR="00906358" w:rsidRDefault="00906358" w:rsidP="005C113E">
      <w:pPr>
        <w:pStyle w:val="Piedepgina"/>
        <w:spacing w:line="360" w:lineRule="auto"/>
        <w:rPr>
          <w:color w:val="FFFFFF" w:themeColor="background1"/>
          <w:sz w:val="20"/>
          <w:szCs w:val="20"/>
        </w:rPr>
      </w:pPr>
    </w:p>
    <w:p w14:paraId="78A02218" w14:textId="77777777" w:rsidR="00906358" w:rsidRDefault="00906358" w:rsidP="005C113E">
      <w:pPr>
        <w:pStyle w:val="Piedepgina"/>
        <w:spacing w:line="360" w:lineRule="auto"/>
        <w:rPr>
          <w:color w:val="FFFFFF" w:themeColor="background1"/>
          <w:sz w:val="20"/>
          <w:szCs w:val="20"/>
        </w:rPr>
      </w:pPr>
    </w:p>
    <w:tbl>
      <w:tblPr>
        <w:tblStyle w:val="Tablaconcuadrcula"/>
        <w:tblpPr w:leftFromText="141" w:rightFromText="141" w:vertAnchor="text" w:horzAnchor="margin" w:tblpY="7090"/>
        <w:tblW w:w="9419" w:type="dxa"/>
        <w:tblLook w:val="04A0" w:firstRow="1" w:lastRow="0" w:firstColumn="1" w:lastColumn="0" w:noHBand="0" w:noVBand="1"/>
      </w:tblPr>
      <w:tblGrid>
        <w:gridCol w:w="3061"/>
        <w:gridCol w:w="3293"/>
        <w:gridCol w:w="3065"/>
      </w:tblGrid>
      <w:tr w:rsidR="00ED5BE2" w:rsidRPr="00ED5BE2" w14:paraId="7D606056" w14:textId="77777777" w:rsidTr="00ED5BE2">
        <w:trPr>
          <w:trHeight w:val="2160"/>
        </w:trPr>
        <w:tc>
          <w:tcPr>
            <w:tcW w:w="3061" w:type="dxa"/>
            <w:tcBorders>
              <w:top w:val="nil"/>
              <w:left w:val="single" w:sz="48" w:space="0" w:color="FFFFFF"/>
              <w:bottom w:val="nil"/>
              <w:right w:val="single" w:sz="48" w:space="0" w:color="FFFFFF"/>
            </w:tcBorders>
          </w:tcPr>
          <w:p w14:paraId="3248F878" w14:textId="77777777" w:rsidR="00ED5BE2" w:rsidRPr="003424CA" w:rsidRDefault="00ED5BE2" w:rsidP="005C113E">
            <w:pPr>
              <w:rPr>
                <w:color w:val="FFFFFF" w:themeColor="background1"/>
              </w:rPr>
            </w:pPr>
            <w:r w:rsidRPr="003424CA">
              <w:rPr>
                <w:color w:val="FFFFFF" w:themeColor="background1"/>
              </w:rPr>
              <w:t>Titulación:</w:t>
            </w:r>
          </w:p>
          <w:p w14:paraId="3470CFE9" w14:textId="740BBA9D" w:rsidR="00ED5BE2" w:rsidRPr="003424CA" w:rsidRDefault="007350B9" w:rsidP="005C113E">
            <w:pPr>
              <w:rPr>
                <w:color w:val="FFFFFF" w:themeColor="background1"/>
              </w:rPr>
            </w:pPr>
            <w:r>
              <w:rPr>
                <w:color w:val="FFFFFF" w:themeColor="background1"/>
              </w:rPr>
              <w:t>MIAR – Máster universitario en inteligencia artificial</w:t>
            </w:r>
          </w:p>
          <w:p w14:paraId="66E4FFF3" w14:textId="77777777" w:rsidR="00ED5BE2" w:rsidRPr="003424CA" w:rsidRDefault="00ED5BE2" w:rsidP="005C113E">
            <w:pPr>
              <w:rPr>
                <w:color w:val="FFFFFF" w:themeColor="background1"/>
              </w:rPr>
            </w:pPr>
            <w:r w:rsidRPr="003424CA">
              <w:rPr>
                <w:color w:val="FFFFFF" w:themeColor="background1"/>
              </w:rPr>
              <w:t xml:space="preserve">Curso académico </w:t>
            </w:r>
          </w:p>
          <w:p w14:paraId="7A3BF31A" w14:textId="0FCA4E35" w:rsidR="00ED5BE2" w:rsidRPr="003424CA" w:rsidRDefault="00ED5BE2" w:rsidP="005C113E">
            <w:pPr>
              <w:rPr>
                <w:color w:val="FFFFFF" w:themeColor="background1"/>
              </w:rPr>
            </w:pPr>
            <w:r w:rsidRPr="003424CA">
              <w:rPr>
                <w:color w:val="FFFFFF" w:themeColor="background1"/>
              </w:rPr>
              <w:t>202</w:t>
            </w:r>
            <w:r w:rsidR="007350B9">
              <w:rPr>
                <w:color w:val="FFFFFF" w:themeColor="background1"/>
              </w:rPr>
              <w:t>5</w:t>
            </w:r>
            <w:r w:rsidRPr="003424CA">
              <w:rPr>
                <w:color w:val="FFFFFF" w:themeColor="background1"/>
              </w:rPr>
              <w:t xml:space="preserve"> – 202</w:t>
            </w:r>
            <w:r w:rsidR="007350B9">
              <w:rPr>
                <w:color w:val="FFFFFF" w:themeColor="background1"/>
              </w:rPr>
              <w:t>6</w:t>
            </w:r>
          </w:p>
        </w:tc>
        <w:tc>
          <w:tcPr>
            <w:tcW w:w="3293" w:type="dxa"/>
            <w:tcBorders>
              <w:top w:val="nil"/>
              <w:left w:val="single" w:sz="48" w:space="0" w:color="FFFFFF"/>
              <w:bottom w:val="nil"/>
              <w:right w:val="single" w:sz="48" w:space="0" w:color="FFFFFF"/>
            </w:tcBorders>
          </w:tcPr>
          <w:p w14:paraId="68EA26E0" w14:textId="77777777" w:rsidR="003424CA" w:rsidRDefault="00ED5BE2" w:rsidP="005C113E">
            <w:pPr>
              <w:rPr>
                <w:color w:val="FFFFFF" w:themeColor="background1"/>
              </w:rPr>
            </w:pPr>
            <w:r w:rsidRPr="003424CA">
              <w:rPr>
                <w:color w:val="FFFFFF" w:themeColor="background1"/>
              </w:rPr>
              <w:t xml:space="preserve">Alumno/a: </w:t>
            </w:r>
          </w:p>
          <w:p w14:paraId="097FF871" w14:textId="0D6AC4CC" w:rsidR="0096349E" w:rsidRPr="003424CA" w:rsidRDefault="007350B9" w:rsidP="005C113E">
            <w:pPr>
              <w:rPr>
                <w:color w:val="FFFFFF" w:themeColor="background1"/>
              </w:rPr>
            </w:pPr>
            <w:r w:rsidRPr="007350B9">
              <w:rPr>
                <w:color w:val="FFFFFF" w:themeColor="background1"/>
              </w:rPr>
              <w:t>Michael Laudrup Luis González</w:t>
            </w:r>
          </w:p>
          <w:p w14:paraId="7F772507" w14:textId="322A93F9" w:rsidR="00ED5BE2" w:rsidRPr="003424CA" w:rsidRDefault="00ED5BE2" w:rsidP="005C113E">
            <w:pPr>
              <w:rPr>
                <w:color w:val="FFFFFF" w:themeColor="background1"/>
              </w:rPr>
            </w:pPr>
            <w:r w:rsidRPr="003424CA">
              <w:rPr>
                <w:color w:val="FFFFFF" w:themeColor="background1"/>
              </w:rPr>
              <w:t xml:space="preserve">Director/a de TFM: </w:t>
            </w:r>
            <w:r w:rsidR="007350B9">
              <w:rPr>
                <w:color w:val="FFFFFF" w:themeColor="background1"/>
              </w:rPr>
              <w:t>Irma Zoraida Sanabria Cárdenas</w:t>
            </w:r>
          </w:p>
        </w:tc>
        <w:tc>
          <w:tcPr>
            <w:tcW w:w="3065" w:type="dxa"/>
            <w:tcBorders>
              <w:top w:val="nil"/>
              <w:left w:val="single" w:sz="48" w:space="0" w:color="FFFFFF"/>
              <w:bottom w:val="nil"/>
              <w:right w:val="nil"/>
            </w:tcBorders>
          </w:tcPr>
          <w:p w14:paraId="54DB5533" w14:textId="77777777" w:rsidR="00ED5BE2" w:rsidRPr="003424CA" w:rsidRDefault="00ED5BE2" w:rsidP="005C113E">
            <w:pPr>
              <w:rPr>
                <w:color w:val="FFFFFF" w:themeColor="background1"/>
              </w:rPr>
            </w:pPr>
          </w:p>
        </w:tc>
      </w:tr>
    </w:tbl>
    <w:p w14:paraId="755CC923" w14:textId="176BC8D3" w:rsidR="00906358" w:rsidRPr="00ED5BE2" w:rsidRDefault="00A973DB" w:rsidP="005C113E">
      <w:pPr>
        <w:pStyle w:val="Piedepgina"/>
        <w:spacing w:line="360" w:lineRule="auto"/>
        <w:rPr>
          <w:sz w:val="20"/>
          <w:szCs w:val="20"/>
        </w:rPr>
      </w:pPr>
      <w:r w:rsidRPr="003424CA">
        <w:rPr>
          <w:sz w:val="20"/>
          <w:szCs w:val="20"/>
        </w:rPr>
        <w:t xml:space="preserve">00 </w:t>
      </w:r>
      <w:proofErr w:type="gramStart"/>
      <w:r w:rsidRPr="003424CA">
        <w:rPr>
          <w:sz w:val="20"/>
          <w:szCs w:val="20"/>
        </w:rPr>
        <w:t>Mes</w:t>
      </w:r>
      <w:proofErr w:type="gramEnd"/>
      <w:r w:rsidRPr="003424CA">
        <w:rPr>
          <w:sz w:val="20"/>
          <w:szCs w:val="20"/>
        </w:rPr>
        <w:t xml:space="preserve"> 202</w:t>
      </w:r>
      <w:r w:rsidR="00F46D33">
        <w:rPr>
          <w:sz w:val="20"/>
          <w:szCs w:val="20"/>
        </w:rPr>
        <w:t>6</w:t>
      </w:r>
    </w:p>
    <w:p w14:paraId="039D3456" w14:textId="77777777" w:rsidR="00906358" w:rsidRDefault="00906358" w:rsidP="005C113E">
      <w:pPr>
        <w:sectPr w:rsidR="00906358">
          <w:pgSz w:w="11906" w:h="16838"/>
          <w:pgMar w:top="708" w:right="1701" w:bottom="794" w:left="1701" w:header="0" w:footer="0" w:gutter="0"/>
          <w:pgNumType w:start="1"/>
          <w:cols w:space="720"/>
          <w:formProt w:val="0"/>
          <w:docGrid w:linePitch="360"/>
        </w:sectPr>
      </w:pPr>
    </w:p>
    <w:sdt>
      <w:sdtPr>
        <w:rPr>
          <w:rFonts w:ascii="Arial" w:eastAsiaTheme="minorHAnsi" w:hAnsi="Arial" w:cs="Arial"/>
          <w:b w:val="0"/>
          <w:bCs w:val="0"/>
          <w:spacing w:val="0"/>
          <w:sz w:val="22"/>
          <w:szCs w:val="22"/>
        </w:rPr>
        <w:id w:val="-292835847"/>
        <w:docPartObj>
          <w:docPartGallery w:val="Table of Contents"/>
          <w:docPartUnique/>
        </w:docPartObj>
      </w:sdtPr>
      <w:sdtEndPr>
        <w:rPr>
          <w:rFonts w:ascii="CMU Serif" w:hAnsi="CMU Serif"/>
        </w:rPr>
      </w:sdtEndPr>
      <w:sdtContent>
        <w:p w14:paraId="40ED7B05" w14:textId="77777777" w:rsidR="00906358" w:rsidRPr="00F46D33" w:rsidRDefault="00A973DB" w:rsidP="005C113E">
          <w:pPr>
            <w:pStyle w:val="Encabezadodelista"/>
            <w:spacing w:line="360" w:lineRule="auto"/>
          </w:pPr>
          <w:r>
            <w:t>Índice</w:t>
          </w:r>
        </w:p>
        <w:p w14:paraId="6217474B" w14:textId="77FB38CB" w:rsidR="007412FD" w:rsidRDefault="00BF0DD1">
          <w:pPr>
            <w:pStyle w:val="TDC1"/>
            <w:tabs>
              <w:tab w:val="right" w:leader="dot" w:pos="8494"/>
            </w:tabs>
            <w:rPr>
              <w:rFonts w:asciiTheme="minorHAnsi" w:eastAsiaTheme="minorEastAsia" w:hAnsiTheme="minorHAnsi" w:cstheme="minorBidi"/>
              <w:noProof/>
              <w:kern w:val="2"/>
              <w:sz w:val="24"/>
              <w:szCs w:val="24"/>
              <w:lang w:eastAsia="es-ES"/>
              <w14:ligatures w14:val="standardContextual"/>
            </w:rPr>
          </w:pPr>
          <w:r>
            <w:fldChar w:fldCharType="begin"/>
          </w:r>
          <w:r w:rsidR="00A973DB">
            <w:rPr>
              <w:rStyle w:val="Enlacedelndice"/>
              <w:webHidden/>
            </w:rPr>
            <w:instrText>TOC \z \o "1-3" \u \h</w:instrText>
          </w:r>
          <w:r>
            <w:rPr>
              <w:rStyle w:val="Enlacedelndice"/>
            </w:rPr>
            <w:fldChar w:fldCharType="separate"/>
          </w:r>
          <w:hyperlink w:anchor="_Toc221788330" w:history="1">
            <w:r w:rsidR="007412FD" w:rsidRPr="00DD16A6">
              <w:rPr>
                <w:rStyle w:val="Hipervnculo"/>
                <w:noProof/>
              </w:rPr>
              <w:t>Resumen</w:t>
            </w:r>
            <w:r w:rsidR="007412FD">
              <w:rPr>
                <w:noProof/>
                <w:webHidden/>
              </w:rPr>
              <w:tab/>
            </w:r>
            <w:r w:rsidR="007412FD">
              <w:rPr>
                <w:noProof/>
                <w:webHidden/>
              </w:rPr>
              <w:fldChar w:fldCharType="begin"/>
            </w:r>
            <w:r w:rsidR="007412FD">
              <w:rPr>
                <w:noProof/>
                <w:webHidden/>
              </w:rPr>
              <w:instrText xml:space="preserve"> PAGEREF _Toc221788330 \h </w:instrText>
            </w:r>
            <w:r w:rsidR="007412FD">
              <w:rPr>
                <w:noProof/>
                <w:webHidden/>
              </w:rPr>
            </w:r>
            <w:r w:rsidR="007412FD">
              <w:rPr>
                <w:noProof/>
                <w:webHidden/>
              </w:rPr>
              <w:fldChar w:fldCharType="separate"/>
            </w:r>
            <w:r w:rsidR="007412FD">
              <w:rPr>
                <w:noProof/>
                <w:webHidden/>
              </w:rPr>
              <w:t>6</w:t>
            </w:r>
            <w:r w:rsidR="007412FD">
              <w:rPr>
                <w:noProof/>
                <w:webHidden/>
              </w:rPr>
              <w:fldChar w:fldCharType="end"/>
            </w:r>
          </w:hyperlink>
        </w:p>
        <w:p w14:paraId="3216EA7A" w14:textId="60FCEC9C" w:rsidR="007412FD" w:rsidRDefault="007412FD">
          <w:pPr>
            <w:pStyle w:val="TDC1"/>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1788331" w:history="1">
            <w:r w:rsidRPr="00DD16A6">
              <w:rPr>
                <w:rStyle w:val="Hipervnculo"/>
                <w:noProof/>
                <w:lang w:val="en-GB"/>
              </w:rPr>
              <w:t>Abstract</w:t>
            </w:r>
            <w:r>
              <w:rPr>
                <w:noProof/>
                <w:webHidden/>
              </w:rPr>
              <w:tab/>
            </w:r>
            <w:r>
              <w:rPr>
                <w:noProof/>
                <w:webHidden/>
              </w:rPr>
              <w:fldChar w:fldCharType="begin"/>
            </w:r>
            <w:r>
              <w:rPr>
                <w:noProof/>
                <w:webHidden/>
              </w:rPr>
              <w:instrText xml:space="preserve"> PAGEREF _Toc221788331 \h </w:instrText>
            </w:r>
            <w:r>
              <w:rPr>
                <w:noProof/>
                <w:webHidden/>
              </w:rPr>
            </w:r>
            <w:r>
              <w:rPr>
                <w:noProof/>
                <w:webHidden/>
              </w:rPr>
              <w:fldChar w:fldCharType="separate"/>
            </w:r>
            <w:r>
              <w:rPr>
                <w:noProof/>
                <w:webHidden/>
              </w:rPr>
              <w:t>7</w:t>
            </w:r>
            <w:r>
              <w:rPr>
                <w:noProof/>
                <w:webHidden/>
              </w:rPr>
              <w:fldChar w:fldCharType="end"/>
            </w:r>
          </w:hyperlink>
        </w:p>
        <w:p w14:paraId="342E292E" w14:textId="50E42127" w:rsidR="007412FD" w:rsidRDefault="007412FD">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1788332" w:history="1">
            <w:r w:rsidRPr="00DD16A6">
              <w:rPr>
                <w:rStyle w:val="Hipervnculo"/>
                <w:noProof/>
              </w:rPr>
              <w:t>1.</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Introducción</w:t>
            </w:r>
            <w:r>
              <w:rPr>
                <w:noProof/>
                <w:webHidden/>
              </w:rPr>
              <w:tab/>
            </w:r>
            <w:r>
              <w:rPr>
                <w:noProof/>
                <w:webHidden/>
              </w:rPr>
              <w:fldChar w:fldCharType="begin"/>
            </w:r>
            <w:r>
              <w:rPr>
                <w:noProof/>
                <w:webHidden/>
              </w:rPr>
              <w:instrText xml:space="preserve"> PAGEREF _Toc221788332 \h </w:instrText>
            </w:r>
            <w:r>
              <w:rPr>
                <w:noProof/>
                <w:webHidden/>
              </w:rPr>
            </w:r>
            <w:r>
              <w:rPr>
                <w:noProof/>
                <w:webHidden/>
              </w:rPr>
              <w:fldChar w:fldCharType="separate"/>
            </w:r>
            <w:r>
              <w:rPr>
                <w:noProof/>
                <w:webHidden/>
              </w:rPr>
              <w:t>9</w:t>
            </w:r>
            <w:r>
              <w:rPr>
                <w:noProof/>
                <w:webHidden/>
              </w:rPr>
              <w:fldChar w:fldCharType="end"/>
            </w:r>
          </w:hyperlink>
        </w:p>
        <w:p w14:paraId="69EEA1E6" w14:textId="45E6EF96" w:rsidR="007412FD" w:rsidRDefault="007412FD">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1788333" w:history="1">
            <w:r w:rsidRPr="00DD16A6">
              <w:rPr>
                <w:rStyle w:val="Hipervnculo"/>
                <w:noProof/>
              </w:rPr>
              <w:t>2.</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Objetivos</w:t>
            </w:r>
            <w:r>
              <w:rPr>
                <w:noProof/>
                <w:webHidden/>
              </w:rPr>
              <w:tab/>
            </w:r>
            <w:r>
              <w:rPr>
                <w:noProof/>
                <w:webHidden/>
              </w:rPr>
              <w:fldChar w:fldCharType="begin"/>
            </w:r>
            <w:r>
              <w:rPr>
                <w:noProof/>
                <w:webHidden/>
              </w:rPr>
              <w:instrText xml:space="preserve"> PAGEREF _Toc221788333 \h </w:instrText>
            </w:r>
            <w:r>
              <w:rPr>
                <w:noProof/>
                <w:webHidden/>
              </w:rPr>
            </w:r>
            <w:r>
              <w:rPr>
                <w:noProof/>
                <w:webHidden/>
              </w:rPr>
              <w:fldChar w:fldCharType="separate"/>
            </w:r>
            <w:r>
              <w:rPr>
                <w:noProof/>
                <w:webHidden/>
              </w:rPr>
              <w:t>11</w:t>
            </w:r>
            <w:r>
              <w:rPr>
                <w:noProof/>
                <w:webHidden/>
              </w:rPr>
              <w:fldChar w:fldCharType="end"/>
            </w:r>
          </w:hyperlink>
        </w:p>
        <w:p w14:paraId="02C5ECBE" w14:textId="69F4997A" w:rsidR="007412FD" w:rsidRDefault="007412FD">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1788334" w:history="1">
            <w:r w:rsidRPr="00DD16A6">
              <w:rPr>
                <w:rStyle w:val="Hipervnculo"/>
                <w:noProof/>
              </w:rPr>
              <w:t>2.1.</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Objetivo General</w:t>
            </w:r>
            <w:r>
              <w:rPr>
                <w:noProof/>
                <w:webHidden/>
              </w:rPr>
              <w:tab/>
            </w:r>
            <w:r>
              <w:rPr>
                <w:noProof/>
                <w:webHidden/>
              </w:rPr>
              <w:fldChar w:fldCharType="begin"/>
            </w:r>
            <w:r>
              <w:rPr>
                <w:noProof/>
                <w:webHidden/>
              </w:rPr>
              <w:instrText xml:space="preserve"> PAGEREF _Toc221788334 \h </w:instrText>
            </w:r>
            <w:r>
              <w:rPr>
                <w:noProof/>
                <w:webHidden/>
              </w:rPr>
            </w:r>
            <w:r>
              <w:rPr>
                <w:noProof/>
                <w:webHidden/>
              </w:rPr>
              <w:fldChar w:fldCharType="separate"/>
            </w:r>
            <w:r>
              <w:rPr>
                <w:noProof/>
                <w:webHidden/>
              </w:rPr>
              <w:t>11</w:t>
            </w:r>
            <w:r>
              <w:rPr>
                <w:noProof/>
                <w:webHidden/>
              </w:rPr>
              <w:fldChar w:fldCharType="end"/>
            </w:r>
          </w:hyperlink>
        </w:p>
        <w:p w14:paraId="7E17F5FC" w14:textId="036F1A8D" w:rsidR="007412FD" w:rsidRDefault="007412FD">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1788335" w:history="1">
            <w:r w:rsidRPr="00DD16A6">
              <w:rPr>
                <w:rStyle w:val="Hipervnculo"/>
                <w:noProof/>
              </w:rPr>
              <w:t>2.2.</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Objetivos Específicos</w:t>
            </w:r>
            <w:r>
              <w:rPr>
                <w:noProof/>
                <w:webHidden/>
              </w:rPr>
              <w:tab/>
            </w:r>
            <w:r>
              <w:rPr>
                <w:noProof/>
                <w:webHidden/>
              </w:rPr>
              <w:fldChar w:fldCharType="begin"/>
            </w:r>
            <w:r>
              <w:rPr>
                <w:noProof/>
                <w:webHidden/>
              </w:rPr>
              <w:instrText xml:space="preserve"> PAGEREF _Toc221788335 \h </w:instrText>
            </w:r>
            <w:r>
              <w:rPr>
                <w:noProof/>
                <w:webHidden/>
              </w:rPr>
            </w:r>
            <w:r>
              <w:rPr>
                <w:noProof/>
                <w:webHidden/>
              </w:rPr>
              <w:fldChar w:fldCharType="separate"/>
            </w:r>
            <w:r>
              <w:rPr>
                <w:noProof/>
                <w:webHidden/>
              </w:rPr>
              <w:t>11</w:t>
            </w:r>
            <w:r>
              <w:rPr>
                <w:noProof/>
                <w:webHidden/>
              </w:rPr>
              <w:fldChar w:fldCharType="end"/>
            </w:r>
          </w:hyperlink>
        </w:p>
        <w:p w14:paraId="7844B0E4" w14:textId="19939B7F" w:rsidR="007412FD" w:rsidRDefault="007412FD">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1788336" w:history="1">
            <w:r w:rsidRPr="00DD16A6">
              <w:rPr>
                <w:rStyle w:val="Hipervnculo"/>
                <w:noProof/>
                <w:lang w:eastAsia="es-ES"/>
              </w:rPr>
              <w:t>3.</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lang w:eastAsia="es-ES"/>
              </w:rPr>
              <w:t>Marco teórico y estado del arte</w:t>
            </w:r>
            <w:r>
              <w:rPr>
                <w:noProof/>
                <w:webHidden/>
              </w:rPr>
              <w:tab/>
            </w:r>
            <w:r>
              <w:rPr>
                <w:noProof/>
                <w:webHidden/>
              </w:rPr>
              <w:fldChar w:fldCharType="begin"/>
            </w:r>
            <w:r>
              <w:rPr>
                <w:noProof/>
                <w:webHidden/>
              </w:rPr>
              <w:instrText xml:space="preserve"> PAGEREF _Toc221788336 \h </w:instrText>
            </w:r>
            <w:r>
              <w:rPr>
                <w:noProof/>
                <w:webHidden/>
              </w:rPr>
            </w:r>
            <w:r>
              <w:rPr>
                <w:noProof/>
                <w:webHidden/>
              </w:rPr>
              <w:fldChar w:fldCharType="separate"/>
            </w:r>
            <w:r>
              <w:rPr>
                <w:noProof/>
                <w:webHidden/>
              </w:rPr>
              <w:t>14</w:t>
            </w:r>
            <w:r>
              <w:rPr>
                <w:noProof/>
                <w:webHidden/>
              </w:rPr>
              <w:fldChar w:fldCharType="end"/>
            </w:r>
          </w:hyperlink>
        </w:p>
        <w:p w14:paraId="7E4324C5" w14:textId="6070274E" w:rsidR="007412FD" w:rsidRDefault="007412FD">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1788337" w:history="1">
            <w:r w:rsidRPr="00DD16A6">
              <w:rPr>
                <w:rStyle w:val="Hipervnculo"/>
                <w:noProof/>
              </w:rPr>
              <w:t>3.1.</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Marco teórico</w:t>
            </w:r>
            <w:r>
              <w:rPr>
                <w:noProof/>
                <w:webHidden/>
              </w:rPr>
              <w:tab/>
            </w:r>
            <w:r>
              <w:rPr>
                <w:noProof/>
                <w:webHidden/>
              </w:rPr>
              <w:fldChar w:fldCharType="begin"/>
            </w:r>
            <w:r>
              <w:rPr>
                <w:noProof/>
                <w:webHidden/>
              </w:rPr>
              <w:instrText xml:space="preserve"> PAGEREF _Toc221788337 \h </w:instrText>
            </w:r>
            <w:r>
              <w:rPr>
                <w:noProof/>
                <w:webHidden/>
              </w:rPr>
            </w:r>
            <w:r>
              <w:rPr>
                <w:noProof/>
                <w:webHidden/>
              </w:rPr>
              <w:fldChar w:fldCharType="separate"/>
            </w:r>
            <w:r>
              <w:rPr>
                <w:noProof/>
                <w:webHidden/>
              </w:rPr>
              <w:t>14</w:t>
            </w:r>
            <w:r>
              <w:rPr>
                <w:noProof/>
                <w:webHidden/>
              </w:rPr>
              <w:fldChar w:fldCharType="end"/>
            </w:r>
          </w:hyperlink>
        </w:p>
        <w:p w14:paraId="70E682D7" w14:textId="3A5B1715" w:rsidR="007412FD" w:rsidRDefault="007412FD">
          <w:pPr>
            <w:pStyle w:val="TDC3"/>
            <w:rPr>
              <w:rFonts w:asciiTheme="minorHAnsi" w:eastAsiaTheme="minorEastAsia" w:hAnsiTheme="minorHAnsi" w:cstheme="minorBidi"/>
              <w:noProof/>
              <w:kern w:val="2"/>
              <w:sz w:val="24"/>
              <w:szCs w:val="24"/>
              <w:lang w:eastAsia="es-ES"/>
              <w14:ligatures w14:val="standardContextual"/>
            </w:rPr>
          </w:pPr>
          <w:hyperlink w:anchor="_Toc221788338" w:history="1">
            <w:r w:rsidRPr="00DD16A6">
              <w:rPr>
                <w:rStyle w:val="Hipervnculo"/>
                <w:rFonts w:cs="CMU Serif"/>
                <w:noProof/>
              </w:rPr>
              <w:t>3.1.1.</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Minería de Datos Educativos (EDM) y Learning Analytics.</w:t>
            </w:r>
            <w:r>
              <w:rPr>
                <w:noProof/>
                <w:webHidden/>
              </w:rPr>
              <w:tab/>
            </w:r>
            <w:r>
              <w:rPr>
                <w:noProof/>
                <w:webHidden/>
              </w:rPr>
              <w:fldChar w:fldCharType="begin"/>
            </w:r>
            <w:r>
              <w:rPr>
                <w:noProof/>
                <w:webHidden/>
              </w:rPr>
              <w:instrText xml:space="preserve"> PAGEREF _Toc221788338 \h </w:instrText>
            </w:r>
            <w:r>
              <w:rPr>
                <w:noProof/>
                <w:webHidden/>
              </w:rPr>
            </w:r>
            <w:r>
              <w:rPr>
                <w:noProof/>
                <w:webHidden/>
              </w:rPr>
              <w:fldChar w:fldCharType="separate"/>
            </w:r>
            <w:r>
              <w:rPr>
                <w:noProof/>
                <w:webHidden/>
              </w:rPr>
              <w:t>14</w:t>
            </w:r>
            <w:r>
              <w:rPr>
                <w:noProof/>
                <w:webHidden/>
              </w:rPr>
              <w:fldChar w:fldCharType="end"/>
            </w:r>
          </w:hyperlink>
        </w:p>
        <w:p w14:paraId="563653E3" w14:textId="097F4852" w:rsidR="007412FD" w:rsidRDefault="007412FD">
          <w:pPr>
            <w:pStyle w:val="TDC3"/>
            <w:rPr>
              <w:rFonts w:asciiTheme="minorHAnsi" w:eastAsiaTheme="minorEastAsia" w:hAnsiTheme="minorHAnsi" w:cstheme="minorBidi"/>
              <w:noProof/>
              <w:kern w:val="2"/>
              <w:sz w:val="24"/>
              <w:szCs w:val="24"/>
              <w:lang w:eastAsia="es-ES"/>
              <w14:ligatures w14:val="standardContextual"/>
            </w:rPr>
          </w:pPr>
          <w:hyperlink w:anchor="_Toc221788339" w:history="1">
            <w:r w:rsidRPr="00DD16A6">
              <w:rPr>
                <w:rStyle w:val="Hipervnculo"/>
                <w:rFonts w:cs="CMU Serif"/>
                <w:noProof/>
              </w:rPr>
              <w:t>3.1.2.</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Heterogeneidad de datos y estándares</w:t>
            </w:r>
            <w:r>
              <w:rPr>
                <w:noProof/>
                <w:webHidden/>
              </w:rPr>
              <w:tab/>
            </w:r>
            <w:r>
              <w:rPr>
                <w:noProof/>
                <w:webHidden/>
              </w:rPr>
              <w:fldChar w:fldCharType="begin"/>
            </w:r>
            <w:r>
              <w:rPr>
                <w:noProof/>
                <w:webHidden/>
              </w:rPr>
              <w:instrText xml:space="preserve"> PAGEREF _Toc221788339 \h </w:instrText>
            </w:r>
            <w:r>
              <w:rPr>
                <w:noProof/>
                <w:webHidden/>
              </w:rPr>
            </w:r>
            <w:r>
              <w:rPr>
                <w:noProof/>
                <w:webHidden/>
              </w:rPr>
              <w:fldChar w:fldCharType="separate"/>
            </w:r>
            <w:r>
              <w:rPr>
                <w:noProof/>
                <w:webHidden/>
              </w:rPr>
              <w:t>15</w:t>
            </w:r>
            <w:r>
              <w:rPr>
                <w:noProof/>
                <w:webHidden/>
              </w:rPr>
              <w:fldChar w:fldCharType="end"/>
            </w:r>
          </w:hyperlink>
        </w:p>
        <w:p w14:paraId="7D3D06F3" w14:textId="50BBD1C0" w:rsidR="007412FD" w:rsidRDefault="007412FD">
          <w:pPr>
            <w:pStyle w:val="TDC3"/>
            <w:rPr>
              <w:rFonts w:asciiTheme="minorHAnsi" w:eastAsiaTheme="minorEastAsia" w:hAnsiTheme="minorHAnsi" w:cstheme="minorBidi"/>
              <w:noProof/>
              <w:kern w:val="2"/>
              <w:sz w:val="24"/>
              <w:szCs w:val="24"/>
              <w:lang w:eastAsia="es-ES"/>
              <w14:ligatures w14:val="standardContextual"/>
            </w:rPr>
          </w:pPr>
          <w:hyperlink w:anchor="_Toc221788340" w:history="1">
            <w:r w:rsidRPr="00DD16A6">
              <w:rPr>
                <w:rStyle w:val="Hipervnculo"/>
                <w:rFonts w:cs="CMU Serif"/>
                <w:noProof/>
              </w:rPr>
              <w:t>3.1.3.</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Deserción frente a bajo rendimiento</w:t>
            </w:r>
            <w:r>
              <w:rPr>
                <w:noProof/>
                <w:webHidden/>
              </w:rPr>
              <w:tab/>
            </w:r>
            <w:r>
              <w:rPr>
                <w:noProof/>
                <w:webHidden/>
              </w:rPr>
              <w:fldChar w:fldCharType="begin"/>
            </w:r>
            <w:r>
              <w:rPr>
                <w:noProof/>
                <w:webHidden/>
              </w:rPr>
              <w:instrText xml:space="preserve"> PAGEREF _Toc221788340 \h </w:instrText>
            </w:r>
            <w:r>
              <w:rPr>
                <w:noProof/>
                <w:webHidden/>
              </w:rPr>
            </w:r>
            <w:r>
              <w:rPr>
                <w:noProof/>
                <w:webHidden/>
              </w:rPr>
              <w:fldChar w:fldCharType="separate"/>
            </w:r>
            <w:r>
              <w:rPr>
                <w:noProof/>
                <w:webHidden/>
              </w:rPr>
              <w:t>17</w:t>
            </w:r>
            <w:r>
              <w:rPr>
                <w:noProof/>
                <w:webHidden/>
              </w:rPr>
              <w:fldChar w:fldCharType="end"/>
            </w:r>
          </w:hyperlink>
        </w:p>
        <w:p w14:paraId="2940902A" w14:textId="22FC4A64" w:rsidR="007412FD" w:rsidRDefault="007412FD">
          <w:pPr>
            <w:pStyle w:val="TDC3"/>
            <w:rPr>
              <w:rFonts w:asciiTheme="minorHAnsi" w:eastAsiaTheme="minorEastAsia" w:hAnsiTheme="minorHAnsi" w:cstheme="minorBidi"/>
              <w:noProof/>
              <w:kern w:val="2"/>
              <w:sz w:val="24"/>
              <w:szCs w:val="24"/>
              <w:lang w:eastAsia="es-ES"/>
              <w14:ligatures w14:val="standardContextual"/>
            </w:rPr>
          </w:pPr>
          <w:hyperlink w:anchor="_Toc221788341" w:history="1">
            <w:r w:rsidRPr="00DD16A6">
              <w:rPr>
                <w:rStyle w:val="Hipervnculo"/>
                <w:rFonts w:cs="CMU Serif"/>
                <w:noProof/>
              </w:rPr>
              <w:t>3.1.4.</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Aprendizaje No Supervisado: Descubrimiento de Patrones (Clustering)</w:t>
            </w:r>
            <w:r>
              <w:rPr>
                <w:noProof/>
                <w:webHidden/>
              </w:rPr>
              <w:tab/>
            </w:r>
            <w:r>
              <w:rPr>
                <w:noProof/>
                <w:webHidden/>
              </w:rPr>
              <w:fldChar w:fldCharType="begin"/>
            </w:r>
            <w:r>
              <w:rPr>
                <w:noProof/>
                <w:webHidden/>
              </w:rPr>
              <w:instrText xml:space="preserve"> PAGEREF _Toc221788341 \h </w:instrText>
            </w:r>
            <w:r>
              <w:rPr>
                <w:noProof/>
                <w:webHidden/>
              </w:rPr>
            </w:r>
            <w:r>
              <w:rPr>
                <w:noProof/>
                <w:webHidden/>
              </w:rPr>
              <w:fldChar w:fldCharType="separate"/>
            </w:r>
            <w:r>
              <w:rPr>
                <w:noProof/>
                <w:webHidden/>
              </w:rPr>
              <w:t>17</w:t>
            </w:r>
            <w:r>
              <w:rPr>
                <w:noProof/>
                <w:webHidden/>
              </w:rPr>
              <w:fldChar w:fldCharType="end"/>
            </w:r>
          </w:hyperlink>
        </w:p>
        <w:p w14:paraId="2CE766B6" w14:textId="0416F90B" w:rsidR="007412FD" w:rsidRDefault="007412FD">
          <w:pPr>
            <w:pStyle w:val="TDC3"/>
            <w:rPr>
              <w:rFonts w:asciiTheme="minorHAnsi" w:eastAsiaTheme="minorEastAsia" w:hAnsiTheme="minorHAnsi" w:cstheme="minorBidi"/>
              <w:noProof/>
              <w:kern w:val="2"/>
              <w:sz w:val="24"/>
              <w:szCs w:val="24"/>
              <w:lang w:eastAsia="es-ES"/>
              <w14:ligatures w14:val="standardContextual"/>
            </w:rPr>
          </w:pPr>
          <w:hyperlink w:anchor="_Toc221788342" w:history="1">
            <w:r w:rsidRPr="00DD16A6">
              <w:rPr>
                <w:rStyle w:val="Hipervnculo"/>
                <w:rFonts w:cs="CMU Serif"/>
                <w:noProof/>
              </w:rPr>
              <w:t>3.1.5.</w:t>
            </w:r>
            <w:r>
              <w:rPr>
                <w:rFonts w:asciiTheme="minorHAnsi" w:eastAsiaTheme="minorEastAsia" w:hAnsiTheme="minorHAnsi" w:cstheme="minorBidi"/>
                <w:noProof/>
                <w:kern w:val="2"/>
                <w:sz w:val="24"/>
                <w:szCs w:val="24"/>
                <w:lang w:eastAsia="es-ES"/>
                <w14:ligatures w14:val="standardContextual"/>
              </w:rPr>
              <w:tab/>
            </w:r>
            <w:r w:rsidRPr="00DD16A6">
              <w:rPr>
                <w:rStyle w:val="Hipervnculo"/>
                <w:rFonts w:cs="CMU Serif"/>
                <w:noProof/>
              </w:rPr>
              <w:t>Aprendizaje Supervisado y Modelos de Ensamble</w:t>
            </w:r>
            <w:r>
              <w:rPr>
                <w:noProof/>
                <w:webHidden/>
              </w:rPr>
              <w:tab/>
            </w:r>
            <w:r>
              <w:rPr>
                <w:noProof/>
                <w:webHidden/>
              </w:rPr>
              <w:fldChar w:fldCharType="begin"/>
            </w:r>
            <w:r>
              <w:rPr>
                <w:noProof/>
                <w:webHidden/>
              </w:rPr>
              <w:instrText xml:space="preserve"> PAGEREF _Toc221788342 \h </w:instrText>
            </w:r>
            <w:r>
              <w:rPr>
                <w:noProof/>
                <w:webHidden/>
              </w:rPr>
            </w:r>
            <w:r>
              <w:rPr>
                <w:noProof/>
                <w:webHidden/>
              </w:rPr>
              <w:fldChar w:fldCharType="separate"/>
            </w:r>
            <w:r>
              <w:rPr>
                <w:noProof/>
                <w:webHidden/>
              </w:rPr>
              <w:t>18</w:t>
            </w:r>
            <w:r>
              <w:rPr>
                <w:noProof/>
                <w:webHidden/>
              </w:rPr>
              <w:fldChar w:fldCharType="end"/>
            </w:r>
          </w:hyperlink>
        </w:p>
        <w:p w14:paraId="445C2A96" w14:textId="01A95DCF" w:rsidR="007412FD" w:rsidRDefault="007412FD">
          <w:pPr>
            <w:pStyle w:val="TDC3"/>
            <w:rPr>
              <w:rFonts w:asciiTheme="minorHAnsi" w:eastAsiaTheme="minorEastAsia" w:hAnsiTheme="minorHAnsi" w:cstheme="minorBidi"/>
              <w:noProof/>
              <w:kern w:val="2"/>
              <w:sz w:val="24"/>
              <w:szCs w:val="24"/>
              <w:lang w:eastAsia="es-ES"/>
              <w14:ligatures w14:val="standardContextual"/>
            </w:rPr>
          </w:pPr>
          <w:hyperlink w:anchor="_Toc221788343" w:history="1">
            <w:r w:rsidRPr="00DD16A6">
              <w:rPr>
                <w:rStyle w:val="Hipervnculo"/>
                <w:rFonts w:cs="CMU Serif"/>
                <w:noProof/>
              </w:rPr>
              <w:t>3.1.6.</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Conclusiones</w:t>
            </w:r>
            <w:r>
              <w:rPr>
                <w:noProof/>
                <w:webHidden/>
              </w:rPr>
              <w:tab/>
            </w:r>
            <w:r>
              <w:rPr>
                <w:noProof/>
                <w:webHidden/>
              </w:rPr>
              <w:fldChar w:fldCharType="begin"/>
            </w:r>
            <w:r>
              <w:rPr>
                <w:noProof/>
                <w:webHidden/>
              </w:rPr>
              <w:instrText xml:space="preserve"> PAGEREF _Toc221788343 \h </w:instrText>
            </w:r>
            <w:r>
              <w:rPr>
                <w:noProof/>
                <w:webHidden/>
              </w:rPr>
            </w:r>
            <w:r>
              <w:rPr>
                <w:noProof/>
                <w:webHidden/>
              </w:rPr>
              <w:fldChar w:fldCharType="separate"/>
            </w:r>
            <w:r>
              <w:rPr>
                <w:noProof/>
                <w:webHidden/>
              </w:rPr>
              <w:t>19</w:t>
            </w:r>
            <w:r>
              <w:rPr>
                <w:noProof/>
                <w:webHidden/>
              </w:rPr>
              <w:fldChar w:fldCharType="end"/>
            </w:r>
          </w:hyperlink>
        </w:p>
        <w:p w14:paraId="1EDA877F" w14:textId="3085FAB5" w:rsidR="007412FD" w:rsidRDefault="007412FD">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1788344" w:history="1">
            <w:r w:rsidRPr="00DD16A6">
              <w:rPr>
                <w:rStyle w:val="Hipervnculo"/>
                <w:noProof/>
              </w:rPr>
              <w:t>3.2.</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Estado del arte.</w:t>
            </w:r>
            <w:r>
              <w:rPr>
                <w:noProof/>
                <w:webHidden/>
              </w:rPr>
              <w:tab/>
            </w:r>
            <w:r>
              <w:rPr>
                <w:noProof/>
                <w:webHidden/>
              </w:rPr>
              <w:fldChar w:fldCharType="begin"/>
            </w:r>
            <w:r>
              <w:rPr>
                <w:noProof/>
                <w:webHidden/>
              </w:rPr>
              <w:instrText xml:space="preserve"> PAGEREF _Toc221788344 \h </w:instrText>
            </w:r>
            <w:r>
              <w:rPr>
                <w:noProof/>
                <w:webHidden/>
              </w:rPr>
            </w:r>
            <w:r>
              <w:rPr>
                <w:noProof/>
                <w:webHidden/>
              </w:rPr>
              <w:fldChar w:fldCharType="separate"/>
            </w:r>
            <w:r>
              <w:rPr>
                <w:noProof/>
                <w:webHidden/>
              </w:rPr>
              <w:t>19</w:t>
            </w:r>
            <w:r>
              <w:rPr>
                <w:noProof/>
                <w:webHidden/>
              </w:rPr>
              <w:fldChar w:fldCharType="end"/>
            </w:r>
          </w:hyperlink>
        </w:p>
        <w:p w14:paraId="408CE628" w14:textId="6DB076ED" w:rsidR="007412FD" w:rsidRDefault="007412FD">
          <w:pPr>
            <w:pStyle w:val="TDC3"/>
            <w:rPr>
              <w:rFonts w:asciiTheme="minorHAnsi" w:eastAsiaTheme="minorEastAsia" w:hAnsiTheme="minorHAnsi" w:cstheme="minorBidi"/>
              <w:noProof/>
              <w:kern w:val="2"/>
              <w:sz w:val="24"/>
              <w:szCs w:val="24"/>
              <w:lang w:eastAsia="es-ES"/>
              <w14:ligatures w14:val="standardContextual"/>
            </w:rPr>
          </w:pPr>
          <w:hyperlink w:anchor="_Toc221788345" w:history="1">
            <w:r w:rsidRPr="00DD16A6">
              <w:rPr>
                <w:rStyle w:val="Hipervnculo"/>
                <w:rFonts w:cs="CMU Serif"/>
                <w:noProof/>
              </w:rPr>
              <w:t>3.2.1.</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Aprendizaje no supervisado en EDM.</w:t>
            </w:r>
            <w:r>
              <w:rPr>
                <w:noProof/>
                <w:webHidden/>
              </w:rPr>
              <w:tab/>
            </w:r>
            <w:r>
              <w:rPr>
                <w:noProof/>
                <w:webHidden/>
              </w:rPr>
              <w:fldChar w:fldCharType="begin"/>
            </w:r>
            <w:r>
              <w:rPr>
                <w:noProof/>
                <w:webHidden/>
              </w:rPr>
              <w:instrText xml:space="preserve"> PAGEREF _Toc221788345 \h </w:instrText>
            </w:r>
            <w:r>
              <w:rPr>
                <w:noProof/>
                <w:webHidden/>
              </w:rPr>
            </w:r>
            <w:r>
              <w:rPr>
                <w:noProof/>
                <w:webHidden/>
              </w:rPr>
              <w:fldChar w:fldCharType="separate"/>
            </w:r>
            <w:r>
              <w:rPr>
                <w:noProof/>
                <w:webHidden/>
              </w:rPr>
              <w:t>20</w:t>
            </w:r>
            <w:r>
              <w:rPr>
                <w:noProof/>
                <w:webHidden/>
              </w:rPr>
              <w:fldChar w:fldCharType="end"/>
            </w:r>
          </w:hyperlink>
        </w:p>
        <w:p w14:paraId="78667042" w14:textId="1EA7C4FB" w:rsidR="007412FD" w:rsidRDefault="007412FD">
          <w:pPr>
            <w:pStyle w:val="TDC3"/>
            <w:rPr>
              <w:rFonts w:asciiTheme="minorHAnsi" w:eastAsiaTheme="minorEastAsia" w:hAnsiTheme="minorHAnsi" w:cstheme="minorBidi"/>
              <w:noProof/>
              <w:kern w:val="2"/>
              <w:sz w:val="24"/>
              <w:szCs w:val="24"/>
              <w:lang w:eastAsia="es-ES"/>
              <w14:ligatures w14:val="standardContextual"/>
            </w:rPr>
          </w:pPr>
          <w:hyperlink w:anchor="_Toc221788346" w:history="1">
            <w:r w:rsidRPr="00DD16A6">
              <w:rPr>
                <w:rStyle w:val="Hipervnculo"/>
                <w:rFonts w:cs="CMU Serif"/>
                <w:noProof/>
              </w:rPr>
              <w:t>3.2.2.</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Aprendizaje supervisado en EDM.</w:t>
            </w:r>
            <w:r>
              <w:rPr>
                <w:noProof/>
                <w:webHidden/>
              </w:rPr>
              <w:tab/>
            </w:r>
            <w:r>
              <w:rPr>
                <w:noProof/>
                <w:webHidden/>
              </w:rPr>
              <w:fldChar w:fldCharType="begin"/>
            </w:r>
            <w:r>
              <w:rPr>
                <w:noProof/>
                <w:webHidden/>
              </w:rPr>
              <w:instrText xml:space="preserve"> PAGEREF _Toc221788346 \h </w:instrText>
            </w:r>
            <w:r>
              <w:rPr>
                <w:noProof/>
                <w:webHidden/>
              </w:rPr>
            </w:r>
            <w:r>
              <w:rPr>
                <w:noProof/>
                <w:webHidden/>
              </w:rPr>
              <w:fldChar w:fldCharType="separate"/>
            </w:r>
            <w:r>
              <w:rPr>
                <w:noProof/>
                <w:webHidden/>
              </w:rPr>
              <w:t>21</w:t>
            </w:r>
            <w:r>
              <w:rPr>
                <w:noProof/>
                <w:webHidden/>
              </w:rPr>
              <w:fldChar w:fldCharType="end"/>
            </w:r>
          </w:hyperlink>
        </w:p>
        <w:p w14:paraId="0CED8B1E" w14:textId="2296C112" w:rsidR="007412FD" w:rsidRDefault="007412FD">
          <w:pPr>
            <w:pStyle w:val="TDC3"/>
            <w:rPr>
              <w:rFonts w:asciiTheme="minorHAnsi" w:eastAsiaTheme="minorEastAsia" w:hAnsiTheme="minorHAnsi" w:cstheme="minorBidi"/>
              <w:noProof/>
              <w:kern w:val="2"/>
              <w:sz w:val="24"/>
              <w:szCs w:val="24"/>
              <w:lang w:eastAsia="es-ES"/>
              <w14:ligatures w14:val="standardContextual"/>
            </w:rPr>
          </w:pPr>
          <w:hyperlink w:anchor="_Toc221788347" w:history="1">
            <w:r w:rsidRPr="00DD16A6">
              <w:rPr>
                <w:rStyle w:val="Hipervnculo"/>
                <w:rFonts w:cs="CMU Serif"/>
                <w:noProof/>
              </w:rPr>
              <w:t>3.2.3.</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El enfoque hibrido.</w:t>
            </w:r>
            <w:r>
              <w:rPr>
                <w:noProof/>
                <w:webHidden/>
              </w:rPr>
              <w:tab/>
            </w:r>
            <w:r>
              <w:rPr>
                <w:noProof/>
                <w:webHidden/>
              </w:rPr>
              <w:fldChar w:fldCharType="begin"/>
            </w:r>
            <w:r>
              <w:rPr>
                <w:noProof/>
                <w:webHidden/>
              </w:rPr>
              <w:instrText xml:space="preserve"> PAGEREF _Toc221788347 \h </w:instrText>
            </w:r>
            <w:r>
              <w:rPr>
                <w:noProof/>
                <w:webHidden/>
              </w:rPr>
            </w:r>
            <w:r>
              <w:rPr>
                <w:noProof/>
                <w:webHidden/>
              </w:rPr>
              <w:fldChar w:fldCharType="separate"/>
            </w:r>
            <w:r>
              <w:rPr>
                <w:noProof/>
                <w:webHidden/>
              </w:rPr>
              <w:t>22</w:t>
            </w:r>
            <w:r>
              <w:rPr>
                <w:noProof/>
                <w:webHidden/>
              </w:rPr>
              <w:fldChar w:fldCharType="end"/>
            </w:r>
          </w:hyperlink>
        </w:p>
        <w:p w14:paraId="0FFEAA2F" w14:textId="2F5E82B3" w:rsidR="007412FD" w:rsidRDefault="007412FD">
          <w:pPr>
            <w:pStyle w:val="TDC3"/>
            <w:rPr>
              <w:rFonts w:asciiTheme="minorHAnsi" w:eastAsiaTheme="minorEastAsia" w:hAnsiTheme="minorHAnsi" w:cstheme="minorBidi"/>
              <w:noProof/>
              <w:kern w:val="2"/>
              <w:sz w:val="24"/>
              <w:szCs w:val="24"/>
              <w:lang w:eastAsia="es-ES"/>
              <w14:ligatures w14:val="standardContextual"/>
            </w:rPr>
          </w:pPr>
          <w:hyperlink w:anchor="_Toc221788348" w:history="1">
            <w:r w:rsidRPr="00DD16A6">
              <w:rPr>
                <w:rStyle w:val="Hipervnculo"/>
                <w:rFonts w:cs="CMU Serif"/>
                <w:noProof/>
              </w:rPr>
              <w:t>3.2.4.</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Inteligencia Artificial Explicable (XAI) en Educación.</w:t>
            </w:r>
            <w:r>
              <w:rPr>
                <w:noProof/>
                <w:webHidden/>
              </w:rPr>
              <w:tab/>
            </w:r>
            <w:r>
              <w:rPr>
                <w:noProof/>
                <w:webHidden/>
              </w:rPr>
              <w:fldChar w:fldCharType="begin"/>
            </w:r>
            <w:r>
              <w:rPr>
                <w:noProof/>
                <w:webHidden/>
              </w:rPr>
              <w:instrText xml:space="preserve"> PAGEREF _Toc221788348 \h </w:instrText>
            </w:r>
            <w:r>
              <w:rPr>
                <w:noProof/>
                <w:webHidden/>
              </w:rPr>
            </w:r>
            <w:r>
              <w:rPr>
                <w:noProof/>
                <w:webHidden/>
              </w:rPr>
              <w:fldChar w:fldCharType="separate"/>
            </w:r>
            <w:r>
              <w:rPr>
                <w:noProof/>
                <w:webHidden/>
              </w:rPr>
              <w:t>23</w:t>
            </w:r>
            <w:r>
              <w:rPr>
                <w:noProof/>
                <w:webHidden/>
              </w:rPr>
              <w:fldChar w:fldCharType="end"/>
            </w:r>
          </w:hyperlink>
        </w:p>
        <w:p w14:paraId="37D38DF7" w14:textId="50A40BF3" w:rsidR="007412FD" w:rsidRDefault="007412FD">
          <w:pPr>
            <w:pStyle w:val="TDC3"/>
            <w:rPr>
              <w:rFonts w:asciiTheme="minorHAnsi" w:eastAsiaTheme="minorEastAsia" w:hAnsiTheme="minorHAnsi" w:cstheme="minorBidi"/>
              <w:noProof/>
              <w:kern w:val="2"/>
              <w:sz w:val="24"/>
              <w:szCs w:val="24"/>
              <w:lang w:eastAsia="es-ES"/>
              <w14:ligatures w14:val="standardContextual"/>
            </w:rPr>
          </w:pPr>
          <w:hyperlink w:anchor="_Toc221788349" w:history="1">
            <w:r w:rsidRPr="00DD16A6">
              <w:rPr>
                <w:rStyle w:val="Hipervnculo"/>
                <w:rFonts w:cs="CMU Serif"/>
                <w:noProof/>
              </w:rPr>
              <w:t>3.2.5.</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Conclusiones</w:t>
            </w:r>
            <w:r>
              <w:rPr>
                <w:noProof/>
                <w:webHidden/>
              </w:rPr>
              <w:tab/>
            </w:r>
            <w:r>
              <w:rPr>
                <w:noProof/>
                <w:webHidden/>
              </w:rPr>
              <w:fldChar w:fldCharType="begin"/>
            </w:r>
            <w:r>
              <w:rPr>
                <w:noProof/>
                <w:webHidden/>
              </w:rPr>
              <w:instrText xml:space="preserve"> PAGEREF _Toc221788349 \h </w:instrText>
            </w:r>
            <w:r>
              <w:rPr>
                <w:noProof/>
                <w:webHidden/>
              </w:rPr>
            </w:r>
            <w:r>
              <w:rPr>
                <w:noProof/>
                <w:webHidden/>
              </w:rPr>
              <w:fldChar w:fldCharType="separate"/>
            </w:r>
            <w:r>
              <w:rPr>
                <w:noProof/>
                <w:webHidden/>
              </w:rPr>
              <w:t>24</w:t>
            </w:r>
            <w:r>
              <w:rPr>
                <w:noProof/>
                <w:webHidden/>
              </w:rPr>
              <w:fldChar w:fldCharType="end"/>
            </w:r>
          </w:hyperlink>
        </w:p>
        <w:p w14:paraId="49F9FBBF" w14:textId="6FDAB1F8" w:rsidR="007412FD" w:rsidRDefault="007412FD">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1788350" w:history="1">
            <w:r w:rsidRPr="00DD16A6">
              <w:rPr>
                <w:rStyle w:val="Hipervnculo"/>
                <w:noProof/>
                <w:lang w:eastAsia="es-ES"/>
              </w:rPr>
              <w:t>4.</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lang w:eastAsia="es-ES"/>
              </w:rPr>
              <w:t>Desarrollo del proyecto y resultados</w:t>
            </w:r>
            <w:r>
              <w:rPr>
                <w:noProof/>
                <w:webHidden/>
              </w:rPr>
              <w:tab/>
            </w:r>
            <w:r>
              <w:rPr>
                <w:noProof/>
                <w:webHidden/>
              </w:rPr>
              <w:fldChar w:fldCharType="begin"/>
            </w:r>
            <w:r>
              <w:rPr>
                <w:noProof/>
                <w:webHidden/>
              </w:rPr>
              <w:instrText xml:space="preserve"> PAGEREF _Toc221788350 \h </w:instrText>
            </w:r>
            <w:r>
              <w:rPr>
                <w:noProof/>
                <w:webHidden/>
              </w:rPr>
            </w:r>
            <w:r>
              <w:rPr>
                <w:noProof/>
                <w:webHidden/>
              </w:rPr>
              <w:fldChar w:fldCharType="separate"/>
            </w:r>
            <w:r>
              <w:rPr>
                <w:noProof/>
                <w:webHidden/>
              </w:rPr>
              <w:t>26</w:t>
            </w:r>
            <w:r>
              <w:rPr>
                <w:noProof/>
                <w:webHidden/>
              </w:rPr>
              <w:fldChar w:fldCharType="end"/>
            </w:r>
          </w:hyperlink>
        </w:p>
        <w:p w14:paraId="163B9F03" w14:textId="45374D0C" w:rsidR="007412FD" w:rsidRDefault="007412FD">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1788351" w:history="1">
            <w:r w:rsidRPr="00DD16A6">
              <w:rPr>
                <w:rStyle w:val="Hipervnculo"/>
                <w:noProof/>
              </w:rPr>
              <w:t>4.1.</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Metodología.</w:t>
            </w:r>
            <w:r>
              <w:rPr>
                <w:noProof/>
                <w:webHidden/>
              </w:rPr>
              <w:tab/>
            </w:r>
            <w:r>
              <w:rPr>
                <w:noProof/>
                <w:webHidden/>
              </w:rPr>
              <w:fldChar w:fldCharType="begin"/>
            </w:r>
            <w:r>
              <w:rPr>
                <w:noProof/>
                <w:webHidden/>
              </w:rPr>
              <w:instrText xml:space="preserve"> PAGEREF _Toc221788351 \h </w:instrText>
            </w:r>
            <w:r>
              <w:rPr>
                <w:noProof/>
                <w:webHidden/>
              </w:rPr>
            </w:r>
            <w:r>
              <w:rPr>
                <w:noProof/>
                <w:webHidden/>
              </w:rPr>
              <w:fldChar w:fldCharType="separate"/>
            </w:r>
            <w:r>
              <w:rPr>
                <w:noProof/>
                <w:webHidden/>
              </w:rPr>
              <w:t>26</w:t>
            </w:r>
            <w:r>
              <w:rPr>
                <w:noProof/>
                <w:webHidden/>
              </w:rPr>
              <w:fldChar w:fldCharType="end"/>
            </w:r>
          </w:hyperlink>
        </w:p>
        <w:p w14:paraId="084FFAA7" w14:textId="3D0CC527" w:rsidR="007412FD" w:rsidRDefault="007412FD">
          <w:pPr>
            <w:pStyle w:val="TDC3"/>
            <w:rPr>
              <w:rFonts w:asciiTheme="minorHAnsi" w:eastAsiaTheme="minorEastAsia" w:hAnsiTheme="minorHAnsi" w:cstheme="minorBidi"/>
              <w:noProof/>
              <w:kern w:val="2"/>
              <w:sz w:val="24"/>
              <w:szCs w:val="24"/>
              <w:lang w:eastAsia="es-ES"/>
              <w14:ligatures w14:val="standardContextual"/>
            </w:rPr>
          </w:pPr>
          <w:hyperlink w:anchor="_Toc221788352" w:history="1">
            <w:r w:rsidRPr="00DD16A6">
              <w:rPr>
                <w:rStyle w:val="Hipervnculo"/>
                <w:rFonts w:cs="CMU Serif"/>
                <w:noProof/>
              </w:rPr>
              <w:t>4.1.1.</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Metodología CRISP-MD.</w:t>
            </w:r>
            <w:r>
              <w:rPr>
                <w:noProof/>
                <w:webHidden/>
              </w:rPr>
              <w:tab/>
            </w:r>
            <w:r>
              <w:rPr>
                <w:noProof/>
                <w:webHidden/>
              </w:rPr>
              <w:fldChar w:fldCharType="begin"/>
            </w:r>
            <w:r>
              <w:rPr>
                <w:noProof/>
                <w:webHidden/>
              </w:rPr>
              <w:instrText xml:space="preserve"> PAGEREF _Toc221788352 \h </w:instrText>
            </w:r>
            <w:r>
              <w:rPr>
                <w:noProof/>
                <w:webHidden/>
              </w:rPr>
            </w:r>
            <w:r>
              <w:rPr>
                <w:noProof/>
                <w:webHidden/>
              </w:rPr>
              <w:fldChar w:fldCharType="separate"/>
            </w:r>
            <w:r>
              <w:rPr>
                <w:noProof/>
                <w:webHidden/>
              </w:rPr>
              <w:t>26</w:t>
            </w:r>
            <w:r>
              <w:rPr>
                <w:noProof/>
                <w:webHidden/>
              </w:rPr>
              <w:fldChar w:fldCharType="end"/>
            </w:r>
          </w:hyperlink>
        </w:p>
        <w:p w14:paraId="7F4F93DC" w14:textId="10AF9EE6" w:rsidR="007412FD" w:rsidRDefault="007412FD">
          <w:pPr>
            <w:pStyle w:val="TDC3"/>
            <w:rPr>
              <w:rFonts w:asciiTheme="minorHAnsi" w:eastAsiaTheme="minorEastAsia" w:hAnsiTheme="minorHAnsi" w:cstheme="minorBidi"/>
              <w:noProof/>
              <w:kern w:val="2"/>
              <w:sz w:val="24"/>
              <w:szCs w:val="24"/>
              <w:lang w:eastAsia="es-ES"/>
              <w14:ligatures w14:val="standardContextual"/>
            </w:rPr>
          </w:pPr>
          <w:hyperlink w:anchor="_Toc221788353" w:history="1">
            <w:r w:rsidRPr="00DD16A6">
              <w:rPr>
                <w:rStyle w:val="Hipervnculo"/>
                <w:rFonts w:cs="CMU Serif"/>
                <w:noProof/>
              </w:rPr>
              <w:t>4.1.2.</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Definición de tareas.</w:t>
            </w:r>
            <w:r>
              <w:rPr>
                <w:noProof/>
                <w:webHidden/>
              </w:rPr>
              <w:tab/>
            </w:r>
            <w:r>
              <w:rPr>
                <w:noProof/>
                <w:webHidden/>
              </w:rPr>
              <w:fldChar w:fldCharType="begin"/>
            </w:r>
            <w:r>
              <w:rPr>
                <w:noProof/>
                <w:webHidden/>
              </w:rPr>
              <w:instrText xml:space="preserve"> PAGEREF _Toc221788353 \h </w:instrText>
            </w:r>
            <w:r>
              <w:rPr>
                <w:noProof/>
                <w:webHidden/>
              </w:rPr>
            </w:r>
            <w:r>
              <w:rPr>
                <w:noProof/>
                <w:webHidden/>
              </w:rPr>
              <w:fldChar w:fldCharType="separate"/>
            </w:r>
            <w:r>
              <w:rPr>
                <w:noProof/>
                <w:webHidden/>
              </w:rPr>
              <w:t>28</w:t>
            </w:r>
            <w:r>
              <w:rPr>
                <w:noProof/>
                <w:webHidden/>
              </w:rPr>
              <w:fldChar w:fldCharType="end"/>
            </w:r>
          </w:hyperlink>
        </w:p>
        <w:p w14:paraId="2AE84BCB" w14:textId="20D09DEC" w:rsidR="007412FD" w:rsidRDefault="007412FD">
          <w:pPr>
            <w:pStyle w:val="TDC3"/>
            <w:rPr>
              <w:rFonts w:asciiTheme="minorHAnsi" w:eastAsiaTheme="minorEastAsia" w:hAnsiTheme="minorHAnsi" w:cstheme="minorBidi"/>
              <w:noProof/>
              <w:kern w:val="2"/>
              <w:sz w:val="24"/>
              <w:szCs w:val="24"/>
              <w:lang w:eastAsia="es-ES"/>
              <w14:ligatures w14:val="standardContextual"/>
            </w:rPr>
          </w:pPr>
          <w:hyperlink w:anchor="_Toc221788354" w:history="1">
            <w:r w:rsidRPr="00DD16A6">
              <w:rPr>
                <w:rStyle w:val="Hipervnculo"/>
                <w:rFonts w:cs="CMU Serif"/>
                <w:noProof/>
              </w:rPr>
              <w:t>4.1.3.</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Planificación.</w:t>
            </w:r>
            <w:r>
              <w:rPr>
                <w:noProof/>
                <w:webHidden/>
              </w:rPr>
              <w:tab/>
            </w:r>
            <w:r>
              <w:rPr>
                <w:noProof/>
                <w:webHidden/>
              </w:rPr>
              <w:fldChar w:fldCharType="begin"/>
            </w:r>
            <w:r>
              <w:rPr>
                <w:noProof/>
                <w:webHidden/>
              </w:rPr>
              <w:instrText xml:space="preserve"> PAGEREF _Toc221788354 \h </w:instrText>
            </w:r>
            <w:r>
              <w:rPr>
                <w:noProof/>
                <w:webHidden/>
              </w:rPr>
            </w:r>
            <w:r>
              <w:rPr>
                <w:noProof/>
                <w:webHidden/>
              </w:rPr>
              <w:fldChar w:fldCharType="separate"/>
            </w:r>
            <w:r>
              <w:rPr>
                <w:noProof/>
                <w:webHidden/>
              </w:rPr>
              <w:t>29</w:t>
            </w:r>
            <w:r>
              <w:rPr>
                <w:noProof/>
                <w:webHidden/>
              </w:rPr>
              <w:fldChar w:fldCharType="end"/>
            </w:r>
          </w:hyperlink>
        </w:p>
        <w:p w14:paraId="2CB081BD" w14:textId="0C90EF95" w:rsidR="007412FD" w:rsidRDefault="007412FD">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1788355" w:history="1">
            <w:r w:rsidRPr="00DD16A6">
              <w:rPr>
                <w:rStyle w:val="Hipervnculo"/>
                <w:noProof/>
              </w:rPr>
              <w:t>5.</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Referencias</w:t>
            </w:r>
            <w:r>
              <w:rPr>
                <w:noProof/>
                <w:webHidden/>
              </w:rPr>
              <w:tab/>
            </w:r>
            <w:r>
              <w:rPr>
                <w:noProof/>
                <w:webHidden/>
              </w:rPr>
              <w:fldChar w:fldCharType="begin"/>
            </w:r>
            <w:r>
              <w:rPr>
                <w:noProof/>
                <w:webHidden/>
              </w:rPr>
              <w:instrText xml:space="preserve"> PAGEREF _Toc221788355 \h </w:instrText>
            </w:r>
            <w:r>
              <w:rPr>
                <w:noProof/>
                <w:webHidden/>
              </w:rPr>
            </w:r>
            <w:r>
              <w:rPr>
                <w:noProof/>
                <w:webHidden/>
              </w:rPr>
              <w:fldChar w:fldCharType="separate"/>
            </w:r>
            <w:r>
              <w:rPr>
                <w:noProof/>
                <w:webHidden/>
              </w:rPr>
              <w:t>31</w:t>
            </w:r>
            <w:r>
              <w:rPr>
                <w:noProof/>
                <w:webHidden/>
              </w:rPr>
              <w:fldChar w:fldCharType="end"/>
            </w:r>
          </w:hyperlink>
        </w:p>
        <w:p w14:paraId="0A6E0515" w14:textId="574ED330" w:rsidR="007412FD" w:rsidRDefault="007412FD">
          <w:pPr>
            <w:pStyle w:val="TDC1"/>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1788356" w:history="1">
            <w:r w:rsidRPr="00DD16A6">
              <w:rPr>
                <w:rStyle w:val="Hipervnculo"/>
                <w:noProof/>
                <w:lang w:eastAsia="es-ES"/>
              </w:rPr>
              <w:t>Apéndice I</w:t>
            </w:r>
            <w:r>
              <w:rPr>
                <w:noProof/>
                <w:webHidden/>
              </w:rPr>
              <w:tab/>
            </w:r>
            <w:r>
              <w:rPr>
                <w:noProof/>
                <w:webHidden/>
              </w:rPr>
              <w:fldChar w:fldCharType="begin"/>
            </w:r>
            <w:r>
              <w:rPr>
                <w:noProof/>
                <w:webHidden/>
              </w:rPr>
              <w:instrText xml:space="preserve"> PAGEREF _Toc221788356 \h </w:instrText>
            </w:r>
            <w:r>
              <w:rPr>
                <w:noProof/>
                <w:webHidden/>
              </w:rPr>
            </w:r>
            <w:r>
              <w:rPr>
                <w:noProof/>
                <w:webHidden/>
              </w:rPr>
              <w:fldChar w:fldCharType="separate"/>
            </w:r>
            <w:r>
              <w:rPr>
                <w:noProof/>
                <w:webHidden/>
              </w:rPr>
              <w:t>33</w:t>
            </w:r>
            <w:r>
              <w:rPr>
                <w:noProof/>
                <w:webHidden/>
              </w:rPr>
              <w:fldChar w:fldCharType="end"/>
            </w:r>
          </w:hyperlink>
        </w:p>
        <w:p w14:paraId="39C5ACCE" w14:textId="1A273760" w:rsidR="007412FD" w:rsidRDefault="007412FD">
          <w:pPr>
            <w:pStyle w:val="TDC1"/>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1788357" w:history="1">
            <w:r w:rsidRPr="00DD16A6">
              <w:rPr>
                <w:rStyle w:val="Hipervnculo"/>
                <w:noProof/>
                <w:lang w:eastAsia="es-ES"/>
              </w:rPr>
              <w:t>Anexos I</w:t>
            </w:r>
            <w:r>
              <w:rPr>
                <w:noProof/>
                <w:webHidden/>
              </w:rPr>
              <w:tab/>
            </w:r>
            <w:r>
              <w:rPr>
                <w:noProof/>
                <w:webHidden/>
              </w:rPr>
              <w:fldChar w:fldCharType="begin"/>
            </w:r>
            <w:r>
              <w:rPr>
                <w:noProof/>
                <w:webHidden/>
              </w:rPr>
              <w:instrText xml:space="preserve"> PAGEREF _Toc221788357 \h </w:instrText>
            </w:r>
            <w:r>
              <w:rPr>
                <w:noProof/>
                <w:webHidden/>
              </w:rPr>
            </w:r>
            <w:r>
              <w:rPr>
                <w:noProof/>
                <w:webHidden/>
              </w:rPr>
              <w:fldChar w:fldCharType="separate"/>
            </w:r>
            <w:r>
              <w:rPr>
                <w:noProof/>
                <w:webHidden/>
              </w:rPr>
              <w:t>34</w:t>
            </w:r>
            <w:r>
              <w:rPr>
                <w:noProof/>
                <w:webHidden/>
              </w:rPr>
              <w:fldChar w:fldCharType="end"/>
            </w:r>
          </w:hyperlink>
        </w:p>
        <w:p w14:paraId="5B2281D5" w14:textId="6F831AD2" w:rsidR="00906358" w:rsidRPr="007412FD" w:rsidRDefault="00BF0DD1" w:rsidP="007412FD">
          <w:pPr>
            <w:pStyle w:val="TDC1"/>
            <w:tabs>
              <w:tab w:val="right" w:leader="dot" w:pos="8504"/>
            </w:tabs>
          </w:pPr>
          <w:r>
            <w:rPr>
              <w:rStyle w:val="Enlacedelndice"/>
            </w:rPr>
            <w:fldChar w:fldCharType="end"/>
          </w:r>
        </w:p>
      </w:sdtContent>
    </w:sdt>
    <w:p w14:paraId="55DBA570" w14:textId="77777777" w:rsidR="00906358" w:rsidRDefault="00906358" w:rsidP="005C113E"/>
    <w:p w14:paraId="6666AA74" w14:textId="77777777" w:rsidR="00906358" w:rsidRDefault="00A973DB" w:rsidP="005C113E">
      <w:pPr>
        <w:jc w:val="left"/>
        <w:rPr>
          <w:rFonts w:asciiTheme="majorHAnsi" w:eastAsiaTheme="majorEastAsia" w:hAnsiTheme="majorHAnsi" w:cstheme="majorBidi"/>
          <w:spacing w:val="-10"/>
          <w:sz w:val="56"/>
          <w:szCs w:val="56"/>
        </w:rPr>
      </w:pPr>
      <w:r>
        <w:br w:type="page"/>
      </w:r>
    </w:p>
    <w:p w14:paraId="0BA60C25" w14:textId="77777777" w:rsidR="00906358" w:rsidRDefault="00A973DB" w:rsidP="005C113E">
      <w:pPr>
        <w:pStyle w:val="Ttulo"/>
        <w:spacing w:line="360" w:lineRule="auto"/>
      </w:pPr>
      <w:r>
        <w:lastRenderedPageBreak/>
        <w:t>Índice de ilustraciones</w:t>
      </w:r>
    </w:p>
    <w:p w14:paraId="3FE69B9F" w14:textId="68BD7548" w:rsidR="007412FD" w:rsidRDefault="00BF0DD1">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r>
        <w:fldChar w:fldCharType="begin"/>
      </w:r>
      <w:r w:rsidR="00A973DB">
        <w:rPr>
          <w:rStyle w:val="Enlacedelndice"/>
        </w:rPr>
        <w:instrText>TOC \c "Ilustración"</w:instrText>
      </w:r>
      <w:r>
        <w:rPr>
          <w:rStyle w:val="Enlacedelndice"/>
        </w:rPr>
        <w:fldChar w:fldCharType="separate"/>
      </w:r>
      <w:r w:rsidR="007412FD" w:rsidRPr="00CD6900">
        <w:rPr>
          <w:b/>
          <w:bCs/>
          <w:noProof/>
        </w:rPr>
        <w:t>Ilustración 1</w:t>
      </w:r>
      <w:r w:rsidR="007412FD">
        <w:rPr>
          <w:noProof/>
        </w:rPr>
        <w:t xml:space="preserve"> Proceso de preparación del dataset OULAD.  Referencia: (Kuzilek, Hlosta, &amp; Zdrahal, 2017)</w:t>
      </w:r>
      <w:r w:rsidR="007412FD">
        <w:rPr>
          <w:noProof/>
        </w:rPr>
        <w:tab/>
      </w:r>
      <w:r w:rsidR="007412FD">
        <w:rPr>
          <w:noProof/>
        </w:rPr>
        <w:fldChar w:fldCharType="begin"/>
      </w:r>
      <w:r w:rsidR="007412FD">
        <w:rPr>
          <w:noProof/>
        </w:rPr>
        <w:instrText xml:space="preserve"> PAGEREF _Toc221788358 \h </w:instrText>
      </w:r>
      <w:r w:rsidR="007412FD">
        <w:rPr>
          <w:noProof/>
        </w:rPr>
      </w:r>
      <w:r w:rsidR="007412FD">
        <w:rPr>
          <w:noProof/>
        </w:rPr>
        <w:fldChar w:fldCharType="separate"/>
      </w:r>
      <w:r w:rsidR="007412FD">
        <w:rPr>
          <w:noProof/>
        </w:rPr>
        <w:t>16</w:t>
      </w:r>
      <w:r w:rsidR="007412FD">
        <w:rPr>
          <w:noProof/>
        </w:rPr>
        <w:fldChar w:fldCharType="end"/>
      </w:r>
    </w:p>
    <w:p w14:paraId="0CECEBD2" w14:textId="60BD6706" w:rsidR="007412FD" w:rsidRDefault="007412FD">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r>
        <w:rPr>
          <w:noProof/>
        </w:rPr>
        <w:t>Ilustración 2 Cronograma de tareas definidas. Elaboración propia</w:t>
      </w:r>
      <w:r>
        <w:rPr>
          <w:noProof/>
        </w:rPr>
        <w:tab/>
      </w:r>
      <w:r>
        <w:rPr>
          <w:noProof/>
        </w:rPr>
        <w:fldChar w:fldCharType="begin"/>
      </w:r>
      <w:r>
        <w:rPr>
          <w:noProof/>
        </w:rPr>
        <w:instrText xml:space="preserve"> PAGEREF _Toc221788359 \h </w:instrText>
      </w:r>
      <w:r>
        <w:rPr>
          <w:noProof/>
        </w:rPr>
      </w:r>
      <w:r>
        <w:rPr>
          <w:noProof/>
        </w:rPr>
        <w:fldChar w:fldCharType="separate"/>
      </w:r>
      <w:r>
        <w:rPr>
          <w:noProof/>
        </w:rPr>
        <w:t>30</w:t>
      </w:r>
      <w:r>
        <w:rPr>
          <w:noProof/>
        </w:rPr>
        <w:fldChar w:fldCharType="end"/>
      </w:r>
    </w:p>
    <w:p w14:paraId="3832A37A" w14:textId="781F8E95" w:rsidR="00906358" w:rsidRPr="007412FD" w:rsidRDefault="00BF0DD1" w:rsidP="007412FD">
      <w:pPr>
        <w:pStyle w:val="Tabladeilustraciones"/>
        <w:tabs>
          <w:tab w:val="right" w:leader="dot" w:pos="8494"/>
        </w:tabs>
        <w:spacing w:after="240"/>
        <w:rPr>
          <w:rFonts w:asciiTheme="minorHAnsi" w:eastAsiaTheme="minorEastAsia" w:hAnsiTheme="minorHAnsi" w:cstheme="minorBidi"/>
          <w:lang w:eastAsia="es-ES"/>
        </w:rPr>
      </w:pPr>
      <w:r>
        <w:rPr>
          <w:rStyle w:val="Enlacedelndice"/>
        </w:rPr>
        <w:fldChar w:fldCharType="end"/>
      </w:r>
    </w:p>
    <w:p w14:paraId="09B6435C" w14:textId="77777777" w:rsidR="00906358" w:rsidRDefault="00A973DB" w:rsidP="005C113E">
      <w:pPr>
        <w:jc w:val="left"/>
        <w:rPr>
          <w:rFonts w:asciiTheme="majorHAnsi" w:eastAsiaTheme="majorEastAsia" w:hAnsiTheme="majorHAnsi" w:cstheme="majorBidi"/>
          <w:spacing w:val="-10"/>
          <w:sz w:val="56"/>
          <w:szCs w:val="56"/>
        </w:rPr>
      </w:pPr>
      <w:r>
        <w:br w:type="page"/>
      </w:r>
    </w:p>
    <w:p w14:paraId="3042D134" w14:textId="77777777" w:rsidR="00906358" w:rsidRDefault="00A973DB" w:rsidP="005C113E">
      <w:pPr>
        <w:pStyle w:val="Ttulo"/>
        <w:spacing w:line="360" w:lineRule="auto"/>
      </w:pPr>
      <w:r>
        <w:lastRenderedPageBreak/>
        <w:t>Índice de tablas</w:t>
      </w:r>
    </w:p>
    <w:p w14:paraId="0E6074E3" w14:textId="77777777" w:rsidR="00906358" w:rsidRDefault="00BF0DD1" w:rsidP="005C113E">
      <w:pPr>
        <w:pStyle w:val="Tabladeilustraciones"/>
        <w:tabs>
          <w:tab w:val="right" w:leader="dot" w:pos="8494"/>
        </w:tabs>
      </w:pPr>
      <w:r>
        <w:fldChar w:fldCharType="begin"/>
      </w:r>
      <w:r w:rsidR="00A973DB">
        <w:rPr>
          <w:rStyle w:val="Enlacedelndice"/>
        </w:rPr>
        <w:instrText>TOC \c "Tabla"</w:instrText>
      </w:r>
      <w:r>
        <w:rPr>
          <w:rStyle w:val="Enlacedelndice"/>
        </w:rPr>
        <w:fldChar w:fldCharType="separate"/>
      </w:r>
      <w:hyperlink w:anchor="_Toc6399146">
        <w:r>
          <w:rPr>
            <w:webHidden/>
          </w:rPr>
          <w:fldChar w:fldCharType="begin"/>
        </w:r>
        <w:r w:rsidR="00A973DB">
          <w:rPr>
            <w:webHidden/>
          </w:rPr>
          <w:instrText>PAGEREF _Toc6399146 \h</w:instrText>
        </w:r>
        <w:r>
          <w:rPr>
            <w:webHidden/>
          </w:rPr>
        </w:r>
        <w:r>
          <w:rPr>
            <w:webHidden/>
          </w:rPr>
          <w:fldChar w:fldCharType="separate"/>
        </w:r>
        <w:r w:rsidR="00A973DB">
          <w:rPr>
            <w:rStyle w:val="Enlacedelndice"/>
          </w:rPr>
          <w:t>Tabla 1. Operaciones matemáticas utilizadas en el estudio realizado. Elaboración propia.</w:t>
        </w:r>
        <w:r w:rsidR="00A973DB">
          <w:rPr>
            <w:rStyle w:val="Enlacedelndice"/>
          </w:rPr>
          <w:tab/>
          <w:t>3</w:t>
        </w:r>
        <w:r>
          <w:rPr>
            <w:webHidden/>
          </w:rPr>
          <w:fldChar w:fldCharType="end"/>
        </w:r>
      </w:hyperlink>
      <w:r>
        <w:rPr>
          <w:rStyle w:val="Enlacedelndice"/>
        </w:rPr>
        <w:fldChar w:fldCharType="end"/>
      </w:r>
    </w:p>
    <w:p w14:paraId="2570D666" w14:textId="02FAC753" w:rsidR="007412FD" w:rsidRDefault="007412FD">
      <w:pPr>
        <w:spacing w:after="0" w:line="240" w:lineRule="auto"/>
        <w:jc w:val="left"/>
      </w:pPr>
      <w:r>
        <w:br w:type="page"/>
      </w:r>
    </w:p>
    <w:p w14:paraId="042FEE17" w14:textId="1A3F591D" w:rsidR="007350B9" w:rsidRDefault="00A973DB" w:rsidP="005C113E">
      <w:pPr>
        <w:pStyle w:val="Ttulo1"/>
        <w:numPr>
          <w:ilvl w:val="0"/>
          <w:numId w:val="0"/>
        </w:numPr>
        <w:ind w:left="360"/>
      </w:pPr>
      <w:bookmarkStart w:id="0" w:name="_Toc10030870"/>
      <w:bookmarkStart w:id="1" w:name="_Toc221788330"/>
      <w:bookmarkEnd w:id="0"/>
      <w:r>
        <w:lastRenderedPageBreak/>
        <w:t>Resumen</w:t>
      </w:r>
      <w:bookmarkEnd w:id="1"/>
    </w:p>
    <w:p w14:paraId="050C775B" w14:textId="39B6025C" w:rsidR="0035194B" w:rsidRPr="005C113E" w:rsidRDefault="002C5554" w:rsidP="005C113E">
      <w:pPr>
        <w:ind w:firstLine="360"/>
        <w:rPr>
          <w:rFonts w:cs="CMU Serif"/>
        </w:rPr>
      </w:pPr>
      <w:r w:rsidRPr="005C113E">
        <w:rPr>
          <w:rFonts w:cs="CMU Serif"/>
        </w:rPr>
        <w:t>En la actualidad, los Sistemas de Gestión del Aprendizaje (LMS) se han consolidado como la infraestructura fundamental del entorno educativo digital. Si bien estas plataformas han facilitado la generación de un volumen masivo de datos</w:t>
      </w:r>
      <w:r w:rsidR="0035194B" w:rsidRPr="005C113E">
        <w:rPr>
          <w:rFonts w:cs="CMU Serif"/>
        </w:rPr>
        <w:t>, persiste una brecha crítica entre la recolección de estos y su aprovechamiento pedagógico. En la práctica, los LMS operan frecuentemente como "cajas negras", almacenando registros que los docentes no pueden interpretar, lo que impide la detección temprana de estudiantes en riesgo de fracaso.</w:t>
      </w:r>
    </w:p>
    <w:p w14:paraId="4A4B96A1" w14:textId="77777777" w:rsidR="0035194B" w:rsidRPr="005C113E" w:rsidRDefault="0035194B" w:rsidP="005C113E">
      <w:pPr>
        <w:ind w:firstLine="360"/>
        <w:rPr>
          <w:rFonts w:cs="CMU Serif"/>
        </w:rPr>
      </w:pPr>
      <w:r w:rsidRPr="005C113E">
        <w:rPr>
          <w:rFonts w:cs="CMU Serif"/>
        </w:rPr>
        <w:t xml:space="preserve">El presente Trabajo de Fin de Máster (TFM) aborda esta problemática mediante el desarrollo y validación de un modelo híbrido de Minería de Datos Educativos (EDM). La investigación se fundamenta en la explotación del conjunto de datos </w:t>
      </w:r>
      <w:r w:rsidRPr="005C113E">
        <w:rPr>
          <w:rFonts w:cs="CMU Serif"/>
          <w:b/>
          <w:bCs/>
        </w:rPr>
        <w:t>OULAD (</w:t>
      </w:r>
      <w:r w:rsidRPr="005C113E">
        <w:rPr>
          <w:rFonts w:cs="CMU Serif"/>
          <w:b/>
          <w:bCs/>
          <w:i/>
          <w:iCs/>
        </w:rPr>
        <w:t xml:space="preserve">Open </w:t>
      </w:r>
      <w:proofErr w:type="spellStart"/>
      <w:r w:rsidRPr="005C113E">
        <w:rPr>
          <w:rFonts w:cs="CMU Serif"/>
          <w:b/>
          <w:bCs/>
          <w:i/>
          <w:iCs/>
        </w:rPr>
        <w:t>University</w:t>
      </w:r>
      <w:proofErr w:type="spellEnd"/>
      <w:r w:rsidRPr="005C113E">
        <w:rPr>
          <w:rFonts w:cs="CMU Serif"/>
          <w:b/>
          <w:bCs/>
          <w:i/>
          <w:iCs/>
        </w:rPr>
        <w:t xml:space="preserve"> Learning </w:t>
      </w:r>
      <w:proofErr w:type="spellStart"/>
      <w:r w:rsidRPr="005C113E">
        <w:rPr>
          <w:rFonts w:cs="CMU Serif"/>
          <w:b/>
          <w:bCs/>
          <w:i/>
          <w:iCs/>
        </w:rPr>
        <w:t>Analytics</w:t>
      </w:r>
      <w:proofErr w:type="spellEnd"/>
      <w:r w:rsidRPr="005C113E">
        <w:rPr>
          <w:rFonts w:cs="CMU Serif"/>
          <w:b/>
          <w:bCs/>
          <w:i/>
          <w:iCs/>
        </w:rPr>
        <w:t xml:space="preserve"> </w:t>
      </w:r>
      <w:proofErr w:type="spellStart"/>
      <w:r w:rsidRPr="005C113E">
        <w:rPr>
          <w:rFonts w:cs="CMU Serif"/>
          <w:b/>
          <w:bCs/>
          <w:i/>
          <w:iCs/>
        </w:rPr>
        <w:t>Dataset</w:t>
      </w:r>
      <w:proofErr w:type="spellEnd"/>
      <w:r w:rsidRPr="005C113E">
        <w:rPr>
          <w:rFonts w:cs="CMU Serif"/>
          <w:b/>
          <w:bCs/>
        </w:rPr>
        <w:t>)</w:t>
      </w:r>
      <w:r w:rsidRPr="005C113E">
        <w:rPr>
          <w:rFonts w:cs="CMU Serif"/>
        </w:rPr>
        <w:t>, uno de los repositorios de referencia más completos a nivel global, que integra información demográfica, resultados de evaluaciones y registros detallados de interacción de miles de estudiantes en diversos cursos universitarios.</w:t>
      </w:r>
    </w:p>
    <w:p w14:paraId="50DE7DA6" w14:textId="36B68099" w:rsidR="0035194B" w:rsidRPr="005C113E" w:rsidRDefault="0035194B" w:rsidP="005C113E">
      <w:pPr>
        <w:ind w:firstLine="360"/>
        <w:rPr>
          <w:rFonts w:cs="CMU Serif"/>
        </w:rPr>
      </w:pPr>
      <w:r w:rsidRPr="005C113E">
        <w:rPr>
          <w:rFonts w:cs="CMU Serif"/>
        </w:rPr>
        <w:t>El núcleo del estudio se centra en la aplicación práctica de técnicas de Inteligencia Artificial sobre estos datos. Tras una fase de Ingeniería de Características (</w:t>
      </w:r>
      <w:proofErr w:type="spellStart"/>
      <w:r w:rsidRPr="005C113E">
        <w:rPr>
          <w:rFonts w:cs="CMU Serif"/>
          <w:i/>
          <w:iCs/>
        </w:rPr>
        <w:t>Feature</w:t>
      </w:r>
      <w:proofErr w:type="spellEnd"/>
      <w:r w:rsidRPr="005C113E">
        <w:rPr>
          <w:rFonts w:cs="CMU Serif"/>
          <w:i/>
          <w:iCs/>
        </w:rPr>
        <w:t xml:space="preserve"> </w:t>
      </w:r>
      <w:proofErr w:type="spellStart"/>
      <w:r w:rsidRPr="005C113E">
        <w:rPr>
          <w:rFonts w:cs="CMU Serif"/>
          <w:i/>
          <w:iCs/>
        </w:rPr>
        <w:t>Engineering</w:t>
      </w:r>
      <w:proofErr w:type="spellEnd"/>
      <w:r w:rsidRPr="005C113E">
        <w:rPr>
          <w:rFonts w:cs="CMU Serif"/>
        </w:rPr>
        <w:t xml:space="preserve">) para transformar los </w:t>
      </w:r>
      <w:r w:rsidRPr="005C113E">
        <w:rPr>
          <w:rFonts w:cs="CMU Serif"/>
          <w:i/>
          <w:iCs/>
        </w:rPr>
        <w:t>logs</w:t>
      </w:r>
      <w:r w:rsidRPr="005C113E">
        <w:rPr>
          <w:rFonts w:cs="CMU Serif"/>
        </w:rPr>
        <w:t xml:space="preserve"> brutos en métricas de comportamiento pedagógico, se implementan estrategias de </w:t>
      </w:r>
      <w:r w:rsidR="00DD2D3B" w:rsidRPr="005C113E">
        <w:rPr>
          <w:rFonts w:cs="CMU Serif"/>
          <w:b/>
          <w:bCs/>
        </w:rPr>
        <w:t>a</w:t>
      </w:r>
      <w:r w:rsidRPr="005C113E">
        <w:rPr>
          <w:rFonts w:cs="CMU Serif"/>
          <w:b/>
          <w:bCs/>
        </w:rPr>
        <w:t xml:space="preserve">prendizaje </w:t>
      </w:r>
      <w:r w:rsidR="00DD2D3B" w:rsidRPr="005C113E">
        <w:rPr>
          <w:rFonts w:cs="CMU Serif"/>
          <w:b/>
          <w:bCs/>
        </w:rPr>
        <w:t>n</w:t>
      </w:r>
      <w:r w:rsidRPr="005C113E">
        <w:rPr>
          <w:rFonts w:cs="CMU Serif"/>
          <w:b/>
          <w:bCs/>
        </w:rPr>
        <w:t xml:space="preserve">o </w:t>
      </w:r>
      <w:r w:rsidR="00DD2D3B" w:rsidRPr="005C113E">
        <w:rPr>
          <w:rFonts w:cs="CMU Serif"/>
          <w:b/>
          <w:bCs/>
        </w:rPr>
        <w:t>s</w:t>
      </w:r>
      <w:r w:rsidRPr="005C113E">
        <w:rPr>
          <w:rFonts w:cs="CMU Serif"/>
          <w:b/>
          <w:bCs/>
        </w:rPr>
        <w:t>upervisado</w:t>
      </w:r>
      <w:r w:rsidR="00DD2D3B" w:rsidRPr="005C113E">
        <w:rPr>
          <w:rFonts w:cs="CMU Serif"/>
          <w:b/>
          <w:bCs/>
        </w:rPr>
        <w:t xml:space="preserve"> </w:t>
      </w:r>
      <w:r w:rsidR="00DD2D3B" w:rsidRPr="005C113E">
        <w:rPr>
          <w:rFonts w:cs="CMU Serif"/>
        </w:rPr>
        <w:t>m</w:t>
      </w:r>
      <w:r w:rsidRPr="005C113E">
        <w:rPr>
          <w:rFonts w:cs="CMU Serif"/>
        </w:rPr>
        <w:t>ediante algoritmos de agrupamiento se segmenta a la población estudiantil para descubrir arquetipos de aprendizaje y patrones de conducta sin etiquetas previas.</w:t>
      </w:r>
    </w:p>
    <w:p w14:paraId="02871702" w14:textId="5A3AE118" w:rsidR="0035194B" w:rsidRPr="005C113E" w:rsidRDefault="0035194B" w:rsidP="005C113E">
      <w:pPr>
        <w:ind w:firstLine="360"/>
        <w:rPr>
          <w:rFonts w:cs="CMU Serif"/>
        </w:rPr>
      </w:pPr>
      <w:r w:rsidRPr="005C113E">
        <w:rPr>
          <w:rFonts w:cs="CMU Serif"/>
        </w:rPr>
        <w:t xml:space="preserve">Posteriormente, estos hallazgos alimentan modelos de </w:t>
      </w:r>
      <w:r w:rsidR="00DD2D3B" w:rsidRPr="005C113E">
        <w:rPr>
          <w:rFonts w:cs="CMU Serif"/>
          <w:b/>
          <w:bCs/>
        </w:rPr>
        <w:t>a</w:t>
      </w:r>
      <w:r w:rsidRPr="005C113E">
        <w:rPr>
          <w:rFonts w:cs="CMU Serif"/>
          <w:b/>
          <w:bCs/>
        </w:rPr>
        <w:t xml:space="preserve">prendizaje </w:t>
      </w:r>
      <w:r w:rsidR="00DD2D3B" w:rsidRPr="005C113E">
        <w:rPr>
          <w:rFonts w:cs="CMU Serif"/>
          <w:b/>
          <w:bCs/>
        </w:rPr>
        <w:t>s</w:t>
      </w:r>
      <w:r w:rsidRPr="005C113E">
        <w:rPr>
          <w:rFonts w:cs="CMU Serif"/>
          <w:b/>
          <w:bCs/>
        </w:rPr>
        <w:t>upervisado</w:t>
      </w:r>
      <w:r w:rsidRPr="005C113E">
        <w:rPr>
          <w:rFonts w:cs="CMU Serif"/>
        </w:rPr>
        <w:t>. El objetivo es entrenar sistemas predictivos capaces de anticipar el rendimiento final del alumno. Para garantizar que estas predicciones sean útiles en un entorno real, se integran técnicas de Inteligencia Artificial Explicable (XAI), desvelando qué variables determinan el riesgo académico. De este modo, el sistema no solo predice el fracaso, sino que ofrece al docente las claves para realizar intervenciones personalizadas y fundamentadas.</w:t>
      </w:r>
    </w:p>
    <w:p w14:paraId="55C2C2EE" w14:textId="77777777" w:rsidR="009606C7" w:rsidRPr="005C113E" w:rsidRDefault="0035194B" w:rsidP="005C113E">
      <w:pPr>
        <w:rPr>
          <w:rFonts w:ascii="CMU Bright" w:hAnsi="CMU Bright" w:cs="CMU Bright"/>
        </w:rPr>
      </w:pPr>
      <w:r w:rsidRPr="005C113E">
        <w:rPr>
          <w:rFonts w:ascii="CMU Bright" w:hAnsi="CMU Bright" w:cs="CMU Bright"/>
          <w:b/>
          <w:bCs/>
        </w:rPr>
        <w:lastRenderedPageBreak/>
        <w:t>Palabras clave:</w:t>
      </w:r>
      <w:r w:rsidRPr="005C113E">
        <w:rPr>
          <w:rFonts w:ascii="CMU Bright" w:hAnsi="CMU Bright" w:cs="CMU Bright"/>
        </w:rPr>
        <w:t xml:space="preserve"> Minería de Datos Educativos, Moodle, Aprendizaje </w:t>
      </w:r>
      <w:r w:rsidR="009768D7" w:rsidRPr="005C113E">
        <w:rPr>
          <w:rFonts w:ascii="CMU Bright" w:hAnsi="CMU Bright" w:cs="CMU Bright"/>
        </w:rPr>
        <w:t>Supervisado, Aprendizaje no supervisado</w:t>
      </w:r>
      <w:r w:rsidRPr="005C113E">
        <w:rPr>
          <w:rFonts w:ascii="CMU Bright" w:hAnsi="CMU Bright" w:cs="CMU Bright"/>
        </w:rPr>
        <w:t>, Analítica de Aprendizaje, OULAD, Inteligencia Artificial Explicable.</w:t>
      </w:r>
    </w:p>
    <w:p w14:paraId="41760D78" w14:textId="164A384D" w:rsidR="009577B0" w:rsidRPr="00F429A7" w:rsidRDefault="009606C7" w:rsidP="007412FD">
      <w:pPr>
        <w:pStyle w:val="Ttulo1"/>
        <w:numPr>
          <w:ilvl w:val="0"/>
          <w:numId w:val="0"/>
        </w:numPr>
        <w:rPr>
          <w:lang w:val="en-GB"/>
        </w:rPr>
      </w:pPr>
      <w:bookmarkStart w:id="2" w:name="_Toc221788331"/>
      <w:r w:rsidRPr="00F429A7">
        <w:rPr>
          <w:lang w:val="en-GB"/>
        </w:rPr>
        <w:t>Abstract</w:t>
      </w:r>
      <w:bookmarkEnd w:id="2"/>
    </w:p>
    <w:p w14:paraId="182BFA5B" w14:textId="77777777" w:rsidR="00A01FDD" w:rsidRDefault="00A01FDD" w:rsidP="00E74C9F">
      <w:pPr>
        <w:spacing w:after="0"/>
        <w:ind w:firstLine="708"/>
        <w:rPr>
          <w:lang w:val="en-GB"/>
        </w:rPr>
      </w:pPr>
      <w:r w:rsidRPr="00A01FDD">
        <w:rPr>
          <w:lang w:val="en-GB"/>
        </w:rPr>
        <w:t>Currently, Learning Management Systems (LMS) have established themselves as the fundamental infrastructure of the digital educational environment. Although these platforms have facilitated the generation of massive volumes of data, a critical gap persists between data collection and its pedagogical utilization. In practice, LMS often operate as "black boxes," storing logs that instructors cannot easily interpret, which hinders the early detection of students at risk of academic failure.</w:t>
      </w:r>
    </w:p>
    <w:p w14:paraId="23857A04" w14:textId="77777777" w:rsidR="00A01FDD" w:rsidRPr="00A01FDD" w:rsidRDefault="00A01FDD" w:rsidP="005C113E">
      <w:pPr>
        <w:spacing w:after="0"/>
        <w:rPr>
          <w:lang w:val="en-GB"/>
        </w:rPr>
      </w:pPr>
    </w:p>
    <w:p w14:paraId="6A302F0D" w14:textId="77777777" w:rsidR="00A01FDD" w:rsidRDefault="00A01FDD" w:rsidP="00E74C9F">
      <w:pPr>
        <w:spacing w:after="0"/>
        <w:ind w:firstLine="708"/>
        <w:rPr>
          <w:lang w:val="en-GB"/>
        </w:rPr>
      </w:pPr>
      <w:r w:rsidRPr="00A01FDD">
        <w:rPr>
          <w:lang w:val="en-GB"/>
        </w:rPr>
        <w:t xml:space="preserve">This </w:t>
      </w:r>
      <w:proofErr w:type="gramStart"/>
      <w:r w:rsidRPr="00A01FDD">
        <w:rPr>
          <w:lang w:val="en-GB"/>
        </w:rPr>
        <w:t>Master's</w:t>
      </w:r>
      <w:proofErr w:type="gramEnd"/>
      <w:r w:rsidRPr="00A01FDD">
        <w:rPr>
          <w:lang w:val="en-GB"/>
        </w:rPr>
        <w:t xml:space="preserve"> Thesis addresses this problem through the development and validation of a hybrid Educational Data Mining (EDM) model. The research is grounded in the exploitation of the OULAD (Open University Learning Analytics Dataset), a global reference repository that integrates demographic information, assessment results, and detailed interaction logs from thousands of students.</w:t>
      </w:r>
    </w:p>
    <w:p w14:paraId="526F08F7" w14:textId="77777777" w:rsidR="00A01FDD" w:rsidRPr="00A01FDD" w:rsidRDefault="00A01FDD" w:rsidP="005C113E">
      <w:pPr>
        <w:spacing w:after="0"/>
        <w:rPr>
          <w:lang w:val="en-GB"/>
        </w:rPr>
      </w:pPr>
    </w:p>
    <w:p w14:paraId="5589F630" w14:textId="77777777" w:rsidR="00A01FDD" w:rsidRDefault="00A01FDD" w:rsidP="00E74C9F">
      <w:pPr>
        <w:spacing w:after="0"/>
        <w:ind w:firstLine="708"/>
        <w:rPr>
          <w:lang w:val="en-GB"/>
        </w:rPr>
      </w:pPr>
      <w:r w:rsidRPr="00A01FDD">
        <w:rPr>
          <w:lang w:val="en-GB"/>
        </w:rPr>
        <w:t xml:space="preserve">The core of this study focuses on the practical application of Artificial Intelligence techniques to these data. Following a Feature Engineering phase to transform raw logs into pedagogical </w:t>
      </w:r>
      <w:proofErr w:type="spellStart"/>
      <w:r w:rsidRPr="00A01FDD">
        <w:rPr>
          <w:lang w:val="en-GB"/>
        </w:rPr>
        <w:t>behavior</w:t>
      </w:r>
      <w:proofErr w:type="spellEnd"/>
      <w:r w:rsidRPr="00A01FDD">
        <w:rPr>
          <w:lang w:val="en-GB"/>
        </w:rPr>
        <w:t xml:space="preserve"> metrics, unsupervised learning strategies are implemented through clustering algorithms to segment the student population and discover learning archetypes.</w:t>
      </w:r>
    </w:p>
    <w:p w14:paraId="0B969590" w14:textId="77777777" w:rsidR="00A01FDD" w:rsidRPr="00A01FDD" w:rsidRDefault="00A01FDD" w:rsidP="005C113E">
      <w:pPr>
        <w:spacing w:after="0"/>
        <w:rPr>
          <w:lang w:val="en-GB"/>
        </w:rPr>
      </w:pPr>
    </w:p>
    <w:p w14:paraId="28B681EE" w14:textId="77777777" w:rsidR="00A01FDD" w:rsidRDefault="00A01FDD" w:rsidP="00E74C9F">
      <w:pPr>
        <w:spacing w:after="0"/>
        <w:ind w:firstLine="708"/>
        <w:rPr>
          <w:lang w:val="en-GB"/>
        </w:rPr>
      </w:pPr>
      <w:r w:rsidRPr="00A01FDD">
        <w:rPr>
          <w:lang w:val="en-GB"/>
        </w:rPr>
        <w:t>Subsequently, these findings feed supervised learning models, including a Transformer-based architecture optimized for capturing long-term sequential dependencies. To ensure these predictions are useful in a real-world setting, Explainable Artificial Intelligence (XAI) techniques are integrated to reveal the variables determining academic risk. Consequently, the system not only predicts failure but also provides instructors with the necessary insights to perform personalized and evidence-based pedagogical interventions.</w:t>
      </w:r>
    </w:p>
    <w:p w14:paraId="223B9BAC" w14:textId="77777777" w:rsidR="00A01FDD" w:rsidRPr="00A01FDD" w:rsidRDefault="00A01FDD" w:rsidP="005C113E">
      <w:pPr>
        <w:spacing w:after="0"/>
        <w:rPr>
          <w:lang w:val="en-GB"/>
        </w:rPr>
      </w:pPr>
    </w:p>
    <w:p w14:paraId="7CA34FEA" w14:textId="77777777" w:rsidR="00A01FDD" w:rsidRPr="00A01FDD" w:rsidRDefault="00A01FDD" w:rsidP="005C113E">
      <w:pPr>
        <w:spacing w:after="0"/>
        <w:rPr>
          <w:lang w:val="en-GB"/>
        </w:rPr>
      </w:pPr>
      <w:r w:rsidRPr="00A01FDD">
        <w:rPr>
          <w:b/>
          <w:bCs/>
          <w:lang w:val="en-GB"/>
        </w:rPr>
        <w:t>Keywords:</w:t>
      </w:r>
      <w:r w:rsidRPr="00A01FDD">
        <w:rPr>
          <w:lang w:val="en-GB"/>
        </w:rPr>
        <w:t xml:space="preserve"> Educational Data Mining, Moodle, Supervised Learning, Unsupervised Learning, Learning Analytics, OULAD, Explainable Artificial Intelligence.</w:t>
      </w:r>
    </w:p>
    <w:p w14:paraId="45A53CF6" w14:textId="37EB4194" w:rsidR="00E012DA" w:rsidRPr="00E012DA" w:rsidRDefault="00E012DA" w:rsidP="005C113E">
      <w:pPr>
        <w:spacing w:after="0"/>
        <w:jc w:val="left"/>
        <w:rPr>
          <w:lang w:val="en-GB"/>
        </w:rPr>
      </w:pPr>
      <w:r w:rsidRPr="00E012DA">
        <w:rPr>
          <w:lang w:val="en-GB"/>
        </w:rPr>
        <w:br w:type="page"/>
      </w:r>
    </w:p>
    <w:p w14:paraId="17250FDA" w14:textId="77777777" w:rsidR="00906358" w:rsidRDefault="00A973DB" w:rsidP="005C113E">
      <w:pPr>
        <w:pStyle w:val="Ttulo1"/>
      </w:pPr>
      <w:bookmarkStart w:id="3" w:name="_Toc10030871"/>
      <w:bookmarkStart w:id="4" w:name="_Toc221788332"/>
      <w:bookmarkEnd w:id="3"/>
      <w:r>
        <w:lastRenderedPageBreak/>
        <w:t>Introducción</w:t>
      </w:r>
      <w:bookmarkEnd w:id="4"/>
    </w:p>
    <w:p w14:paraId="04EDF22E" w14:textId="079B93A5" w:rsidR="00416229" w:rsidRDefault="00416229" w:rsidP="005C113E">
      <w:pPr>
        <w:ind w:firstLine="360"/>
      </w:pPr>
      <w:r w:rsidRPr="00416229">
        <w:t xml:space="preserve">La educación contemporánea se encuentra inmersa en una transformación impulsada por la digitalización de los procesos de enseñanza y aprendizaje. En el centro de este ecosistema digital se sitúan los </w:t>
      </w:r>
      <w:r w:rsidRPr="00A136D9">
        <w:rPr>
          <w:b/>
          <w:bCs/>
        </w:rPr>
        <w:t>Sistemas de Gestión del Aprendizaje</w:t>
      </w:r>
      <w:r w:rsidRPr="00416229">
        <w:t xml:space="preserve"> (LMS, por sus siglas en inglés), plataformas que han evolucionado de ser repositorios estáticos de documentos hasta convertirse en entornos dinámicos y complejos donde se orquesta la experiencia educativa. Entre estos sistemas, Moodle (Modular </w:t>
      </w:r>
      <w:proofErr w:type="spellStart"/>
      <w:r w:rsidRPr="00416229">
        <w:t>Object-Oriented</w:t>
      </w:r>
      <w:proofErr w:type="spellEnd"/>
      <w:r w:rsidRPr="00416229">
        <w:t xml:space="preserve"> Dynamic Learning </w:t>
      </w:r>
      <w:proofErr w:type="spellStart"/>
      <w:r w:rsidRPr="00416229">
        <w:t>Environment</w:t>
      </w:r>
      <w:proofErr w:type="spellEnd"/>
      <w:r w:rsidRPr="00416229">
        <w:t>) se ha consolidado como el estándar de facto en el ámbito académico global, gracias a su arquitectura de código abierto y su flexibilidad pedagógica, siendo adoptado por instituciones para gestionar cursos que van desde la presencialidad hasta la educación a distancia.</w:t>
      </w:r>
      <w:r w:rsidR="00B530F4">
        <w:t xml:space="preserve"> </w:t>
      </w:r>
      <w:r w:rsidR="00B530F4" w:rsidRPr="00B530F4">
        <w:t>No obstante, a pesar de su adopción masiva, el potencial de Moodle para la analítica de aprendizaje sigue estando infrautilizado, lo que hace necesario el diseño de marcos predictivos que aprovechen su analítica interna para identificar dificultades de aprendizaje</w:t>
      </w:r>
      <w:r w:rsidR="00B530F4">
        <w:t xml:space="preserve"> </w:t>
      </w:r>
      <w:sdt>
        <w:sdtPr>
          <w:id w:val="1710693791"/>
          <w:citation/>
        </w:sdtPr>
        <w:sdtContent>
          <w:r w:rsidR="00B530F4">
            <w:fldChar w:fldCharType="begin"/>
          </w:r>
          <w:r w:rsidR="00B530F4">
            <w:instrText xml:space="preserve"> CITATION Soe25 \l 3082 </w:instrText>
          </w:r>
          <w:r w:rsidR="00B530F4">
            <w:fldChar w:fldCharType="separate"/>
          </w:r>
          <w:r w:rsidR="00FE4823">
            <w:rPr>
              <w:noProof/>
            </w:rPr>
            <w:t>(Soepriyanto, Nugroho, Nahri, Kesuma, &amp; Setiasih, 2025)</w:t>
          </w:r>
          <w:r w:rsidR="00B530F4">
            <w:fldChar w:fldCharType="end"/>
          </w:r>
        </w:sdtContent>
      </w:sdt>
    </w:p>
    <w:p w14:paraId="350FAC29" w14:textId="4DFC210C" w:rsidR="00416229" w:rsidRDefault="00416229" w:rsidP="005C113E">
      <w:pPr>
        <w:ind w:firstLine="360"/>
      </w:pPr>
      <w:r w:rsidRPr="00416229">
        <w:t xml:space="preserve">Esta adopción ha traído </w:t>
      </w:r>
      <w:r w:rsidR="002C5554">
        <w:t>una</w:t>
      </w:r>
      <w:r w:rsidRPr="00416229">
        <w:t xml:space="preserve"> generación masiva y continua de datos, conocida como Big Data Educativo. Cada interacción que un estudiante realiza dentro de la plataforma —desde el acceso a un material de lectura, la participación en un foro de discusión, la descarga de una tarea, </w:t>
      </w:r>
      <w:r>
        <w:t>e incluso</w:t>
      </w:r>
      <w:r w:rsidRPr="00416229">
        <w:t xml:space="preserve"> la navegación entre menús o la realización de un cuestionario— deja una huella digital registrada en los archivos de registro (</w:t>
      </w:r>
      <w:r w:rsidRPr="00416229">
        <w:rPr>
          <w:i/>
          <w:iCs/>
        </w:rPr>
        <w:t>logs</w:t>
      </w:r>
      <w:r w:rsidRPr="00416229">
        <w:t>) del sistema.</w:t>
      </w:r>
      <w:r w:rsidR="00B530F4">
        <w:t xml:space="preserve"> </w:t>
      </w:r>
      <w:r w:rsidR="00B530F4" w:rsidRPr="00B530F4">
        <w:t xml:space="preserve">Investigaciones recientes subrayan que estos </w:t>
      </w:r>
      <w:r w:rsidR="00B530F4" w:rsidRPr="00B530F4">
        <w:rPr>
          <w:i/>
          <w:iCs/>
        </w:rPr>
        <w:t>logs</w:t>
      </w:r>
      <w:r w:rsidR="00B530F4" w:rsidRPr="00B530F4">
        <w:t xml:space="preserve"> por defecto de Moodle son fundamentales para analizar el comportamiento y los hábitos del estudiante, permitiendo modelar desde la retención hasta la carga de trabajo y los estilos de aprendizaje</w:t>
      </w:r>
      <w:r w:rsidR="00B530F4">
        <w:t xml:space="preserve"> </w:t>
      </w:r>
      <w:sdt>
        <w:sdtPr>
          <w:id w:val="-1270996161"/>
          <w:citation/>
        </w:sdtPr>
        <w:sdtContent>
          <w:r w:rsidR="00B530F4">
            <w:fldChar w:fldCharType="begin"/>
          </w:r>
          <w:r w:rsidR="00B530F4">
            <w:instrText xml:space="preserve"> CITATION Soe25 \l 3082 </w:instrText>
          </w:r>
          <w:r w:rsidR="00B530F4">
            <w:fldChar w:fldCharType="separate"/>
          </w:r>
          <w:r w:rsidR="00FE4823">
            <w:rPr>
              <w:noProof/>
            </w:rPr>
            <w:t>(Soepriyanto, Nugroho, Nahri, Kesuma, &amp; Setiasih, 2025)</w:t>
          </w:r>
          <w:r w:rsidR="00B530F4">
            <w:fldChar w:fldCharType="end"/>
          </w:r>
        </w:sdtContent>
      </w:sdt>
      <w:r w:rsidR="00B530F4">
        <w:t>.</w:t>
      </w:r>
    </w:p>
    <w:p w14:paraId="6BF8233C" w14:textId="3F7BFBA6" w:rsidR="003C1C3C" w:rsidRDefault="0095775F" w:rsidP="005C113E">
      <w:pPr>
        <w:ind w:firstLine="360"/>
      </w:pPr>
      <w:r w:rsidRPr="0095775F">
        <w:t xml:space="preserve">Sin embargo, a pesar de esta gran abundancia de datos, </w:t>
      </w:r>
      <w:r w:rsidRPr="002C5554">
        <w:rPr>
          <w:b/>
          <w:bCs/>
        </w:rPr>
        <w:t>la infraestructura tecnológica ha avanzado más rápido que la capacidad pedagógica para explotarla</w:t>
      </w:r>
      <w:r w:rsidRPr="0095775F">
        <w:t xml:space="preserve">. Existe una brecha significativa entre lo que la tecnología registra y lo que el docente conoce realmente sobre el comportamiento de sus estudiantes. Esta situación genera un escenario donde el LMS se convierte en una "caja negra" de información no </w:t>
      </w:r>
      <w:r w:rsidRPr="0095775F">
        <w:lastRenderedPageBreak/>
        <w:t>procesada</w:t>
      </w:r>
      <w:r w:rsidR="003C1C3C">
        <w:t xml:space="preserve">, </w:t>
      </w:r>
      <w:r w:rsidR="003C1C3C" w:rsidRPr="003C1C3C">
        <w:t xml:space="preserve">donde la complejidad de las estructuras de datos impide una interpretación directa por parte del profesorado </w:t>
      </w:r>
      <w:sdt>
        <w:sdtPr>
          <w:id w:val="1609933926"/>
          <w:citation/>
        </w:sdtPr>
        <w:sdtContent>
          <w:r w:rsidR="003C1C3C">
            <w:fldChar w:fldCharType="begin"/>
          </w:r>
          <w:r w:rsidR="003C1C3C">
            <w:instrText xml:space="preserve"> CITATION Kho22 \l 3082 </w:instrText>
          </w:r>
          <w:r w:rsidR="003C1C3C">
            <w:fldChar w:fldCharType="separate"/>
          </w:r>
          <w:r w:rsidR="00FE4823">
            <w:rPr>
              <w:noProof/>
            </w:rPr>
            <w:t>(Khosravi, y otros, 2022)</w:t>
          </w:r>
          <w:r w:rsidR="003C1C3C">
            <w:fldChar w:fldCharType="end"/>
          </w:r>
        </w:sdtContent>
      </w:sdt>
      <w:r w:rsidR="003C1C3C">
        <w:t>.</w:t>
      </w:r>
    </w:p>
    <w:p w14:paraId="413D5E05" w14:textId="1D0BE25F" w:rsidR="0095775F" w:rsidRDefault="0095775F" w:rsidP="003C1C3C">
      <w:pPr>
        <w:ind w:firstLine="360"/>
      </w:pPr>
      <w:r w:rsidRPr="0095775F">
        <w:t xml:space="preserve">Los docentes carecen de herramientas para </w:t>
      </w:r>
      <w:r w:rsidRPr="0095775F">
        <w:rPr>
          <w:b/>
          <w:bCs/>
        </w:rPr>
        <w:t>identificar a tiempo qué alumnos están en riesgo de fracaso o qué perfiles de aprendizaje coexisten en su aula</w:t>
      </w:r>
      <w:r w:rsidRPr="0095775F">
        <w:t xml:space="preserve">, y a menudo detectan las dificultades cuando ya es demasiado tarde para intervenir. Existe, por tanto, una necesidad crítica de desarrollar sistemas inteligentes que actúen como soporte, </w:t>
      </w:r>
      <w:r w:rsidRPr="0095775F">
        <w:rPr>
          <w:b/>
          <w:bCs/>
        </w:rPr>
        <w:t>procesando masivamente estos registros para revelar patrones ocultos</w:t>
      </w:r>
      <w:r w:rsidRPr="0095775F">
        <w:t xml:space="preserve"> y ofreciendo información que permita tomar decisiones pedagógicas informadas y oportunas.</w:t>
      </w:r>
    </w:p>
    <w:p w14:paraId="733BAA0D" w14:textId="77777777" w:rsidR="0095775F" w:rsidRDefault="0095775F" w:rsidP="005C113E">
      <w:pPr>
        <w:ind w:firstLine="360"/>
      </w:pPr>
      <w:r w:rsidRPr="0095775F">
        <w:t xml:space="preserve">El presente Trabajo de Fin de Máster (TFM) se propone abordar esta problemática mediante la aplicación de técnicas avanzadas de </w:t>
      </w:r>
      <w:r w:rsidRPr="0095775F">
        <w:rPr>
          <w:b/>
          <w:bCs/>
        </w:rPr>
        <w:t>Inteligencia Artificial (IA) y Minería de Datos Educativos (EDM)</w:t>
      </w:r>
      <w:r w:rsidRPr="0095775F">
        <w:t xml:space="preserve">. El propósito principal es transformar los datos brutos generados en plataformas de aprendizaje (LMS) en conocimiento accionable, explorando cómo la modelización computacional puede </w:t>
      </w:r>
      <w:r w:rsidRPr="002C5554">
        <w:t xml:space="preserve">identificar perfiles de comportamiento y predecir el riesgo académico. </w:t>
      </w:r>
      <w:r w:rsidRPr="0095775F">
        <w:t>De este modo, se busca dotar al docente de herramientas analíticas que superen la mera gestión administrativa y faciliten una toma de decisiones pedagógicas fundamentada y proactiva.</w:t>
      </w:r>
    </w:p>
    <w:p w14:paraId="25AE6FFF" w14:textId="4D0AF398" w:rsidR="00A136D9" w:rsidRDefault="00A136D9" w:rsidP="005C113E">
      <w:pPr>
        <w:ind w:firstLine="360"/>
      </w:pPr>
      <w:r>
        <w:t xml:space="preserve">Para dar respuesta a esta problemática y cumplir con el propósito de la investigación, la presente memoria se ha organizado en </w:t>
      </w:r>
      <w:r w:rsidR="0095775F">
        <w:t>cinco</w:t>
      </w:r>
      <w:r>
        <w:t xml:space="preserve"> capítulos que estructuran el desarrollo del trabajo. A continuación, se describe el contenido de cada uno de ellos:</w:t>
      </w:r>
    </w:p>
    <w:p w14:paraId="3B4E0689" w14:textId="0E659B08" w:rsidR="00A136D9" w:rsidRDefault="00A136D9" w:rsidP="005C113E">
      <w:pPr>
        <w:ind w:firstLine="360"/>
      </w:pPr>
      <w:r>
        <w:t>Tras esta introducción, el Capítulo 2 define los Objetivos del proyecto, estableciendo tanto la meta general como los hitos específicos que guían la investigación. Posteriormente, el Capítulo 3 aborda el Estado del Arte y Marco Teórico, proporcionando una revisión exhaustiva de la literatura actual y fundamentando los conceptos clave sobre Minería de Datos Educativos y Analítica de Aprendizaje que sustentan la propuesta técnica.</w:t>
      </w:r>
    </w:p>
    <w:p w14:paraId="0C41C90B" w14:textId="32385640" w:rsidR="00A136D9" w:rsidRDefault="00A136D9" w:rsidP="005C113E">
      <w:pPr>
        <w:ind w:firstLine="360"/>
      </w:pPr>
      <w:r>
        <w:t xml:space="preserve">El núcleo del trabajo se desarrolla en el Capítulo 4, titulado Desarrollo del proyecto y resultados. Esta sección desglosa la metodología empleada para abordar el estudio y formaliza el planteamiento del problema específico a resolver. A su vez, detalla las fases </w:t>
      </w:r>
      <w:r>
        <w:lastRenderedPageBreak/>
        <w:t>de desarrollo del proyecto, desde la extracción de los datos hasta la implementación de los algoritmos, culminando con la exposición y análisis de los resultados obtenidos tras la experimentación.</w:t>
      </w:r>
    </w:p>
    <w:p w14:paraId="627097B4" w14:textId="6F0F2D4C" w:rsidR="00E74C9F" w:rsidRDefault="00A136D9" w:rsidP="005C113E">
      <w:pPr>
        <w:ind w:firstLine="360"/>
      </w:pPr>
      <w:r>
        <w:t>Finalmente, el Capítulo 5 presenta las Conclusiones y trabajos futuros, donde se sintetizan los hallazgos principales, se discute el impacto de la solución en la labor docente y se proponen nuevas líneas de investigación para dar continuidad al estudio. El documento cierra con el apartado de Referencias, que recoge las fuentes bibliográficas y recursos académicos citados a lo largo de la memoria.</w:t>
      </w:r>
    </w:p>
    <w:p w14:paraId="3449AA61" w14:textId="77777777" w:rsidR="00E74C9F" w:rsidRDefault="00E74C9F">
      <w:pPr>
        <w:spacing w:after="0" w:line="240" w:lineRule="auto"/>
        <w:jc w:val="left"/>
      </w:pPr>
      <w:r>
        <w:br w:type="page"/>
      </w:r>
    </w:p>
    <w:p w14:paraId="74443A26" w14:textId="1FD11C91" w:rsidR="005C113E" w:rsidRDefault="005C113E" w:rsidP="005C113E">
      <w:pPr>
        <w:pStyle w:val="Ttulo1"/>
      </w:pPr>
      <w:bookmarkStart w:id="5" w:name="_Toc10030872"/>
      <w:bookmarkEnd w:id="5"/>
      <w:r>
        <w:lastRenderedPageBreak/>
        <w:t xml:space="preserve"> </w:t>
      </w:r>
      <w:bookmarkStart w:id="6" w:name="_Toc221788333"/>
      <w:r w:rsidR="00A973DB">
        <w:t>Objetivos</w:t>
      </w:r>
      <w:bookmarkEnd w:id="6"/>
    </w:p>
    <w:p w14:paraId="5456AEB4" w14:textId="77777777" w:rsidR="005C113E" w:rsidRPr="005C113E" w:rsidRDefault="005C113E" w:rsidP="005C113E">
      <w:r w:rsidRPr="005C113E">
        <w:t xml:space="preserve">Tras haber analizado la brecha existente entre la recolección masiva de datos en los entornos virtuales y su limitado aprovechamiento pedagógico, es imperativo formalizar las metas que rigen esta investigación. El propósito de este capítulo es delimitar el alcance del proyecto, estableciendo una hoja de ruta que transite desde la fundamentación teórica hasta la implementación de una arquitectura de </w:t>
      </w:r>
      <w:r w:rsidRPr="005C113E">
        <w:rPr>
          <w:i/>
          <w:iCs/>
        </w:rPr>
        <w:t>Deep Learning</w:t>
      </w:r>
      <w:r w:rsidRPr="005C113E">
        <w:t xml:space="preserve"> capaz de transformar registros brutos en conocimiento accionable.</w:t>
      </w:r>
    </w:p>
    <w:p w14:paraId="2293B5E9" w14:textId="553D2193" w:rsidR="005C113E" w:rsidRPr="005C113E" w:rsidRDefault="005C113E" w:rsidP="005C113E">
      <w:r w:rsidRPr="005C113E">
        <w:t xml:space="preserve">Para garantizar el éxito del sistema predictivo, se han definido metas que equilibran la potencia computacional de los modelos híbridos con la transparencia necesaria para el entorno docente. A continuación, se detalla el fin último del estudio y los hitos operativos que permitirán validar la eficacia y </w:t>
      </w:r>
      <w:proofErr w:type="spellStart"/>
      <w:r w:rsidRPr="005C113E">
        <w:t>explicabilidad</w:t>
      </w:r>
      <w:proofErr w:type="spellEnd"/>
      <w:r w:rsidRPr="005C113E">
        <w:t xml:space="preserve"> del modelo propuesto.</w:t>
      </w:r>
    </w:p>
    <w:p w14:paraId="7FDBCB55" w14:textId="14738EB0" w:rsidR="007B143D" w:rsidRDefault="00AB2C28" w:rsidP="001F4362">
      <w:pPr>
        <w:pStyle w:val="Ttulo2"/>
      </w:pPr>
      <w:bookmarkStart w:id="7" w:name="_Toc221788334"/>
      <w:r w:rsidRPr="00AB2C28">
        <w:t>Objetivo General</w:t>
      </w:r>
      <w:bookmarkEnd w:id="7"/>
    </w:p>
    <w:p w14:paraId="419C59C5" w14:textId="20F5AEB6" w:rsidR="001674AD" w:rsidRPr="007B143D" w:rsidRDefault="001674AD" w:rsidP="005C113E">
      <w:pPr>
        <w:ind w:left="357" w:firstLine="351"/>
        <w:rPr>
          <w:lang w:eastAsia="es-ES"/>
        </w:rPr>
      </w:pPr>
      <w:r w:rsidRPr="001674AD">
        <w:rPr>
          <w:lang w:eastAsia="es-ES"/>
        </w:rPr>
        <w:t xml:space="preserve">Diseñar, implementar y evaluar una arquitectura híbrida de Deep Learning que integre aprendizaje no supervisado mediante </w:t>
      </w:r>
      <w:proofErr w:type="spellStart"/>
      <w:r w:rsidRPr="001674AD">
        <w:rPr>
          <w:lang w:eastAsia="es-ES"/>
        </w:rPr>
        <w:t>autoencoders</w:t>
      </w:r>
      <w:proofErr w:type="spellEnd"/>
      <w:r w:rsidRPr="001674AD">
        <w:rPr>
          <w:lang w:eastAsia="es-ES"/>
        </w:rPr>
        <w:t xml:space="preserve"> y técnicas de clustering para construir representaciones latentes y perfiles estudiantiles, y redes </w:t>
      </w:r>
      <w:proofErr w:type="spellStart"/>
      <w:r w:rsidRPr="001674AD">
        <w:rPr>
          <w:lang w:eastAsia="es-ES"/>
        </w:rPr>
        <w:t>Transformer</w:t>
      </w:r>
      <w:proofErr w:type="spellEnd"/>
      <w:r w:rsidRPr="001674AD">
        <w:rPr>
          <w:lang w:eastAsia="es-ES"/>
        </w:rPr>
        <w:t xml:space="preserve"> para modelar la evolución temporal de la interacción con el entorno virtual, con el objetivo de predecir de forma temprana el riesgo de fracaso y abandono académico en el </w:t>
      </w:r>
      <w:proofErr w:type="spellStart"/>
      <w:r w:rsidRPr="001674AD">
        <w:rPr>
          <w:lang w:eastAsia="es-ES"/>
        </w:rPr>
        <w:t>dataset</w:t>
      </w:r>
      <w:proofErr w:type="spellEnd"/>
      <w:r w:rsidRPr="001674AD">
        <w:rPr>
          <w:lang w:eastAsia="es-ES"/>
        </w:rPr>
        <w:t xml:space="preserve"> OULAD, incorporando además técnicas de Inteligencia Artificial Explicable (XAI) que permitan interpretar y justificar las predicciones del modelo.</w:t>
      </w:r>
    </w:p>
    <w:p w14:paraId="4CF8CFE9" w14:textId="093F05CF" w:rsidR="006555DE" w:rsidRPr="006555DE" w:rsidRDefault="00AB2C28" w:rsidP="001F4362">
      <w:pPr>
        <w:pStyle w:val="Ttulo2"/>
      </w:pPr>
      <w:bookmarkStart w:id="8" w:name="_Toc221788335"/>
      <w:r w:rsidRPr="00AB2C28">
        <w:t>Objetivos Específicos</w:t>
      </w:r>
      <w:bookmarkEnd w:id="8"/>
    </w:p>
    <w:p w14:paraId="1777587A" w14:textId="77777777" w:rsidR="009C65D4" w:rsidRPr="009C65D4" w:rsidRDefault="009C65D4" w:rsidP="005C113E">
      <w:pPr>
        <w:numPr>
          <w:ilvl w:val="0"/>
          <w:numId w:val="6"/>
        </w:numPr>
        <w:tabs>
          <w:tab w:val="clear" w:pos="1068"/>
          <w:tab w:val="num" w:pos="567"/>
        </w:tabs>
        <w:ind w:left="426" w:hanging="284"/>
        <w:rPr>
          <w:lang w:eastAsia="es-ES"/>
        </w:rPr>
      </w:pPr>
      <w:r w:rsidRPr="009C65D4">
        <w:rPr>
          <w:b/>
          <w:bCs/>
          <w:lang w:eastAsia="es-ES"/>
        </w:rPr>
        <w:t xml:space="preserve">Analizar la evolución del Estado del Arte </w:t>
      </w:r>
      <w:r w:rsidRPr="009C65D4">
        <w:rPr>
          <w:lang w:eastAsia="es-ES"/>
        </w:rPr>
        <w:t>en Minería de Datos Educativos, contrastando las limitaciones de los métodos lineales clásicos (PCA, Regresión) frente a las capacidades de las arquitecturas profundas (Deep Learning) para modelar la complejidad del comportamiento estudiantil.</w:t>
      </w:r>
    </w:p>
    <w:p w14:paraId="7B2F6847" w14:textId="60CC6367" w:rsidR="009C65D4" w:rsidRDefault="009C65D4" w:rsidP="005C113E">
      <w:pPr>
        <w:numPr>
          <w:ilvl w:val="0"/>
          <w:numId w:val="6"/>
        </w:numPr>
        <w:tabs>
          <w:tab w:val="clear" w:pos="1068"/>
          <w:tab w:val="num" w:pos="567"/>
        </w:tabs>
        <w:ind w:left="426" w:hanging="284"/>
        <w:rPr>
          <w:lang w:eastAsia="es-ES"/>
        </w:rPr>
      </w:pPr>
      <w:r w:rsidRPr="009C65D4">
        <w:rPr>
          <w:b/>
          <w:bCs/>
          <w:lang w:eastAsia="es-ES"/>
        </w:rPr>
        <w:t>Consolidar y preprocesar el conjunto de datos OULAD,</w:t>
      </w:r>
      <w:r w:rsidRPr="009C65D4">
        <w:rPr>
          <w:lang w:eastAsia="es-ES"/>
        </w:rPr>
        <w:t xml:space="preserve"> transformando los registros brutos de interacción (logs) en secuencias temporales estructuradas que </w:t>
      </w:r>
      <w:r w:rsidRPr="009C65D4">
        <w:rPr>
          <w:lang w:eastAsia="es-ES"/>
        </w:rPr>
        <w:lastRenderedPageBreak/>
        <w:t>permitan capturar la evolución dinámica del aprendizaje, más allá de las métricas estáticas acumuladas.</w:t>
      </w:r>
      <w:r w:rsidR="002C5554">
        <w:rPr>
          <w:lang w:eastAsia="es-ES"/>
        </w:rPr>
        <w:t xml:space="preserve"> Está relación temporal es muy importante para las redes neuronales de tipo </w:t>
      </w:r>
      <w:proofErr w:type="spellStart"/>
      <w:r w:rsidR="002C5554">
        <w:rPr>
          <w:lang w:eastAsia="es-ES"/>
        </w:rPr>
        <w:t>transformer</w:t>
      </w:r>
      <w:proofErr w:type="spellEnd"/>
      <w:r w:rsidR="00257F03">
        <w:rPr>
          <w:lang w:eastAsia="es-ES"/>
        </w:rPr>
        <w:t>, adicionalmente, e</w:t>
      </w:r>
      <w:r w:rsidR="00257F03" w:rsidRPr="00257F03">
        <w:rPr>
          <w:lang w:eastAsia="es-ES"/>
        </w:rPr>
        <w:t>sta metodología se alinea con propuestas recientes que subrayan la eficacia de los 'default logs' de Moodle para analizar el comportamiento y los hábitos del estudiante</w:t>
      </w:r>
      <w:r w:rsidR="00257F03">
        <w:rPr>
          <w:lang w:eastAsia="es-ES"/>
        </w:rPr>
        <w:t xml:space="preserve"> </w:t>
      </w:r>
      <w:sdt>
        <w:sdtPr>
          <w:rPr>
            <w:lang w:eastAsia="es-ES"/>
          </w:rPr>
          <w:id w:val="1574393350"/>
          <w:citation/>
        </w:sdtPr>
        <w:sdtContent>
          <w:r w:rsidR="00257F03">
            <w:rPr>
              <w:lang w:eastAsia="es-ES"/>
            </w:rPr>
            <w:fldChar w:fldCharType="begin"/>
          </w:r>
          <w:r w:rsidR="00257F03">
            <w:rPr>
              <w:lang w:eastAsia="es-ES"/>
            </w:rPr>
            <w:instrText xml:space="preserve"> CITATION Soe25 \l 3082 </w:instrText>
          </w:r>
          <w:r w:rsidR="00257F03">
            <w:rPr>
              <w:lang w:eastAsia="es-ES"/>
            </w:rPr>
            <w:fldChar w:fldCharType="separate"/>
          </w:r>
          <w:r w:rsidR="00FE4823">
            <w:rPr>
              <w:noProof/>
              <w:lang w:eastAsia="es-ES"/>
            </w:rPr>
            <w:t>(Soepriyanto, Nugroho, Nahri, Kesuma, &amp; Setiasih, 2025)</w:t>
          </w:r>
          <w:r w:rsidR="00257F03">
            <w:rPr>
              <w:lang w:eastAsia="es-ES"/>
            </w:rPr>
            <w:fldChar w:fldCharType="end"/>
          </w:r>
        </w:sdtContent>
      </w:sdt>
      <w:r w:rsidR="00257F03">
        <w:rPr>
          <w:lang w:eastAsia="es-ES"/>
        </w:rPr>
        <w:t>.</w:t>
      </w:r>
    </w:p>
    <w:p w14:paraId="629C512E" w14:textId="36378483" w:rsidR="00B85501" w:rsidRDefault="00B85501" w:rsidP="005C113E">
      <w:pPr>
        <w:numPr>
          <w:ilvl w:val="0"/>
          <w:numId w:val="6"/>
        </w:numPr>
        <w:tabs>
          <w:tab w:val="clear" w:pos="1068"/>
          <w:tab w:val="num" w:pos="567"/>
        </w:tabs>
        <w:ind w:left="426" w:hanging="284"/>
        <w:rPr>
          <w:lang w:eastAsia="es-ES"/>
        </w:rPr>
      </w:pPr>
      <w:r w:rsidRPr="005C113E">
        <w:rPr>
          <w:b/>
          <w:bCs/>
          <w:lang w:eastAsia="es-ES"/>
        </w:rPr>
        <w:t xml:space="preserve">Implementar una arquitectura de </w:t>
      </w:r>
      <w:proofErr w:type="spellStart"/>
      <w:r w:rsidRPr="005C113E">
        <w:rPr>
          <w:b/>
          <w:bCs/>
          <w:lang w:eastAsia="es-ES"/>
        </w:rPr>
        <w:t>Autoencoders</w:t>
      </w:r>
      <w:proofErr w:type="spellEnd"/>
      <w:r w:rsidRPr="005C113E">
        <w:rPr>
          <w:b/>
          <w:bCs/>
          <w:lang w:eastAsia="es-ES"/>
        </w:rPr>
        <w:t xml:space="preserve"> (Aprendizaje de Representaciones) </w:t>
      </w:r>
      <w:r w:rsidRPr="00B85501">
        <w:rPr>
          <w:lang w:eastAsia="es-ES"/>
        </w:rPr>
        <w:t>para transformar los datos de alta dimensionalidad en un espacio latente comprimido, capaz de capturar relaciones no lineales que escapan a técnicas tradicionales como el PCA.</w:t>
      </w:r>
    </w:p>
    <w:p w14:paraId="2DFA9530" w14:textId="7F8B0D09" w:rsidR="00456B2B" w:rsidRPr="00456B2B" w:rsidRDefault="00456B2B" w:rsidP="005C113E">
      <w:pPr>
        <w:numPr>
          <w:ilvl w:val="0"/>
          <w:numId w:val="6"/>
        </w:numPr>
        <w:tabs>
          <w:tab w:val="clear" w:pos="1068"/>
          <w:tab w:val="num" w:pos="567"/>
        </w:tabs>
        <w:ind w:left="426" w:hanging="284"/>
        <w:rPr>
          <w:lang w:eastAsia="es-ES"/>
        </w:rPr>
      </w:pPr>
      <w:r w:rsidRPr="00456B2B">
        <w:rPr>
          <w:b/>
          <w:bCs/>
          <w:lang w:eastAsia="es-ES"/>
        </w:rPr>
        <w:t xml:space="preserve">Aplicar </w:t>
      </w:r>
      <w:r>
        <w:rPr>
          <w:b/>
          <w:bCs/>
          <w:lang w:eastAsia="es-ES"/>
        </w:rPr>
        <w:t xml:space="preserve">diferentes </w:t>
      </w:r>
      <w:r w:rsidRPr="00456B2B">
        <w:rPr>
          <w:b/>
          <w:bCs/>
          <w:lang w:eastAsia="es-ES"/>
        </w:rPr>
        <w:t xml:space="preserve">técnicas de aprendizaje no supervisado </w:t>
      </w:r>
      <w:r w:rsidRPr="00456B2B">
        <w:rPr>
          <w:lang w:eastAsia="es-ES"/>
        </w:rPr>
        <w:t xml:space="preserve">mediante algoritmos de clustering sobre distintas representaciones comprimidas de los datos —espacio latente aprendido por </w:t>
      </w:r>
      <w:proofErr w:type="spellStart"/>
      <w:r>
        <w:rPr>
          <w:lang w:eastAsia="es-ES"/>
        </w:rPr>
        <w:t>a</w:t>
      </w:r>
      <w:r w:rsidRPr="00456B2B">
        <w:rPr>
          <w:lang w:eastAsia="es-ES"/>
        </w:rPr>
        <w:t>utoencoder</w:t>
      </w:r>
      <w:proofErr w:type="spellEnd"/>
      <w:r w:rsidRPr="00456B2B">
        <w:rPr>
          <w:lang w:eastAsia="es-ES"/>
        </w:rPr>
        <w:t xml:space="preserve"> y espacio reducido mediante PCA— con el fin de segmentar la población estudiantil, identificar arquetipos de aprendizaje emergentes y comparar hasta qué punto cada representación preserva o resalta estructura útil. </w:t>
      </w:r>
    </w:p>
    <w:p w14:paraId="6889F560" w14:textId="402D8957" w:rsidR="009C65D4" w:rsidRDefault="009C65D4" w:rsidP="005C113E">
      <w:pPr>
        <w:numPr>
          <w:ilvl w:val="0"/>
          <w:numId w:val="6"/>
        </w:numPr>
        <w:tabs>
          <w:tab w:val="clear" w:pos="1068"/>
          <w:tab w:val="num" w:pos="567"/>
        </w:tabs>
        <w:ind w:left="426" w:hanging="284"/>
        <w:rPr>
          <w:lang w:eastAsia="es-ES"/>
        </w:rPr>
      </w:pPr>
      <w:r w:rsidRPr="009C65D4">
        <w:rPr>
          <w:b/>
          <w:bCs/>
          <w:lang w:eastAsia="es-ES"/>
        </w:rPr>
        <w:t xml:space="preserve">Implementar modelos de predicción secuencial basados en Transformers (Aprendizaje Supervisado), </w:t>
      </w:r>
      <w:r w:rsidRPr="009C65D4">
        <w:rPr>
          <w:lang w:eastAsia="es-ES"/>
        </w:rPr>
        <w:t>aprovechando el mecanismo de Self-</w:t>
      </w:r>
      <w:proofErr w:type="spellStart"/>
      <w:r w:rsidRPr="009C65D4">
        <w:rPr>
          <w:lang w:eastAsia="es-ES"/>
        </w:rPr>
        <w:t>Attention</w:t>
      </w:r>
      <w:proofErr w:type="spellEnd"/>
      <w:r w:rsidRPr="009C65D4">
        <w:rPr>
          <w:lang w:eastAsia="es-ES"/>
        </w:rPr>
        <w:t xml:space="preserve"> para detectar dependencias a largo plazo en el curso y superar las limitaciones de memoria de las redes recurrentes (LSTM) en la detección temprana de riesgo.</w:t>
      </w:r>
    </w:p>
    <w:p w14:paraId="3C35E1BD" w14:textId="0701BBB0" w:rsidR="009C65D4" w:rsidRDefault="009C65D4" w:rsidP="005C113E">
      <w:pPr>
        <w:numPr>
          <w:ilvl w:val="0"/>
          <w:numId w:val="6"/>
        </w:numPr>
        <w:tabs>
          <w:tab w:val="clear" w:pos="1068"/>
          <w:tab w:val="num" w:pos="567"/>
        </w:tabs>
        <w:ind w:left="426" w:hanging="284"/>
        <w:rPr>
          <w:lang w:eastAsia="es-ES"/>
        </w:rPr>
      </w:pPr>
      <w:r>
        <w:rPr>
          <w:lang w:eastAsia="es-ES"/>
        </w:rPr>
        <w:t xml:space="preserve">Desplegar una estrategia de </w:t>
      </w:r>
      <w:proofErr w:type="spellStart"/>
      <w:r>
        <w:rPr>
          <w:lang w:eastAsia="es-ES"/>
        </w:rPr>
        <w:t>Explicabilidad</w:t>
      </w:r>
      <w:proofErr w:type="spellEnd"/>
      <w:r>
        <w:rPr>
          <w:lang w:eastAsia="es-ES"/>
        </w:rPr>
        <w:t xml:space="preserve"> Dual (XAI) para mitigar el problema de la "Caja Negra":</w:t>
      </w:r>
    </w:p>
    <w:p w14:paraId="7097B3D7" w14:textId="1AAC3446" w:rsidR="009C65D4" w:rsidRDefault="009C65D4" w:rsidP="005C113E">
      <w:pPr>
        <w:numPr>
          <w:ilvl w:val="0"/>
          <w:numId w:val="6"/>
        </w:numPr>
        <w:tabs>
          <w:tab w:val="clear" w:pos="1068"/>
        </w:tabs>
        <w:rPr>
          <w:lang w:eastAsia="es-ES"/>
        </w:rPr>
      </w:pPr>
      <w:r w:rsidRPr="009C65D4">
        <w:rPr>
          <w:b/>
          <w:bCs/>
          <w:lang w:eastAsia="es-ES"/>
        </w:rPr>
        <w:t>Intrínseca:</w:t>
      </w:r>
      <w:r>
        <w:rPr>
          <w:lang w:eastAsia="es-ES"/>
        </w:rPr>
        <w:t xml:space="preserve"> Visualización de Mapas de Atención para identificar en qué momentos del curso se focaliza el modelo.</w:t>
      </w:r>
    </w:p>
    <w:p w14:paraId="2DBAF4A5" w14:textId="0C0DF27D" w:rsidR="00906358" w:rsidRDefault="009C65D4" w:rsidP="005C113E">
      <w:pPr>
        <w:numPr>
          <w:ilvl w:val="0"/>
          <w:numId w:val="6"/>
        </w:numPr>
        <w:rPr>
          <w:lang w:eastAsia="es-ES"/>
        </w:rPr>
      </w:pPr>
      <w:r w:rsidRPr="009C65D4">
        <w:rPr>
          <w:b/>
          <w:bCs/>
          <w:lang w:eastAsia="es-ES"/>
        </w:rPr>
        <w:t>Agnóstica:</w:t>
      </w:r>
      <w:r>
        <w:rPr>
          <w:lang w:eastAsia="es-ES"/>
        </w:rPr>
        <w:t xml:space="preserve"> </w:t>
      </w:r>
      <w:r w:rsidR="00303B09" w:rsidRPr="00303B09">
        <w:rPr>
          <w:lang w:eastAsia="es-ES"/>
        </w:rPr>
        <w:t>Aplicación de valores SHAP (</w:t>
      </w:r>
      <w:proofErr w:type="spellStart"/>
      <w:r w:rsidR="00303B09" w:rsidRPr="00303B09">
        <w:rPr>
          <w:lang w:eastAsia="es-ES"/>
        </w:rPr>
        <w:t>SHapley</w:t>
      </w:r>
      <w:proofErr w:type="spellEnd"/>
      <w:r w:rsidR="00303B09" w:rsidRPr="00303B09">
        <w:rPr>
          <w:lang w:eastAsia="es-ES"/>
        </w:rPr>
        <w:t xml:space="preserve"> </w:t>
      </w:r>
      <w:proofErr w:type="spellStart"/>
      <w:r w:rsidR="00303B09" w:rsidRPr="00303B09">
        <w:rPr>
          <w:lang w:eastAsia="es-ES"/>
        </w:rPr>
        <w:t>Additive</w:t>
      </w:r>
      <w:proofErr w:type="spellEnd"/>
      <w:r w:rsidR="00303B09" w:rsidRPr="00303B09">
        <w:rPr>
          <w:lang w:eastAsia="es-ES"/>
        </w:rPr>
        <w:t xml:space="preserve"> </w:t>
      </w:r>
      <w:proofErr w:type="spellStart"/>
      <w:r w:rsidR="00303B09" w:rsidRPr="00303B09">
        <w:rPr>
          <w:lang w:eastAsia="es-ES"/>
        </w:rPr>
        <w:t>exPlanations</w:t>
      </w:r>
      <w:proofErr w:type="spellEnd"/>
      <w:r w:rsidR="00303B09" w:rsidRPr="00303B09">
        <w:rPr>
          <w:lang w:eastAsia="es-ES"/>
        </w:rPr>
        <w:t xml:space="preserve">) —un método basado en la teoría de juegos que permite descomponer la predicción de cualquier modelo para entender el peso de cada factor— con el </w:t>
      </w:r>
      <w:r w:rsidR="00303B09" w:rsidRPr="00303B09">
        <w:rPr>
          <w:lang w:eastAsia="es-ES"/>
        </w:rPr>
        <w:lastRenderedPageBreak/>
        <w:t>fin de cuantificar la contribución individual y global de cada variable en la predicción final del éxito o riesgo del estudiante.</w:t>
      </w:r>
    </w:p>
    <w:p w14:paraId="0A86E756" w14:textId="7696965B" w:rsidR="00476987" w:rsidRPr="00476987" w:rsidRDefault="00476987" w:rsidP="005C113E">
      <w:pPr>
        <w:pStyle w:val="Prrafodelista"/>
        <w:numPr>
          <w:ilvl w:val="0"/>
          <w:numId w:val="11"/>
        </w:numPr>
        <w:rPr>
          <w:lang w:eastAsia="es-ES"/>
        </w:rPr>
      </w:pPr>
      <w:r w:rsidRPr="00476987">
        <w:rPr>
          <w:b/>
          <w:bCs/>
          <w:lang w:eastAsia="es-ES"/>
        </w:rPr>
        <w:t>Comparar empíricamente el modelo</w:t>
      </w:r>
      <w:r>
        <w:rPr>
          <w:b/>
          <w:bCs/>
          <w:lang w:eastAsia="es-ES"/>
        </w:rPr>
        <w:t xml:space="preserve"> </w:t>
      </w:r>
      <w:proofErr w:type="spellStart"/>
      <w:r>
        <w:rPr>
          <w:b/>
          <w:bCs/>
          <w:lang w:eastAsia="es-ES"/>
        </w:rPr>
        <w:t>transformers</w:t>
      </w:r>
      <w:proofErr w:type="spellEnd"/>
      <w:r w:rsidRPr="00476987">
        <w:rPr>
          <w:b/>
          <w:bCs/>
          <w:lang w:eastAsia="es-ES"/>
        </w:rPr>
        <w:t xml:space="preserve"> propuesto con líneas base tradicionales (</w:t>
      </w:r>
      <w:proofErr w:type="spellStart"/>
      <w:r w:rsidRPr="00476987">
        <w:rPr>
          <w:b/>
          <w:bCs/>
          <w:lang w:eastAsia="es-ES"/>
        </w:rPr>
        <w:t>Ensembles</w:t>
      </w:r>
      <w:proofErr w:type="spellEnd"/>
      <w:r w:rsidRPr="00476987">
        <w:rPr>
          <w:b/>
          <w:bCs/>
          <w:lang w:eastAsia="es-ES"/>
        </w:rPr>
        <w:t xml:space="preserve"> como </w:t>
      </w:r>
      <w:proofErr w:type="spellStart"/>
      <w:r w:rsidRPr="00476987">
        <w:rPr>
          <w:b/>
          <w:bCs/>
          <w:lang w:eastAsia="es-ES"/>
        </w:rPr>
        <w:t>XGBoost</w:t>
      </w:r>
      <w:proofErr w:type="spellEnd"/>
      <w:r w:rsidRPr="00476987">
        <w:rPr>
          <w:b/>
          <w:bCs/>
          <w:lang w:eastAsia="es-ES"/>
        </w:rPr>
        <w:t xml:space="preserve"> y reducciones lineales con PCA), </w:t>
      </w:r>
      <w:r w:rsidRPr="00476987">
        <w:rPr>
          <w:lang w:eastAsia="es-ES"/>
        </w:rPr>
        <w:t>analizando sus métricas de precisión (</w:t>
      </w:r>
      <w:proofErr w:type="spellStart"/>
      <w:r w:rsidRPr="00476987">
        <w:rPr>
          <w:lang w:eastAsia="es-ES"/>
        </w:rPr>
        <w:t>Accuracy</w:t>
      </w:r>
      <w:proofErr w:type="spellEnd"/>
      <w:r w:rsidRPr="00476987">
        <w:rPr>
          <w:lang w:eastAsia="es-ES"/>
        </w:rPr>
        <w:t xml:space="preserve">, F1-Score) y el grado de </w:t>
      </w:r>
      <w:proofErr w:type="spellStart"/>
      <w:r w:rsidRPr="00476987">
        <w:rPr>
          <w:lang w:eastAsia="es-ES"/>
        </w:rPr>
        <w:t>explicabilidad</w:t>
      </w:r>
      <w:proofErr w:type="spellEnd"/>
      <w:r w:rsidRPr="00476987">
        <w:rPr>
          <w:lang w:eastAsia="es-ES"/>
        </w:rPr>
        <w:t>, identificando en qué condiciones el enfoque propuesto aporta ventajas o limitaciones.</w:t>
      </w:r>
    </w:p>
    <w:p w14:paraId="64B63C4F" w14:textId="326291FA" w:rsidR="00906358" w:rsidRDefault="009C65D4" w:rsidP="005C113E">
      <w:pPr>
        <w:pStyle w:val="Prrafodelista"/>
        <w:numPr>
          <w:ilvl w:val="0"/>
          <w:numId w:val="11"/>
        </w:numPr>
        <w:rPr>
          <w:lang w:eastAsia="es-ES"/>
        </w:rPr>
      </w:pPr>
      <w:r w:rsidRPr="009C65D4">
        <w:rPr>
          <w:b/>
          <w:bCs/>
          <w:lang w:eastAsia="es-ES"/>
        </w:rPr>
        <w:t>Diseñar un marco de "Explicaciones Accionables"</w:t>
      </w:r>
      <w:r w:rsidRPr="009C65D4">
        <w:rPr>
          <w:lang w:eastAsia="es-ES"/>
        </w:rPr>
        <w:t>, traduciendo los hallazgos técnicos (pesos de atención y valores SHAP) en recomendaciones pedagógicas concretas que permitan al docente realizar intervenciones personalizadas.</w:t>
      </w:r>
      <w:r w:rsidR="00A973DB">
        <w:br w:type="page"/>
      </w:r>
    </w:p>
    <w:p w14:paraId="3F9C64CF" w14:textId="3AEC8880" w:rsidR="00AB2C28" w:rsidRDefault="005C113E" w:rsidP="005C113E">
      <w:pPr>
        <w:pStyle w:val="Ttulo1"/>
        <w:rPr>
          <w:lang w:eastAsia="es-ES"/>
        </w:rPr>
      </w:pPr>
      <w:r>
        <w:rPr>
          <w:lang w:eastAsia="es-ES"/>
        </w:rPr>
        <w:lastRenderedPageBreak/>
        <w:t xml:space="preserve"> </w:t>
      </w:r>
      <w:bookmarkStart w:id="9" w:name="_Toc221788336"/>
      <w:r>
        <w:rPr>
          <w:lang w:eastAsia="es-ES"/>
        </w:rPr>
        <w:t>Marco teórico y estado del arte</w:t>
      </w:r>
      <w:bookmarkEnd w:id="9"/>
    </w:p>
    <w:p w14:paraId="5811AA58" w14:textId="5ABBAED0" w:rsidR="005C113E" w:rsidRDefault="005C113E" w:rsidP="00986237">
      <w:pPr>
        <w:ind w:firstLine="357"/>
        <w:rPr>
          <w:lang w:eastAsia="es-ES"/>
        </w:rPr>
      </w:pPr>
      <w:r>
        <w:rPr>
          <w:lang w:eastAsia="es-ES"/>
        </w:rPr>
        <w:t>La construcción de un sistema predictivo robusto exige un sólido anclaje en la literatura científica y pedagógica actual. Este capítulo establece los cimientos teóricos de la Minería de Datos Educativos (EDM) y la Analítica de Aprendizaje (LA), revisando las investigaciones de los últimos cinco años que sustentan el paso hacia el Deep Learning.</w:t>
      </w:r>
    </w:p>
    <w:p w14:paraId="23E6223D" w14:textId="38C0E270" w:rsidR="005C113E" w:rsidRPr="005C113E" w:rsidRDefault="005C113E" w:rsidP="00986237">
      <w:pPr>
        <w:ind w:firstLine="357"/>
        <w:rPr>
          <w:lang w:eastAsia="es-ES"/>
        </w:rPr>
      </w:pPr>
      <w:r>
        <w:rPr>
          <w:lang w:eastAsia="es-ES"/>
        </w:rPr>
        <w:t xml:space="preserve">A través de este análisis, se justifica la adopción de arquitecturas híbridas —basadas en </w:t>
      </w:r>
      <w:proofErr w:type="spellStart"/>
      <w:r>
        <w:rPr>
          <w:lang w:eastAsia="es-ES"/>
        </w:rPr>
        <w:t>Autoencoders</w:t>
      </w:r>
      <w:proofErr w:type="spellEnd"/>
      <w:r>
        <w:rPr>
          <w:lang w:eastAsia="es-ES"/>
        </w:rPr>
        <w:t xml:space="preserve"> y Transformers— como la solución óptima para capturar la complejidad dinámica del comportamiento estudiantil en entornos virtuales. Asimismo, se posiciona la Inteligencia Artificial Explicable (XAI) como el puente necesario para transformar estos modelos complejos en herramientas pedagógicas transparentes, permitiendo al docente realizar intervenciones fundamentadas y accionables.</w:t>
      </w:r>
    </w:p>
    <w:p w14:paraId="3BEDDBF1" w14:textId="7A7447F9" w:rsidR="005C113E" w:rsidRDefault="002B5225" w:rsidP="001F4362">
      <w:pPr>
        <w:pStyle w:val="Ttulo2"/>
      </w:pPr>
      <w:bookmarkStart w:id="10" w:name="_Toc221788337"/>
      <w:r>
        <w:t>Marco teórico</w:t>
      </w:r>
      <w:bookmarkEnd w:id="10"/>
    </w:p>
    <w:p w14:paraId="4B255CD9" w14:textId="07A73682" w:rsidR="005C113E" w:rsidRPr="005C113E" w:rsidRDefault="005C113E" w:rsidP="005C113E">
      <w:pPr>
        <w:ind w:firstLine="357"/>
        <w:rPr>
          <w:lang w:eastAsia="es-ES"/>
        </w:rPr>
      </w:pPr>
      <w:r w:rsidRPr="005C113E">
        <w:rPr>
          <w:lang w:eastAsia="es-ES"/>
        </w:rPr>
        <w:t xml:space="preserve">A continuación, se desarrolla el marco conceptual que define la Minería de Datos Educativos (EDM) y la Analítica de Aprendizaje (LA), para posteriormente analizar el estado del arte de los últimos cinco años. Esta revisión sistemática permite identificar las limitaciones de los métodos tradicionales y justifica la elección de arquitecturas híbridas y técnicas de </w:t>
      </w:r>
      <w:proofErr w:type="spellStart"/>
      <w:r w:rsidRPr="005C113E">
        <w:rPr>
          <w:lang w:eastAsia="es-ES"/>
        </w:rPr>
        <w:t>explicabilidad</w:t>
      </w:r>
      <w:proofErr w:type="spellEnd"/>
      <w:r w:rsidRPr="005C113E">
        <w:rPr>
          <w:lang w:eastAsia="es-ES"/>
        </w:rPr>
        <w:t xml:space="preserve"> (XAI) como respuesta a la complejidad del comportamiento estudiantil en plataformas como Moodle.</w:t>
      </w:r>
    </w:p>
    <w:p w14:paraId="4F34D6E9" w14:textId="15071212" w:rsidR="004F6390" w:rsidRDefault="004F6390" w:rsidP="001F4362">
      <w:pPr>
        <w:pStyle w:val="Ttulo3"/>
      </w:pPr>
      <w:bookmarkStart w:id="11" w:name="_Toc221788338"/>
      <w:r w:rsidRPr="004F6390">
        <w:t xml:space="preserve">Minería de Datos Educativos (EDM) y Learning </w:t>
      </w:r>
      <w:proofErr w:type="spellStart"/>
      <w:r w:rsidRPr="004F6390">
        <w:t>Analytics</w:t>
      </w:r>
      <w:proofErr w:type="spellEnd"/>
      <w:r>
        <w:t>.</w:t>
      </w:r>
      <w:bookmarkEnd w:id="11"/>
    </w:p>
    <w:p w14:paraId="60D4844E" w14:textId="74D7A065" w:rsidR="004F6390" w:rsidRDefault="004F6390" w:rsidP="005C113E">
      <w:pPr>
        <w:ind w:left="488" w:firstLine="220"/>
        <w:rPr>
          <w:lang w:eastAsia="es-ES"/>
        </w:rPr>
      </w:pPr>
      <w:r w:rsidRPr="004F6390">
        <w:rPr>
          <w:lang w:eastAsia="es-ES"/>
        </w:rPr>
        <w:t xml:space="preserve">La minería de datos educativos (EDM, </w:t>
      </w:r>
      <w:proofErr w:type="spellStart"/>
      <w:r w:rsidRPr="004F6390">
        <w:rPr>
          <w:lang w:eastAsia="es-ES"/>
        </w:rPr>
        <w:t>Educational</w:t>
      </w:r>
      <w:proofErr w:type="spellEnd"/>
      <w:r w:rsidRPr="004F6390">
        <w:rPr>
          <w:lang w:eastAsia="es-ES"/>
        </w:rPr>
        <w:t xml:space="preserve"> Data </w:t>
      </w:r>
      <w:proofErr w:type="spellStart"/>
      <w:r w:rsidRPr="004F6390">
        <w:rPr>
          <w:lang w:eastAsia="es-ES"/>
        </w:rPr>
        <w:t>Mining</w:t>
      </w:r>
      <w:proofErr w:type="spellEnd"/>
      <w:r w:rsidRPr="004F6390">
        <w:rPr>
          <w:lang w:eastAsia="es-ES"/>
        </w:rPr>
        <w:t xml:space="preserve">) y la analítica del aprendizaje (LA, Learning </w:t>
      </w:r>
      <w:proofErr w:type="spellStart"/>
      <w:r w:rsidRPr="004F6390">
        <w:rPr>
          <w:lang w:eastAsia="es-ES"/>
        </w:rPr>
        <w:t>Analytics</w:t>
      </w:r>
      <w:proofErr w:type="spellEnd"/>
      <w:r w:rsidRPr="004F6390">
        <w:rPr>
          <w:lang w:eastAsia="es-ES"/>
        </w:rPr>
        <w:t>) son técnicas que utilizan el análisis de datos para mejorar los procesos educativos. Para ello extrae patrones y tendencias del rendimiento, el comportamiento y las interacciones de los estudiantes. Estas disciplinas optimizan los procesos de aprendizaje, identifican a los estudiantes con sus dificultades y logran personalizar las experiencias de aprendizaje</w:t>
      </w:r>
      <w:r w:rsidR="00303B09">
        <w:rPr>
          <w:lang w:eastAsia="es-ES"/>
        </w:rPr>
        <w:t xml:space="preserve"> </w:t>
      </w:r>
      <w:sdt>
        <w:sdtPr>
          <w:rPr>
            <w:lang w:eastAsia="es-ES"/>
          </w:rPr>
          <w:id w:val="19829549"/>
          <w:citation/>
        </w:sdtPr>
        <w:sdtContent>
          <w:r>
            <w:rPr>
              <w:lang w:eastAsia="es-ES"/>
            </w:rPr>
            <w:fldChar w:fldCharType="begin"/>
          </w:r>
          <w:r>
            <w:rPr>
              <w:lang w:eastAsia="es-ES"/>
            </w:rPr>
            <w:instrText xml:space="preserve"> CITATION Ins26 \l 3082 </w:instrText>
          </w:r>
          <w:r>
            <w:rPr>
              <w:lang w:eastAsia="es-ES"/>
            </w:rPr>
            <w:fldChar w:fldCharType="separate"/>
          </w:r>
          <w:r w:rsidR="00FE4823">
            <w:rPr>
              <w:noProof/>
              <w:lang w:eastAsia="es-ES"/>
            </w:rPr>
            <w:t xml:space="preserve">(Instituto </w:t>
          </w:r>
          <w:r w:rsidR="00FE4823">
            <w:rPr>
              <w:noProof/>
              <w:lang w:eastAsia="es-ES"/>
            </w:rPr>
            <w:lastRenderedPageBreak/>
            <w:t>Andaluz Interuniversitario en Ciencia de Datos e Inteligencia Computacional (DASCI), s.f.)</w:t>
          </w:r>
          <w:r>
            <w:rPr>
              <w:lang w:eastAsia="es-ES"/>
            </w:rPr>
            <w:fldChar w:fldCharType="end"/>
          </w:r>
        </w:sdtContent>
      </w:sdt>
      <w:r w:rsidRPr="004F6390">
        <w:rPr>
          <w:lang w:eastAsia="es-ES"/>
        </w:rPr>
        <w:t>.</w:t>
      </w:r>
    </w:p>
    <w:p w14:paraId="7BD16FEE" w14:textId="22A60410" w:rsidR="009619BA" w:rsidRDefault="009619BA" w:rsidP="005C113E">
      <w:pPr>
        <w:ind w:left="488" w:firstLine="220"/>
        <w:rPr>
          <w:lang w:eastAsia="es-ES"/>
        </w:rPr>
      </w:pPr>
      <w:r w:rsidRPr="009619BA">
        <w:rPr>
          <w:lang w:eastAsia="es-ES"/>
        </w:rPr>
        <w:t xml:space="preserve">Para materializar estas promesas, es fundamental comprender el origen de la información. Como se detalla en la revisión fundamental sobre EDM publicada en la revista </w:t>
      </w:r>
      <w:proofErr w:type="spellStart"/>
      <w:r w:rsidRPr="009619BA">
        <w:rPr>
          <w:i/>
          <w:iCs/>
          <w:lang w:eastAsia="es-ES"/>
        </w:rPr>
        <w:t>Modelling</w:t>
      </w:r>
      <w:proofErr w:type="spellEnd"/>
      <w:r w:rsidRPr="009619BA">
        <w:rPr>
          <w:lang w:eastAsia="es-ES"/>
        </w:rPr>
        <w:t>, el primer paso crítico en cualquier ciclo de minería de datos es la recolección de registros provenientes de los "entornos educativos" donde interactúan los estudiantes</w:t>
      </w:r>
      <w:r>
        <w:rPr>
          <w:b/>
          <w:bCs/>
          <w:lang w:eastAsia="es-ES"/>
        </w:rPr>
        <w:t xml:space="preserve"> </w:t>
      </w:r>
      <w:sdt>
        <w:sdtPr>
          <w:rPr>
            <w:b/>
            <w:bCs/>
            <w:lang w:eastAsia="es-ES"/>
          </w:rPr>
          <w:id w:val="47039132"/>
          <w:citation/>
        </w:sdtPr>
        <w:sdtContent>
          <w:r>
            <w:rPr>
              <w:b/>
              <w:bCs/>
              <w:lang w:eastAsia="es-ES"/>
            </w:rPr>
            <w:fldChar w:fldCharType="begin"/>
          </w:r>
          <w:r>
            <w:rPr>
              <w:b/>
              <w:bCs/>
              <w:lang w:eastAsia="es-ES"/>
            </w:rPr>
            <w:instrText xml:space="preserve"> CITATION Pap24 \l 3082 </w:instrText>
          </w:r>
          <w:r>
            <w:rPr>
              <w:b/>
              <w:bCs/>
              <w:lang w:eastAsia="es-ES"/>
            </w:rPr>
            <w:fldChar w:fldCharType="separate"/>
          </w:r>
          <w:r w:rsidR="00FE4823">
            <w:rPr>
              <w:noProof/>
              <w:lang w:eastAsia="es-ES"/>
            </w:rPr>
            <w:t>(Papadogiannis, Wallace, &amp; Karountzou, 2024)</w:t>
          </w:r>
          <w:r>
            <w:rPr>
              <w:b/>
              <w:bCs/>
              <w:lang w:eastAsia="es-ES"/>
            </w:rPr>
            <w:fldChar w:fldCharType="end"/>
          </w:r>
        </w:sdtContent>
      </w:sdt>
      <w:r w:rsidRPr="009619BA">
        <w:rPr>
          <w:lang w:eastAsia="es-ES"/>
        </w:rPr>
        <w:t>. Estos entornos, principalmente los Sistemas de Gestión de Aprendizaje (LMS), actúan como la fuente primaria que alimenta los algoritmos.</w:t>
      </w:r>
    </w:p>
    <w:p w14:paraId="0352CD49" w14:textId="07238B17" w:rsidR="004F6390" w:rsidRPr="004F6390" w:rsidRDefault="004F6390" w:rsidP="001F4362">
      <w:pPr>
        <w:pStyle w:val="Ttulo3"/>
      </w:pPr>
      <w:bookmarkStart w:id="12" w:name="_Toc221788339"/>
      <w:r w:rsidRPr="004F6390">
        <w:t xml:space="preserve">Heterogeneidad de datos y </w:t>
      </w:r>
      <w:r w:rsidR="00303B09">
        <w:t>e</w:t>
      </w:r>
      <w:r w:rsidRPr="004F6390">
        <w:t>stándares</w:t>
      </w:r>
      <w:bookmarkEnd w:id="12"/>
    </w:p>
    <w:p w14:paraId="1D0C89BF" w14:textId="39B1B099" w:rsidR="00F57F0A" w:rsidRDefault="00DC0BED" w:rsidP="005C113E">
      <w:pPr>
        <w:ind w:left="488" w:firstLine="220"/>
        <w:rPr>
          <w:lang w:eastAsia="es-ES"/>
        </w:rPr>
      </w:pPr>
      <w:r>
        <w:rPr>
          <w:lang w:eastAsia="es-ES"/>
        </w:rPr>
        <w:t xml:space="preserve">En la actualidad </w:t>
      </w:r>
      <w:r w:rsidR="00F57F0A">
        <w:rPr>
          <w:lang w:eastAsia="es-ES"/>
        </w:rPr>
        <w:t>existen una gran diversidad</w:t>
      </w:r>
      <w:r>
        <w:rPr>
          <w:lang w:eastAsia="es-ES"/>
        </w:rPr>
        <w:t xml:space="preserve"> de instituciones educativas con plataformas educativas en línea. Cada una de estas plataformas tiene su propio sistema de gestión del aprendizaje, es decir, su propia manera de recolectar datos de los estudiantes, de estructurar la información</w:t>
      </w:r>
      <w:r w:rsidR="00F57F0A">
        <w:rPr>
          <w:lang w:eastAsia="es-ES"/>
        </w:rPr>
        <w:t xml:space="preserve"> y de delimitar que tipo de datos tienen mayor relevancia sobre otros, así como la relación entre estos. </w:t>
      </w:r>
      <w:r w:rsidR="00F57F0A" w:rsidRPr="00F57F0A">
        <w:rPr>
          <w:lang w:eastAsia="es-ES"/>
        </w:rPr>
        <w:t>Esta falta de estandarización en la captura</w:t>
      </w:r>
      <w:r w:rsidR="00F57F0A">
        <w:rPr>
          <w:lang w:eastAsia="es-ES"/>
        </w:rPr>
        <w:t xml:space="preserve"> y estructuración</w:t>
      </w:r>
      <w:r w:rsidR="00F57F0A" w:rsidRPr="00F57F0A">
        <w:rPr>
          <w:lang w:eastAsia="es-ES"/>
        </w:rPr>
        <w:t xml:space="preserve"> de</w:t>
      </w:r>
      <w:r w:rsidR="00F57F0A">
        <w:rPr>
          <w:lang w:eastAsia="es-ES"/>
        </w:rPr>
        <w:t xml:space="preserve"> los</w:t>
      </w:r>
      <w:r w:rsidR="00F57F0A" w:rsidRPr="00F57F0A">
        <w:rPr>
          <w:lang w:eastAsia="es-ES"/>
        </w:rPr>
        <w:t xml:space="preserve"> datos plantea un desafío metodológico significativo: la dificultad para replicar estudios y generalizar hallazgos entre distintos entornos tecnológicos</w:t>
      </w:r>
      <w:r w:rsidR="00745169" w:rsidRPr="00745169">
        <w:rPr>
          <w:lang w:eastAsia="es-ES"/>
        </w:rPr>
        <w:t xml:space="preserve"> </w:t>
      </w:r>
      <w:sdt>
        <w:sdtPr>
          <w:rPr>
            <w:lang w:eastAsia="es-ES"/>
          </w:rPr>
          <w:id w:val="2019027479"/>
          <w:citation/>
        </w:sdtPr>
        <w:sdtContent>
          <w:r w:rsidR="00745169">
            <w:rPr>
              <w:lang w:eastAsia="es-ES"/>
            </w:rPr>
            <w:fldChar w:fldCharType="begin"/>
          </w:r>
          <w:r w:rsidR="00745169">
            <w:rPr>
              <w:lang w:eastAsia="es-ES"/>
            </w:rPr>
            <w:instrText xml:space="preserve"> CITATION Gaš16 \l 3082 </w:instrText>
          </w:r>
          <w:r w:rsidR="00745169">
            <w:rPr>
              <w:lang w:eastAsia="es-ES"/>
            </w:rPr>
            <w:fldChar w:fldCharType="separate"/>
          </w:r>
          <w:r w:rsidR="00FE4823">
            <w:rPr>
              <w:noProof/>
              <w:lang w:eastAsia="es-ES"/>
            </w:rPr>
            <w:t>(Gašević, Dawson, Rogers, &amp; Gasevic, 2016)</w:t>
          </w:r>
          <w:r w:rsidR="00745169">
            <w:rPr>
              <w:lang w:eastAsia="es-ES"/>
            </w:rPr>
            <w:fldChar w:fldCharType="end"/>
          </w:r>
        </w:sdtContent>
      </w:sdt>
      <w:r w:rsidR="00F57F0A" w:rsidRPr="00F57F0A">
        <w:rPr>
          <w:lang w:eastAsia="es-ES"/>
        </w:rPr>
        <w:t>.</w:t>
      </w:r>
      <w:r w:rsidR="00F57F0A">
        <w:rPr>
          <w:lang w:eastAsia="es-ES"/>
        </w:rPr>
        <w:t xml:space="preserve"> </w:t>
      </w:r>
    </w:p>
    <w:p w14:paraId="2DE4BCBB" w14:textId="75D1ADB4" w:rsidR="00F85241" w:rsidRDefault="00303B09" w:rsidP="005C113E">
      <w:pPr>
        <w:ind w:left="360" w:firstLine="129"/>
        <w:rPr>
          <w:lang w:eastAsia="es-ES"/>
        </w:rPr>
      </w:pPr>
      <w:r>
        <w:rPr>
          <w:lang w:eastAsia="es-ES"/>
        </w:rPr>
        <w:t>A consecuencia de esta tesitura, se vuelve necesario e</w:t>
      </w:r>
      <w:r w:rsidR="00F57F0A" w:rsidRPr="00F57F0A">
        <w:rPr>
          <w:lang w:eastAsia="es-ES"/>
        </w:rPr>
        <w:t xml:space="preserve">stablecer un marco de referencia común que garantice la validez externa y la comparabilidad de los resultados (benchmarking). En este contexto, el conjunto de datos OULAD (Open </w:t>
      </w:r>
      <w:proofErr w:type="spellStart"/>
      <w:r w:rsidR="00F57F0A" w:rsidRPr="00F57F0A">
        <w:rPr>
          <w:lang w:eastAsia="es-ES"/>
        </w:rPr>
        <w:t>University</w:t>
      </w:r>
      <w:proofErr w:type="spellEnd"/>
      <w:r w:rsidR="00F57F0A" w:rsidRPr="00F57F0A">
        <w:rPr>
          <w:lang w:eastAsia="es-ES"/>
        </w:rPr>
        <w:t xml:space="preserve"> Learning </w:t>
      </w:r>
      <w:proofErr w:type="spellStart"/>
      <w:r w:rsidR="00F57F0A" w:rsidRPr="00F57F0A">
        <w:rPr>
          <w:lang w:eastAsia="es-ES"/>
        </w:rPr>
        <w:t>Analytics</w:t>
      </w:r>
      <w:proofErr w:type="spellEnd"/>
      <w:r w:rsidR="00F57F0A" w:rsidRPr="00F57F0A">
        <w:rPr>
          <w:lang w:eastAsia="es-ES"/>
        </w:rPr>
        <w:t xml:space="preserve"> </w:t>
      </w:r>
      <w:proofErr w:type="spellStart"/>
      <w:r w:rsidR="00F57F0A" w:rsidRPr="00F57F0A">
        <w:rPr>
          <w:lang w:eastAsia="es-ES"/>
        </w:rPr>
        <w:t>Dataset</w:t>
      </w:r>
      <w:proofErr w:type="spellEnd"/>
      <w:r w:rsidR="00F57F0A" w:rsidRPr="00F57F0A">
        <w:rPr>
          <w:lang w:eastAsia="es-ES"/>
        </w:rPr>
        <w:t xml:space="preserve">) se ha consolidado como </w:t>
      </w:r>
      <w:r>
        <w:rPr>
          <w:lang w:eastAsia="es-ES"/>
        </w:rPr>
        <w:t>uno de los</w:t>
      </w:r>
      <w:r w:rsidR="00F57F0A" w:rsidRPr="00F57F0A">
        <w:rPr>
          <w:lang w:eastAsia="es-ES"/>
        </w:rPr>
        <w:t xml:space="preserve"> estándar</w:t>
      </w:r>
      <w:r>
        <w:rPr>
          <w:lang w:eastAsia="es-ES"/>
        </w:rPr>
        <w:t>es</w:t>
      </w:r>
      <w:r w:rsidR="00F57F0A" w:rsidRPr="00F57F0A">
        <w:rPr>
          <w:lang w:eastAsia="es-ES"/>
        </w:rPr>
        <w:t xml:space="preserve"> de facto en la investigación sobre Minería de Datos Educativos</w:t>
      </w:r>
      <w:r w:rsidR="00A31BBF">
        <w:rPr>
          <w:lang w:eastAsia="es-ES"/>
        </w:rPr>
        <w:t>. E</w:t>
      </w:r>
      <w:r w:rsidR="00F57F0A" w:rsidRPr="00F57F0A">
        <w:rPr>
          <w:lang w:eastAsia="es-ES"/>
        </w:rPr>
        <w:t xml:space="preserve">ste </w:t>
      </w:r>
      <w:proofErr w:type="spellStart"/>
      <w:r w:rsidR="00F57F0A" w:rsidRPr="00F57F0A">
        <w:rPr>
          <w:lang w:eastAsia="es-ES"/>
        </w:rPr>
        <w:t>dataset</w:t>
      </w:r>
      <w:proofErr w:type="spellEnd"/>
      <w:r w:rsidR="00F57F0A" w:rsidRPr="00F57F0A">
        <w:rPr>
          <w:lang w:eastAsia="es-ES"/>
        </w:rPr>
        <w:t xml:space="preserve"> destaca no solo por su amplia adopción en la literatura científica, sino por su riqueza multidimensional</w:t>
      </w:r>
      <w:r w:rsidR="00F85241">
        <w:rPr>
          <w:lang w:eastAsia="es-ES"/>
        </w:rPr>
        <w:t xml:space="preserve"> </w:t>
      </w:r>
      <w:r w:rsidR="00F85241" w:rsidRPr="00F85241">
        <w:rPr>
          <w:lang w:eastAsia="es-ES"/>
        </w:rPr>
        <w:t>y su riguroso proceso de tratamiento y certificación</w:t>
      </w:r>
      <w:r w:rsidR="00F85241">
        <w:rPr>
          <w:lang w:eastAsia="es-ES"/>
        </w:rPr>
        <w:t xml:space="preserve"> garantizando la anonimidad de los datos (Véase Ilustración 1)</w:t>
      </w:r>
    </w:p>
    <w:p w14:paraId="0F95C590" w14:textId="77777777" w:rsidR="00F85241" w:rsidRDefault="00F85241" w:rsidP="005C113E">
      <w:pPr>
        <w:keepNext/>
        <w:ind w:left="360" w:firstLine="129"/>
        <w:jc w:val="center"/>
      </w:pPr>
      <w:r w:rsidRPr="00F85241">
        <w:rPr>
          <w:noProof/>
          <w:lang w:eastAsia="es-ES"/>
        </w:rPr>
        <w:lastRenderedPageBreak/>
        <w:drawing>
          <wp:inline distT="0" distB="0" distL="0" distR="0" wp14:anchorId="7BFD3FDA" wp14:editId="1BE0BB0D">
            <wp:extent cx="3694770" cy="3275938"/>
            <wp:effectExtent l="0" t="0" r="0" b="0"/>
            <wp:docPr id="95255765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557658" name="Imagen 1" descr="Diagrama&#10;&#10;El contenido generado por IA puede ser incorrecto."/>
                    <pic:cNvPicPr/>
                  </pic:nvPicPr>
                  <pic:blipFill>
                    <a:blip r:embed="rId9"/>
                    <a:stretch>
                      <a:fillRect/>
                    </a:stretch>
                  </pic:blipFill>
                  <pic:spPr>
                    <a:xfrm>
                      <a:off x="0" y="0"/>
                      <a:ext cx="3714428" cy="3293367"/>
                    </a:xfrm>
                    <a:prstGeom prst="rect">
                      <a:avLst/>
                    </a:prstGeom>
                  </pic:spPr>
                </pic:pic>
              </a:graphicData>
            </a:graphic>
          </wp:inline>
        </w:drawing>
      </w:r>
    </w:p>
    <w:p w14:paraId="3478A880" w14:textId="4E9455B8" w:rsidR="00F85241" w:rsidRDefault="00F85241" w:rsidP="005C113E">
      <w:pPr>
        <w:pStyle w:val="Descripcin"/>
        <w:spacing w:line="360" w:lineRule="auto"/>
        <w:ind w:left="708"/>
      </w:pPr>
      <w:bookmarkStart w:id="13" w:name="_Toc221788358"/>
      <w:r w:rsidRPr="00F85241">
        <w:rPr>
          <w:b/>
          <w:bCs/>
        </w:rPr>
        <w:t xml:space="preserve">Ilustración </w:t>
      </w:r>
      <w:r w:rsidRPr="00F85241">
        <w:rPr>
          <w:b/>
          <w:bCs/>
        </w:rPr>
        <w:fldChar w:fldCharType="begin"/>
      </w:r>
      <w:r w:rsidRPr="00F85241">
        <w:rPr>
          <w:b/>
          <w:bCs/>
        </w:rPr>
        <w:instrText xml:space="preserve"> SEQ Ilustración \* ARABIC </w:instrText>
      </w:r>
      <w:r w:rsidRPr="00F85241">
        <w:rPr>
          <w:b/>
          <w:bCs/>
        </w:rPr>
        <w:fldChar w:fldCharType="separate"/>
      </w:r>
      <w:r w:rsidR="003869BD">
        <w:rPr>
          <w:b/>
          <w:bCs/>
          <w:noProof/>
        </w:rPr>
        <w:t>1</w:t>
      </w:r>
      <w:r w:rsidRPr="00F85241">
        <w:rPr>
          <w:b/>
          <w:bCs/>
        </w:rPr>
        <w:fldChar w:fldCharType="end"/>
      </w:r>
      <w:r>
        <w:t xml:space="preserve"> </w:t>
      </w:r>
      <w:r w:rsidRPr="004F65A5">
        <w:t xml:space="preserve">Proceso de preparación del </w:t>
      </w:r>
      <w:proofErr w:type="spellStart"/>
      <w:r w:rsidRPr="004F65A5">
        <w:t>dataset</w:t>
      </w:r>
      <w:proofErr w:type="spellEnd"/>
      <w:r w:rsidRPr="004F65A5">
        <w:t xml:space="preserve"> OULAD.</w:t>
      </w:r>
      <w:r w:rsidR="001317EA">
        <w:t xml:space="preserve"> </w:t>
      </w:r>
      <w:r w:rsidR="001317EA">
        <w:br/>
        <w:t xml:space="preserve">Referencia: </w:t>
      </w:r>
      <w:sdt>
        <w:sdtPr>
          <w:id w:val="-1594462630"/>
          <w:citation/>
        </w:sdtPr>
        <w:sdtContent>
          <w:r w:rsidR="00B96CAB">
            <w:fldChar w:fldCharType="begin"/>
          </w:r>
          <w:r w:rsidR="00B96CAB">
            <w:instrText xml:space="preserve"> CITATION Jak17 \l 3082 </w:instrText>
          </w:r>
          <w:r w:rsidR="00B96CAB">
            <w:fldChar w:fldCharType="separate"/>
          </w:r>
          <w:r w:rsidR="00FE4823">
            <w:rPr>
              <w:noProof/>
            </w:rPr>
            <w:t>(Kuzilek, Hlosta, &amp; Zdrahal, 2017)</w:t>
          </w:r>
          <w:r w:rsidR="00B96CAB">
            <w:fldChar w:fldCharType="end"/>
          </w:r>
        </w:sdtContent>
      </w:sdt>
      <w:bookmarkEnd w:id="13"/>
    </w:p>
    <w:p w14:paraId="472737EB" w14:textId="77777777" w:rsidR="00303B09" w:rsidRPr="00303B09" w:rsidRDefault="00303B09" w:rsidP="005C113E">
      <w:pPr>
        <w:ind w:left="360"/>
        <w:rPr>
          <w:sz w:val="12"/>
          <w:szCs w:val="12"/>
          <w:lang w:eastAsia="es-ES"/>
        </w:rPr>
      </w:pPr>
    </w:p>
    <w:p w14:paraId="3734C28C" w14:textId="23BBBFFE" w:rsidR="00F85241" w:rsidRDefault="00F85241" w:rsidP="005C113E">
      <w:pPr>
        <w:ind w:left="360"/>
        <w:rPr>
          <w:lang w:eastAsia="es-ES"/>
        </w:rPr>
      </w:pPr>
      <w:r w:rsidRPr="00F85241">
        <w:rPr>
          <w:lang w:eastAsia="es-ES"/>
        </w:rPr>
        <w:t xml:space="preserve">Integra datos demográficos, resultados de evaluación y registros detallados de interacción (logs) generados en el Entorno Virtual de Aprendizaje (VLE) de la Open </w:t>
      </w:r>
      <w:proofErr w:type="spellStart"/>
      <w:r w:rsidRPr="00F85241">
        <w:rPr>
          <w:lang w:eastAsia="es-ES"/>
        </w:rPr>
        <w:t>University</w:t>
      </w:r>
      <w:proofErr w:type="spellEnd"/>
      <w:r w:rsidRPr="00F85241">
        <w:rPr>
          <w:lang w:eastAsia="es-ES"/>
        </w:rPr>
        <w:t xml:space="preserve"> durante los cursos académicos 2013 y 2014. </w:t>
      </w:r>
      <w:sdt>
        <w:sdtPr>
          <w:rPr>
            <w:lang w:eastAsia="es-ES"/>
          </w:rPr>
          <w:id w:val="-787196031"/>
          <w:citation/>
        </w:sdtPr>
        <w:sdtContent>
          <w:r>
            <w:rPr>
              <w:lang w:eastAsia="es-ES"/>
            </w:rPr>
            <w:fldChar w:fldCharType="begin"/>
          </w:r>
          <w:r>
            <w:rPr>
              <w:lang w:eastAsia="es-ES"/>
            </w:rPr>
            <w:instrText xml:space="preserve">CITATION Jak17 \l 3082 </w:instrText>
          </w:r>
          <w:r>
            <w:rPr>
              <w:lang w:eastAsia="es-ES"/>
            </w:rPr>
            <w:fldChar w:fldCharType="separate"/>
          </w:r>
          <w:r w:rsidR="00FE4823">
            <w:rPr>
              <w:noProof/>
              <w:lang w:eastAsia="es-ES"/>
            </w:rPr>
            <w:t>(Kuzilek, Hlosta, &amp; Zdrahal, 2017)</w:t>
          </w:r>
          <w:r>
            <w:rPr>
              <w:lang w:eastAsia="es-ES"/>
            </w:rPr>
            <w:fldChar w:fldCharType="end"/>
          </w:r>
        </w:sdtContent>
      </w:sdt>
    </w:p>
    <w:p w14:paraId="57772F0B" w14:textId="1B545EF6" w:rsidR="00B02780" w:rsidRDefault="002F28CF" w:rsidP="005C113E">
      <w:pPr>
        <w:ind w:left="360" w:firstLine="129"/>
      </w:pPr>
      <w:r w:rsidRPr="002F28CF">
        <w:t xml:space="preserve">Si bien han surgido conjuntos de datos más recientes en los últimos años, su idoneidad para la presente investigación es limitada. Gran parte de los </w:t>
      </w:r>
      <w:proofErr w:type="spellStart"/>
      <w:r w:rsidRPr="002F28CF">
        <w:t>datasets</w:t>
      </w:r>
      <w:proofErr w:type="spellEnd"/>
      <w:r w:rsidRPr="002F28CF">
        <w:t xml:space="preserve"> actuales (procedentes de competiciones tipo </w:t>
      </w:r>
      <w:proofErr w:type="spellStart"/>
      <w:r w:rsidRPr="002F28CF">
        <w:t>Kaggle</w:t>
      </w:r>
      <w:proofErr w:type="spellEnd"/>
      <w:r w:rsidRPr="002F28CF">
        <w:t xml:space="preserve"> o plataformas MOOC específicas) presentan inconvenientes críticos: o bien se trata de datos sintéticos generados artificialmente para sortear regulaciones de privacidad —lo que compromete la fidelidad del comportamiento humano real—, o bien carecen de la documentación académica rigurosa necesaria para sustentar una investigación formal. Asimismo, alternativas masivas como </w:t>
      </w:r>
      <w:proofErr w:type="spellStart"/>
      <w:r w:rsidRPr="002F28CF">
        <w:t>EdNet</w:t>
      </w:r>
      <w:proofErr w:type="spellEnd"/>
      <w:r w:rsidRPr="002F28CF">
        <w:t xml:space="preserve"> se centran excesivamente en el trazado de conocimiento (Knowledge </w:t>
      </w:r>
      <w:proofErr w:type="spellStart"/>
      <w:r w:rsidRPr="002F28CF">
        <w:t>Tracing</w:t>
      </w:r>
      <w:proofErr w:type="spellEnd"/>
      <w:r w:rsidRPr="002F28CF">
        <w:t xml:space="preserve">) a nivel de ítem, alejándose de la estructura general de interacción típica de Moodle que este trabajo pretende modelar. Por tanto, OULAD se mantiene como un recurso idóneo para validar </w:t>
      </w:r>
      <w:r w:rsidRPr="002F28CF">
        <w:lastRenderedPageBreak/>
        <w:t>modelos predictivos en entornos LMS tradicionales, cuya relevancia continúa siendo reconocida en los inventarios de datos de la literatura científica actual</w:t>
      </w:r>
      <w:r>
        <w:t xml:space="preserve"> </w:t>
      </w:r>
      <w:sdt>
        <w:sdtPr>
          <w:id w:val="-680669027"/>
          <w:citation/>
        </w:sdtPr>
        <w:sdtContent>
          <w:r w:rsidR="00B02780">
            <w:fldChar w:fldCharType="begin"/>
          </w:r>
          <w:r w:rsidR="00B02780">
            <w:instrText xml:space="preserve"> CITATION Pap24 \l 3082 </w:instrText>
          </w:r>
          <w:r w:rsidR="00B02780">
            <w:fldChar w:fldCharType="separate"/>
          </w:r>
          <w:r w:rsidR="00FE4823">
            <w:rPr>
              <w:noProof/>
            </w:rPr>
            <w:t>(Papadogiannis, Wallace, &amp; Karountzou, 2024)</w:t>
          </w:r>
          <w:r w:rsidR="00B02780">
            <w:fldChar w:fldCharType="end"/>
          </w:r>
        </w:sdtContent>
      </w:sdt>
      <w:r w:rsidR="00B02780">
        <w:t>.</w:t>
      </w:r>
    </w:p>
    <w:p w14:paraId="42D8722B" w14:textId="5DA05837" w:rsidR="00754026" w:rsidRPr="00754026" w:rsidRDefault="00754026" w:rsidP="001F4362">
      <w:pPr>
        <w:pStyle w:val="Ttulo3"/>
      </w:pPr>
      <w:bookmarkStart w:id="14" w:name="_Toc221788340"/>
      <w:r w:rsidRPr="00754026">
        <w:t xml:space="preserve">Deserción </w:t>
      </w:r>
      <w:r w:rsidR="009A7B2D">
        <w:t>frente a</w:t>
      </w:r>
      <w:r w:rsidRPr="00754026">
        <w:t xml:space="preserve"> </w:t>
      </w:r>
      <w:r w:rsidR="009A7B2D">
        <w:t>b</w:t>
      </w:r>
      <w:r w:rsidRPr="00754026">
        <w:t xml:space="preserve">ajo </w:t>
      </w:r>
      <w:r w:rsidR="009A7B2D">
        <w:t>r</w:t>
      </w:r>
      <w:r w:rsidRPr="00754026">
        <w:t>endimiento</w:t>
      </w:r>
      <w:bookmarkEnd w:id="14"/>
    </w:p>
    <w:p w14:paraId="04A0A248" w14:textId="3E77342F" w:rsidR="00754026" w:rsidRPr="00754026" w:rsidRDefault="00754026" w:rsidP="005C113E">
      <w:pPr>
        <w:ind w:firstLine="360"/>
        <w:rPr>
          <w:lang w:eastAsia="es-ES"/>
        </w:rPr>
      </w:pPr>
      <w:r>
        <w:rPr>
          <w:lang w:eastAsia="es-ES"/>
        </w:rPr>
        <w:t>En</w:t>
      </w:r>
      <w:r w:rsidRPr="00754026">
        <w:rPr>
          <w:lang w:eastAsia="es-ES"/>
        </w:rPr>
        <w:t xml:space="preserve"> el ámbito del </w:t>
      </w:r>
      <w:r w:rsidRPr="00754026">
        <w:rPr>
          <w:i/>
          <w:iCs/>
          <w:lang w:eastAsia="es-ES"/>
        </w:rPr>
        <w:t xml:space="preserve">Learning </w:t>
      </w:r>
      <w:proofErr w:type="spellStart"/>
      <w:r w:rsidRPr="00754026">
        <w:rPr>
          <w:i/>
          <w:iCs/>
          <w:lang w:eastAsia="es-ES"/>
        </w:rPr>
        <w:t>Analytics</w:t>
      </w:r>
      <w:proofErr w:type="spellEnd"/>
      <w:r w:rsidRPr="00754026">
        <w:rPr>
          <w:lang w:eastAsia="es-ES"/>
        </w:rPr>
        <w:t xml:space="preserve"> es crucial diferenciar entre la </w:t>
      </w:r>
      <w:r w:rsidRPr="00754026">
        <w:rPr>
          <w:b/>
          <w:bCs/>
          <w:lang w:eastAsia="es-ES"/>
        </w:rPr>
        <w:t>deserción</w:t>
      </w:r>
      <w:r w:rsidRPr="00754026">
        <w:rPr>
          <w:lang w:eastAsia="es-ES"/>
        </w:rPr>
        <w:t xml:space="preserve"> (</w:t>
      </w:r>
      <w:proofErr w:type="spellStart"/>
      <w:r w:rsidRPr="00754026">
        <w:rPr>
          <w:lang w:eastAsia="es-ES"/>
        </w:rPr>
        <w:t>dropout</w:t>
      </w:r>
      <w:proofErr w:type="spellEnd"/>
      <w:r w:rsidRPr="00754026">
        <w:rPr>
          <w:lang w:eastAsia="es-ES"/>
        </w:rPr>
        <w:t xml:space="preserve">) y el </w:t>
      </w:r>
      <w:r w:rsidRPr="00754026">
        <w:rPr>
          <w:b/>
          <w:bCs/>
          <w:lang w:eastAsia="es-ES"/>
        </w:rPr>
        <w:t>bajo rendimiento</w:t>
      </w:r>
      <w:r w:rsidRPr="00754026">
        <w:rPr>
          <w:lang w:eastAsia="es-ES"/>
        </w:rPr>
        <w:t xml:space="preserve"> (</w:t>
      </w:r>
      <w:proofErr w:type="spellStart"/>
      <w:r w:rsidRPr="00754026">
        <w:rPr>
          <w:lang w:eastAsia="es-ES"/>
        </w:rPr>
        <w:t>failure</w:t>
      </w:r>
      <w:proofErr w:type="spellEnd"/>
      <w:r w:rsidRPr="00754026">
        <w:rPr>
          <w:lang w:eastAsia="es-ES"/>
        </w:rPr>
        <w:t>).</w:t>
      </w:r>
    </w:p>
    <w:p w14:paraId="217E62A6" w14:textId="29FA6DD1" w:rsidR="00754026" w:rsidRPr="00754026" w:rsidRDefault="00754026" w:rsidP="005C113E">
      <w:pPr>
        <w:ind w:firstLine="360"/>
        <w:rPr>
          <w:lang w:eastAsia="es-ES"/>
        </w:rPr>
      </w:pPr>
      <w:r w:rsidRPr="00754026">
        <w:rPr>
          <w:lang w:eastAsia="es-ES"/>
        </w:rPr>
        <w:t xml:space="preserve">La </w:t>
      </w:r>
      <w:r w:rsidRPr="00754026">
        <w:rPr>
          <w:b/>
          <w:bCs/>
          <w:lang w:eastAsia="es-ES"/>
        </w:rPr>
        <w:t>deserción</w:t>
      </w:r>
      <w:r w:rsidRPr="00754026">
        <w:rPr>
          <w:lang w:eastAsia="es-ES"/>
        </w:rPr>
        <w:t xml:space="preserve"> se define como el cese de la actividad en la plataforma y la desvinculación formal del curso antes de su finalización. Este fenómeno suele estar asociado a factores motivacionales, gestión del tiempo o insatisfacción con el entorno. En el </w:t>
      </w:r>
      <w:proofErr w:type="spellStart"/>
      <w:r w:rsidRPr="00754026">
        <w:rPr>
          <w:lang w:eastAsia="es-ES"/>
        </w:rPr>
        <w:t>dataset</w:t>
      </w:r>
      <w:proofErr w:type="spellEnd"/>
      <w:r w:rsidRPr="00754026">
        <w:rPr>
          <w:lang w:eastAsia="es-ES"/>
        </w:rPr>
        <w:t xml:space="preserve"> OULAD, esto se representa mediante la etiqueta Withdrawn</w:t>
      </w:r>
      <w:r w:rsidR="00A25575">
        <w:rPr>
          <w:lang w:eastAsia="es-ES"/>
        </w:rPr>
        <w:t xml:space="preserve"> (retirada)</w:t>
      </w:r>
      <w:r w:rsidRPr="00754026">
        <w:rPr>
          <w:lang w:eastAsia="es-ES"/>
        </w:rPr>
        <w:t xml:space="preserve">. Por el contrario, el </w:t>
      </w:r>
      <w:r w:rsidRPr="00754026">
        <w:rPr>
          <w:b/>
          <w:bCs/>
          <w:lang w:eastAsia="es-ES"/>
        </w:rPr>
        <w:t>bajo rendimiento</w:t>
      </w:r>
      <w:r w:rsidRPr="00754026">
        <w:rPr>
          <w:lang w:eastAsia="es-ES"/>
        </w:rPr>
        <w:t xml:space="preserve"> se refiere a aquellos estudiantes que, completando el ciclo del curso y participando en las evaluaciones, no alcanzan los estándares mínimos de conocimiento, etiquetados como Fail.</w:t>
      </w:r>
    </w:p>
    <w:p w14:paraId="089B4084" w14:textId="22049B17" w:rsidR="00754026" w:rsidRPr="00754026" w:rsidRDefault="00754026" w:rsidP="005C113E">
      <w:pPr>
        <w:ind w:firstLine="360"/>
        <w:rPr>
          <w:lang w:eastAsia="es-ES"/>
        </w:rPr>
      </w:pPr>
      <w:r w:rsidRPr="00754026">
        <w:rPr>
          <w:lang w:eastAsia="es-ES"/>
        </w:rPr>
        <w:t>Distinguir estos dos fenómenos es fundamental para la modelización computacional, ya que los patrones de interacción que preceden a un abandono (ej. disminución progresiva de accesos) difieren sustancialmente de los patrones de un estudiante que suspende (ej. accesos constantes, pero bajo desempeño en cuestionarios). Un sistema robusto debe ser capaz de diagnosticar ambos riesgos por separado.</w:t>
      </w:r>
    </w:p>
    <w:p w14:paraId="4706C2FF" w14:textId="5AB653FA" w:rsidR="00754026" w:rsidRPr="00754026" w:rsidRDefault="00754026" w:rsidP="001F4362">
      <w:pPr>
        <w:pStyle w:val="Ttulo3"/>
      </w:pPr>
      <w:bookmarkStart w:id="15" w:name="_Toc221788341"/>
      <w:r w:rsidRPr="00754026">
        <w:t>Aprendizaje No Supervisado: Descubrimiento de Patrones (Clustering)</w:t>
      </w:r>
      <w:bookmarkEnd w:id="15"/>
    </w:p>
    <w:p w14:paraId="69738F92" w14:textId="7600C19C" w:rsidR="00754026" w:rsidRPr="00754026" w:rsidRDefault="00754026" w:rsidP="005C113E">
      <w:pPr>
        <w:ind w:firstLine="360"/>
        <w:rPr>
          <w:lang w:eastAsia="es-ES"/>
        </w:rPr>
      </w:pPr>
      <w:r w:rsidRPr="00754026">
        <w:rPr>
          <w:lang w:eastAsia="es-ES"/>
        </w:rPr>
        <w:t xml:space="preserve">El Aprendizaje No Supervisado es una rama de la Inteligencia Artificial donde el modelo trabaja con datos no etiquetados, buscando estructuras ocultas o patrones intrínsecos en la información. En el contexto educativo, su aplicación principal es el </w:t>
      </w:r>
      <w:r w:rsidR="00303B09">
        <w:rPr>
          <w:b/>
          <w:bCs/>
          <w:lang w:eastAsia="es-ES"/>
        </w:rPr>
        <w:t>c</w:t>
      </w:r>
      <w:r w:rsidRPr="00754026">
        <w:rPr>
          <w:b/>
          <w:bCs/>
          <w:lang w:eastAsia="es-ES"/>
        </w:rPr>
        <w:t>lustering</w:t>
      </w:r>
      <w:r w:rsidRPr="00754026">
        <w:rPr>
          <w:lang w:eastAsia="es-ES"/>
        </w:rPr>
        <w:t xml:space="preserve"> o agrupamiento.</w:t>
      </w:r>
    </w:p>
    <w:p w14:paraId="0005C425" w14:textId="282FB094" w:rsidR="00754026" w:rsidRPr="005C113E" w:rsidRDefault="00754026" w:rsidP="005C113E">
      <w:pPr>
        <w:ind w:firstLine="360"/>
        <w:rPr>
          <w:rFonts w:cs="CMU Serif"/>
          <w:lang w:eastAsia="es-ES"/>
        </w:rPr>
      </w:pPr>
      <w:r w:rsidRPr="00754026">
        <w:rPr>
          <w:lang w:eastAsia="es-ES"/>
        </w:rPr>
        <w:t xml:space="preserve">A diferencia de la clasificación, donde se le dice al algoritmo "este es un buen alumno", el clustering agrupa a los estudiantes basándose únicamente en la similitud de sus comportamientos (ej. frecuencia de accesos, horarios de conexión, tipos de recursos </w:t>
      </w:r>
      <w:r w:rsidRPr="00754026">
        <w:rPr>
          <w:lang w:eastAsia="es-ES"/>
        </w:rPr>
        <w:lastRenderedPageBreak/>
        <w:t xml:space="preserve">visitados). Esto permite identificar </w:t>
      </w:r>
      <w:r w:rsidRPr="00754026">
        <w:rPr>
          <w:b/>
          <w:bCs/>
          <w:lang w:eastAsia="es-ES"/>
        </w:rPr>
        <w:t>arquetipos de estudiantes</w:t>
      </w:r>
      <w:r w:rsidRPr="00754026">
        <w:rPr>
          <w:lang w:eastAsia="es-ES"/>
        </w:rPr>
        <w:t xml:space="preserve"> (</w:t>
      </w:r>
      <w:r w:rsidR="00A25575">
        <w:rPr>
          <w:lang w:eastAsia="es-ES"/>
        </w:rPr>
        <w:t>perfiles</w:t>
      </w:r>
      <w:r w:rsidRPr="00754026">
        <w:rPr>
          <w:lang w:eastAsia="es-ES"/>
        </w:rPr>
        <w:t xml:space="preserve">) que no son evidentes a simple vista, como "el estudiante intensivo de fin de semana" o "el estudiante que solo lee foros, pero no participa". Algoritmos como </w:t>
      </w:r>
      <w:r w:rsidRPr="00754026">
        <w:rPr>
          <w:b/>
          <w:bCs/>
          <w:lang w:eastAsia="es-ES"/>
        </w:rPr>
        <w:t>K-Means</w:t>
      </w:r>
      <w:r w:rsidRPr="00754026">
        <w:rPr>
          <w:lang w:eastAsia="es-ES"/>
        </w:rPr>
        <w:t xml:space="preserve"> (basado </w:t>
      </w:r>
      <w:r w:rsidRPr="005C113E">
        <w:rPr>
          <w:rFonts w:cs="CMU Serif"/>
          <w:lang w:eastAsia="es-ES"/>
        </w:rPr>
        <w:t xml:space="preserve">en centroides) o </w:t>
      </w:r>
      <w:r w:rsidRPr="005C113E">
        <w:rPr>
          <w:rFonts w:cs="CMU Serif"/>
          <w:b/>
          <w:bCs/>
          <w:lang w:eastAsia="es-ES"/>
        </w:rPr>
        <w:t>DBSCAN</w:t>
      </w:r>
      <w:r w:rsidRPr="005C113E">
        <w:rPr>
          <w:rFonts w:cs="CMU Serif"/>
          <w:lang w:eastAsia="es-ES"/>
        </w:rPr>
        <w:t xml:space="preserve"> (basado en densidad) permiten segmentar la población estudiantil, proporcionando al docente una taxonomía del aula que facilita la personalización de la enseñanza.</w:t>
      </w:r>
    </w:p>
    <w:p w14:paraId="6C82793A" w14:textId="3911EEDF" w:rsidR="00754026" w:rsidRPr="005C113E" w:rsidRDefault="00754026" w:rsidP="001F4362">
      <w:pPr>
        <w:pStyle w:val="Ttulo3"/>
        <w:rPr>
          <w:rStyle w:val="Ttulo3Car"/>
          <w:rFonts w:ascii="CMU Serif" w:hAnsi="CMU Serif" w:cs="CMU Serif"/>
        </w:rPr>
      </w:pPr>
      <w:bookmarkStart w:id="16" w:name="_Toc221788342"/>
      <w:r w:rsidRPr="005C113E">
        <w:rPr>
          <w:rStyle w:val="Ttulo3Car"/>
          <w:rFonts w:ascii="CMU Serif" w:hAnsi="CMU Serif" w:cs="CMU Serif"/>
        </w:rPr>
        <w:t>Aprendizaje Supervisado y Modelos de Ensamble</w:t>
      </w:r>
      <w:bookmarkEnd w:id="16"/>
    </w:p>
    <w:p w14:paraId="3E4C9F50" w14:textId="280C2817" w:rsidR="00E91EAE" w:rsidRDefault="00E91EAE" w:rsidP="005C113E">
      <w:pPr>
        <w:ind w:firstLine="360"/>
        <w:rPr>
          <w:lang w:eastAsia="es-ES"/>
        </w:rPr>
      </w:pPr>
      <w:r>
        <w:rPr>
          <w:lang w:eastAsia="es-ES"/>
        </w:rPr>
        <w:t>El Aprendizaje Supervisado implica entrenar algoritmos con un conjunto de datos donde se conoce la respuesta correcta (la variable objetivo, en este caso, el resultado final del alumno), para que el modelo aprenda a predecir dicha variable en nuevos estudiantes basándose en su historial. En el contexto de la minería de datos educativos, la evolución de estos modelos ha pasado por tres fases diferenciadas:</w:t>
      </w:r>
    </w:p>
    <w:p w14:paraId="40345CB4" w14:textId="7CE2A971" w:rsidR="00E91EAE" w:rsidRDefault="00E91EAE" w:rsidP="005C113E">
      <w:pPr>
        <w:pStyle w:val="Prrafodelista"/>
        <w:numPr>
          <w:ilvl w:val="0"/>
          <w:numId w:val="13"/>
        </w:numPr>
        <w:rPr>
          <w:lang w:eastAsia="es-ES"/>
        </w:rPr>
      </w:pPr>
      <w:r w:rsidRPr="00E91EAE">
        <w:rPr>
          <w:b/>
          <w:bCs/>
          <w:lang w:eastAsia="es-ES"/>
        </w:rPr>
        <w:t>Modelos Lineales:</w:t>
      </w:r>
      <w:r>
        <w:rPr>
          <w:lang w:eastAsia="es-ES"/>
        </w:rPr>
        <w:t xml:space="preserve"> Tradicionalmente, se empleaban técnicas como la Regresión Logística, insuficientes para capturar las relaciones complejas y no lineales del comportamiento estudiantil.</w:t>
      </w:r>
    </w:p>
    <w:p w14:paraId="30A373CC" w14:textId="6EF7045C" w:rsidR="007B080A" w:rsidRDefault="00E91EAE" w:rsidP="005C113E">
      <w:pPr>
        <w:pStyle w:val="Prrafodelista"/>
        <w:numPr>
          <w:ilvl w:val="0"/>
          <w:numId w:val="13"/>
        </w:numPr>
        <w:rPr>
          <w:lang w:eastAsia="es-ES"/>
        </w:rPr>
      </w:pPr>
      <w:r w:rsidRPr="007B080A">
        <w:rPr>
          <w:b/>
          <w:bCs/>
          <w:lang w:eastAsia="es-ES"/>
        </w:rPr>
        <w:t>Modelos de Ensamble (Ensemble Learning):</w:t>
      </w:r>
      <w:r>
        <w:rPr>
          <w:lang w:eastAsia="es-ES"/>
        </w:rPr>
        <w:t xml:space="preserve"> </w:t>
      </w:r>
      <w:r w:rsidR="007B080A" w:rsidRPr="007B080A">
        <w:rPr>
          <w:lang w:eastAsia="es-ES"/>
        </w:rPr>
        <w:t xml:space="preserve">Estudios comparativos recientes sobre el rendimiento estudiantil </w:t>
      </w:r>
      <w:sdt>
        <w:sdtPr>
          <w:rPr>
            <w:lang w:eastAsia="es-ES"/>
          </w:rPr>
          <w:id w:val="-1695842452"/>
          <w:citation/>
        </w:sdtPr>
        <w:sdtContent>
          <w:r w:rsidR="007B080A">
            <w:rPr>
              <w:lang w:eastAsia="es-ES"/>
            </w:rPr>
            <w:fldChar w:fldCharType="begin"/>
          </w:r>
          <w:r w:rsidR="007B080A">
            <w:rPr>
              <w:lang w:eastAsia="es-ES"/>
            </w:rPr>
            <w:instrText xml:space="preserve"> CITATION Has20 \l 3082 </w:instrText>
          </w:r>
          <w:r w:rsidR="007B080A">
            <w:rPr>
              <w:lang w:eastAsia="es-ES"/>
            </w:rPr>
            <w:fldChar w:fldCharType="separate"/>
          </w:r>
          <w:r w:rsidR="00FE4823">
            <w:rPr>
              <w:noProof/>
              <w:lang w:eastAsia="es-ES"/>
            </w:rPr>
            <w:t>(Hasan, y otros, 2020)</w:t>
          </w:r>
          <w:r w:rsidR="007B080A">
            <w:rPr>
              <w:lang w:eastAsia="es-ES"/>
            </w:rPr>
            <w:fldChar w:fldCharType="end"/>
          </w:r>
        </w:sdtContent>
      </w:sdt>
      <w:r w:rsidR="007B080A" w:rsidRPr="007B080A">
        <w:rPr>
          <w:lang w:eastAsia="es-ES"/>
        </w:rPr>
        <w:t xml:space="preserve"> han validado que los algoritmos de ensamble, específicamente Random Forest, superan en precisión a las técnicas clásicas y a las redes neuronales simples cuando se trabaja con datos estructurados.</w:t>
      </w:r>
      <w:r w:rsidR="007B080A">
        <w:rPr>
          <w:lang w:eastAsia="es-ES"/>
        </w:rPr>
        <w:t xml:space="preserve"> </w:t>
      </w:r>
      <w:r>
        <w:rPr>
          <w:lang w:eastAsia="es-ES"/>
        </w:rPr>
        <w:t>Estos combinan múltiples "árboles de decisión" para manejar el desbalance de clases y determinar la importancia de las variables (</w:t>
      </w:r>
      <w:proofErr w:type="spellStart"/>
      <w:r>
        <w:rPr>
          <w:lang w:eastAsia="es-ES"/>
        </w:rPr>
        <w:t>Feature</w:t>
      </w:r>
      <w:proofErr w:type="spellEnd"/>
      <w:r>
        <w:rPr>
          <w:lang w:eastAsia="es-ES"/>
        </w:rPr>
        <w:t xml:space="preserve"> </w:t>
      </w:r>
      <w:proofErr w:type="spellStart"/>
      <w:r>
        <w:rPr>
          <w:lang w:eastAsia="es-ES"/>
        </w:rPr>
        <w:t>Importance</w:t>
      </w:r>
      <w:proofErr w:type="spellEnd"/>
      <w:r>
        <w:rPr>
          <w:lang w:eastAsia="es-ES"/>
        </w:rPr>
        <w:t xml:space="preserve">). </w:t>
      </w:r>
      <w:r w:rsidR="007B080A" w:rsidRPr="007B080A">
        <w:rPr>
          <w:lang w:eastAsia="es-ES"/>
        </w:rPr>
        <w:t xml:space="preserve">Sin embargo, tal como se evidencia en la metodología empleada por </w:t>
      </w:r>
      <w:r w:rsidR="007B080A">
        <w:rPr>
          <w:noProof/>
          <w:lang w:eastAsia="es-ES"/>
        </w:rPr>
        <w:t>Hasan, y otros</w:t>
      </w:r>
      <w:sdt>
        <w:sdtPr>
          <w:rPr>
            <w:lang w:eastAsia="es-ES"/>
          </w:rPr>
          <w:id w:val="-348181725"/>
          <w:citation/>
        </w:sdtPr>
        <w:sdtContent>
          <w:r w:rsidR="007B080A">
            <w:rPr>
              <w:lang w:eastAsia="es-ES"/>
            </w:rPr>
            <w:fldChar w:fldCharType="begin"/>
          </w:r>
          <w:r w:rsidR="007B080A">
            <w:rPr>
              <w:lang w:eastAsia="es-ES"/>
            </w:rPr>
            <w:instrText xml:space="preserve">CITATION Has20 \n  \t  \l 3082 </w:instrText>
          </w:r>
          <w:r w:rsidR="007B080A">
            <w:rPr>
              <w:lang w:eastAsia="es-ES"/>
            </w:rPr>
            <w:fldChar w:fldCharType="separate"/>
          </w:r>
          <w:r w:rsidR="00FE4823">
            <w:rPr>
              <w:noProof/>
              <w:lang w:eastAsia="es-ES"/>
            </w:rPr>
            <w:t xml:space="preserve"> (2020)</w:t>
          </w:r>
          <w:r w:rsidR="007B080A">
            <w:rPr>
              <w:lang w:eastAsia="es-ES"/>
            </w:rPr>
            <w:fldChar w:fldCharType="end"/>
          </w:r>
        </w:sdtContent>
      </w:sdt>
      <w:r w:rsidR="007B080A" w:rsidRPr="007B080A">
        <w:rPr>
          <w:lang w:eastAsia="es-ES"/>
        </w:rPr>
        <w:t>, estos modelos dependen de características agregadas (ej. recuento total de visualizaciones), lo que reduce la compleja dinámica temporal del aprendizaje a valores estáticos acumulados, perdiendo el contexto secuencial.</w:t>
      </w:r>
    </w:p>
    <w:p w14:paraId="1B380528" w14:textId="42D81DBF" w:rsidR="00E91EAE" w:rsidRDefault="00E91EAE" w:rsidP="005C113E">
      <w:pPr>
        <w:pStyle w:val="Prrafodelista"/>
        <w:numPr>
          <w:ilvl w:val="0"/>
          <w:numId w:val="13"/>
        </w:numPr>
        <w:rPr>
          <w:lang w:eastAsia="es-ES"/>
        </w:rPr>
      </w:pPr>
      <w:r w:rsidRPr="007B080A">
        <w:rPr>
          <w:b/>
          <w:bCs/>
          <w:lang w:eastAsia="es-ES"/>
        </w:rPr>
        <w:t>Deep Learning Secuencial y Transformers:</w:t>
      </w:r>
      <w:r>
        <w:rPr>
          <w:lang w:eastAsia="es-ES"/>
        </w:rPr>
        <w:t xml:space="preserve"> Dado que el aprendizaje es un proceso dinámico que evoluciona en el tiempo, el estado del arte más avanzado se ha desplazado hacia redes neuronales capaces de procesar secuencias</w:t>
      </w:r>
      <w:r w:rsidR="007B080A">
        <w:rPr>
          <w:lang w:eastAsia="es-ES"/>
        </w:rPr>
        <w:t xml:space="preserve"> </w:t>
      </w:r>
      <w:sdt>
        <w:sdtPr>
          <w:rPr>
            <w:lang w:eastAsia="es-ES"/>
          </w:rPr>
          <w:id w:val="994384447"/>
          <w:citation/>
        </w:sdtPr>
        <w:sdtContent>
          <w:r w:rsidR="007B080A">
            <w:rPr>
              <w:lang w:eastAsia="es-ES"/>
            </w:rPr>
            <w:fldChar w:fldCharType="begin"/>
          </w:r>
          <w:r w:rsidR="007B080A">
            <w:rPr>
              <w:lang w:eastAsia="es-ES"/>
            </w:rPr>
            <w:instrText xml:space="preserve"> CITATION Kus23 \l 3082 </w:instrText>
          </w:r>
          <w:r w:rsidR="007B080A">
            <w:rPr>
              <w:lang w:eastAsia="es-ES"/>
            </w:rPr>
            <w:fldChar w:fldCharType="separate"/>
          </w:r>
          <w:r w:rsidR="00FE4823">
            <w:rPr>
              <w:noProof/>
              <w:lang w:eastAsia="es-ES"/>
            </w:rPr>
            <w:t>(Kusumawardani &amp; Alfarozi, 2023)</w:t>
          </w:r>
          <w:r w:rsidR="007B080A">
            <w:rPr>
              <w:lang w:eastAsia="es-ES"/>
            </w:rPr>
            <w:fldChar w:fldCharType="end"/>
          </w:r>
        </w:sdtContent>
      </w:sdt>
      <w:r>
        <w:rPr>
          <w:lang w:eastAsia="es-ES"/>
        </w:rPr>
        <w:t>.</w:t>
      </w:r>
    </w:p>
    <w:p w14:paraId="3488350F" w14:textId="5EADE610" w:rsidR="00E91EAE" w:rsidRPr="00E91EAE" w:rsidRDefault="00E91EAE" w:rsidP="005C113E">
      <w:pPr>
        <w:ind w:firstLine="360"/>
        <w:rPr>
          <w:lang w:eastAsia="es-ES"/>
        </w:rPr>
      </w:pPr>
      <w:r>
        <w:rPr>
          <w:lang w:eastAsia="es-ES"/>
        </w:rPr>
        <w:lastRenderedPageBreak/>
        <w:t xml:space="preserve">Inicialmente, las redes recurrentes (RNN y LSTM) permitieron analizar la evolución temporal del alumno. Más recientemente, la arquitectura </w:t>
      </w:r>
      <w:proofErr w:type="spellStart"/>
      <w:r w:rsidR="007B080A">
        <w:rPr>
          <w:lang w:eastAsia="es-ES"/>
        </w:rPr>
        <w:t>t</w:t>
      </w:r>
      <w:r>
        <w:rPr>
          <w:lang w:eastAsia="es-ES"/>
        </w:rPr>
        <w:t>ransformer</w:t>
      </w:r>
      <w:proofErr w:type="spellEnd"/>
      <w:r>
        <w:rPr>
          <w:lang w:eastAsia="es-ES"/>
        </w:rPr>
        <w:t xml:space="preserve"> ha revolucionado el campo. A diferencia de las anteriores, los Transformers utilizan mecanismos de Autoatención (Self-</w:t>
      </w:r>
      <w:proofErr w:type="spellStart"/>
      <w:r>
        <w:rPr>
          <w:lang w:eastAsia="es-ES"/>
        </w:rPr>
        <w:t>Attention</w:t>
      </w:r>
      <w:proofErr w:type="spellEnd"/>
      <w:r>
        <w:rPr>
          <w:lang w:eastAsia="es-ES"/>
        </w:rPr>
        <w:t>). Esto permite al modelo ponderar la relevancia de cada evento del curso en relación con los demás, independientemente de la distancia temporal entre ellos. Gracias a esto, es posible detectar dependencias a largo plazo (por ejemplo, cómo el fracaso en una tarea de la semana 2 influye en el abandono en la semana 10) con una eficacia superior a cualquier otro método previo</w:t>
      </w:r>
      <w:r w:rsidR="004C3846">
        <w:rPr>
          <w:lang w:eastAsia="es-ES"/>
        </w:rPr>
        <w:t xml:space="preserve"> </w:t>
      </w:r>
      <w:sdt>
        <w:sdtPr>
          <w:rPr>
            <w:lang w:eastAsia="es-ES"/>
          </w:rPr>
          <w:id w:val="-1400743757"/>
          <w:citation/>
        </w:sdtPr>
        <w:sdtContent>
          <w:r w:rsidR="004C3846">
            <w:rPr>
              <w:lang w:eastAsia="es-ES"/>
            </w:rPr>
            <w:fldChar w:fldCharType="begin"/>
          </w:r>
          <w:r w:rsidR="004C3846">
            <w:rPr>
              <w:lang w:eastAsia="es-ES"/>
            </w:rPr>
            <w:instrText xml:space="preserve"> CITATION Kus23 \l 3082 </w:instrText>
          </w:r>
          <w:r w:rsidR="004C3846">
            <w:rPr>
              <w:lang w:eastAsia="es-ES"/>
            </w:rPr>
            <w:fldChar w:fldCharType="separate"/>
          </w:r>
          <w:r w:rsidR="00FE4823">
            <w:rPr>
              <w:noProof/>
              <w:lang w:eastAsia="es-ES"/>
            </w:rPr>
            <w:t>(Kusumawardani &amp; Alfarozi, 2023)</w:t>
          </w:r>
          <w:r w:rsidR="004C3846">
            <w:rPr>
              <w:lang w:eastAsia="es-ES"/>
            </w:rPr>
            <w:fldChar w:fldCharType="end"/>
          </w:r>
        </w:sdtContent>
      </w:sdt>
      <w:r>
        <w:rPr>
          <w:lang w:eastAsia="es-ES"/>
        </w:rPr>
        <w:t>.</w:t>
      </w:r>
    </w:p>
    <w:p w14:paraId="1F0F31B8" w14:textId="0A75EDA8" w:rsidR="00E012DA" w:rsidRDefault="00E012DA" w:rsidP="001F4362">
      <w:pPr>
        <w:pStyle w:val="Ttulo3"/>
      </w:pPr>
      <w:bookmarkStart w:id="17" w:name="_Toc221788343"/>
      <w:r>
        <w:t>Conclusiones</w:t>
      </w:r>
      <w:bookmarkEnd w:id="17"/>
    </w:p>
    <w:p w14:paraId="349899BD" w14:textId="38E2ADBD" w:rsidR="00E74C9F" w:rsidRDefault="00E012DA" w:rsidP="005C113E">
      <w:r w:rsidRPr="00E012DA">
        <w:t xml:space="preserve">En síntesis, el </w:t>
      </w:r>
      <w:r w:rsidR="000878D7">
        <w:t>m</w:t>
      </w:r>
      <w:r w:rsidRPr="00E012DA">
        <w:t xml:space="preserve">arco </w:t>
      </w:r>
      <w:r w:rsidR="000878D7">
        <w:t>t</w:t>
      </w:r>
      <w:r w:rsidRPr="00E012DA">
        <w:t xml:space="preserve">eórico expuesto evidencia que tanto las técnicas no supervisadas como las supervisadas poseen fortalezas complementarias. Mientras que el clustering permite descubrir la estructura subyacente de los datos sin sesgos previos, los modelos supervisados capitalizan esa información para realizar predicciones concretas. Esta complementariedad teórica sugiere que la integración de ambas ramas —en un enfoque híbrido— constituye la arquitectura idónea para abordar la complejidad del comportamiento estudiantil en plataformas como </w:t>
      </w:r>
      <w:proofErr w:type="spellStart"/>
      <w:r w:rsidR="000878D7">
        <w:t>m</w:t>
      </w:r>
      <w:r w:rsidRPr="00E012DA">
        <w:t>oodle</w:t>
      </w:r>
      <w:proofErr w:type="spellEnd"/>
      <w:r w:rsidRPr="00E012DA">
        <w:t>, premisa que guiará la revisión de la literatura y la propuesta metodológica de este trabajo.</w:t>
      </w:r>
    </w:p>
    <w:p w14:paraId="223C7FF1" w14:textId="77777777" w:rsidR="00E74C9F" w:rsidRDefault="00E74C9F">
      <w:pPr>
        <w:spacing w:after="0" w:line="240" w:lineRule="auto"/>
        <w:jc w:val="left"/>
      </w:pPr>
      <w:r>
        <w:br w:type="page"/>
      </w:r>
    </w:p>
    <w:p w14:paraId="3EA1CBE1" w14:textId="4AE438DD" w:rsidR="009A7B2D" w:rsidRDefault="00754026" w:rsidP="001F4362">
      <w:pPr>
        <w:pStyle w:val="Ttulo2"/>
      </w:pPr>
      <w:bookmarkStart w:id="18" w:name="_Toc221788344"/>
      <w:r>
        <w:lastRenderedPageBreak/>
        <w:t>Estado del arte.</w:t>
      </w:r>
      <w:bookmarkEnd w:id="18"/>
    </w:p>
    <w:p w14:paraId="4B975C4E" w14:textId="3193F5E9" w:rsidR="00DC6CFB" w:rsidRDefault="007D6E4B" w:rsidP="005C113E">
      <w:r w:rsidRPr="007D6E4B">
        <w:t xml:space="preserve">La literatura científica reciente en </w:t>
      </w:r>
      <w:r w:rsidR="000878D7">
        <w:t>m</w:t>
      </w:r>
      <w:r w:rsidRPr="007D6E4B">
        <w:t xml:space="preserve">inería de </w:t>
      </w:r>
      <w:r w:rsidR="000878D7">
        <w:t>d</w:t>
      </w:r>
      <w:r w:rsidRPr="007D6E4B">
        <w:t xml:space="preserve">atos </w:t>
      </w:r>
      <w:r w:rsidR="000878D7">
        <w:t>e</w:t>
      </w:r>
      <w:r w:rsidRPr="007D6E4B">
        <w:t xml:space="preserve">ducativos ha evolucionado desde la aplicación aislada de algoritmos básicos hacia arquitecturas cada vez más complejas orientadas a la personalización. Para contextualizar la contribución de este TFM, esta sección analiza las investigaciones más relevantes de los últimos cinco años que han utilizado el </w:t>
      </w:r>
      <w:proofErr w:type="spellStart"/>
      <w:r w:rsidRPr="007D6E4B">
        <w:t>dataset</w:t>
      </w:r>
      <w:proofErr w:type="spellEnd"/>
      <w:r w:rsidRPr="007D6E4B">
        <w:t xml:space="preserve"> OULAD. El análisis se estructura focalizándose en la evolución metodológica: partiendo de los enfoques puramente exploratorios (no supervisados) y predictivos (supervisados), hasta llegar a las propuestas híbridas más vanguardistas. Asimismo, se identifican las limitaciones recurrentes en los estudios actuales —específicamente en la reducción de dimensionalidad y la interpretabilidad— que justifican la necesidad de explorar técnicas no lineales de Deep Learning.</w:t>
      </w:r>
    </w:p>
    <w:p w14:paraId="5F35AB97" w14:textId="2701714E" w:rsidR="007D6E4B" w:rsidRDefault="007D6E4B" w:rsidP="001F4362">
      <w:pPr>
        <w:pStyle w:val="Ttulo3"/>
      </w:pPr>
      <w:bookmarkStart w:id="19" w:name="_Toc221788345"/>
      <w:r>
        <w:t>Aprendizaje no supervisado en EDM.</w:t>
      </w:r>
      <w:bookmarkEnd w:id="19"/>
    </w:p>
    <w:p w14:paraId="39A5DFED" w14:textId="564ECEDF" w:rsidR="00DC6CFB" w:rsidRPr="00DC6CFB" w:rsidRDefault="00DC6CFB" w:rsidP="005C113E">
      <w:pPr>
        <w:rPr>
          <w:lang w:eastAsia="es-ES"/>
        </w:rPr>
      </w:pPr>
      <w:r w:rsidRPr="00DC6CFB">
        <w:rPr>
          <w:lang w:eastAsia="es-ES"/>
        </w:rPr>
        <w:t xml:space="preserve">En el contexto específico del </w:t>
      </w:r>
      <w:proofErr w:type="spellStart"/>
      <w:r w:rsidRPr="00DC6CFB">
        <w:rPr>
          <w:lang w:eastAsia="es-ES"/>
        </w:rPr>
        <w:t>dataset</w:t>
      </w:r>
      <w:proofErr w:type="spellEnd"/>
      <w:r w:rsidRPr="00DC6CFB">
        <w:rPr>
          <w:lang w:eastAsia="es-ES"/>
        </w:rPr>
        <w:t xml:space="preserve"> OULAD, la investigación más reciente no solo valida la eficacia de las técnicas de clustering, sino que las posiciona como herramientas indispensables para la personalización educativa. Un ejemplo es el estudio publicado por </w:t>
      </w:r>
      <w:r>
        <w:rPr>
          <w:noProof/>
          <w:lang w:eastAsia="es-ES"/>
        </w:rPr>
        <w:t xml:space="preserve">El Ghali, Atouf, El Guemmat, Broumi, &amp; Talea </w:t>
      </w:r>
      <w:sdt>
        <w:sdtPr>
          <w:rPr>
            <w:lang w:eastAsia="es-ES"/>
          </w:rPr>
          <w:id w:val="-549226270"/>
          <w:citation/>
        </w:sdtPr>
        <w:sdtContent>
          <w:r>
            <w:rPr>
              <w:lang w:eastAsia="es-ES"/>
            </w:rPr>
            <w:fldChar w:fldCharType="begin"/>
          </w:r>
          <w:r w:rsidR="00DC6BAF">
            <w:rPr>
              <w:lang w:eastAsia="es-ES"/>
            </w:rPr>
            <w:instrText xml:space="preserve">CITATION ElG25 \n  \t  \l 3082 </w:instrText>
          </w:r>
          <w:r>
            <w:rPr>
              <w:lang w:eastAsia="es-ES"/>
            </w:rPr>
            <w:fldChar w:fldCharType="separate"/>
          </w:r>
          <w:r w:rsidR="00FE4823">
            <w:rPr>
              <w:noProof/>
              <w:lang w:eastAsia="es-ES"/>
            </w:rPr>
            <w:t>(2025)</w:t>
          </w:r>
          <w:r>
            <w:rPr>
              <w:lang w:eastAsia="es-ES"/>
            </w:rPr>
            <w:fldChar w:fldCharType="end"/>
          </w:r>
        </w:sdtContent>
      </w:sdt>
      <w:r w:rsidRPr="00DC6CFB">
        <w:rPr>
          <w:lang w:eastAsia="es-ES"/>
        </w:rPr>
        <w:t xml:space="preserve">, quienes profundizaron en la segmentación estratégica de estudiantes utilizando este conjunto de datos. Su investigación contrastó algoritmos basados en vecindad (KNN) frente al </w:t>
      </w:r>
      <w:r w:rsidR="001908A3">
        <w:rPr>
          <w:lang w:eastAsia="es-ES"/>
        </w:rPr>
        <w:t>c</w:t>
      </w:r>
      <w:r w:rsidRPr="00DC6CFB">
        <w:rPr>
          <w:lang w:eastAsia="es-ES"/>
        </w:rPr>
        <w:t xml:space="preserve">lustering </w:t>
      </w:r>
      <w:r w:rsidR="001674AD">
        <w:rPr>
          <w:lang w:eastAsia="es-ES"/>
        </w:rPr>
        <w:t>j</w:t>
      </w:r>
      <w:r w:rsidRPr="00DC6CFB">
        <w:rPr>
          <w:lang w:eastAsia="es-ES"/>
        </w:rPr>
        <w:t>erárquico, empleando PCA (Análisis de Componentes Principales) para gestionar la alta dimensionalidad de las variables demográficas y de interacción.</w:t>
      </w:r>
    </w:p>
    <w:p w14:paraId="44725D38" w14:textId="1A290156" w:rsidR="00DC6CFB" w:rsidRPr="00DC6CFB" w:rsidRDefault="00DC6CFB" w:rsidP="005C113E">
      <w:pPr>
        <w:rPr>
          <w:lang w:eastAsia="es-ES"/>
        </w:rPr>
      </w:pPr>
      <w:r w:rsidRPr="00DC6CFB">
        <w:rPr>
          <w:lang w:eastAsia="es-ES"/>
        </w:rPr>
        <w:t xml:space="preserve">Los resultados presentados por El Ghali et al. marcan el estándar del estado del arte actual: la aplicación del PCA no solo redujo el tiempo de cómputo en un 60%, sino que, combinado con </w:t>
      </w:r>
      <w:r w:rsidR="00E012DA">
        <w:rPr>
          <w:lang w:eastAsia="es-ES"/>
        </w:rPr>
        <w:t>c</w:t>
      </w:r>
      <w:r w:rsidRPr="00DC6CFB">
        <w:rPr>
          <w:lang w:eastAsia="es-ES"/>
        </w:rPr>
        <w:t xml:space="preserve">lustering </w:t>
      </w:r>
      <w:r w:rsidR="00E012DA">
        <w:rPr>
          <w:lang w:eastAsia="es-ES"/>
        </w:rPr>
        <w:t>j</w:t>
      </w:r>
      <w:r w:rsidRPr="00DC6CFB">
        <w:rPr>
          <w:lang w:eastAsia="es-ES"/>
        </w:rPr>
        <w:t xml:space="preserve">erárquico, permitió alcanzar métricas de calidad excepcionales. Mediante esta metodología, lograron identificar cuatro arquetipos de estudiantes, revelando perfiles complejos como aquellos con "alta </w:t>
      </w:r>
      <w:r w:rsidR="008E518B" w:rsidRPr="00DC6CFB">
        <w:rPr>
          <w:lang w:eastAsia="es-ES"/>
        </w:rPr>
        <w:t>participación,</w:t>
      </w:r>
      <w:r w:rsidRPr="00DC6CFB">
        <w:rPr>
          <w:lang w:eastAsia="es-ES"/>
        </w:rPr>
        <w:t xml:space="preserve"> pero bajo rendimiento" o patrones de compromiso erráticos</w:t>
      </w:r>
      <w:r w:rsidR="008E518B">
        <w:rPr>
          <w:lang w:eastAsia="es-ES"/>
        </w:rPr>
        <w:t xml:space="preserve"> </w:t>
      </w:r>
      <w:sdt>
        <w:sdtPr>
          <w:rPr>
            <w:lang w:eastAsia="es-ES"/>
          </w:rPr>
          <w:id w:val="442655576"/>
          <w:citation/>
        </w:sdtPr>
        <w:sdtContent>
          <w:r w:rsidR="008E518B">
            <w:rPr>
              <w:lang w:eastAsia="es-ES"/>
            </w:rPr>
            <w:fldChar w:fldCharType="begin"/>
          </w:r>
          <w:r w:rsidR="00DC6BAF">
            <w:rPr>
              <w:lang w:eastAsia="es-ES"/>
            </w:rPr>
            <w:instrText xml:space="preserve">CITATION ElG25 \l 3082 </w:instrText>
          </w:r>
          <w:r w:rsidR="008E518B">
            <w:rPr>
              <w:lang w:eastAsia="es-ES"/>
            </w:rPr>
            <w:fldChar w:fldCharType="separate"/>
          </w:r>
          <w:r w:rsidR="00FE4823">
            <w:rPr>
              <w:noProof/>
              <w:lang w:eastAsia="es-ES"/>
            </w:rPr>
            <w:t>(El Ghali, Atouf, El Guemmat, Broumi, &amp; Talea, 2025)</w:t>
          </w:r>
          <w:r w:rsidR="008E518B">
            <w:rPr>
              <w:lang w:eastAsia="es-ES"/>
            </w:rPr>
            <w:fldChar w:fldCharType="end"/>
          </w:r>
        </w:sdtContent>
      </w:sdt>
      <w:r w:rsidRPr="00DC6CFB">
        <w:rPr>
          <w:lang w:eastAsia="es-ES"/>
        </w:rPr>
        <w:t>.</w:t>
      </w:r>
    </w:p>
    <w:p w14:paraId="6D9783C8" w14:textId="77777777" w:rsidR="001674AD" w:rsidRDefault="001674AD" w:rsidP="001674AD">
      <w:bookmarkStart w:id="20" w:name="_Toc221788346"/>
      <w:r w:rsidRPr="001674AD">
        <w:lastRenderedPageBreak/>
        <w:t xml:space="preserve">Estos hallazgos son relevantes para la presente investigación, ya que sugieren que el </w:t>
      </w:r>
      <w:proofErr w:type="spellStart"/>
      <w:r w:rsidRPr="001674AD">
        <w:t>dataset</w:t>
      </w:r>
      <w:proofErr w:type="spellEnd"/>
      <w:r w:rsidRPr="001674AD">
        <w:t xml:space="preserve"> OULAD contiene estructura y regularidades aprovechables. No obstante, el hecho de que el estudio reciente se apoye metodológicamente en PCA también refleja que el campo tiende a priorizar transformaciones lineales por su simplicidad e interpretabilidad. En este contexto, se propone explorar el uso de técnicas no lineales (</w:t>
      </w:r>
      <w:proofErr w:type="spellStart"/>
      <w:r w:rsidRPr="001674AD">
        <w:t>autoencoders</w:t>
      </w:r>
      <w:proofErr w:type="spellEnd"/>
      <w:r w:rsidRPr="001674AD">
        <w:t>) como una vía complementaria para evaluar si pueden representar aspectos del comportamiento estudiantil que PCA no capture de forma directa. Esta propuesta se plantea de manera exploratoria, sin asumir a priori una mejora garantizada, y su utilidad se determinará empíricamente a partir de comparativas y métricas en las fases posteriores del trabajo.</w:t>
      </w:r>
    </w:p>
    <w:p w14:paraId="651FF14A" w14:textId="2D714602" w:rsidR="00B62BFA" w:rsidRDefault="00B62BFA" w:rsidP="001674AD">
      <w:pPr>
        <w:pStyle w:val="Ttulo3"/>
      </w:pPr>
      <w:r>
        <w:t>Aprendizaje supervisado en EDM</w:t>
      </w:r>
      <w:r w:rsidR="00B1698D">
        <w:t>.</w:t>
      </w:r>
      <w:bookmarkEnd w:id="20"/>
    </w:p>
    <w:p w14:paraId="27A64258" w14:textId="3046DDC1" w:rsidR="00626DD9" w:rsidRDefault="00626DD9" w:rsidP="005C113E">
      <w:pPr>
        <w:rPr>
          <w:lang w:eastAsia="es-ES"/>
        </w:rPr>
      </w:pPr>
      <w:r>
        <w:rPr>
          <w:lang w:eastAsia="es-ES"/>
        </w:rPr>
        <w:t xml:space="preserve">La evolución de los modelos predictivos sobre el </w:t>
      </w:r>
      <w:proofErr w:type="spellStart"/>
      <w:r>
        <w:rPr>
          <w:lang w:eastAsia="es-ES"/>
        </w:rPr>
        <w:t>dataset</w:t>
      </w:r>
      <w:proofErr w:type="spellEnd"/>
      <w:r>
        <w:rPr>
          <w:lang w:eastAsia="es-ES"/>
        </w:rPr>
        <w:t xml:space="preserve"> OULAD ha seguido una trayectoria clara: desde los clasificadores lineales básicos hacia arquitecturas de ensamble robustas y, más recientemente, hacia el aprendizaje profundo secuencial.</w:t>
      </w:r>
    </w:p>
    <w:p w14:paraId="6D8BC144" w14:textId="20A87510" w:rsidR="00626DD9" w:rsidRDefault="00626DD9" w:rsidP="005C113E">
      <w:pPr>
        <w:rPr>
          <w:lang w:eastAsia="es-ES"/>
        </w:rPr>
      </w:pPr>
      <w:r>
        <w:rPr>
          <w:lang w:eastAsia="es-ES"/>
        </w:rPr>
        <w:t xml:space="preserve">Si bien estudios iniciales establecieron líneas base con Regresión Logística y SVM, la literatura actual (2024-2025) posiciona a los algoritmos de </w:t>
      </w:r>
      <w:proofErr w:type="spellStart"/>
      <w:r>
        <w:rPr>
          <w:lang w:eastAsia="es-ES"/>
        </w:rPr>
        <w:t>Gradient</w:t>
      </w:r>
      <w:proofErr w:type="spellEnd"/>
      <w:r>
        <w:rPr>
          <w:lang w:eastAsia="es-ES"/>
        </w:rPr>
        <w:t xml:space="preserve"> </w:t>
      </w:r>
      <w:proofErr w:type="spellStart"/>
      <w:r>
        <w:rPr>
          <w:lang w:eastAsia="es-ES"/>
        </w:rPr>
        <w:t>Boosting</w:t>
      </w:r>
      <w:proofErr w:type="spellEnd"/>
      <w:r>
        <w:rPr>
          <w:lang w:eastAsia="es-ES"/>
        </w:rPr>
        <w:t xml:space="preserve"> como el estándar de facto para datos tabulares. Investigaciones recientes, como las de </w:t>
      </w:r>
      <w:r w:rsidRPr="00626DD9">
        <w:rPr>
          <w:lang w:eastAsia="es-ES"/>
        </w:rPr>
        <w:t>Mehmet Firat</w:t>
      </w:r>
      <w:r>
        <w:rPr>
          <w:lang w:eastAsia="es-ES"/>
        </w:rPr>
        <w:t xml:space="preserve"> </w:t>
      </w:r>
      <w:sdt>
        <w:sdtPr>
          <w:rPr>
            <w:lang w:eastAsia="es-ES"/>
          </w:rPr>
          <w:id w:val="793875209"/>
          <w:citation/>
        </w:sdtPr>
        <w:sdtContent>
          <w:r>
            <w:rPr>
              <w:lang w:eastAsia="es-ES"/>
            </w:rPr>
            <w:fldChar w:fldCharType="begin"/>
          </w:r>
          <w:r>
            <w:rPr>
              <w:lang w:eastAsia="es-ES"/>
            </w:rPr>
            <w:instrText xml:space="preserve">CITATION Fir25 \n  \t  \l 3082 </w:instrText>
          </w:r>
          <w:r>
            <w:rPr>
              <w:lang w:eastAsia="es-ES"/>
            </w:rPr>
            <w:fldChar w:fldCharType="separate"/>
          </w:r>
          <w:r w:rsidR="00FE4823">
            <w:rPr>
              <w:noProof/>
              <w:lang w:eastAsia="es-ES"/>
            </w:rPr>
            <w:t>(2025)</w:t>
          </w:r>
          <w:r>
            <w:rPr>
              <w:lang w:eastAsia="es-ES"/>
            </w:rPr>
            <w:fldChar w:fldCharType="end"/>
          </w:r>
        </w:sdtContent>
      </w:sdt>
      <w:r>
        <w:rPr>
          <w:lang w:eastAsia="es-ES"/>
        </w:rPr>
        <w:t xml:space="preserve">, demuestran que </w:t>
      </w:r>
      <w:proofErr w:type="spellStart"/>
      <w:r>
        <w:rPr>
          <w:lang w:eastAsia="es-ES"/>
        </w:rPr>
        <w:t>XGBoost</w:t>
      </w:r>
      <w:proofErr w:type="spellEnd"/>
      <w:r>
        <w:rPr>
          <w:lang w:eastAsia="es-ES"/>
        </w:rPr>
        <w:t xml:space="preserve"> supera consistentemente a Random Forest, alcanzando precisiones notables. Sin embargo, estos autores coinciden en una limitación crítica: el rendimiento de los ensambles depende casi exclusivamente de una ingeniería de características manual, incapaz de capturar por sí sola la complejidad temporal del aprendizaje.</w:t>
      </w:r>
    </w:p>
    <w:p w14:paraId="1389084E" w14:textId="493BB729" w:rsidR="00626DD9" w:rsidRDefault="00626DD9" w:rsidP="005C113E">
      <w:pPr>
        <w:rPr>
          <w:lang w:eastAsia="es-ES"/>
        </w:rPr>
      </w:pPr>
      <w:r>
        <w:rPr>
          <w:lang w:eastAsia="es-ES"/>
        </w:rPr>
        <w:t xml:space="preserve">Para superar esta barrera, el estado del arte ha girado hacia el Deep Learning. </w:t>
      </w:r>
      <w:r w:rsidR="009577B0">
        <w:rPr>
          <w:noProof/>
          <w:lang w:eastAsia="es-ES"/>
        </w:rPr>
        <w:t>Torkhani &amp; Rezgui</w:t>
      </w:r>
      <w:r w:rsidR="009577B0">
        <w:rPr>
          <w:lang w:eastAsia="es-ES"/>
        </w:rPr>
        <w:t xml:space="preserve"> </w:t>
      </w:r>
      <w:sdt>
        <w:sdtPr>
          <w:rPr>
            <w:lang w:eastAsia="es-ES"/>
          </w:rPr>
          <w:id w:val="45502803"/>
          <w:citation/>
        </w:sdtPr>
        <w:sdtContent>
          <w:r w:rsidR="009577B0">
            <w:rPr>
              <w:lang w:eastAsia="es-ES"/>
            </w:rPr>
            <w:fldChar w:fldCharType="begin"/>
          </w:r>
          <w:r w:rsidR="009577B0">
            <w:rPr>
              <w:lang w:eastAsia="es-ES"/>
            </w:rPr>
            <w:instrText xml:space="preserve">CITATION Tor25 \n  \t  \l 3082 </w:instrText>
          </w:r>
          <w:r w:rsidR="009577B0">
            <w:rPr>
              <w:lang w:eastAsia="es-ES"/>
            </w:rPr>
            <w:fldChar w:fldCharType="separate"/>
          </w:r>
          <w:r w:rsidR="00FE4823">
            <w:rPr>
              <w:noProof/>
              <w:lang w:eastAsia="es-ES"/>
            </w:rPr>
            <w:t>(2025)</w:t>
          </w:r>
          <w:r w:rsidR="009577B0">
            <w:rPr>
              <w:lang w:eastAsia="es-ES"/>
            </w:rPr>
            <w:fldChar w:fldCharType="end"/>
          </w:r>
        </w:sdtContent>
      </w:sdt>
      <w:r w:rsidR="009577B0">
        <w:rPr>
          <w:lang w:eastAsia="es-ES"/>
        </w:rPr>
        <w:t xml:space="preserve"> </w:t>
      </w:r>
      <w:r>
        <w:rPr>
          <w:lang w:eastAsia="es-ES"/>
        </w:rPr>
        <w:t>han validado el uso de redes LSTM (Long Short-</w:t>
      </w:r>
      <w:proofErr w:type="spellStart"/>
      <w:r>
        <w:rPr>
          <w:lang w:eastAsia="es-ES"/>
        </w:rPr>
        <w:t>Term</w:t>
      </w:r>
      <w:proofErr w:type="spellEnd"/>
      <w:r>
        <w:rPr>
          <w:lang w:eastAsia="es-ES"/>
        </w:rPr>
        <w:t xml:space="preserve"> Memory) sobre OULAD, logrando precisiones superiores al 83% gracias a su capacidad para procesar secuencias de datos. No obstante, las LSTM presentan limitaciones intrínsecas: su procesamiento secuencial impide la paralelización eficiente y sufren para retener dependencias a muy largo plazo (el problema del "olvido" en cursos largos).</w:t>
      </w:r>
    </w:p>
    <w:p w14:paraId="01FB8E05" w14:textId="77777777" w:rsidR="000878D7" w:rsidRDefault="000878D7" w:rsidP="005C113E">
      <w:pPr>
        <w:rPr>
          <w:lang w:eastAsia="es-ES"/>
        </w:rPr>
      </w:pPr>
    </w:p>
    <w:p w14:paraId="4971B3E2" w14:textId="320931D5" w:rsidR="000878D7" w:rsidRDefault="000878D7" w:rsidP="000878D7">
      <w:pPr>
        <w:rPr>
          <w:lang w:eastAsia="es-ES"/>
        </w:rPr>
      </w:pPr>
      <w:r>
        <w:rPr>
          <w:lang w:eastAsia="es-ES"/>
        </w:rPr>
        <w:lastRenderedPageBreak/>
        <w:t xml:space="preserve">En respuesta a estas ineficiencias, investigaciones emergentes han empezado a explorar la arquitectura </w:t>
      </w:r>
      <w:proofErr w:type="spellStart"/>
      <w:r>
        <w:rPr>
          <w:lang w:eastAsia="es-ES"/>
        </w:rPr>
        <w:t>Transformer</w:t>
      </w:r>
      <w:proofErr w:type="spellEnd"/>
      <w:r>
        <w:rPr>
          <w:lang w:eastAsia="es-ES"/>
        </w:rPr>
        <w:t xml:space="preserve"> como una alternativa prometedora. Estudios recientes como </w:t>
      </w:r>
      <w:proofErr w:type="spellStart"/>
      <w:r>
        <w:rPr>
          <w:lang w:eastAsia="es-ES"/>
        </w:rPr>
        <w:t>Kusumawardani</w:t>
      </w:r>
      <w:proofErr w:type="spellEnd"/>
      <w:r>
        <w:rPr>
          <w:lang w:eastAsia="es-ES"/>
        </w:rPr>
        <w:t xml:space="preserve"> &amp; </w:t>
      </w:r>
      <w:proofErr w:type="spellStart"/>
      <w:r>
        <w:rPr>
          <w:lang w:eastAsia="es-ES"/>
        </w:rPr>
        <w:t>Alfarozi</w:t>
      </w:r>
      <w:proofErr w:type="spellEnd"/>
      <w:r>
        <w:rPr>
          <w:lang w:eastAsia="es-ES"/>
        </w:rPr>
        <w:t xml:space="preserve"> </w:t>
      </w:r>
      <w:sdt>
        <w:sdtPr>
          <w:rPr>
            <w:lang w:eastAsia="es-ES"/>
          </w:rPr>
          <w:id w:val="-946463200"/>
          <w:citation/>
        </w:sdtPr>
        <w:sdtContent>
          <w:r>
            <w:rPr>
              <w:lang w:eastAsia="es-ES"/>
            </w:rPr>
            <w:fldChar w:fldCharType="begin"/>
          </w:r>
          <w:r>
            <w:rPr>
              <w:lang w:eastAsia="es-ES"/>
            </w:rPr>
            <w:instrText xml:space="preserve">CITATION Kus23 \n  \t  \l 3082 </w:instrText>
          </w:r>
          <w:r>
            <w:rPr>
              <w:lang w:eastAsia="es-ES"/>
            </w:rPr>
            <w:fldChar w:fldCharType="separate"/>
          </w:r>
          <w:r>
            <w:rPr>
              <w:noProof/>
              <w:lang w:eastAsia="es-ES"/>
            </w:rPr>
            <w:t>(2023)</w:t>
          </w:r>
          <w:r>
            <w:rPr>
              <w:lang w:eastAsia="es-ES"/>
            </w:rPr>
            <w:fldChar w:fldCharType="end"/>
          </w:r>
        </w:sdtContent>
      </w:sdt>
      <w:r>
        <w:rPr>
          <w:lang w:eastAsia="es-ES"/>
        </w:rPr>
        <w:t xml:space="preserve"> </w:t>
      </w:r>
      <w:r>
        <w:rPr>
          <w:lang w:eastAsia="es-ES"/>
        </w:rPr>
        <w:t xml:space="preserve">han implementado modelos </w:t>
      </w:r>
      <w:proofErr w:type="spellStart"/>
      <w:r>
        <w:rPr>
          <w:lang w:eastAsia="es-ES"/>
        </w:rPr>
        <w:t>Transformer</w:t>
      </w:r>
      <w:proofErr w:type="spellEnd"/>
      <w:r>
        <w:rPr>
          <w:lang w:eastAsia="es-ES"/>
        </w:rPr>
        <w:t xml:space="preserve"> </w:t>
      </w:r>
      <w:proofErr w:type="spellStart"/>
      <w:r>
        <w:rPr>
          <w:lang w:eastAsia="es-ES"/>
        </w:rPr>
        <w:t>Encoder</w:t>
      </w:r>
      <w:proofErr w:type="spellEnd"/>
      <w:r>
        <w:rPr>
          <w:lang w:eastAsia="es-ES"/>
        </w:rPr>
        <w:t xml:space="preserve"> sobre el </w:t>
      </w:r>
      <w:proofErr w:type="spellStart"/>
      <w:r>
        <w:rPr>
          <w:lang w:eastAsia="es-ES"/>
        </w:rPr>
        <w:t>dataset</w:t>
      </w:r>
      <w:proofErr w:type="spellEnd"/>
      <w:r>
        <w:rPr>
          <w:lang w:eastAsia="es-ES"/>
        </w:rPr>
        <w:t xml:space="preserve"> OULAD, observando que, en su configuración experimental, pueden superar a enfoques recurrentes en términos de rendimiento predictivo. Al reemplazar la memoria de estado oculta por capas de atención (</w:t>
      </w:r>
      <w:proofErr w:type="spellStart"/>
      <w:r>
        <w:rPr>
          <w:lang w:eastAsia="es-ES"/>
        </w:rPr>
        <w:t>Attention</w:t>
      </w:r>
      <w:proofErr w:type="spellEnd"/>
      <w:r>
        <w:rPr>
          <w:lang w:eastAsia="es-ES"/>
        </w:rPr>
        <w:t xml:space="preserve"> </w:t>
      </w:r>
      <w:proofErr w:type="spellStart"/>
      <w:r>
        <w:rPr>
          <w:lang w:eastAsia="es-ES"/>
        </w:rPr>
        <w:t>Layers</w:t>
      </w:r>
      <w:proofErr w:type="spellEnd"/>
      <w:r>
        <w:rPr>
          <w:lang w:eastAsia="es-ES"/>
        </w:rPr>
        <w:t>), estos modelos pueden ofrecer mejoras de eficiencia al habilitar un mayor grado de paralelización durante el entrenamiento, aproximándose en este aspecto a redes totalmente conectadas.</w:t>
      </w:r>
    </w:p>
    <w:p w14:paraId="265414B3" w14:textId="2440CB40" w:rsidR="000878D7" w:rsidRDefault="000878D7" w:rsidP="000878D7">
      <w:pPr>
        <w:ind w:firstLine="488"/>
        <w:rPr>
          <w:lang w:eastAsia="es-ES"/>
        </w:rPr>
      </w:pPr>
      <w:r>
        <w:rPr>
          <w:lang w:eastAsia="es-ES"/>
        </w:rPr>
        <w:t xml:space="preserve">Más allá de la eficiencia, una posible ventaja de los </w:t>
      </w:r>
      <w:proofErr w:type="spellStart"/>
      <w:r>
        <w:rPr>
          <w:lang w:eastAsia="es-ES"/>
        </w:rPr>
        <w:t>t</w:t>
      </w:r>
      <w:r>
        <w:rPr>
          <w:lang w:eastAsia="es-ES"/>
        </w:rPr>
        <w:t>ransformers</w:t>
      </w:r>
      <w:proofErr w:type="spellEnd"/>
      <w:r>
        <w:rPr>
          <w:lang w:eastAsia="es-ES"/>
        </w:rPr>
        <w:t xml:space="preserve"> para este TFM es su potencial interpretativo. Aunque siguen siendo modelos complejos, los mecanismos de autoatención (Self-</w:t>
      </w:r>
      <w:proofErr w:type="spellStart"/>
      <w:r>
        <w:rPr>
          <w:lang w:eastAsia="es-ES"/>
        </w:rPr>
        <w:t>Attention</w:t>
      </w:r>
      <w:proofErr w:type="spellEnd"/>
      <w:r>
        <w:rPr>
          <w:lang w:eastAsia="es-ES"/>
        </w:rPr>
        <w:t xml:space="preserve">) generan matrices de pesos que permiten analizar qué partes de la secuencia (por ejemplo, una interacción o actividad en una semana concreta) han sido más relevantes para la predicción. Este TFM aprovechará esa </w:t>
      </w:r>
      <w:r w:rsidRPr="000878D7">
        <w:rPr>
          <w:b/>
          <w:bCs/>
          <w:lang w:eastAsia="es-ES"/>
        </w:rPr>
        <w:t>posibilidad de análisis</w:t>
      </w:r>
      <w:r>
        <w:rPr>
          <w:lang w:eastAsia="es-ES"/>
        </w:rPr>
        <w:t>: se propone no solo evaluar Transformers con el objetivo de mejorar la precisión, sino también estudiar sus mapas de atención —complementados con técnicas agnósticas como SHAP— para reforzar la capacidad explicativa (XAI) del sistema híbrido, facilitando que el docente pueda comprender el “porqué” del riesgo detectado sin renunciar a un enfoque de modelado potente.</w:t>
      </w:r>
    </w:p>
    <w:p w14:paraId="61936A89" w14:textId="06DC8350" w:rsidR="008E518B" w:rsidRDefault="00B62BFA" w:rsidP="001F4362">
      <w:pPr>
        <w:pStyle w:val="Ttulo3"/>
      </w:pPr>
      <w:bookmarkStart w:id="21" w:name="_Toc221788347"/>
      <w:r>
        <w:t>El enfoque hibrido</w:t>
      </w:r>
      <w:r w:rsidR="00937A8D">
        <w:t>.</w:t>
      </w:r>
      <w:bookmarkEnd w:id="21"/>
      <w:r>
        <w:t xml:space="preserve"> </w:t>
      </w:r>
    </w:p>
    <w:p w14:paraId="0B353BF6" w14:textId="3551D48C" w:rsidR="008E518B" w:rsidRPr="008E518B" w:rsidRDefault="008E518B" w:rsidP="005C113E">
      <w:pPr>
        <w:rPr>
          <w:lang w:eastAsia="es-ES"/>
        </w:rPr>
      </w:pPr>
      <w:r w:rsidRPr="008E518B">
        <w:rPr>
          <w:lang w:eastAsia="es-ES"/>
        </w:rPr>
        <w:t xml:space="preserve">Los modelos híbridos representan la vanguardia en la </w:t>
      </w:r>
      <w:r w:rsidR="001908A3">
        <w:rPr>
          <w:lang w:eastAsia="es-ES"/>
        </w:rPr>
        <w:t>m</w:t>
      </w:r>
      <w:r w:rsidRPr="008E518B">
        <w:rPr>
          <w:lang w:eastAsia="es-ES"/>
        </w:rPr>
        <w:t xml:space="preserve">inería de </w:t>
      </w:r>
      <w:r w:rsidR="001908A3">
        <w:rPr>
          <w:lang w:eastAsia="es-ES"/>
        </w:rPr>
        <w:t>d</w:t>
      </w:r>
      <w:r w:rsidRPr="008E518B">
        <w:rPr>
          <w:lang w:eastAsia="es-ES"/>
        </w:rPr>
        <w:t>atos</w:t>
      </w:r>
      <w:r w:rsidR="001908A3">
        <w:rPr>
          <w:lang w:eastAsia="es-ES"/>
        </w:rPr>
        <w:t xml:space="preserve"> e</w:t>
      </w:r>
      <w:r w:rsidRPr="008E518B">
        <w:rPr>
          <w:lang w:eastAsia="es-ES"/>
        </w:rPr>
        <w:t>ducativos, combinando técnicas no supervisadas y supervisadas en una arquitectura secuencial. A diferencia de los modelos monolíticos tradicionales, el enfoque híbrido segmenta primero la población mediante clustering para luego entrenar predictores especializados en cada perfil.</w:t>
      </w:r>
    </w:p>
    <w:p w14:paraId="1449F7AE" w14:textId="1EBCF0AE" w:rsidR="008E518B" w:rsidRDefault="008E518B" w:rsidP="005C113E">
      <w:pPr>
        <w:rPr>
          <w:lang w:eastAsia="es-ES"/>
        </w:rPr>
      </w:pPr>
      <w:r w:rsidRPr="008E518B">
        <w:rPr>
          <w:lang w:eastAsia="es-ES"/>
        </w:rPr>
        <w:t xml:space="preserve">Esta estrategia ha sido validada empíricamente por </w:t>
      </w:r>
      <w:r w:rsidRPr="008E518B">
        <w:rPr>
          <w:b/>
          <w:bCs/>
          <w:lang w:eastAsia="es-ES"/>
        </w:rPr>
        <w:t>Al-</w:t>
      </w:r>
      <w:proofErr w:type="spellStart"/>
      <w:r w:rsidRPr="008E518B">
        <w:rPr>
          <w:b/>
          <w:bCs/>
          <w:lang w:eastAsia="es-ES"/>
        </w:rPr>
        <w:t>Tameemi</w:t>
      </w:r>
      <w:proofErr w:type="spellEnd"/>
      <w:r w:rsidRPr="008E518B">
        <w:rPr>
          <w:b/>
          <w:bCs/>
          <w:lang w:eastAsia="es-ES"/>
        </w:rPr>
        <w:t xml:space="preserve"> et al. </w:t>
      </w:r>
      <w:sdt>
        <w:sdtPr>
          <w:rPr>
            <w:b/>
            <w:bCs/>
            <w:lang w:eastAsia="es-ES"/>
          </w:rPr>
          <w:id w:val="1507634124"/>
          <w:citation/>
        </w:sdtPr>
        <w:sdtContent>
          <w:r>
            <w:rPr>
              <w:b/>
              <w:bCs/>
              <w:lang w:eastAsia="es-ES"/>
            </w:rPr>
            <w:fldChar w:fldCharType="begin"/>
          </w:r>
          <w:r>
            <w:rPr>
              <w:b/>
              <w:bCs/>
              <w:lang w:eastAsia="es-ES"/>
            </w:rPr>
            <w:instrText xml:space="preserve">CITATION AlT24 \n  \t  \l 3082 </w:instrText>
          </w:r>
          <w:r>
            <w:rPr>
              <w:b/>
              <w:bCs/>
              <w:lang w:eastAsia="es-ES"/>
            </w:rPr>
            <w:fldChar w:fldCharType="separate"/>
          </w:r>
          <w:r w:rsidR="00FE4823">
            <w:rPr>
              <w:noProof/>
              <w:lang w:eastAsia="es-ES"/>
            </w:rPr>
            <w:t>(2024)</w:t>
          </w:r>
          <w:r>
            <w:rPr>
              <w:b/>
              <w:bCs/>
              <w:lang w:eastAsia="es-ES"/>
            </w:rPr>
            <w:fldChar w:fldCharType="end"/>
          </w:r>
        </w:sdtContent>
      </w:sdt>
      <w:r>
        <w:rPr>
          <w:b/>
          <w:bCs/>
          <w:lang w:eastAsia="es-ES"/>
        </w:rPr>
        <w:t xml:space="preserve"> </w:t>
      </w:r>
      <w:r w:rsidRPr="008E518B">
        <w:rPr>
          <w:lang w:eastAsia="es-ES"/>
        </w:rPr>
        <w:t xml:space="preserve">quienes demostraron que el uso de clústeres previos mejora significativamente la precisión de la clasificación en entornos educativos. No obstante, existe un patrón recurrente en la literatura de vanguardia, observado tanto en </w:t>
      </w:r>
      <w:r w:rsidRPr="008E518B">
        <w:rPr>
          <w:b/>
          <w:bCs/>
          <w:lang w:eastAsia="es-ES"/>
        </w:rPr>
        <w:t>Al-</w:t>
      </w:r>
      <w:proofErr w:type="spellStart"/>
      <w:r w:rsidRPr="008E518B">
        <w:rPr>
          <w:b/>
          <w:bCs/>
          <w:lang w:eastAsia="es-ES"/>
        </w:rPr>
        <w:t>Tameemi</w:t>
      </w:r>
      <w:proofErr w:type="spellEnd"/>
      <w:r w:rsidRPr="008E518B">
        <w:rPr>
          <w:b/>
          <w:bCs/>
          <w:lang w:eastAsia="es-ES"/>
        </w:rPr>
        <w:t xml:space="preserve"> et al.</w:t>
      </w:r>
      <w:r w:rsidRPr="008E518B">
        <w:rPr>
          <w:lang w:eastAsia="es-ES"/>
        </w:rPr>
        <w:t xml:space="preserve"> </w:t>
      </w:r>
      <w:r w:rsidRPr="008E518B">
        <w:rPr>
          <w:lang w:eastAsia="es-ES"/>
        </w:rPr>
        <w:lastRenderedPageBreak/>
        <w:t xml:space="preserve">como en </w:t>
      </w:r>
      <w:r w:rsidRPr="008E518B">
        <w:rPr>
          <w:b/>
          <w:bCs/>
          <w:lang w:eastAsia="es-ES"/>
        </w:rPr>
        <w:t>El Ghali et al.</w:t>
      </w:r>
      <w:r w:rsidRPr="008E518B">
        <w:rPr>
          <w:lang w:eastAsia="es-ES"/>
        </w:rPr>
        <w:t xml:space="preserve"> </w:t>
      </w:r>
      <w:sdt>
        <w:sdtPr>
          <w:rPr>
            <w:lang w:eastAsia="es-ES"/>
          </w:rPr>
          <w:id w:val="1418290342"/>
          <w:citation/>
        </w:sdtPr>
        <w:sdtContent>
          <w:r>
            <w:rPr>
              <w:lang w:eastAsia="es-ES"/>
            </w:rPr>
            <w:fldChar w:fldCharType="begin"/>
          </w:r>
          <w:r w:rsidR="00DC6BAF">
            <w:rPr>
              <w:b/>
              <w:bCs/>
              <w:lang w:eastAsia="es-ES"/>
            </w:rPr>
            <w:instrText xml:space="preserve">CITATION ElG25 \n  \t  \l 3082 </w:instrText>
          </w:r>
          <w:r>
            <w:rPr>
              <w:lang w:eastAsia="es-ES"/>
            </w:rPr>
            <w:fldChar w:fldCharType="separate"/>
          </w:r>
          <w:r w:rsidR="00FE4823">
            <w:rPr>
              <w:noProof/>
              <w:lang w:eastAsia="es-ES"/>
            </w:rPr>
            <w:t>(2025)</w:t>
          </w:r>
          <w:r>
            <w:rPr>
              <w:lang w:eastAsia="es-ES"/>
            </w:rPr>
            <w:fldChar w:fldCharType="end"/>
          </w:r>
        </w:sdtContent>
      </w:sdt>
      <w:r w:rsidRPr="008E518B">
        <w:rPr>
          <w:lang w:eastAsia="es-ES"/>
        </w:rPr>
        <w:t xml:space="preserve">: la omnipresencia del </w:t>
      </w:r>
      <w:r w:rsidRPr="008E518B">
        <w:rPr>
          <w:b/>
          <w:bCs/>
          <w:lang w:eastAsia="es-ES"/>
        </w:rPr>
        <w:t>PCA</w:t>
      </w:r>
      <w:r w:rsidRPr="008E518B">
        <w:rPr>
          <w:lang w:eastAsia="es-ES"/>
        </w:rPr>
        <w:t xml:space="preserve"> como técnica estándar de reducción de dimensionalidad</w:t>
      </w:r>
      <w:r w:rsidR="00DC6BAF">
        <w:rPr>
          <w:lang w:eastAsia="es-ES"/>
        </w:rPr>
        <w:t xml:space="preserve">, </w:t>
      </w:r>
      <w:r w:rsidR="00DC6BAF" w:rsidRPr="00DC6BAF">
        <w:rPr>
          <w:b/>
          <w:bCs/>
          <w:lang w:eastAsia="es-ES"/>
        </w:rPr>
        <w:t>lo que implica una presuposición de</w:t>
      </w:r>
      <w:r w:rsidR="00DC6BAF" w:rsidRPr="00DC6BAF">
        <w:rPr>
          <w:lang w:eastAsia="es-ES"/>
        </w:rPr>
        <w:t xml:space="preserve"> que la relación entre los datos es lineal</w:t>
      </w:r>
      <w:r w:rsidRPr="008E518B">
        <w:rPr>
          <w:lang w:eastAsia="es-ES"/>
        </w:rPr>
        <w:t>.</w:t>
      </w:r>
    </w:p>
    <w:p w14:paraId="3011C9B8" w14:textId="75A509EB" w:rsidR="001674AD" w:rsidRPr="008E518B" w:rsidRDefault="001674AD" w:rsidP="001674AD">
      <w:pPr>
        <w:ind w:firstLine="488"/>
        <w:rPr>
          <w:lang w:eastAsia="es-ES"/>
        </w:rPr>
      </w:pPr>
      <w:r w:rsidRPr="001674AD">
        <w:rPr>
          <w:lang w:eastAsia="es-ES"/>
        </w:rPr>
        <w:t xml:space="preserve">Dado que el aprendizaje humano es un proceso complejo y dinámico, la asunción de linealidad puede resultar limitante en ciertos contextos y simplificar relaciones potencialmente más ricas en los datos. Por ello, este TFM plantea complementar el enfoque basado en PCA con una exploración de arquitecturas de </w:t>
      </w:r>
      <w:proofErr w:type="spellStart"/>
      <w:r w:rsidRPr="001674AD">
        <w:rPr>
          <w:lang w:eastAsia="es-ES"/>
        </w:rPr>
        <w:t>autoencoders</w:t>
      </w:r>
      <w:proofErr w:type="spellEnd"/>
      <w:r w:rsidRPr="001674AD">
        <w:rPr>
          <w:lang w:eastAsia="es-ES"/>
        </w:rPr>
        <w:t xml:space="preserve"> (Deep Learning) como alternativa no lineal de reducción de dimensionalidad. El objetivo es evaluar empíricamente si estas representaciones latentes son capaces de capturar dependencias que PCA no modela de forma directa y, en caso de aportar valor, utilizarlas como base para los modelos predictivos posteriores.</w:t>
      </w:r>
    </w:p>
    <w:p w14:paraId="3DF2D78B" w14:textId="3057D46B" w:rsidR="00B1698D" w:rsidRPr="00B1698D" w:rsidRDefault="00B1698D" w:rsidP="001F4362">
      <w:pPr>
        <w:pStyle w:val="Ttulo3"/>
      </w:pPr>
      <w:bookmarkStart w:id="22" w:name="_Toc221788348"/>
      <w:r w:rsidRPr="00B1698D">
        <w:t>Inteligencia Artificial Explicable (XAI) en Educación</w:t>
      </w:r>
      <w:r w:rsidR="009E762B">
        <w:t>.</w:t>
      </w:r>
      <w:bookmarkEnd w:id="22"/>
    </w:p>
    <w:p w14:paraId="52540BF3" w14:textId="73D76D9A" w:rsidR="001C59BD" w:rsidRDefault="001C59BD" w:rsidP="005C113E">
      <w:pPr>
        <w:rPr>
          <w:lang w:eastAsia="es-ES"/>
        </w:rPr>
      </w:pPr>
      <w:r>
        <w:rPr>
          <w:lang w:eastAsia="es-ES"/>
        </w:rPr>
        <w:t xml:space="preserve">Tal como se adelantó al finalizar el análisis sobre los modelos supervisados y la arquitectura </w:t>
      </w:r>
      <w:proofErr w:type="spellStart"/>
      <w:r>
        <w:rPr>
          <w:lang w:eastAsia="es-ES"/>
        </w:rPr>
        <w:t>Transformer</w:t>
      </w:r>
      <w:proofErr w:type="spellEnd"/>
      <w:r>
        <w:rPr>
          <w:lang w:eastAsia="es-ES"/>
        </w:rPr>
        <w:t xml:space="preserve">, la búsqueda de una mayor precisión predictiva conlleva la creación de "cajas negras", modelos con estructuras complejas que no son fácilmente interpretables </w:t>
      </w:r>
      <w:sdt>
        <w:sdtPr>
          <w:rPr>
            <w:lang w:eastAsia="es-ES"/>
          </w:rPr>
          <w:id w:val="635758984"/>
          <w:citation/>
        </w:sdtPr>
        <w:sdtContent>
          <w:r>
            <w:rPr>
              <w:lang w:eastAsia="es-ES"/>
            </w:rPr>
            <w:fldChar w:fldCharType="begin"/>
          </w:r>
          <w:r>
            <w:rPr>
              <w:lang w:eastAsia="es-ES"/>
            </w:rPr>
            <w:instrText xml:space="preserve"> CITATION Kho22 \l 3082 </w:instrText>
          </w:r>
          <w:r>
            <w:rPr>
              <w:lang w:eastAsia="es-ES"/>
            </w:rPr>
            <w:fldChar w:fldCharType="separate"/>
          </w:r>
          <w:r w:rsidR="00FE4823">
            <w:rPr>
              <w:noProof/>
              <w:lang w:eastAsia="es-ES"/>
            </w:rPr>
            <w:t>(Khosravi, y otros, 2022)</w:t>
          </w:r>
          <w:r>
            <w:rPr>
              <w:lang w:eastAsia="es-ES"/>
            </w:rPr>
            <w:fldChar w:fldCharType="end"/>
          </w:r>
        </w:sdtContent>
      </w:sdt>
      <w:r>
        <w:rPr>
          <w:lang w:eastAsia="es-ES"/>
        </w:rPr>
        <w:t>.En el ámbito educativo, un modelo que predice el fracaso con un 90% de acierto pero que no explica las causas es pedagógicamente estéril, ya que impide al docente diseñar una intervención correctiva fundamentada. La literatura define esto como la necesidad de generar "explicaciones accionables" (</w:t>
      </w:r>
      <w:proofErr w:type="spellStart"/>
      <w:r>
        <w:rPr>
          <w:lang w:eastAsia="es-ES"/>
        </w:rPr>
        <w:t>actionable</w:t>
      </w:r>
      <w:proofErr w:type="spellEnd"/>
      <w:r>
        <w:rPr>
          <w:lang w:eastAsia="es-ES"/>
        </w:rPr>
        <w:t xml:space="preserve"> </w:t>
      </w:r>
      <w:proofErr w:type="spellStart"/>
      <w:r>
        <w:rPr>
          <w:lang w:eastAsia="es-ES"/>
        </w:rPr>
        <w:t>explanations</w:t>
      </w:r>
      <w:proofErr w:type="spellEnd"/>
      <w:r>
        <w:rPr>
          <w:lang w:eastAsia="es-ES"/>
        </w:rPr>
        <w:t>), entendidas como datos que permiten establecer un procedimiento correctivo o bucle de retroalimentación para un conjunto de acciones</w:t>
      </w:r>
      <w:sdt>
        <w:sdtPr>
          <w:rPr>
            <w:lang w:eastAsia="es-ES"/>
          </w:rPr>
          <w:id w:val="-1857572215"/>
          <w:citation/>
        </w:sdtPr>
        <w:sdtContent>
          <w:r>
            <w:rPr>
              <w:lang w:eastAsia="es-ES"/>
            </w:rPr>
            <w:fldChar w:fldCharType="begin"/>
          </w:r>
          <w:r>
            <w:rPr>
              <w:lang w:eastAsia="es-ES"/>
            </w:rPr>
            <w:instrText xml:space="preserve"> CITATION Kho22 \l 3082 </w:instrText>
          </w:r>
          <w:r>
            <w:rPr>
              <w:lang w:eastAsia="es-ES"/>
            </w:rPr>
            <w:fldChar w:fldCharType="separate"/>
          </w:r>
          <w:r w:rsidR="00FE4823">
            <w:rPr>
              <w:noProof/>
              <w:lang w:eastAsia="es-ES"/>
            </w:rPr>
            <w:t xml:space="preserve"> (Khosravi, y otros, 2022)</w:t>
          </w:r>
          <w:r>
            <w:rPr>
              <w:lang w:eastAsia="es-ES"/>
            </w:rPr>
            <w:fldChar w:fldCharType="end"/>
          </w:r>
        </w:sdtContent>
      </w:sdt>
      <w:r>
        <w:rPr>
          <w:lang w:eastAsia="es-ES"/>
        </w:rPr>
        <w:t>.</w:t>
      </w:r>
    </w:p>
    <w:p w14:paraId="3363CDF7" w14:textId="405C18AC" w:rsidR="001C59BD" w:rsidRDefault="001C59BD" w:rsidP="005C113E">
      <w:pPr>
        <w:rPr>
          <w:lang w:eastAsia="es-ES"/>
        </w:rPr>
      </w:pPr>
      <w:r>
        <w:rPr>
          <w:lang w:eastAsia="es-ES"/>
        </w:rPr>
        <w:t>Estudios recientes coinciden en que la adopción real de la Minería de Datos Educativos depende de la confianza (</w:t>
      </w:r>
      <w:proofErr w:type="spellStart"/>
      <w:r>
        <w:rPr>
          <w:lang w:eastAsia="es-ES"/>
        </w:rPr>
        <w:t>Trustworthiness</w:t>
      </w:r>
      <w:proofErr w:type="spellEnd"/>
      <w:r>
        <w:rPr>
          <w:lang w:eastAsia="es-ES"/>
        </w:rPr>
        <w:t xml:space="preserve">) que el usuario final deposite en el sistema, siendo la </w:t>
      </w:r>
      <w:proofErr w:type="spellStart"/>
      <w:r>
        <w:rPr>
          <w:lang w:eastAsia="es-ES"/>
        </w:rPr>
        <w:t>explicabilidad</w:t>
      </w:r>
      <w:proofErr w:type="spellEnd"/>
      <w:r>
        <w:rPr>
          <w:lang w:eastAsia="es-ES"/>
        </w:rPr>
        <w:t xml:space="preserve"> el vehículo fundamental para incrementarla. Los modelos de Deep Learning avanzados, como las redes LSTM o los propios </w:t>
      </w:r>
      <w:proofErr w:type="spellStart"/>
      <w:r>
        <w:rPr>
          <w:lang w:eastAsia="es-ES"/>
        </w:rPr>
        <w:t>Autoencoders</w:t>
      </w:r>
      <w:proofErr w:type="spellEnd"/>
      <w:r>
        <w:rPr>
          <w:lang w:eastAsia="es-ES"/>
        </w:rPr>
        <w:t xml:space="preserve">, operan mediante transformaciones no lineales complejas que oscurecen la relación directa entre la entrada y la salida; </w:t>
      </w:r>
      <w:r w:rsidR="00516E54" w:rsidRPr="00516E54">
        <w:rPr>
          <w:lang w:eastAsia="es-ES"/>
        </w:rPr>
        <w:t xml:space="preserve">De hecho, la estructura de estas redes profundas dificulta su comprensión teórica incluso para expertos en la materia, debido a la geometría de sus </w:t>
      </w:r>
      <w:r w:rsidR="00516E54" w:rsidRPr="00516E54">
        <w:rPr>
          <w:lang w:eastAsia="es-ES"/>
        </w:rPr>
        <w:lastRenderedPageBreak/>
        <w:t>espacios de alta dimensión</w:t>
      </w:r>
      <w:r w:rsidR="00516E54">
        <w:rPr>
          <w:lang w:eastAsia="es-ES"/>
        </w:rPr>
        <w:t xml:space="preserve"> </w:t>
      </w:r>
      <w:sdt>
        <w:sdtPr>
          <w:rPr>
            <w:lang w:eastAsia="es-ES"/>
          </w:rPr>
          <w:id w:val="835659840"/>
          <w:citation/>
        </w:sdtPr>
        <w:sdtContent>
          <w:r w:rsidR="00516E54">
            <w:rPr>
              <w:lang w:eastAsia="es-ES"/>
            </w:rPr>
            <w:fldChar w:fldCharType="begin"/>
          </w:r>
          <w:r w:rsidR="00516E54">
            <w:rPr>
              <w:lang w:eastAsia="es-ES"/>
            </w:rPr>
            <w:instrText xml:space="preserve"> CITATION Sej20 \l 3082 </w:instrText>
          </w:r>
          <w:r w:rsidR="00516E54">
            <w:rPr>
              <w:lang w:eastAsia="es-ES"/>
            </w:rPr>
            <w:fldChar w:fldCharType="separate"/>
          </w:r>
          <w:r w:rsidR="00FE4823">
            <w:rPr>
              <w:noProof/>
              <w:lang w:eastAsia="es-ES"/>
            </w:rPr>
            <w:t>(Sejnowski, 2020)</w:t>
          </w:r>
          <w:r w:rsidR="00516E54">
            <w:rPr>
              <w:lang w:eastAsia="es-ES"/>
            </w:rPr>
            <w:fldChar w:fldCharType="end"/>
          </w:r>
        </w:sdtContent>
      </w:sdt>
      <w:r>
        <w:rPr>
          <w:lang w:eastAsia="es-ES"/>
        </w:rPr>
        <w:t>. Esta opacidad genera una barrera crítica: el docente no puede distinguir si una predicción de riesgo se debe a una falta de actividad, a un bajo rendimiento o a un patrón de comportamiento anómalo.</w:t>
      </w:r>
    </w:p>
    <w:p w14:paraId="5C250355" w14:textId="402806A3" w:rsidR="001C59BD" w:rsidRDefault="001C59BD" w:rsidP="005C113E">
      <w:pPr>
        <w:rPr>
          <w:lang w:eastAsia="es-ES"/>
        </w:rPr>
      </w:pPr>
      <w:r>
        <w:rPr>
          <w:lang w:eastAsia="es-ES"/>
        </w:rPr>
        <w:t xml:space="preserve">Para mitigar esta problemática sin renunciar a la potencia de los modelos no lineales, este TFM adopta una estrategia de </w:t>
      </w:r>
      <w:proofErr w:type="spellStart"/>
      <w:r>
        <w:rPr>
          <w:lang w:eastAsia="es-ES"/>
        </w:rPr>
        <w:t>explicabilidad</w:t>
      </w:r>
      <w:proofErr w:type="spellEnd"/>
      <w:r>
        <w:rPr>
          <w:lang w:eastAsia="es-ES"/>
        </w:rPr>
        <w:t xml:space="preserve"> dual, alineada con el marco de trabajo XAI-ED:</w:t>
      </w:r>
    </w:p>
    <w:p w14:paraId="3CC23BEE" w14:textId="71126DEC" w:rsidR="00407DD2" w:rsidRDefault="001C59BD" w:rsidP="005C113E">
      <w:pPr>
        <w:pStyle w:val="Prrafodelista"/>
        <w:numPr>
          <w:ilvl w:val="0"/>
          <w:numId w:val="10"/>
        </w:numPr>
        <w:rPr>
          <w:lang w:eastAsia="es-ES"/>
        </w:rPr>
      </w:pPr>
      <w:proofErr w:type="spellStart"/>
      <w:r w:rsidRPr="00030F0C">
        <w:rPr>
          <w:b/>
          <w:bCs/>
          <w:lang w:eastAsia="es-ES"/>
        </w:rPr>
        <w:t>Explicabilidad</w:t>
      </w:r>
      <w:proofErr w:type="spellEnd"/>
      <w:r w:rsidRPr="00030F0C">
        <w:rPr>
          <w:b/>
          <w:bCs/>
          <w:lang w:eastAsia="es-ES"/>
        </w:rPr>
        <w:t xml:space="preserve"> Intrínseca (</w:t>
      </w:r>
      <w:proofErr w:type="spellStart"/>
      <w:r w:rsidRPr="00030F0C">
        <w:rPr>
          <w:b/>
          <w:bCs/>
          <w:lang w:eastAsia="es-ES"/>
        </w:rPr>
        <w:t>Attention</w:t>
      </w:r>
      <w:proofErr w:type="spellEnd"/>
      <w:r w:rsidRPr="00030F0C">
        <w:rPr>
          <w:b/>
          <w:bCs/>
          <w:lang w:eastAsia="es-ES"/>
        </w:rPr>
        <w:t xml:space="preserve"> </w:t>
      </w:r>
      <w:proofErr w:type="spellStart"/>
      <w:r w:rsidRPr="00030F0C">
        <w:rPr>
          <w:b/>
          <w:bCs/>
          <w:lang w:eastAsia="es-ES"/>
        </w:rPr>
        <w:t>Maps</w:t>
      </w:r>
      <w:proofErr w:type="spellEnd"/>
      <w:r w:rsidRPr="00030F0C">
        <w:rPr>
          <w:b/>
          <w:bCs/>
          <w:lang w:eastAsia="es-ES"/>
        </w:rPr>
        <w:t>):</w:t>
      </w:r>
      <w:r>
        <w:rPr>
          <w:lang w:eastAsia="es-ES"/>
        </w:rPr>
        <w:t xml:space="preserve"> Aprovechando la arquitectura </w:t>
      </w:r>
      <w:proofErr w:type="spellStart"/>
      <w:r>
        <w:rPr>
          <w:lang w:eastAsia="es-ES"/>
        </w:rPr>
        <w:t>Transformer</w:t>
      </w:r>
      <w:proofErr w:type="spellEnd"/>
      <w:r>
        <w:rPr>
          <w:lang w:eastAsia="es-ES"/>
        </w:rPr>
        <w:t xml:space="preserve"> seleccionada, se extraerán y visualizarán las matrices de pesos de atención (Self-</w:t>
      </w:r>
      <w:proofErr w:type="spellStart"/>
      <w:r>
        <w:rPr>
          <w:lang w:eastAsia="es-ES"/>
        </w:rPr>
        <w:t>Attention</w:t>
      </w:r>
      <w:proofErr w:type="spellEnd"/>
      <w:r>
        <w:rPr>
          <w:lang w:eastAsia="es-ES"/>
        </w:rPr>
        <w:t xml:space="preserve"> </w:t>
      </w:r>
      <w:proofErr w:type="spellStart"/>
      <w:r>
        <w:rPr>
          <w:lang w:eastAsia="es-ES"/>
        </w:rPr>
        <w:t>Weights</w:t>
      </w:r>
      <w:proofErr w:type="spellEnd"/>
      <w:r>
        <w:rPr>
          <w:lang w:eastAsia="es-ES"/>
        </w:rPr>
        <w:t>). A diferencia de las redes recurrentes, estos mapas permiten observar directamente en qué momentos del curso o actividades específicas se "fijó" el modelo para determinar el riesgo de un estudiante Este enfoque sigue las recomendaciones de complementar modelos complejos con componentes visuales interpretables para garantizar la transparencia</w:t>
      </w:r>
      <w:sdt>
        <w:sdtPr>
          <w:rPr>
            <w:lang w:eastAsia="es-ES"/>
          </w:rPr>
          <w:id w:val="-2117901825"/>
          <w:citation/>
        </w:sdtPr>
        <w:sdtContent>
          <w:r w:rsidR="00030F0C">
            <w:rPr>
              <w:lang w:eastAsia="es-ES"/>
            </w:rPr>
            <w:fldChar w:fldCharType="begin"/>
          </w:r>
          <w:r w:rsidR="00030F0C">
            <w:rPr>
              <w:lang w:eastAsia="es-ES"/>
            </w:rPr>
            <w:instrText xml:space="preserve"> CITATION Kho22 \l 3082 </w:instrText>
          </w:r>
          <w:r w:rsidR="00030F0C">
            <w:rPr>
              <w:lang w:eastAsia="es-ES"/>
            </w:rPr>
            <w:fldChar w:fldCharType="separate"/>
          </w:r>
          <w:r w:rsidR="00FE4823">
            <w:rPr>
              <w:noProof/>
              <w:lang w:eastAsia="es-ES"/>
            </w:rPr>
            <w:t xml:space="preserve"> (Khosravi, y otros, 2022)</w:t>
          </w:r>
          <w:r w:rsidR="00030F0C">
            <w:rPr>
              <w:lang w:eastAsia="es-ES"/>
            </w:rPr>
            <w:fldChar w:fldCharType="end"/>
          </w:r>
        </w:sdtContent>
      </w:sdt>
      <w:r>
        <w:rPr>
          <w:lang w:eastAsia="es-ES"/>
        </w:rPr>
        <w:t>.</w:t>
      </w:r>
    </w:p>
    <w:p w14:paraId="08E794C3" w14:textId="34A86F4A" w:rsidR="001C59BD" w:rsidRDefault="001C59BD" w:rsidP="005C113E">
      <w:pPr>
        <w:pStyle w:val="Prrafodelista"/>
        <w:numPr>
          <w:ilvl w:val="0"/>
          <w:numId w:val="10"/>
        </w:numPr>
        <w:rPr>
          <w:lang w:eastAsia="es-ES"/>
        </w:rPr>
      </w:pPr>
      <w:proofErr w:type="spellStart"/>
      <w:r w:rsidRPr="00030F0C">
        <w:rPr>
          <w:b/>
          <w:bCs/>
          <w:lang w:eastAsia="es-ES"/>
        </w:rPr>
        <w:t>Explicabilidad</w:t>
      </w:r>
      <w:proofErr w:type="spellEnd"/>
      <w:r w:rsidRPr="00030F0C">
        <w:rPr>
          <w:b/>
          <w:bCs/>
          <w:lang w:eastAsia="es-ES"/>
        </w:rPr>
        <w:t xml:space="preserve"> Agnóstica del Modelo (SHAP)</w:t>
      </w:r>
      <w:r>
        <w:rPr>
          <w:lang w:eastAsia="es-ES"/>
        </w:rPr>
        <w:t xml:space="preserve">: Dado que la arquitectura propuesta es híbrida, la interacción entre componentes puede ser compleja. Para garantizar una interpretación global, se utilizarán valores SHAP (Shapley </w:t>
      </w:r>
      <w:proofErr w:type="spellStart"/>
      <w:r>
        <w:rPr>
          <w:lang w:eastAsia="es-ES"/>
        </w:rPr>
        <w:t>Additive</w:t>
      </w:r>
      <w:proofErr w:type="spellEnd"/>
      <w:r>
        <w:rPr>
          <w:lang w:eastAsia="es-ES"/>
        </w:rPr>
        <w:t xml:space="preserve"> </w:t>
      </w:r>
      <w:proofErr w:type="spellStart"/>
      <w:r>
        <w:rPr>
          <w:lang w:eastAsia="es-ES"/>
        </w:rPr>
        <w:t>exPlanations</w:t>
      </w:r>
      <w:proofErr w:type="spellEnd"/>
      <w:r>
        <w:rPr>
          <w:lang w:eastAsia="es-ES"/>
        </w:rPr>
        <w:t>). Esta técnica, fundamentada en la teoría de juegos, permite asignar una puntuación de contribución a cada variable, desvelando qué características empujaron la predicción hacia el éxito o el fracaso y distribuyendo equitativamente la importancia entre ellas (Lundberg &amp; Lee, 2017).</w:t>
      </w:r>
    </w:p>
    <w:p w14:paraId="3742AFA4" w14:textId="614A76D1" w:rsidR="001C59BD" w:rsidRDefault="00B85501" w:rsidP="001F4362">
      <w:pPr>
        <w:pStyle w:val="Ttulo3"/>
      </w:pPr>
      <w:bookmarkStart w:id="23" w:name="_Toc221788349"/>
      <w:r>
        <w:t>Conclusiones</w:t>
      </w:r>
      <w:bookmarkEnd w:id="23"/>
    </w:p>
    <w:p w14:paraId="549E5F2F" w14:textId="77777777" w:rsidR="00B85501" w:rsidRPr="00B85501" w:rsidRDefault="00B85501" w:rsidP="005C113E">
      <w:pPr>
        <w:rPr>
          <w:lang w:eastAsia="es-ES"/>
        </w:rPr>
      </w:pPr>
      <w:r w:rsidRPr="00B85501">
        <w:rPr>
          <w:lang w:eastAsia="es-ES"/>
        </w:rPr>
        <w:t xml:space="preserve">La revisión bibliográfica realizada, si bien no pretende abarcar la totalidad de la vasta producción científica en Minería de Datos Educativos, ha permitido identificar ciertas tendencias y patrones predominantes en los estudios recientes (2020-2025) sobre el </w:t>
      </w:r>
      <w:proofErr w:type="spellStart"/>
      <w:r w:rsidRPr="00B85501">
        <w:rPr>
          <w:lang w:eastAsia="es-ES"/>
        </w:rPr>
        <w:t>dataset</w:t>
      </w:r>
      <w:proofErr w:type="spellEnd"/>
      <w:r w:rsidRPr="00B85501">
        <w:rPr>
          <w:lang w:eastAsia="es-ES"/>
        </w:rPr>
        <w:t xml:space="preserve"> OULAD. A partir de la muestra seleccionada, se extraen tres conclusiones que fundamentan la propuesta experimental de este TFM:</w:t>
      </w:r>
    </w:p>
    <w:p w14:paraId="5AB66151" w14:textId="77777777" w:rsidR="00B85501" w:rsidRPr="00B85501" w:rsidRDefault="00B85501" w:rsidP="005C113E">
      <w:pPr>
        <w:numPr>
          <w:ilvl w:val="0"/>
          <w:numId w:val="12"/>
        </w:numPr>
        <w:rPr>
          <w:lang w:eastAsia="es-ES"/>
        </w:rPr>
      </w:pPr>
      <w:r w:rsidRPr="00B85501">
        <w:rPr>
          <w:b/>
          <w:bCs/>
          <w:lang w:eastAsia="es-ES"/>
        </w:rPr>
        <w:lastRenderedPageBreak/>
        <w:t>Exploración de la no-linealidad:</w:t>
      </w:r>
      <w:r w:rsidRPr="00B85501">
        <w:rPr>
          <w:lang w:eastAsia="es-ES"/>
        </w:rPr>
        <w:t xml:space="preserve"> En los trabajos analizados (como El Ghali et al., 2025), se observa un uso frecuente de técnicas lineales como el PCA para la reducción de dimensionalidad. Si bien estas técnicas son efectivas, cabe la posibilidad de que la complejidad del comportamiento estudiantil contenga matices no lineales que se pierden en estas proyecciones. Por ello, resulta pertinente explorar si arquitecturas de Deep Learning, como los </w:t>
      </w:r>
      <w:proofErr w:type="spellStart"/>
      <w:r w:rsidRPr="00B85501">
        <w:rPr>
          <w:lang w:eastAsia="es-ES"/>
        </w:rPr>
        <w:t>Autoencoders</w:t>
      </w:r>
      <w:proofErr w:type="spellEnd"/>
      <w:r w:rsidRPr="00B85501">
        <w:rPr>
          <w:lang w:eastAsia="es-ES"/>
        </w:rPr>
        <w:t>, pueden generar representaciones latentes más ricas y mejorar el rendimiento de los modelos posteriores en este contexto específico.</w:t>
      </w:r>
    </w:p>
    <w:p w14:paraId="21C05910" w14:textId="77777777" w:rsidR="00B85501" w:rsidRPr="00B85501" w:rsidRDefault="00B85501" w:rsidP="005C113E">
      <w:pPr>
        <w:numPr>
          <w:ilvl w:val="0"/>
          <w:numId w:val="12"/>
        </w:numPr>
        <w:rPr>
          <w:lang w:eastAsia="es-ES"/>
        </w:rPr>
      </w:pPr>
      <w:r w:rsidRPr="00B85501">
        <w:rPr>
          <w:b/>
          <w:bCs/>
          <w:lang w:eastAsia="es-ES"/>
        </w:rPr>
        <w:t>Evolución hacia modelos secuenciales:</w:t>
      </w:r>
      <w:r w:rsidRPr="00B85501">
        <w:rPr>
          <w:lang w:eastAsia="es-ES"/>
        </w:rPr>
        <w:t xml:space="preserve"> Aunque las redes LSTM han mostrado buenos resultados en la literatura consultada, los estudios más recientes comienzan a señalar las arquitecturas basadas en atención (Transformers) como una alternativa prometedora para capturar dependencias a largo plazo. Este trabajo busca </w:t>
      </w:r>
      <w:r w:rsidRPr="00B85501">
        <w:rPr>
          <w:b/>
          <w:bCs/>
          <w:lang w:eastAsia="es-ES"/>
        </w:rPr>
        <w:t xml:space="preserve">contribuir a esta línea de investigación </w:t>
      </w:r>
      <w:r w:rsidRPr="001908A3">
        <w:rPr>
          <w:lang w:eastAsia="es-ES"/>
        </w:rPr>
        <w:t>emergente</w:t>
      </w:r>
      <w:r w:rsidRPr="00B85501">
        <w:rPr>
          <w:lang w:eastAsia="es-ES"/>
        </w:rPr>
        <w:t xml:space="preserve">, aplicando y validando la eficacia de los Transformers sobre los datos de la Open </w:t>
      </w:r>
      <w:proofErr w:type="spellStart"/>
      <w:r w:rsidRPr="00B85501">
        <w:rPr>
          <w:lang w:eastAsia="es-ES"/>
        </w:rPr>
        <w:t>University</w:t>
      </w:r>
      <w:proofErr w:type="spellEnd"/>
      <w:r w:rsidRPr="00B85501">
        <w:rPr>
          <w:lang w:eastAsia="es-ES"/>
        </w:rPr>
        <w:t>.</w:t>
      </w:r>
    </w:p>
    <w:p w14:paraId="6B257F38" w14:textId="77777777" w:rsidR="00B85501" w:rsidRPr="00B85501" w:rsidRDefault="00B85501" w:rsidP="005C113E">
      <w:pPr>
        <w:numPr>
          <w:ilvl w:val="0"/>
          <w:numId w:val="12"/>
        </w:numPr>
        <w:rPr>
          <w:lang w:eastAsia="es-ES"/>
        </w:rPr>
      </w:pPr>
      <w:r w:rsidRPr="00B85501">
        <w:rPr>
          <w:b/>
          <w:bCs/>
          <w:lang w:eastAsia="es-ES"/>
        </w:rPr>
        <w:t xml:space="preserve">La integración de la </w:t>
      </w:r>
      <w:proofErr w:type="spellStart"/>
      <w:r w:rsidRPr="00B85501">
        <w:rPr>
          <w:b/>
          <w:bCs/>
          <w:lang w:eastAsia="es-ES"/>
        </w:rPr>
        <w:t>explicabilidad</w:t>
      </w:r>
      <w:proofErr w:type="spellEnd"/>
      <w:r w:rsidRPr="00B85501">
        <w:rPr>
          <w:b/>
          <w:bCs/>
          <w:lang w:eastAsia="es-ES"/>
        </w:rPr>
        <w:t xml:space="preserve"> (XAI):</w:t>
      </w:r>
      <w:r w:rsidRPr="00B85501">
        <w:rPr>
          <w:lang w:eastAsia="es-ES"/>
        </w:rPr>
        <w:t xml:space="preserve"> Coincidiendo con la visión de autores como Sejnowski (2020) y Khosravi et al. (2022), se detecta una necesidad transversal de dotar de transparencia a los modelos complejos. Más allá de la precisión predictiva, este TFM asume la premisa de que la adopción real de estas herramientas depende de su interpretabilidad. Por tanto, se propone evaluar una estrategia de </w:t>
      </w:r>
      <w:proofErr w:type="spellStart"/>
      <w:r w:rsidRPr="00B85501">
        <w:rPr>
          <w:lang w:eastAsia="es-ES"/>
        </w:rPr>
        <w:t>explicabilidad</w:t>
      </w:r>
      <w:proofErr w:type="spellEnd"/>
      <w:r w:rsidRPr="00B85501">
        <w:rPr>
          <w:lang w:eastAsia="es-ES"/>
        </w:rPr>
        <w:t xml:space="preserve"> dual (SHAP y </w:t>
      </w:r>
      <w:proofErr w:type="spellStart"/>
      <w:r w:rsidRPr="00B85501">
        <w:rPr>
          <w:lang w:eastAsia="es-ES"/>
        </w:rPr>
        <w:t>Attention</w:t>
      </w:r>
      <w:proofErr w:type="spellEnd"/>
      <w:r w:rsidRPr="00B85501">
        <w:rPr>
          <w:lang w:eastAsia="es-ES"/>
        </w:rPr>
        <w:t xml:space="preserve"> </w:t>
      </w:r>
      <w:proofErr w:type="spellStart"/>
      <w:r w:rsidRPr="00B85501">
        <w:rPr>
          <w:lang w:eastAsia="es-ES"/>
        </w:rPr>
        <w:t>Maps</w:t>
      </w:r>
      <w:proofErr w:type="spellEnd"/>
      <w:r w:rsidRPr="00B85501">
        <w:rPr>
          <w:lang w:eastAsia="es-ES"/>
        </w:rPr>
        <w:t>) para determinar si ofrece información pedagógicamente accionable al docente.</w:t>
      </w:r>
    </w:p>
    <w:p w14:paraId="0CB903C0" w14:textId="5DFBD8E3" w:rsidR="00DC6BAF" w:rsidRDefault="00DC6BAF" w:rsidP="005C113E">
      <w:pPr>
        <w:rPr>
          <w:lang w:eastAsia="es-ES"/>
        </w:rPr>
      </w:pPr>
      <w:r>
        <w:rPr>
          <w:lang w:eastAsia="es-ES"/>
        </w:rPr>
        <w:t xml:space="preserve">En definitiva, basándonos en el alcance de esta revisión, se constata que, si bien estas tecnologías han sido exploradas de manera aislada o parcial, no se ha hallado evidencia en la literatura reciente de una arquitectura que las orqueste simultáneamente sobre el </w:t>
      </w:r>
      <w:proofErr w:type="spellStart"/>
      <w:r>
        <w:rPr>
          <w:lang w:eastAsia="es-ES"/>
        </w:rPr>
        <w:t>dataset</w:t>
      </w:r>
      <w:proofErr w:type="spellEnd"/>
      <w:r>
        <w:rPr>
          <w:lang w:eastAsia="es-ES"/>
        </w:rPr>
        <w:t xml:space="preserve"> OULAD.</w:t>
      </w:r>
    </w:p>
    <w:p w14:paraId="01962950" w14:textId="36727BCE" w:rsidR="00C30AA5" w:rsidRDefault="00DC6BAF" w:rsidP="005C113E">
      <w:pPr>
        <w:rPr>
          <w:lang w:eastAsia="es-ES"/>
        </w:rPr>
      </w:pPr>
      <w:r>
        <w:rPr>
          <w:lang w:eastAsia="es-ES"/>
        </w:rPr>
        <w:t xml:space="preserve">Por consiguiente, la combinación específica de </w:t>
      </w:r>
      <w:proofErr w:type="spellStart"/>
      <w:r>
        <w:rPr>
          <w:lang w:eastAsia="es-ES"/>
        </w:rPr>
        <w:t>Autoencoders</w:t>
      </w:r>
      <w:proofErr w:type="spellEnd"/>
      <w:r>
        <w:rPr>
          <w:lang w:eastAsia="es-ES"/>
        </w:rPr>
        <w:t xml:space="preserve"> (para la representación latente no lineal), Transformers (para el modelado secuencial) y XAI (para la </w:t>
      </w:r>
      <w:proofErr w:type="spellStart"/>
      <w:r>
        <w:rPr>
          <w:lang w:eastAsia="es-ES"/>
        </w:rPr>
        <w:lastRenderedPageBreak/>
        <w:t>explicabilidad</w:t>
      </w:r>
      <w:proofErr w:type="spellEnd"/>
      <w:r>
        <w:rPr>
          <w:lang w:eastAsia="es-ES"/>
        </w:rPr>
        <w:t xml:space="preserve"> dual) se presenta no solo como una arquitectura híbrida de alto interés experimental, sino como una propuesta novedosa que busca cubrir el vacío existente. Este enfoque pretende verificar si la integración sinérgica de estas tres técnicas avanzadas ofrece ventajas tangibles y superiores frente a la aplicación fragmentada o tradicional observada en el estado del arte.</w:t>
      </w:r>
    </w:p>
    <w:p w14:paraId="610450BF" w14:textId="77777777" w:rsidR="00C30AA5" w:rsidRDefault="00C30AA5" w:rsidP="005C113E">
      <w:pPr>
        <w:spacing w:after="0"/>
        <w:jc w:val="left"/>
        <w:rPr>
          <w:lang w:eastAsia="es-ES"/>
        </w:rPr>
      </w:pPr>
      <w:r>
        <w:rPr>
          <w:lang w:eastAsia="es-ES"/>
        </w:rPr>
        <w:br w:type="page"/>
      </w:r>
    </w:p>
    <w:p w14:paraId="67161ECF" w14:textId="7C54DB31" w:rsidR="00F923F8" w:rsidRDefault="005C113E" w:rsidP="005C113E">
      <w:pPr>
        <w:pStyle w:val="Ttulo1"/>
        <w:rPr>
          <w:lang w:eastAsia="es-ES"/>
        </w:rPr>
      </w:pPr>
      <w:bookmarkStart w:id="24" w:name="_Toc10030874"/>
      <w:bookmarkEnd w:id="24"/>
      <w:r>
        <w:rPr>
          <w:lang w:eastAsia="es-ES"/>
        </w:rPr>
        <w:lastRenderedPageBreak/>
        <w:t xml:space="preserve"> </w:t>
      </w:r>
      <w:bookmarkStart w:id="25" w:name="_Toc221788350"/>
      <w:r w:rsidR="00A973DB">
        <w:rPr>
          <w:lang w:eastAsia="es-ES"/>
        </w:rPr>
        <w:t>Desarrollo del proyecto y resultados</w:t>
      </w:r>
      <w:bookmarkEnd w:id="25"/>
    </w:p>
    <w:p w14:paraId="618D2527" w14:textId="36604B49" w:rsidR="003D6C61" w:rsidRDefault="003D6C61" w:rsidP="003D6C61">
      <w:r>
        <w:t>Tras haber establecido los cimientos conceptuales en el marco teórico y analizado el estado del arte, este capítulo constituye el núcleo empírico de la investigación. Su propósito es detallar el proceso de ingeniería y modelado seguido para transformar los registros brutos del conjunto de datos OULAD en un sistema predictivo robusto y funcional.</w:t>
      </w:r>
    </w:p>
    <w:p w14:paraId="48446A99" w14:textId="741BF4D8" w:rsidR="003D6C61" w:rsidRDefault="003D6C61" w:rsidP="003D6C61">
      <w:r>
        <w:t>A lo largo de las siguientes secciones, se describe la implementación técnica de una arquitectura híbrida que combina el aprendizaje de representaciones (</w:t>
      </w:r>
      <w:proofErr w:type="spellStart"/>
      <w:r>
        <w:t>Autoencoders</w:t>
      </w:r>
      <w:proofErr w:type="spellEnd"/>
      <w:r>
        <w:t>) con el modelado secuencial (Transformers). El capítulo se estructura partiendo de la formalización del planteamiento del problema y la definición de la metodología (bajo el estándar CRISP-DM), para posteriormente abordar las fases de preprocesamiento, entrenamiento de los modelos y, finalmente, la discusión crítica de los resultados obtenidos, poniendo especial énfasis en su capacidad de explicación pedagógica (XAI) para el entorno docente.</w:t>
      </w:r>
    </w:p>
    <w:p w14:paraId="3573B94D" w14:textId="10E8A667" w:rsidR="00915AC3" w:rsidRDefault="00915AC3" w:rsidP="001F4362">
      <w:pPr>
        <w:pStyle w:val="Ttulo2"/>
      </w:pPr>
      <w:r>
        <w:t>Planteamiento del problema.</w:t>
      </w:r>
    </w:p>
    <w:p w14:paraId="6CAD39E7" w14:textId="48E6A776" w:rsidR="00915AC3" w:rsidRDefault="00915AC3" w:rsidP="00915AC3">
      <w:pPr>
        <w:rPr>
          <w:lang w:eastAsia="es-ES"/>
        </w:rPr>
      </w:pPr>
      <w:r w:rsidRPr="00915AC3">
        <w:rPr>
          <w:lang w:eastAsia="es-ES"/>
        </w:rPr>
        <w:t>En la actualidad, la digitalización educativa ha convertido a los Sistemas de Gestión del Aprendizaje (LMS), especialmente Moodle, en infraestructuras críticas que generan un volumen masivo de datos. Cada interacción del estudiante genera una "huella digital" detallada en los archivos de registro o logs</w:t>
      </w:r>
      <w:r w:rsidR="003D6C61">
        <w:rPr>
          <w:lang w:eastAsia="es-ES"/>
        </w:rPr>
        <w:t xml:space="preserve"> </w:t>
      </w:r>
      <w:sdt>
        <w:sdtPr>
          <w:rPr>
            <w:lang w:eastAsia="es-ES"/>
          </w:rPr>
          <w:id w:val="1775982062"/>
          <w:citation/>
        </w:sdtPr>
        <w:sdtContent>
          <w:r w:rsidR="003D6C61">
            <w:rPr>
              <w:lang w:eastAsia="es-ES"/>
            </w:rPr>
            <w:fldChar w:fldCharType="begin"/>
          </w:r>
          <w:r w:rsidR="003D6C61">
            <w:rPr>
              <w:lang w:eastAsia="es-ES"/>
            </w:rPr>
            <w:instrText xml:space="preserve"> CITATION Soe25 \l 3082 </w:instrText>
          </w:r>
          <w:r w:rsidR="003D6C61">
            <w:rPr>
              <w:lang w:eastAsia="es-ES"/>
            </w:rPr>
            <w:fldChar w:fldCharType="separate"/>
          </w:r>
          <w:r w:rsidR="00FE4823">
            <w:rPr>
              <w:noProof/>
              <w:lang w:eastAsia="es-ES"/>
            </w:rPr>
            <w:t>(Soepriyanto, Nugroho, Nahri, Kesuma, &amp; Setiasih, 2025)</w:t>
          </w:r>
          <w:r w:rsidR="003D6C61">
            <w:rPr>
              <w:lang w:eastAsia="es-ES"/>
            </w:rPr>
            <w:fldChar w:fldCharType="end"/>
          </w:r>
        </w:sdtContent>
      </w:sdt>
      <w:r w:rsidRPr="00915AC3">
        <w:rPr>
          <w:lang w:eastAsia="es-ES"/>
        </w:rPr>
        <w:t>.</w:t>
      </w:r>
    </w:p>
    <w:p w14:paraId="5F0230D4" w14:textId="50524B81" w:rsidR="00915AC3" w:rsidRDefault="00915AC3" w:rsidP="00915AC3">
      <w:pPr>
        <w:rPr>
          <w:lang w:eastAsia="es-ES"/>
        </w:rPr>
      </w:pPr>
      <w:r w:rsidRPr="00915AC3">
        <w:rPr>
          <w:lang w:eastAsia="es-ES"/>
        </w:rPr>
        <w:t>A pesar de esta abundancia de información, existe una brecha crítica entre la recolección de datos y su aprovechamiento pedagógico real. El problema se desglosa en tres ejes fundamentales:</w:t>
      </w:r>
    </w:p>
    <w:p w14:paraId="7FAFD46F" w14:textId="0350E624" w:rsidR="00915AC3" w:rsidRPr="00915AC3" w:rsidRDefault="00915AC3" w:rsidP="00915AC3">
      <w:pPr>
        <w:pStyle w:val="Prrafodelista"/>
        <w:numPr>
          <w:ilvl w:val="0"/>
          <w:numId w:val="22"/>
        </w:numPr>
        <w:ind w:left="426"/>
        <w:rPr>
          <w:lang w:eastAsia="es-ES"/>
        </w:rPr>
      </w:pPr>
      <w:r w:rsidRPr="00915AC3">
        <w:rPr>
          <w:b/>
          <w:bCs/>
          <w:lang w:eastAsia="es-ES"/>
        </w:rPr>
        <w:t>Opacidad del sistema:</w:t>
      </w:r>
      <w:r w:rsidRPr="00915AC3">
        <w:rPr>
          <w:lang w:eastAsia="es-ES"/>
        </w:rPr>
        <w:t xml:space="preserve"> Los LMS operan frecuentemente como "cajas negras" donde los registros se almacenan sin ser interpretados</w:t>
      </w:r>
      <w:r w:rsidR="003D6C61">
        <w:rPr>
          <w:lang w:eastAsia="es-ES"/>
        </w:rPr>
        <w:t xml:space="preserve"> </w:t>
      </w:r>
      <w:sdt>
        <w:sdtPr>
          <w:rPr>
            <w:lang w:eastAsia="es-ES"/>
          </w:rPr>
          <w:id w:val="1971325499"/>
          <w:citation/>
        </w:sdtPr>
        <w:sdtContent>
          <w:r w:rsidR="003D6C61">
            <w:rPr>
              <w:lang w:eastAsia="es-ES"/>
            </w:rPr>
            <w:fldChar w:fldCharType="begin"/>
          </w:r>
          <w:r w:rsidR="003D6C61">
            <w:rPr>
              <w:lang w:eastAsia="es-ES"/>
            </w:rPr>
            <w:instrText xml:space="preserve"> CITATION Kho22 \l 3082 </w:instrText>
          </w:r>
          <w:r w:rsidR="003D6C61">
            <w:rPr>
              <w:lang w:eastAsia="es-ES"/>
            </w:rPr>
            <w:fldChar w:fldCharType="separate"/>
          </w:r>
          <w:r w:rsidR="00FE4823">
            <w:rPr>
              <w:noProof/>
              <w:lang w:eastAsia="es-ES"/>
            </w:rPr>
            <w:t>(Khosravi, y otros, 2022)</w:t>
          </w:r>
          <w:r w:rsidR="003D6C61">
            <w:rPr>
              <w:lang w:eastAsia="es-ES"/>
            </w:rPr>
            <w:fldChar w:fldCharType="end"/>
          </w:r>
        </w:sdtContent>
      </w:sdt>
      <w:r w:rsidRPr="00915AC3">
        <w:rPr>
          <w:lang w:eastAsia="es-ES"/>
        </w:rPr>
        <w:t>.</w:t>
      </w:r>
    </w:p>
    <w:p w14:paraId="18A78D9A" w14:textId="5B99F8A3" w:rsidR="00915AC3" w:rsidRPr="00915AC3" w:rsidRDefault="00915AC3" w:rsidP="00915AC3">
      <w:pPr>
        <w:pStyle w:val="Prrafodelista"/>
        <w:numPr>
          <w:ilvl w:val="0"/>
          <w:numId w:val="22"/>
        </w:numPr>
        <w:ind w:left="426"/>
        <w:rPr>
          <w:lang w:eastAsia="es-ES"/>
        </w:rPr>
      </w:pPr>
      <w:r w:rsidRPr="00915AC3">
        <w:rPr>
          <w:b/>
          <w:bCs/>
          <w:lang w:eastAsia="es-ES"/>
        </w:rPr>
        <w:lastRenderedPageBreak/>
        <w:t>Detección tardía:</w:t>
      </w:r>
      <w:r w:rsidRPr="00915AC3">
        <w:rPr>
          <w:lang w:eastAsia="es-ES"/>
        </w:rPr>
        <w:t xml:space="preserve"> Los docentes carecen de herramientas para identificar de forma proactiva a los estudiantes en riesgo de fracaso (</w:t>
      </w:r>
      <w:r w:rsidRPr="00915AC3">
        <w:rPr>
          <w:i/>
          <w:iCs/>
          <w:lang w:eastAsia="es-ES"/>
        </w:rPr>
        <w:t>Fail</w:t>
      </w:r>
      <w:r w:rsidRPr="00915AC3">
        <w:rPr>
          <w:lang w:eastAsia="es-ES"/>
        </w:rPr>
        <w:t>) o abandono (</w:t>
      </w:r>
      <w:r w:rsidRPr="00915AC3">
        <w:rPr>
          <w:i/>
          <w:iCs/>
          <w:lang w:eastAsia="es-ES"/>
        </w:rPr>
        <w:t>Withdrawn</w:t>
      </w:r>
      <w:r w:rsidRPr="00915AC3">
        <w:rPr>
          <w:lang w:eastAsia="es-ES"/>
        </w:rPr>
        <w:t>), detectando las dificultades cuando ya es demasiado tarde para intervenir.</w:t>
      </w:r>
    </w:p>
    <w:p w14:paraId="6EF00896" w14:textId="0685E96D" w:rsidR="00915AC3" w:rsidRDefault="00915AC3" w:rsidP="00915AC3">
      <w:pPr>
        <w:pStyle w:val="Prrafodelista"/>
        <w:numPr>
          <w:ilvl w:val="0"/>
          <w:numId w:val="22"/>
        </w:numPr>
        <w:ind w:left="426"/>
        <w:rPr>
          <w:lang w:eastAsia="es-ES"/>
        </w:rPr>
      </w:pPr>
      <w:r w:rsidRPr="00915AC3">
        <w:rPr>
          <w:b/>
          <w:bCs/>
          <w:lang w:eastAsia="es-ES"/>
        </w:rPr>
        <w:t>Falta de interpretabilidad:</w:t>
      </w:r>
      <w:r w:rsidRPr="00915AC3">
        <w:rPr>
          <w:lang w:eastAsia="es-ES"/>
        </w:rPr>
        <w:t xml:space="preserve"> Los modelos predictivos avanzados suelen ser complejos y no ofrecen explicaciones claras sobre el "porqué" de una predicción, lo que los hace pedagógicamente estériles para el profesorado.</w:t>
      </w:r>
    </w:p>
    <w:p w14:paraId="6D1ADBD2" w14:textId="46B7D28F" w:rsidR="003D6C61" w:rsidRPr="00915AC3" w:rsidRDefault="003D6C61" w:rsidP="00915AC3">
      <w:pPr>
        <w:pStyle w:val="Prrafodelista"/>
        <w:numPr>
          <w:ilvl w:val="0"/>
          <w:numId w:val="22"/>
        </w:numPr>
        <w:ind w:left="426"/>
        <w:rPr>
          <w:lang w:eastAsia="es-ES"/>
        </w:rPr>
      </w:pPr>
      <w:r w:rsidRPr="003D6C61">
        <w:rPr>
          <w:b/>
          <w:bCs/>
          <w:lang w:eastAsia="es-ES"/>
        </w:rPr>
        <w:t>Limitación en el modelado temporal:</w:t>
      </w:r>
      <w:r w:rsidRPr="003D6C61">
        <w:rPr>
          <w:lang w:eastAsia="es-ES"/>
        </w:rPr>
        <w:t xml:space="preserve"> Gran parte de los enfoques actuales analizan el comportamiento del estudiante como una métrica estática acumulada (ej. número total de accesos), ignorando la </w:t>
      </w:r>
      <w:r w:rsidRPr="003D6C61">
        <w:rPr>
          <w:b/>
          <w:bCs/>
          <w:lang w:eastAsia="es-ES"/>
        </w:rPr>
        <w:t>naturaleza secuencial y evolutiva</w:t>
      </w:r>
      <w:r w:rsidRPr="003D6C61">
        <w:rPr>
          <w:lang w:eastAsia="es-ES"/>
        </w:rPr>
        <w:t xml:space="preserve"> del aprendizaje. Esta simplificación impide detectar patrones complejos de cambio de comportamiento a lo largo de las semanas, que son indicadores críticos de riesgo.</w:t>
      </w:r>
    </w:p>
    <w:p w14:paraId="5A03B4CF" w14:textId="7D965EE5" w:rsidR="00915AC3" w:rsidRDefault="00915AC3" w:rsidP="00915AC3">
      <w:pPr>
        <w:rPr>
          <w:lang w:eastAsia="es-ES"/>
        </w:rPr>
      </w:pPr>
      <w:r w:rsidRPr="00915AC3">
        <w:rPr>
          <w:lang w:eastAsia="es-ES"/>
        </w:rPr>
        <w:t>Se requiere, por tanto, el desarrollo de un sistema inteligente que no solo procese masivamente estos registros para predecir el rendimiento final, sino que lo haga de manera explicable. Es imperativo transformar los datos brutos en "conocimiento accionable" que permita realizar intervenciones personalizadas y fundamentadas en patrones de comportamiento reales</w:t>
      </w:r>
      <w:r w:rsidR="003D6C61">
        <w:rPr>
          <w:lang w:eastAsia="es-ES"/>
        </w:rPr>
        <w:t xml:space="preserve"> </w:t>
      </w:r>
      <w:sdt>
        <w:sdtPr>
          <w:rPr>
            <w:lang w:eastAsia="es-ES"/>
          </w:rPr>
          <w:id w:val="-1163861875"/>
          <w:citation/>
        </w:sdtPr>
        <w:sdtContent>
          <w:r w:rsidR="003D6C61">
            <w:rPr>
              <w:lang w:eastAsia="es-ES"/>
            </w:rPr>
            <w:fldChar w:fldCharType="begin"/>
          </w:r>
          <w:r w:rsidR="003D6C61">
            <w:rPr>
              <w:lang w:eastAsia="es-ES"/>
            </w:rPr>
            <w:instrText xml:space="preserve"> CITATION Kho22 \l 3082 </w:instrText>
          </w:r>
          <w:r w:rsidR="003D6C61">
            <w:rPr>
              <w:lang w:eastAsia="es-ES"/>
            </w:rPr>
            <w:fldChar w:fldCharType="separate"/>
          </w:r>
          <w:r w:rsidR="00FE4823">
            <w:rPr>
              <w:noProof/>
              <w:lang w:eastAsia="es-ES"/>
            </w:rPr>
            <w:t>(Khosravi, y otros, 2022)</w:t>
          </w:r>
          <w:r w:rsidR="003D6C61">
            <w:rPr>
              <w:lang w:eastAsia="es-ES"/>
            </w:rPr>
            <w:fldChar w:fldCharType="end"/>
          </w:r>
        </w:sdtContent>
      </w:sdt>
      <w:r w:rsidRPr="00915AC3">
        <w:rPr>
          <w:lang w:eastAsia="es-ES"/>
        </w:rPr>
        <w:t>.</w:t>
      </w:r>
    </w:p>
    <w:p w14:paraId="31DEC80D" w14:textId="5CE22467" w:rsidR="00F973FF" w:rsidRDefault="00F973FF" w:rsidP="001F4362">
      <w:pPr>
        <w:pStyle w:val="Ttulo2"/>
      </w:pPr>
      <w:r>
        <w:t>Solución propuesta.</w:t>
      </w:r>
    </w:p>
    <w:p w14:paraId="3690DCD8" w14:textId="78E5DF00" w:rsidR="007C7C63" w:rsidRDefault="007C7C63" w:rsidP="007C7C63">
      <w:pPr>
        <w:rPr>
          <w:lang w:eastAsia="es-ES"/>
        </w:rPr>
      </w:pPr>
      <w:r>
        <w:rPr>
          <w:lang w:eastAsia="es-ES"/>
        </w:rPr>
        <w:t>Como respuesta a la problemática descrita, donde la infraestructura tecnológica supera a menudo la capacidad de interpretación pedagógica, este trabajo de fin de máster propone el diseño y validación de una arquitectura híbrida de inteligencia artificial. Esta propuesta busca cerrar la brecha entre la recolección masiva de registros (logs) y la generación de "</w:t>
      </w:r>
      <w:proofErr w:type="spellStart"/>
      <w:r>
        <w:rPr>
          <w:lang w:eastAsia="es-ES"/>
        </w:rPr>
        <w:t>insights</w:t>
      </w:r>
      <w:proofErr w:type="spellEnd"/>
      <w:r>
        <w:rPr>
          <w:lang w:eastAsia="es-ES"/>
        </w:rPr>
        <w:t>" educativos, alineándose con la necesidad actual de marcos de trabajo que transformen datos brutos en alertas tempranas de riesgo. La solución se aleja de los enfoques tradicionales para adoptar un modelo capaz de procesar la complejidad secuencial del aprendizaje, integrando técnicas avanzadas de minería de datos educativos y Deep Learning.</w:t>
      </w:r>
    </w:p>
    <w:p w14:paraId="6E750E20" w14:textId="77777777" w:rsidR="007C7C63" w:rsidRDefault="007C7C63" w:rsidP="007C7C63">
      <w:pPr>
        <w:rPr>
          <w:lang w:eastAsia="es-ES"/>
        </w:rPr>
      </w:pPr>
    </w:p>
    <w:p w14:paraId="2C22F26B" w14:textId="25A8EAA1" w:rsidR="007C7C63" w:rsidRDefault="007C7C63" w:rsidP="007C7C63">
      <w:pPr>
        <w:rPr>
          <w:lang w:eastAsia="es-ES"/>
        </w:rPr>
      </w:pPr>
      <w:r>
        <w:rPr>
          <w:lang w:eastAsia="es-ES"/>
        </w:rPr>
        <w:lastRenderedPageBreak/>
        <w:t>La propuesta técnica se fundamenta en la integración sinérgica de tres componentes clave, diseñados para abordar cada uno de los ejes del problema identificado:</w:t>
      </w:r>
    </w:p>
    <w:p w14:paraId="24EAE09B" w14:textId="555B7123" w:rsidR="007C7C63" w:rsidRDefault="007C7C63" w:rsidP="00DE6848">
      <w:pPr>
        <w:pStyle w:val="Prrafodelista"/>
        <w:numPr>
          <w:ilvl w:val="0"/>
          <w:numId w:val="23"/>
        </w:numPr>
        <w:ind w:left="426"/>
        <w:rPr>
          <w:lang w:eastAsia="es-ES"/>
        </w:rPr>
      </w:pPr>
      <w:r w:rsidRPr="007C7C63">
        <w:rPr>
          <w:b/>
          <w:bCs/>
          <w:lang w:eastAsia="es-ES"/>
        </w:rPr>
        <w:t>Representación Latente y Segmentación</w:t>
      </w:r>
      <w:r>
        <w:rPr>
          <w:lang w:eastAsia="es-ES"/>
        </w:rPr>
        <w:t xml:space="preserve"> (Abordando la complejidad de los datos) Para superar la heterogeneidad y el ruido inherente a los registros masivos de interacción en plataformas como Moodle, se propone utilizar técnicas de aprendizaje no supervisado y reducción de dimensionalidad. A diferencia de la ingeniería de características manual tradicional, el uso de arquitecturas de Deep Learning permite aprender representaciones complejas de los datos. Esto facilita la identificación de arquetipos de aprendizaje y la segmentación estratégica de los estudiantes, un paso fundamental para mejorar la personalización en entornos de e-learning</w:t>
      </w:r>
      <w:sdt>
        <w:sdtPr>
          <w:rPr>
            <w:lang w:eastAsia="es-ES"/>
          </w:rPr>
          <w:id w:val="1029225181"/>
          <w:citation/>
        </w:sdtPr>
        <w:sdtContent>
          <w:r>
            <w:rPr>
              <w:lang w:eastAsia="es-ES"/>
            </w:rPr>
            <w:fldChar w:fldCharType="begin"/>
          </w:r>
          <w:r>
            <w:rPr>
              <w:lang w:eastAsia="es-ES"/>
            </w:rPr>
            <w:instrText xml:space="preserve"> CITATION ElG25 \l 3082 </w:instrText>
          </w:r>
          <w:r>
            <w:rPr>
              <w:lang w:eastAsia="es-ES"/>
            </w:rPr>
            <w:fldChar w:fldCharType="separate"/>
          </w:r>
          <w:r w:rsidR="00FE4823">
            <w:rPr>
              <w:noProof/>
              <w:lang w:eastAsia="es-ES"/>
            </w:rPr>
            <w:t xml:space="preserve"> (El Ghali, Atouf, El Guemmat, Broumi, &amp; Talea, 2025)</w:t>
          </w:r>
          <w:r>
            <w:rPr>
              <w:lang w:eastAsia="es-ES"/>
            </w:rPr>
            <w:fldChar w:fldCharType="end"/>
          </w:r>
        </w:sdtContent>
      </w:sdt>
      <w:r>
        <w:rPr>
          <w:lang w:eastAsia="es-ES"/>
        </w:rPr>
        <w:t>. Asimismo, el enfoque híbrido propuesto busca potenciar la precisión predictiva al combinar estas representaciones con clasificadores robustos, una estrategia validada en estudios recientes sobre conjuntos de datos educativos multiclase</w:t>
      </w:r>
      <w:sdt>
        <w:sdtPr>
          <w:rPr>
            <w:lang w:eastAsia="es-ES"/>
          </w:rPr>
          <w:id w:val="1433171000"/>
          <w:citation/>
        </w:sdtPr>
        <w:sdtContent>
          <w:r>
            <w:rPr>
              <w:lang w:eastAsia="es-ES"/>
            </w:rPr>
            <w:fldChar w:fldCharType="begin"/>
          </w:r>
          <w:r>
            <w:rPr>
              <w:lang w:eastAsia="es-ES"/>
            </w:rPr>
            <w:instrText xml:space="preserve"> CITATION AlT24 \l 3082 </w:instrText>
          </w:r>
          <w:r>
            <w:rPr>
              <w:lang w:eastAsia="es-ES"/>
            </w:rPr>
            <w:fldChar w:fldCharType="separate"/>
          </w:r>
          <w:r w:rsidR="00FE4823">
            <w:rPr>
              <w:noProof/>
              <w:lang w:eastAsia="es-ES"/>
            </w:rPr>
            <w:t xml:space="preserve"> (Al-Tameemi, Xue, Ali, &amp; Ajit, 2024)</w:t>
          </w:r>
          <w:r>
            <w:rPr>
              <w:lang w:eastAsia="es-ES"/>
            </w:rPr>
            <w:fldChar w:fldCharType="end"/>
          </w:r>
        </w:sdtContent>
      </w:sdt>
      <w:r>
        <w:rPr>
          <w:lang w:eastAsia="es-ES"/>
        </w:rPr>
        <w:t>.</w:t>
      </w:r>
    </w:p>
    <w:p w14:paraId="598C27D4" w14:textId="32592C4D" w:rsidR="00DE6848" w:rsidRDefault="007C7C63" w:rsidP="002E14CE">
      <w:pPr>
        <w:pStyle w:val="Prrafodelista"/>
        <w:numPr>
          <w:ilvl w:val="0"/>
          <w:numId w:val="23"/>
        </w:numPr>
        <w:ind w:left="426"/>
        <w:rPr>
          <w:lang w:eastAsia="es-ES"/>
        </w:rPr>
      </w:pPr>
      <w:r w:rsidRPr="00DE6848">
        <w:rPr>
          <w:b/>
          <w:bCs/>
          <w:lang w:eastAsia="es-ES"/>
        </w:rPr>
        <w:t>Modelado Secuencial con Transformers</w:t>
      </w:r>
      <w:r>
        <w:rPr>
          <w:lang w:eastAsia="es-ES"/>
        </w:rPr>
        <w:t xml:space="preserve"> (Abordando la detección tardía) Dado que el aprendizaje es un proceso evolutivo y no una métrica estática, la solución incorpora una arquitectura basada en Transformers y mecanismos de Autoatención (Self-</w:t>
      </w:r>
      <w:proofErr w:type="spellStart"/>
      <w:r>
        <w:rPr>
          <w:lang w:eastAsia="es-ES"/>
        </w:rPr>
        <w:t>Attention</w:t>
      </w:r>
      <w:proofErr w:type="spellEnd"/>
      <w:r>
        <w:rPr>
          <w:lang w:eastAsia="es-ES"/>
        </w:rPr>
        <w:t xml:space="preserve">). Investigaciones recientes han demostrado que los modelos </w:t>
      </w:r>
      <w:proofErr w:type="spellStart"/>
      <w:r w:rsidR="00DE6848">
        <w:rPr>
          <w:lang w:eastAsia="es-ES"/>
        </w:rPr>
        <w:t>t</w:t>
      </w:r>
      <w:r>
        <w:rPr>
          <w:lang w:eastAsia="es-ES"/>
        </w:rPr>
        <w:t>ransformer</w:t>
      </w:r>
      <w:proofErr w:type="spellEnd"/>
      <w:r>
        <w:rPr>
          <w:lang w:eastAsia="es-ES"/>
        </w:rPr>
        <w:t xml:space="preserve"> </w:t>
      </w:r>
      <w:proofErr w:type="spellStart"/>
      <w:r w:rsidR="00DE6848">
        <w:rPr>
          <w:lang w:eastAsia="es-ES"/>
        </w:rPr>
        <w:t>e</w:t>
      </w:r>
      <w:r>
        <w:rPr>
          <w:lang w:eastAsia="es-ES"/>
        </w:rPr>
        <w:t>ncoder</w:t>
      </w:r>
      <w:proofErr w:type="spellEnd"/>
      <w:r>
        <w:rPr>
          <w:lang w:eastAsia="es-ES"/>
        </w:rPr>
        <w:t xml:space="preserve"> superan a las redes recurrentes tradicionales al capturar dependencias secuenciales a largo plazo en los registros de actividad de los estudiantes</w:t>
      </w:r>
      <w:r w:rsidR="00DE6848">
        <w:rPr>
          <w:lang w:eastAsia="es-ES"/>
        </w:rPr>
        <w:t xml:space="preserve"> </w:t>
      </w:r>
      <w:sdt>
        <w:sdtPr>
          <w:rPr>
            <w:lang w:eastAsia="es-ES"/>
          </w:rPr>
          <w:id w:val="-1700004457"/>
          <w:citation/>
        </w:sdtPr>
        <w:sdtContent>
          <w:r w:rsidR="00DE6848">
            <w:rPr>
              <w:lang w:eastAsia="es-ES"/>
            </w:rPr>
            <w:fldChar w:fldCharType="begin"/>
          </w:r>
          <w:r w:rsidR="00DE6848">
            <w:rPr>
              <w:lang w:eastAsia="es-ES"/>
            </w:rPr>
            <w:instrText xml:space="preserve"> CITATION Kus23 \l 3082 </w:instrText>
          </w:r>
          <w:r w:rsidR="00DE6848">
            <w:rPr>
              <w:lang w:eastAsia="es-ES"/>
            </w:rPr>
            <w:fldChar w:fldCharType="separate"/>
          </w:r>
          <w:r w:rsidR="00FE4823">
            <w:rPr>
              <w:noProof/>
              <w:lang w:eastAsia="es-ES"/>
            </w:rPr>
            <w:t>(Kusumawardani &amp; Alfarozi, 2023)</w:t>
          </w:r>
          <w:r w:rsidR="00DE6848">
            <w:rPr>
              <w:lang w:eastAsia="es-ES"/>
            </w:rPr>
            <w:fldChar w:fldCharType="end"/>
          </w:r>
        </w:sdtContent>
      </w:sdt>
      <w:r>
        <w:rPr>
          <w:lang w:eastAsia="es-ES"/>
        </w:rPr>
        <w:t xml:space="preserve">. El sistema no solo evaluará el estado actual del alumno, sino su trayectoria completa, permitiendo emitir predicciones de rendimiento más precisas en entornos masivos. Este enfoque habilita un sistema de alerta temprana (Early Warning </w:t>
      </w:r>
      <w:proofErr w:type="spellStart"/>
      <w:r>
        <w:rPr>
          <w:lang w:eastAsia="es-ES"/>
        </w:rPr>
        <w:t>System</w:t>
      </w:r>
      <w:proofErr w:type="spellEnd"/>
      <w:r>
        <w:rPr>
          <w:lang w:eastAsia="es-ES"/>
        </w:rPr>
        <w:t xml:space="preserve">) antes de que el fracaso sea irreversible, cumpliendo con el objetivo de soporte proactivo validado en la literatura reciente </w:t>
      </w:r>
      <w:sdt>
        <w:sdtPr>
          <w:rPr>
            <w:lang w:eastAsia="es-ES"/>
          </w:rPr>
          <w:id w:val="2027352897"/>
          <w:citation/>
        </w:sdtPr>
        <w:sdtContent>
          <w:r w:rsidR="00DE6848">
            <w:rPr>
              <w:lang w:eastAsia="es-ES"/>
            </w:rPr>
            <w:fldChar w:fldCharType="begin"/>
          </w:r>
          <w:r w:rsidR="00DE6848">
            <w:rPr>
              <w:lang w:eastAsia="es-ES"/>
            </w:rPr>
            <w:instrText xml:space="preserve"> CITATION Soe25 \l 3082 </w:instrText>
          </w:r>
          <w:r w:rsidR="00DE6848">
            <w:rPr>
              <w:lang w:eastAsia="es-ES"/>
            </w:rPr>
            <w:fldChar w:fldCharType="separate"/>
          </w:r>
          <w:r w:rsidR="00FE4823">
            <w:rPr>
              <w:noProof/>
              <w:lang w:eastAsia="es-ES"/>
            </w:rPr>
            <w:t>(Soepriyanto, Nugroho, Nahri, Kesuma, &amp; Setiasih, 2025)</w:t>
          </w:r>
          <w:r w:rsidR="00DE6848">
            <w:rPr>
              <w:lang w:eastAsia="es-ES"/>
            </w:rPr>
            <w:fldChar w:fldCharType="end"/>
          </w:r>
        </w:sdtContent>
      </w:sdt>
      <w:r>
        <w:rPr>
          <w:lang w:eastAsia="es-ES"/>
        </w:rPr>
        <w:t>.</w:t>
      </w:r>
    </w:p>
    <w:p w14:paraId="2C7FE460" w14:textId="5E6AF7A3" w:rsidR="007C7C63" w:rsidRDefault="007C7C63" w:rsidP="007C7C63">
      <w:pPr>
        <w:pStyle w:val="Prrafodelista"/>
        <w:numPr>
          <w:ilvl w:val="0"/>
          <w:numId w:val="23"/>
        </w:numPr>
        <w:ind w:left="426"/>
        <w:rPr>
          <w:lang w:eastAsia="es-ES"/>
        </w:rPr>
      </w:pPr>
      <w:r w:rsidRPr="00DE6848">
        <w:rPr>
          <w:b/>
          <w:bCs/>
          <w:lang w:eastAsia="es-ES"/>
        </w:rPr>
        <w:t xml:space="preserve">Módulo de </w:t>
      </w:r>
      <w:proofErr w:type="spellStart"/>
      <w:r w:rsidRPr="00DE6848">
        <w:rPr>
          <w:b/>
          <w:bCs/>
          <w:lang w:eastAsia="es-ES"/>
        </w:rPr>
        <w:t>Explicabilidad</w:t>
      </w:r>
      <w:proofErr w:type="spellEnd"/>
      <w:r w:rsidRPr="00DE6848">
        <w:rPr>
          <w:b/>
          <w:bCs/>
          <w:lang w:eastAsia="es-ES"/>
        </w:rPr>
        <w:t xml:space="preserve"> Dual</w:t>
      </w:r>
      <w:r>
        <w:rPr>
          <w:lang w:eastAsia="es-ES"/>
        </w:rPr>
        <w:t xml:space="preserve"> (Abordando la falta de interpretabilidad) Para mitigar el efecto de "Caja Negra" y garantizar la confianza y adopción por parte del docente, la arquitectura incluye una capa de </w:t>
      </w:r>
      <w:r w:rsidR="00DE6848">
        <w:rPr>
          <w:lang w:eastAsia="es-ES"/>
        </w:rPr>
        <w:t>i</w:t>
      </w:r>
      <w:r>
        <w:rPr>
          <w:lang w:eastAsia="es-ES"/>
        </w:rPr>
        <w:t xml:space="preserve">nteligencia </w:t>
      </w:r>
      <w:r w:rsidR="00DE6848">
        <w:rPr>
          <w:lang w:eastAsia="es-ES"/>
        </w:rPr>
        <w:t>a</w:t>
      </w:r>
      <w:r>
        <w:rPr>
          <w:lang w:eastAsia="es-ES"/>
        </w:rPr>
        <w:t xml:space="preserve">rtificial </w:t>
      </w:r>
      <w:r w:rsidR="00DE6848">
        <w:rPr>
          <w:lang w:eastAsia="es-ES"/>
        </w:rPr>
        <w:t>e</w:t>
      </w:r>
      <w:r>
        <w:rPr>
          <w:lang w:eastAsia="es-ES"/>
        </w:rPr>
        <w:t xml:space="preserve">xplicable </w:t>
      </w:r>
      <w:r>
        <w:rPr>
          <w:lang w:eastAsia="es-ES"/>
        </w:rPr>
        <w:lastRenderedPageBreak/>
        <w:t>(XAI). La literatura subraya que la IA en educación no debe limitarse a la predicción, sino que debe ofrecer transparencia sobre las decisiones algorítmicas</w:t>
      </w:r>
      <w:r w:rsidR="00DE6848">
        <w:rPr>
          <w:lang w:eastAsia="es-ES"/>
        </w:rPr>
        <w:t xml:space="preserve"> </w:t>
      </w:r>
      <w:sdt>
        <w:sdtPr>
          <w:rPr>
            <w:lang w:eastAsia="es-ES"/>
          </w:rPr>
          <w:id w:val="-1792657728"/>
          <w:citation/>
        </w:sdtPr>
        <w:sdtContent>
          <w:r w:rsidR="00DE6848">
            <w:rPr>
              <w:lang w:eastAsia="es-ES"/>
            </w:rPr>
            <w:fldChar w:fldCharType="begin"/>
          </w:r>
          <w:r w:rsidR="00DE6848">
            <w:rPr>
              <w:lang w:eastAsia="es-ES"/>
            </w:rPr>
            <w:instrText xml:space="preserve"> CITATION Kho22 \l 3082 </w:instrText>
          </w:r>
          <w:r w:rsidR="00DE6848">
            <w:rPr>
              <w:lang w:eastAsia="es-ES"/>
            </w:rPr>
            <w:fldChar w:fldCharType="separate"/>
          </w:r>
          <w:r w:rsidR="00FE4823">
            <w:rPr>
              <w:noProof/>
              <w:lang w:eastAsia="es-ES"/>
            </w:rPr>
            <w:t>(Khosravi, y otros, 2022)</w:t>
          </w:r>
          <w:r w:rsidR="00DE6848">
            <w:rPr>
              <w:lang w:eastAsia="es-ES"/>
            </w:rPr>
            <w:fldChar w:fldCharType="end"/>
          </w:r>
        </w:sdtContent>
      </w:sdt>
      <w:r>
        <w:rPr>
          <w:lang w:eastAsia="es-ES"/>
        </w:rPr>
        <w:t>. Por ello, esta solución no entrega solo una probabilidad de éxito, sino que desglosa el "porqué" mediante dos estrategias complementarias:</w:t>
      </w:r>
    </w:p>
    <w:p w14:paraId="4B1D01C9" w14:textId="77777777" w:rsidR="00DE6848" w:rsidRDefault="00DE6848" w:rsidP="00DE6848">
      <w:pPr>
        <w:pStyle w:val="Prrafodelista"/>
        <w:ind w:left="426"/>
        <w:rPr>
          <w:lang w:eastAsia="es-ES"/>
        </w:rPr>
      </w:pPr>
    </w:p>
    <w:p w14:paraId="764B92CE" w14:textId="5BA088F6" w:rsidR="007C7C63" w:rsidRDefault="007C7C63" w:rsidP="007C7C63">
      <w:pPr>
        <w:pStyle w:val="Prrafodelista"/>
        <w:numPr>
          <w:ilvl w:val="0"/>
          <w:numId w:val="23"/>
        </w:numPr>
        <w:rPr>
          <w:lang w:eastAsia="es-ES"/>
        </w:rPr>
      </w:pPr>
      <w:r>
        <w:rPr>
          <w:lang w:eastAsia="es-ES"/>
        </w:rPr>
        <w:t>Valores SHAP (</w:t>
      </w:r>
      <w:proofErr w:type="spellStart"/>
      <w:r>
        <w:rPr>
          <w:lang w:eastAsia="es-ES"/>
        </w:rPr>
        <w:t>Explicabilidad</w:t>
      </w:r>
      <w:proofErr w:type="spellEnd"/>
      <w:r>
        <w:rPr>
          <w:lang w:eastAsia="es-ES"/>
        </w:rPr>
        <w:t xml:space="preserve"> Agnóstica): Para cuantificar la contribución de cada variable a la predicción de riesgo.</w:t>
      </w:r>
    </w:p>
    <w:p w14:paraId="16633FF4" w14:textId="03FA4D34" w:rsidR="007C7C63" w:rsidRDefault="007C7C63" w:rsidP="007C7C63">
      <w:pPr>
        <w:pStyle w:val="Prrafodelista"/>
        <w:numPr>
          <w:ilvl w:val="0"/>
          <w:numId w:val="23"/>
        </w:numPr>
        <w:rPr>
          <w:lang w:eastAsia="es-ES"/>
        </w:rPr>
      </w:pPr>
      <w:r>
        <w:rPr>
          <w:lang w:eastAsia="es-ES"/>
        </w:rPr>
        <w:t>Mapas de Atención (</w:t>
      </w:r>
      <w:proofErr w:type="spellStart"/>
      <w:r>
        <w:rPr>
          <w:lang w:eastAsia="es-ES"/>
        </w:rPr>
        <w:t>Explicabilidad</w:t>
      </w:r>
      <w:proofErr w:type="spellEnd"/>
      <w:r>
        <w:rPr>
          <w:lang w:eastAsia="es-ES"/>
        </w:rPr>
        <w:t xml:space="preserve"> Intrínseca): Para visualizar en qué momentos específicos del curso se detectaron las anomalías.</w:t>
      </w:r>
    </w:p>
    <w:p w14:paraId="548B83E3" w14:textId="751957DE" w:rsidR="007C7C63" w:rsidRPr="00F973FF" w:rsidRDefault="007C7C63" w:rsidP="007C7C63">
      <w:pPr>
        <w:rPr>
          <w:lang w:eastAsia="es-ES"/>
        </w:rPr>
      </w:pPr>
      <w:r>
        <w:rPr>
          <w:lang w:eastAsia="es-ES"/>
        </w:rPr>
        <w:t>En síntesis, la solución propuesta transforma el LMS de un repositorio pasivo de datos a un sistema de soporte a la decisión pedagógica, capaz de generar las "explicaciones accionables" necesarias para intervenir eficazmente en el proceso educativo</w:t>
      </w:r>
      <w:r w:rsidR="00DE6848">
        <w:rPr>
          <w:lang w:eastAsia="es-ES"/>
        </w:rPr>
        <w:t>.</w:t>
      </w:r>
    </w:p>
    <w:p w14:paraId="48A0E03C" w14:textId="60217563" w:rsidR="00B2083B" w:rsidRDefault="00835CAD" w:rsidP="001F4362">
      <w:pPr>
        <w:pStyle w:val="Ttulo2"/>
      </w:pPr>
      <w:bookmarkStart w:id="26" w:name="_Toc221788351"/>
      <w:r>
        <w:t>Metodología.</w:t>
      </w:r>
      <w:bookmarkEnd w:id="26"/>
    </w:p>
    <w:p w14:paraId="501699A3" w14:textId="77777777" w:rsidR="00B2083B" w:rsidRPr="00B2083B" w:rsidRDefault="00B2083B" w:rsidP="005C113E">
      <w:r w:rsidRPr="00B2083B">
        <w:t xml:space="preserve">La implementación de un sistema predictivo basado en </w:t>
      </w:r>
      <w:r w:rsidRPr="00B2083B">
        <w:rPr>
          <w:i/>
          <w:iCs/>
        </w:rPr>
        <w:t>Deep Learning</w:t>
      </w:r>
      <w:r w:rsidRPr="00B2083B">
        <w:t xml:space="preserve"> dentro del contexto educativo requiere un enfoque estructurado que armonice los requisitos técnicos con las necesidades docentes. En este subapartado se detalla el marco metodológico adoptado, el cual permite transitar de manera sistemática desde la fase de comprensión de los datos brutos hasta la generación de acciones pedagógicas concretas y explicables.</w:t>
      </w:r>
    </w:p>
    <w:p w14:paraId="44DBE34C" w14:textId="4243986E" w:rsidR="00B2083B" w:rsidRPr="00B2083B" w:rsidRDefault="00B2083B" w:rsidP="005C113E">
      <w:r w:rsidRPr="00B2083B">
        <w:t>Para garantizar la rigurosidad científica y la replicabilidad de la investigación, se describe a continuación el estándar procedimental seguido (CRISP-DM), la jerarquía de las tareas operativas diseñadas para este estudio junto con las tareas específicas a realizar y la hoja de ruta temporal que guía el desarrollo del proyecto.</w:t>
      </w:r>
    </w:p>
    <w:p w14:paraId="42F05502" w14:textId="0AB9C06C" w:rsidR="00B2083B" w:rsidRPr="00B2083B" w:rsidRDefault="00B2083B" w:rsidP="001F4362">
      <w:pPr>
        <w:pStyle w:val="Ttulo3"/>
      </w:pPr>
      <w:bookmarkStart w:id="27" w:name="_Toc221788352"/>
      <w:r>
        <w:t>Metodología CRISP-MD.</w:t>
      </w:r>
      <w:bookmarkEnd w:id="27"/>
    </w:p>
    <w:p w14:paraId="755630F8" w14:textId="77777777" w:rsidR="00B2083B" w:rsidRDefault="00B2083B" w:rsidP="005C113E">
      <w:pPr>
        <w:ind w:left="488" w:firstLine="220"/>
        <w:rPr>
          <w:lang w:eastAsia="es-ES"/>
        </w:rPr>
      </w:pPr>
      <w:r w:rsidRPr="00F923F8">
        <w:rPr>
          <w:lang w:eastAsia="es-ES"/>
        </w:rPr>
        <w:t xml:space="preserve">Para transformar los datos brutos de una plataforma educativa en conocimiento útil para un docente, no basta con aplicar algoritmos de forma aislada; es necesario seguir un proceso ordenado y probado. En este trabajo se ha optado por </w:t>
      </w:r>
      <w:r w:rsidRPr="00F923F8">
        <w:rPr>
          <w:lang w:eastAsia="es-ES"/>
        </w:rPr>
        <w:lastRenderedPageBreak/>
        <w:t xml:space="preserve">utilizar la metodología </w:t>
      </w:r>
      <w:r w:rsidRPr="00F923F8">
        <w:rPr>
          <w:b/>
          <w:bCs/>
          <w:lang w:eastAsia="es-ES"/>
        </w:rPr>
        <w:t>CRISP-DM</w:t>
      </w:r>
      <w:r w:rsidRPr="00F923F8">
        <w:rPr>
          <w:lang w:eastAsia="es-ES"/>
        </w:rPr>
        <w:t xml:space="preserve"> (</w:t>
      </w:r>
      <w:r w:rsidRPr="00F923F8">
        <w:rPr>
          <w:i/>
          <w:iCs/>
          <w:lang w:eastAsia="es-ES"/>
        </w:rPr>
        <w:t>Cross-</w:t>
      </w:r>
      <w:proofErr w:type="spellStart"/>
      <w:r w:rsidRPr="00F923F8">
        <w:rPr>
          <w:i/>
          <w:iCs/>
          <w:lang w:eastAsia="es-ES"/>
        </w:rPr>
        <w:t>Industry</w:t>
      </w:r>
      <w:proofErr w:type="spellEnd"/>
      <w:r w:rsidRPr="00F923F8">
        <w:rPr>
          <w:i/>
          <w:iCs/>
          <w:lang w:eastAsia="es-ES"/>
        </w:rPr>
        <w:t xml:space="preserve"> Standard Process </w:t>
      </w:r>
      <w:proofErr w:type="spellStart"/>
      <w:r w:rsidRPr="00F923F8">
        <w:rPr>
          <w:i/>
          <w:iCs/>
          <w:lang w:eastAsia="es-ES"/>
        </w:rPr>
        <w:t>for</w:t>
      </w:r>
      <w:proofErr w:type="spellEnd"/>
      <w:r w:rsidRPr="00F923F8">
        <w:rPr>
          <w:i/>
          <w:iCs/>
          <w:lang w:eastAsia="es-ES"/>
        </w:rPr>
        <w:t xml:space="preserve"> Data </w:t>
      </w:r>
      <w:proofErr w:type="spellStart"/>
      <w:r w:rsidRPr="00F923F8">
        <w:rPr>
          <w:i/>
          <w:iCs/>
          <w:lang w:eastAsia="es-ES"/>
        </w:rPr>
        <w:t>Mining</w:t>
      </w:r>
      <w:proofErr w:type="spellEnd"/>
      <w:r w:rsidRPr="00F923F8">
        <w:rPr>
          <w:lang w:eastAsia="es-ES"/>
        </w:rPr>
        <w:t>), considerada el "estándar de oro" en los proyectos de ciencia de datos a nivel mundial (Wirth &amp; Hipp, 2000).</w:t>
      </w:r>
    </w:p>
    <w:p w14:paraId="06A194C1" w14:textId="77777777" w:rsidR="00B2083B" w:rsidRDefault="00B2083B" w:rsidP="005C113E">
      <w:pPr>
        <w:ind w:left="426" w:firstLine="282"/>
        <w:rPr>
          <w:lang w:eastAsia="es-ES"/>
        </w:rPr>
      </w:pPr>
      <w:r>
        <w:rPr>
          <w:lang w:eastAsia="es-ES"/>
        </w:rPr>
        <w:t>A diferencia de un proceso lineal que tiene un principio y un fin rígidos, CRISP-DM es cíclico e iterativo: permite volver atrás y refinar lo aprendido en cada etapa para que el resultado final sea lo más preciso posible. Aunque nació en el ámbito industrial, la flexibilidad de CRISP-DM permite adaptarla perfectamente a las necesidades específicas de este Trabajo de Fin de Máster (TFM). Para este estudio, el ciclo de vida se ha personalizado en seis grandes bloques:</w:t>
      </w:r>
    </w:p>
    <w:p w14:paraId="7FD470EC" w14:textId="77777777" w:rsidR="00B2083B" w:rsidRDefault="00B2083B" w:rsidP="00B82923">
      <w:pPr>
        <w:pStyle w:val="Prrafodelista"/>
        <w:numPr>
          <w:ilvl w:val="0"/>
          <w:numId w:val="16"/>
        </w:numPr>
        <w:ind w:left="709" w:hanging="283"/>
        <w:rPr>
          <w:lang w:eastAsia="es-ES"/>
        </w:rPr>
      </w:pPr>
      <w:r w:rsidRPr="00F923F8">
        <w:rPr>
          <w:b/>
          <w:bCs/>
          <w:lang w:eastAsia="es-ES"/>
        </w:rPr>
        <w:t>Entender el problema (Comprensión del Negocio):</w:t>
      </w:r>
      <w:r>
        <w:rPr>
          <w:lang w:eastAsia="es-ES"/>
        </w:rPr>
        <w:t xml:space="preserve"> El primer paso no es programar, sino entender la necesidad pedagógica: ¿Por qué los estudiantes abandonan los cursos? ¿Qué información necesita realmente un profesor para ayudarles a tiempo?</w:t>
      </w:r>
    </w:p>
    <w:p w14:paraId="13FD1283" w14:textId="77777777" w:rsidR="00B2083B" w:rsidRDefault="00B2083B" w:rsidP="00B82923">
      <w:pPr>
        <w:pStyle w:val="Prrafodelista"/>
        <w:numPr>
          <w:ilvl w:val="0"/>
          <w:numId w:val="16"/>
        </w:numPr>
        <w:ind w:left="709" w:hanging="283"/>
        <w:rPr>
          <w:lang w:eastAsia="es-ES"/>
        </w:rPr>
      </w:pPr>
      <w:r w:rsidRPr="00F923F8">
        <w:rPr>
          <w:b/>
          <w:bCs/>
          <w:lang w:eastAsia="es-ES"/>
        </w:rPr>
        <w:t>Explorar los datos</w:t>
      </w:r>
      <w:r>
        <w:rPr>
          <w:lang w:eastAsia="es-ES"/>
        </w:rPr>
        <w:t xml:space="preserve"> (EDA): Analizar la "huella digital" que dejan los alumnos en Moodle para entender qué tipo de información tenemos disponible y qué tan fiable es.</w:t>
      </w:r>
    </w:p>
    <w:p w14:paraId="6EBBD9F8" w14:textId="4B3C73C2" w:rsidR="00B2083B" w:rsidRDefault="00B2083B" w:rsidP="00B82923">
      <w:pPr>
        <w:pStyle w:val="Prrafodelista"/>
        <w:numPr>
          <w:ilvl w:val="0"/>
          <w:numId w:val="16"/>
        </w:numPr>
        <w:ind w:left="709" w:hanging="283"/>
        <w:rPr>
          <w:lang w:eastAsia="es-ES"/>
        </w:rPr>
      </w:pPr>
      <w:r w:rsidRPr="00F923F8">
        <w:rPr>
          <w:b/>
          <w:bCs/>
          <w:lang w:eastAsia="es-ES"/>
        </w:rPr>
        <w:t>Preparar la información:</w:t>
      </w:r>
      <w:r>
        <w:rPr>
          <w:lang w:eastAsia="es-ES"/>
        </w:rPr>
        <w:t xml:space="preserve"> Limpiar y organizar esos datos para que las máquinas puedan "leerlos". </w:t>
      </w:r>
      <w:r w:rsidR="00257F03" w:rsidRPr="00257F03">
        <w:rPr>
          <w:lang w:eastAsia="es-ES"/>
        </w:rPr>
        <w:t>En este TFM, esto implica convertir los clics diarios en secuencias que cuentan la historia del estudiante semana a semana. Este enfoque de transformación de datos brutos en nodos de información sigue la tendencia actual de utilizar analíticas internas de los LMS para identificar dificultades de aprendizaje de manera escalable</w:t>
      </w:r>
      <w:r w:rsidR="00257F03">
        <w:rPr>
          <w:lang w:eastAsia="es-ES"/>
        </w:rPr>
        <w:t xml:space="preserve"> </w:t>
      </w:r>
      <w:sdt>
        <w:sdtPr>
          <w:rPr>
            <w:lang w:eastAsia="es-ES"/>
          </w:rPr>
          <w:id w:val="-788284854"/>
          <w:citation/>
        </w:sdtPr>
        <w:sdtContent>
          <w:r w:rsidR="00257F03">
            <w:rPr>
              <w:lang w:eastAsia="es-ES"/>
            </w:rPr>
            <w:fldChar w:fldCharType="begin"/>
          </w:r>
          <w:r w:rsidR="00257F03">
            <w:rPr>
              <w:lang w:eastAsia="es-ES"/>
            </w:rPr>
            <w:instrText xml:space="preserve"> CITATION Soe25 \l 3082 </w:instrText>
          </w:r>
          <w:r w:rsidR="00257F03">
            <w:rPr>
              <w:lang w:eastAsia="es-ES"/>
            </w:rPr>
            <w:fldChar w:fldCharType="separate"/>
          </w:r>
          <w:r w:rsidR="00FE4823">
            <w:rPr>
              <w:noProof/>
              <w:lang w:eastAsia="es-ES"/>
            </w:rPr>
            <w:t>(Soepriyanto, Nugroho, Nahri, Kesuma, &amp; Setiasih, 2025)</w:t>
          </w:r>
          <w:r w:rsidR="00257F03">
            <w:rPr>
              <w:lang w:eastAsia="es-ES"/>
            </w:rPr>
            <w:fldChar w:fldCharType="end"/>
          </w:r>
        </w:sdtContent>
      </w:sdt>
      <w:r>
        <w:rPr>
          <w:lang w:eastAsia="es-ES"/>
        </w:rPr>
        <w:t>.</w:t>
      </w:r>
    </w:p>
    <w:p w14:paraId="37A5E9A5" w14:textId="77777777" w:rsidR="00B2083B" w:rsidRDefault="00B2083B" w:rsidP="00B82923">
      <w:pPr>
        <w:pStyle w:val="Prrafodelista"/>
        <w:numPr>
          <w:ilvl w:val="0"/>
          <w:numId w:val="16"/>
        </w:numPr>
        <w:ind w:left="709" w:hanging="283"/>
        <w:rPr>
          <w:lang w:eastAsia="es-ES"/>
        </w:rPr>
      </w:pPr>
      <w:r w:rsidRPr="00F923F8">
        <w:rPr>
          <w:b/>
          <w:bCs/>
          <w:lang w:eastAsia="es-ES"/>
        </w:rPr>
        <w:t>Construir los modelos (Modelado):</w:t>
      </w:r>
      <w:r>
        <w:rPr>
          <w:lang w:eastAsia="es-ES"/>
        </w:rPr>
        <w:t xml:space="preserve"> Aquí es donde introducimos la potencia del Deep Learning. En lugar de usar modelos simples, entrenamos sistemas complejos (</w:t>
      </w:r>
      <w:proofErr w:type="spellStart"/>
      <w:r w:rsidRPr="00F923F8">
        <w:rPr>
          <w:i/>
          <w:iCs/>
          <w:lang w:eastAsia="es-ES"/>
        </w:rPr>
        <w:t>Autoencoders</w:t>
      </w:r>
      <w:proofErr w:type="spellEnd"/>
      <w:r w:rsidRPr="00F923F8">
        <w:rPr>
          <w:i/>
          <w:iCs/>
          <w:lang w:eastAsia="es-ES"/>
        </w:rPr>
        <w:t xml:space="preserve"> y Transformers</w:t>
      </w:r>
      <w:r>
        <w:rPr>
          <w:lang w:eastAsia="es-ES"/>
        </w:rPr>
        <w:t>) capaces de aprender patrones de comportamiento que no son obvios a simple vista.</w:t>
      </w:r>
    </w:p>
    <w:p w14:paraId="73011DCE" w14:textId="77777777" w:rsidR="00B2083B" w:rsidRDefault="00B2083B" w:rsidP="00B82923">
      <w:pPr>
        <w:pStyle w:val="Prrafodelista"/>
        <w:numPr>
          <w:ilvl w:val="0"/>
          <w:numId w:val="16"/>
        </w:numPr>
        <w:ind w:left="709" w:hanging="283"/>
        <w:rPr>
          <w:lang w:eastAsia="es-ES"/>
        </w:rPr>
      </w:pPr>
      <w:r w:rsidRPr="00F923F8">
        <w:rPr>
          <w:b/>
          <w:bCs/>
          <w:lang w:eastAsia="es-ES"/>
        </w:rPr>
        <w:t>Verificar y Explicar (Evaluación y XAI):</w:t>
      </w:r>
      <w:r>
        <w:rPr>
          <w:lang w:eastAsia="es-ES"/>
        </w:rPr>
        <w:t xml:space="preserve"> No basta con que el modelo acierte; necesitamos saber por qué lo hace. En esta fase integramos la </w:t>
      </w:r>
      <w:r>
        <w:rPr>
          <w:lang w:eastAsia="es-ES"/>
        </w:rPr>
        <w:lastRenderedPageBreak/>
        <w:t>Inteligencia Artificial Explicable (XAI) para traducir las decisiones matemáticas de la máquina en explicaciones claras para el docente.</w:t>
      </w:r>
    </w:p>
    <w:p w14:paraId="0CE150E4" w14:textId="77777777" w:rsidR="00B2083B" w:rsidRDefault="00B2083B" w:rsidP="00B82923">
      <w:pPr>
        <w:pStyle w:val="Prrafodelista"/>
        <w:numPr>
          <w:ilvl w:val="0"/>
          <w:numId w:val="16"/>
        </w:numPr>
        <w:ind w:left="709" w:hanging="283"/>
        <w:rPr>
          <w:lang w:eastAsia="es-ES"/>
        </w:rPr>
      </w:pPr>
      <w:r w:rsidRPr="00F923F8">
        <w:rPr>
          <w:b/>
          <w:bCs/>
          <w:lang w:eastAsia="es-ES"/>
        </w:rPr>
        <w:t>Aplicación de resultados (Despliegue):</w:t>
      </w:r>
      <w:r>
        <w:rPr>
          <w:lang w:eastAsia="es-ES"/>
        </w:rPr>
        <w:t xml:space="preserve"> El paso final consiste en convertir esas predicciones en recomendaciones pedagógicas que puedan ser utilizadas en un entorno real de enseñanza.</w:t>
      </w:r>
    </w:p>
    <w:p w14:paraId="05757122" w14:textId="4871F7E2" w:rsidR="00414AAA" w:rsidRPr="00414AAA" w:rsidRDefault="00414AAA" w:rsidP="00414AAA">
      <w:pPr>
        <w:ind w:left="426" w:firstLine="282"/>
        <w:rPr>
          <w:lang w:eastAsia="es-ES"/>
        </w:rPr>
      </w:pPr>
      <w:r>
        <w:rPr>
          <w:lang w:eastAsia="es-ES"/>
        </w:rPr>
        <w:t xml:space="preserve">Adicionalmente, cabe subrayar </w:t>
      </w:r>
      <w:proofErr w:type="gramStart"/>
      <w:r>
        <w:rPr>
          <w:lang w:eastAsia="es-ES"/>
        </w:rPr>
        <w:t>que</w:t>
      </w:r>
      <w:proofErr w:type="gramEnd"/>
      <w:r>
        <w:rPr>
          <w:lang w:eastAsia="es-ES"/>
        </w:rPr>
        <w:t xml:space="preserve"> para este</w:t>
      </w:r>
      <w:r w:rsidRPr="00414AAA">
        <w:rPr>
          <w:lang w:eastAsia="es-ES"/>
        </w:rPr>
        <w:t xml:space="preserve"> TFM, este bloque no se ha concebido como una serie de pasos manuales, sino como un </w:t>
      </w:r>
      <w:r w:rsidRPr="00414AAA">
        <w:rPr>
          <w:b/>
          <w:bCs/>
          <w:lang w:eastAsia="es-ES"/>
        </w:rPr>
        <w:t>pipeline de datos automatizado</w:t>
      </w:r>
      <w:r w:rsidRPr="00414AAA">
        <w:rPr>
          <w:lang w:eastAsia="es-ES"/>
        </w:rPr>
        <w:t>. Esta decisión metodológica garantiza que cualquier transformación (normalización, imputación o ingeniería de variables) se aplique de forma </w:t>
      </w:r>
      <w:r w:rsidRPr="00414AAA">
        <w:rPr>
          <w:b/>
          <w:bCs/>
          <w:lang w:eastAsia="es-ES"/>
        </w:rPr>
        <w:t>estricta e idéntica</w:t>
      </w:r>
      <w:r w:rsidRPr="00414AAA">
        <w:rPr>
          <w:lang w:eastAsia="es-ES"/>
        </w:rPr>
        <w:t xml:space="preserve"> a los conjuntos de entrenamiento, validación y test, eliminando el riesgo </w:t>
      </w:r>
      <w:proofErr w:type="gramStart"/>
      <w:r w:rsidRPr="00414AAA">
        <w:rPr>
          <w:lang w:eastAsia="es-ES"/>
        </w:rPr>
        <w:t xml:space="preserve">de </w:t>
      </w:r>
      <w:r>
        <w:rPr>
          <w:lang w:eastAsia="es-ES"/>
        </w:rPr>
        <w:t xml:space="preserve"> “</w:t>
      </w:r>
      <w:proofErr w:type="gramEnd"/>
      <w:r>
        <w:rPr>
          <w:lang w:eastAsia="es-ES"/>
        </w:rPr>
        <w:t>fuga de datos”</w:t>
      </w:r>
      <w:r w:rsidRPr="00414AAA">
        <w:rPr>
          <w:lang w:eastAsia="es-ES"/>
        </w:rPr>
        <w:t xml:space="preserve"> y asegurando la reproducibilidad total del experimento.</w:t>
      </w:r>
    </w:p>
    <w:p w14:paraId="370EAE42" w14:textId="76C41DDC" w:rsidR="00B2083B" w:rsidRDefault="00B2083B" w:rsidP="00B82923">
      <w:pPr>
        <w:ind w:left="426" w:firstLine="282"/>
        <w:rPr>
          <w:lang w:eastAsia="es-ES"/>
        </w:rPr>
      </w:pPr>
      <w:r w:rsidRPr="00734C75">
        <w:rPr>
          <w:lang w:eastAsia="es-ES"/>
        </w:rPr>
        <w:t>Definida la metodología de trabajo, el siguiente paso consiste en delimitar el alcance del problema técnico y pedagógico. No basta con saber 'cómo' vamos a trabajar (CRISP-DM), sino que debemos precisar 'qué' estamos intentando resolver y cuáles son los hitos específicos que permitirán alcanzar el éxito del modelo.</w:t>
      </w:r>
    </w:p>
    <w:p w14:paraId="38371EA8" w14:textId="7AB83029" w:rsidR="00B2083B" w:rsidRDefault="00B2083B" w:rsidP="001F4362">
      <w:pPr>
        <w:pStyle w:val="Ttulo3"/>
      </w:pPr>
      <w:bookmarkStart w:id="28" w:name="_Toc221788353"/>
      <w:r>
        <w:t>Definición de tareas.</w:t>
      </w:r>
      <w:bookmarkEnd w:id="28"/>
    </w:p>
    <w:p w14:paraId="3DF9DDF4" w14:textId="2DC74B62" w:rsidR="00835CAD" w:rsidRPr="00B2083B" w:rsidRDefault="00835CAD" w:rsidP="00B82923">
      <w:pPr>
        <w:ind w:left="360" w:firstLine="348"/>
        <w:rPr>
          <w:szCs w:val="24"/>
          <w:lang w:eastAsia="es-ES"/>
        </w:rPr>
      </w:pPr>
      <w:r w:rsidRPr="00B2083B">
        <w:rPr>
          <w:szCs w:val="24"/>
          <w:lang w:eastAsia="es-ES"/>
        </w:rPr>
        <w:t>Para alcanzar los objetivos propuestos, el proyecto se ha desglosado en una serie de hitos técnicos y operativos. Estas tareas no solo cubren el desarrollo del código, sino también la fundamentación teórica y la transferencia de resultados al ámbito pedagógico:</w:t>
      </w:r>
    </w:p>
    <w:p w14:paraId="264D7F8D" w14:textId="526A414F" w:rsidR="00835CAD" w:rsidRPr="00B2083B" w:rsidRDefault="00835CAD" w:rsidP="005C113E">
      <w:pPr>
        <w:ind w:left="360"/>
        <w:jc w:val="left"/>
        <w:rPr>
          <w:szCs w:val="24"/>
          <w:lang w:eastAsia="es-ES"/>
        </w:rPr>
      </w:pPr>
      <w:r w:rsidRPr="00B2083B">
        <w:rPr>
          <w:b/>
          <w:bCs/>
          <w:szCs w:val="24"/>
          <w:lang w:eastAsia="es-ES"/>
        </w:rPr>
        <w:t>Fase I:</w:t>
      </w:r>
      <w:r w:rsidRPr="00B2083B">
        <w:rPr>
          <w:szCs w:val="24"/>
          <w:lang w:eastAsia="es-ES"/>
        </w:rPr>
        <w:t xml:space="preserve"> Fundamentación y </w:t>
      </w:r>
      <w:proofErr w:type="spellStart"/>
      <w:r w:rsidRPr="00B2083B">
        <w:rPr>
          <w:szCs w:val="24"/>
          <w:lang w:eastAsia="es-ES"/>
        </w:rPr>
        <w:t>contexualización</w:t>
      </w:r>
      <w:proofErr w:type="spellEnd"/>
    </w:p>
    <w:p w14:paraId="43966939" w14:textId="7F57BEAF" w:rsidR="00835CAD" w:rsidRPr="00B2083B" w:rsidRDefault="00835CAD" w:rsidP="005C113E">
      <w:pPr>
        <w:pStyle w:val="Prrafodelista"/>
        <w:numPr>
          <w:ilvl w:val="0"/>
          <w:numId w:val="19"/>
        </w:numPr>
        <w:ind w:left="851"/>
        <w:rPr>
          <w:szCs w:val="24"/>
          <w:lang w:eastAsia="es-ES"/>
        </w:rPr>
      </w:pPr>
      <w:r w:rsidRPr="00B2083B">
        <w:rPr>
          <w:b/>
          <w:bCs/>
          <w:szCs w:val="24"/>
          <w:lang w:eastAsia="es-ES"/>
        </w:rPr>
        <w:t xml:space="preserve">Comprensión del ecosistema (Business </w:t>
      </w:r>
      <w:proofErr w:type="spellStart"/>
      <w:r w:rsidRPr="00B2083B">
        <w:rPr>
          <w:b/>
          <w:bCs/>
          <w:szCs w:val="24"/>
          <w:lang w:eastAsia="es-ES"/>
        </w:rPr>
        <w:t>Understanding</w:t>
      </w:r>
      <w:proofErr w:type="spellEnd"/>
      <w:r w:rsidRPr="00B2083B">
        <w:rPr>
          <w:b/>
          <w:bCs/>
          <w:szCs w:val="24"/>
          <w:lang w:eastAsia="es-ES"/>
        </w:rPr>
        <w:t>):</w:t>
      </w:r>
      <w:r w:rsidRPr="00B2083B">
        <w:rPr>
          <w:szCs w:val="24"/>
          <w:lang w:eastAsia="es-ES"/>
        </w:rPr>
        <w:t xml:space="preserve"> Análisis del dominio de la Minería de Datos Educativos (EDM) y la Analítica de Aprendizaje para alinear el modelo con las necesidades docentes.</w:t>
      </w:r>
    </w:p>
    <w:p w14:paraId="7C4F7DB4" w14:textId="2F15D913" w:rsidR="00835CAD" w:rsidRPr="00B2083B" w:rsidRDefault="00835CAD" w:rsidP="005C113E">
      <w:pPr>
        <w:pStyle w:val="Prrafodelista"/>
        <w:numPr>
          <w:ilvl w:val="0"/>
          <w:numId w:val="19"/>
        </w:numPr>
        <w:ind w:left="851"/>
        <w:rPr>
          <w:szCs w:val="24"/>
          <w:lang w:eastAsia="es-ES"/>
        </w:rPr>
      </w:pPr>
      <w:r w:rsidRPr="00B2083B">
        <w:rPr>
          <w:b/>
          <w:bCs/>
          <w:szCs w:val="24"/>
          <w:lang w:eastAsia="es-ES"/>
        </w:rPr>
        <w:t>Definición de objetivos:</w:t>
      </w:r>
      <w:r w:rsidRPr="00B2083B">
        <w:rPr>
          <w:szCs w:val="24"/>
          <w:lang w:eastAsia="es-ES"/>
        </w:rPr>
        <w:t xml:space="preserve"> Formalización del problema a resolver, estableciendo las métricas de éxito y los límites del sistema predictivo.</w:t>
      </w:r>
    </w:p>
    <w:p w14:paraId="109665F8" w14:textId="60EEA6CE" w:rsidR="00835CAD" w:rsidRPr="00B2083B" w:rsidRDefault="00835CAD" w:rsidP="005C113E">
      <w:pPr>
        <w:pStyle w:val="Prrafodelista"/>
        <w:numPr>
          <w:ilvl w:val="0"/>
          <w:numId w:val="19"/>
        </w:numPr>
        <w:ind w:left="851"/>
        <w:rPr>
          <w:szCs w:val="24"/>
          <w:lang w:eastAsia="es-ES"/>
        </w:rPr>
      </w:pPr>
      <w:r w:rsidRPr="00B2083B">
        <w:rPr>
          <w:b/>
          <w:bCs/>
          <w:szCs w:val="24"/>
          <w:lang w:eastAsia="es-ES"/>
        </w:rPr>
        <w:lastRenderedPageBreak/>
        <w:t>Investigación del estado del arte:</w:t>
      </w:r>
      <w:r w:rsidRPr="00B2083B">
        <w:rPr>
          <w:szCs w:val="24"/>
          <w:lang w:eastAsia="es-ES"/>
        </w:rPr>
        <w:t xml:space="preserve"> Revisión sistemática de literatura científica de los últimos cinco años para identificar arquitecturas de vanguardia y evitar redundancias en la investigación.</w:t>
      </w:r>
    </w:p>
    <w:p w14:paraId="124F06D9" w14:textId="465C20AE" w:rsidR="00835CAD" w:rsidRPr="005C113E" w:rsidRDefault="00835CAD" w:rsidP="005C113E">
      <w:pPr>
        <w:ind w:left="360"/>
        <w:jc w:val="left"/>
        <w:rPr>
          <w:rFonts w:cs="CMU Serif"/>
          <w:szCs w:val="24"/>
          <w:lang w:eastAsia="es-ES"/>
        </w:rPr>
      </w:pPr>
      <w:r w:rsidRPr="005C113E">
        <w:rPr>
          <w:rFonts w:cs="CMU Serif"/>
          <w:b/>
          <w:bCs/>
          <w:szCs w:val="24"/>
          <w:lang w:eastAsia="es-ES"/>
        </w:rPr>
        <w:t>Fase II:</w:t>
      </w:r>
      <w:r w:rsidRPr="005C113E">
        <w:rPr>
          <w:rFonts w:cs="CMU Serif"/>
          <w:szCs w:val="24"/>
          <w:lang w:eastAsia="es-ES"/>
        </w:rPr>
        <w:t xml:space="preserve"> Gestión y Exploración de Datos</w:t>
      </w:r>
    </w:p>
    <w:p w14:paraId="738FA40C" w14:textId="71DDB3EE" w:rsidR="00835CAD" w:rsidRPr="005C113E" w:rsidRDefault="00835CAD" w:rsidP="005C113E">
      <w:pPr>
        <w:pStyle w:val="NormalWeb"/>
        <w:numPr>
          <w:ilvl w:val="0"/>
          <w:numId w:val="17"/>
        </w:numPr>
        <w:spacing w:line="360" w:lineRule="auto"/>
        <w:rPr>
          <w:rFonts w:ascii="CMU Serif" w:hAnsi="CMU Serif" w:cs="CMU Serif"/>
        </w:rPr>
      </w:pPr>
      <w:r w:rsidRPr="005C113E">
        <w:rPr>
          <w:rFonts w:ascii="CMU Serif" w:hAnsi="CMU Serif" w:cs="CMU Serif"/>
          <w:b/>
          <w:bCs/>
        </w:rPr>
        <w:t>Adquisición de la fuente de datos:</w:t>
      </w:r>
      <w:r w:rsidRPr="005C113E">
        <w:rPr>
          <w:rFonts w:ascii="CMU Serif" w:hAnsi="CMU Serif" w:cs="CMU Serif"/>
        </w:rPr>
        <w:t xml:space="preserve"> Selección y descarga del conjunto de datos </w:t>
      </w:r>
      <w:r w:rsidRPr="005C113E">
        <w:rPr>
          <w:rFonts w:ascii="CMU Serif" w:hAnsi="CMU Serif" w:cs="CMU Serif"/>
          <w:b/>
          <w:bCs/>
        </w:rPr>
        <w:t>OULAD</w:t>
      </w:r>
      <w:r w:rsidRPr="005C113E">
        <w:rPr>
          <w:rFonts w:ascii="CMU Serif" w:hAnsi="CMU Serif" w:cs="CMU Serif"/>
        </w:rPr>
        <w:t>, por su representatividad en interacciones tipo Moodle.</w:t>
      </w:r>
    </w:p>
    <w:p w14:paraId="6895486F" w14:textId="7B1F1C7C" w:rsidR="00835CAD" w:rsidRPr="005C113E" w:rsidRDefault="00835CAD" w:rsidP="005C113E">
      <w:pPr>
        <w:pStyle w:val="NormalWeb"/>
        <w:numPr>
          <w:ilvl w:val="0"/>
          <w:numId w:val="17"/>
        </w:numPr>
        <w:spacing w:line="360" w:lineRule="auto"/>
        <w:rPr>
          <w:rFonts w:ascii="CMU Serif" w:hAnsi="CMU Serif" w:cs="CMU Serif"/>
        </w:rPr>
      </w:pPr>
      <w:proofErr w:type="spellStart"/>
      <w:r w:rsidRPr="005C113E">
        <w:rPr>
          <w:rFonts w:ascii="CMU Serif" w:hAnsi="CMU Serif" w:cs="CMU Serif"/>
          <w:b/>
          <w:bCs/>
        </w:rPr>
        <w:t>Pre-procesamiento</w:t>
      </w:r>
      <w:proofErr w:type="spellEnd"/>
      <w:r w:rsidRPr="005C113E">
        <w:rPr>
          <w:rFonts w:ascii="CMU Serif" w:hAnsi="CMU Serif" w:cs="CMU Serif"/>
          <w:b/>
          <w:bCs/>
        </w:rPr>
        <w:t xml:space="preserve"> y Limpieza:</w:t>
      </w:r>
      <w:r w:rsidRPr="005C113E">
        <w:rPr>
          <w:rFonts w:ascii="CMU Serif" w:hAnsi="CMU Serif" w:cs="CMU Serif"/>
        </w:rPr>
        <w:t xml:space="preserve"> Tratamiento de valores nulos, normalización de variables y filtrado de registros inconsistentes para asegurar la calidad de la entrada.</w:t>
      </w:r>
    </w:p>
    <w:p w14:paraId="00187CED" w14:textId="7FDBB69F" w:rsidR="00835CAD" w:rsidRPr="005C113E" w:rsidRDefault="00835CAD" w:rsidP="005C113E">
      <w:pPr>
        <w:pStyle w:val="NormalWeb"/>
        <w:numPr>
          <w:ilvl w:val="0"/>
          <w:numId w:val="17"/>
        </w:numPr>
        <w:spacing w:line="360" w:lineRule="auto"/>
        <w:rPr>
          <w:rFonts w:ascii="CMU Serif" w:hAnsi="CMU Serif" w:cs="CMU Serif"/>
        </w:rPr>
      </w:pPr>
      <w:r w:rsidRPr="005C113E">
        <w:rPr>
          <w:rFonts w:ascii="CMU Serif" w:hAnsi="CMU Serif" w:cs="CMU Serif"/>
          <w:b/>
          <w:bCs/>
        </w:rPr>
        <w:t>Análisis Exploratorio de Datos (EDA):</w:t>
      </w:r>
      <w:r w:rsidRPr="005C113E">
        <w:rPr>
          <w:rFonts w:ascii="CMU Serif" w:hAnsi="CMU Serif" w:cs="CMU Serif"/>
        </w:rPr>
        <w:t xml:space="preserve"> Identificación de patrones visuales, correlaciones y desequilibrios de clase (ej. tasa de abandono frente a suspensos).</w:t>
      </w:r>
    </w:p>
    <w:p w14:paraId="20AF3DF8" w14:textId="30C41BCC" w:rsidR="00C6249A" w:rsidRPr="00B2083B" w:rsidRDefault="00835CAD" w:rsidP="005C113E">
      <w:pPr>
        <w:ind w:left="360"/>
        <w:jc w:val="left"/>
        <w:rPr>
          <w:szCs w:val="24"/>
          <w:lang w:eastAsia="es-ES"/>
        </w:rPr>
      </w:pPr>
      <w:r w:rsidRPr="00B2083B">
        <w:rPr>
          <w:b/>
          <w:bCs/>
          <w:szCs w:val="24"/>
          <w:lang w:eastAsia="es-ES"/>
        </w:rPr>
        <w:t>Fase III</w:t>
      </w:r>
      <w:r w:rsidRPr="00B2083B">
        <w:rPr>
          <w:szCs w:val="24"/>
          <w:lang w:eastAsia="es-ES"/>
        </w:rPr>
        <w:t>: Ingeniería de Características y Modelado Híbrido</w:t>
      </w:r>
      <w:r w:rsidR="00C6249A" w:rsidRPr="00B2083B">
        <w:rPr>
          <w:szCs w:val="24"/>
          <w:lang w:eastAsia="es-ES"/>
        </w:rPr>
        <w:t>.</w:t>
      </w:r>
    </w:p>
    <w:p w14:paraId="522F7D20" w14:textId="4A32CDEB" w:rsidR="00C6249A" w:rsidRPr="00B2083B" w:rsidRDefault="00C6249A" w:rsidP="005C113E">
      <w:pPr>
        <w:pStyle w:val="Prrafodelista"/>
        <w:numPr>
          <w:ilvl w:val="0"/>
          <w:numId w:val="20"/>
        </w:numPr>
        <w:ind w:left="709"/>
        <w:jc w:val="left"/>
        <w:rPr>
          <w:szCs w:val="24"/>
          <w:lang w:eastAsia="es-ES"/>
        </w:rPr>
      </w:pPr>
      <w:r w:rsidRPr="00B2083B">
        <w:rPr>
          <w:b/>
          <w:bCs/>
          <w:szCs w:val="24"/>
          <w:lang w:eastAsia="es-ES"/>
        </w:rPr>
        <w:t>Ingeniería de Características I (Transformación Temporal):</w:t>
      </w:r>
      <w:r w:rsidRPr="00B2083B">
        <w:rPr>
          <w:szCs w:val="24"/>
          <w:lang w:eastAsia="es-ES"/>
        </w:rPr>
        <w:t xml:space="preserve"> Conversión de los </w:t>
      </w:r>
      <w:r w:rsidRPr="00B2083B">
        <w:rPr>
          <w:i/>
          <w:iCs/>
          <w:szCs w:val="24"/>
          <w:lang w:eastAsia="es-ES"/>
        </w:rPr>
        <w:t>logs</w:t>
      </w:r>
      <w:r w:rsidRPr="00B2083B">
        <w:rPr>
          <w:szCs w:val="24"/>
          <w:lang w:eastAsia="es-ES"/>
        </w:rPr>
        <w:t xml:space="preserve"> de interacción brutos en secuencias temporales estructuradas por semanas de curso.</w:t>
      </w:r>
    </w:p>
    <w:p w14:paraId="02E01E34" w14:textId="5FA57763" w:rsidR="00C6249A" w:rsidRPr="00B2083B" w:rsidRDefault="00C6249A" w:rsidP="005C113E">
      <w:pPr>
        <w:pStyle w:val="Prrafodelista"/>
        <w:numPr>
          <w:ilvl w:val="0"/>
          <w:numId w:val="20"/>
        </w:numPr>
        <w:ind w:left="709"/>
        <w:jc w:val="left"/>
        <w:rPr>
          <w:szCs w:val="24"/>
          <w:lang w:eastAsia="es-ES"/>
        </w:rPr>
      </w:pPr>
      <w:r w:rsidRPr="00B2083B">
        <w:rPr>
          <w:b/>
          <w:bCs/>
          <w:szCs w:val="24"/>
          <w:lang w:eastAsia="es-ES"/>
        </w:rPr>
        <w:t>Modelado No Supervisado (Clustering):</w:t>
      </w:r>
      <w:r w:rsidRPr="00B2083B">
        <w:rPr>
          <w:szCs w:val="24"/>
          <w:lang w:eastAsia="es-ES"/>
        </w:rPr>
        <w:t xml:space="preserve"> Implementación de algoritmos para descubrir arquetipos de estudiantes de forma automática.</w:t>
      </w:r>
    </w:p>
    <w:p w14:paraId="6AF361BE" w14:textId="2F74C21E" w:rsidR="00C6249A" w:rsidRPr="00C6249A" w:rsidRDefault="00C6249A" w:rsidP="005C113E">
      <w:pPr>
        <w:pStyle w:val="Prrafodelista"/>
        <w:numPr>
          <w:ilvl w:val="0"/>
          <w:numId w:val="20"/>
        </w:numPr>
        <w:ind w:left="709"/>
        <w:jc w:val="left"/>
        <w:rPr>
          <w:lang w:eastAsia="es-ES"/>
        </w:rPr>
      </w:pPr>
      <w:r w:rsidRPr="00C6249A">
        <w:rPr>
          <w:b/>
          <w:bCs/>
          <w:lang w:eastAsia="es-ES"/>
        </w:rPr>
        <w:t>Ingeniería de Características II (Enriquecimiento):</w:t>
      </w:r>
      <w:r w:rsidRPr="00C6249A">
        <w:rPr>
          <w:lang w:eastAsia="es-ES"/>
        </w:rPr>
        <w:t xml:space="preserve"> Integración de las etiquetas de los clústeres en el conjunto de entrenamiento para potenciar la capacidad de discriminación del modelo.</w:t>
      </w:r>
    </w:p>
    <w:p w14:paraId="15F9A05A" w14:textId="252D40B6" w:rsidR="00C6249A" w:rsidRPr="00C6249A" w:rsidRDefault="00C6249A" w:rsidP="005C113E">
      <w:pPr>
        <w:pStyle w:val="Prrafodelista"/>
        <w:numPr>
          <w:ilvl w:val="0"/>
          <w:numId w:val="20"/>
        </w:numPr>
        <w:ind w:left="709"/>
        <w:jc w:val="left"/>
        <w:rPr>
          <w:lang w:eastAsia="es-ES"/>
        </w:rPr>
      </w:pPr>
      <w:r w:rsidRPr="00C6249A">
        <w:rPr>
          <w:b/>
          <w:bCs/>
          <w:lang w:eastAsia="es-ES"/>
        </w:rPr>
        <w:t>Desarrollo del Modelo Supervisado:</w:t>
      </w:r>
      <w:r w:rsidRPr="00C6249A">
        <w:rPr>
          <w:lang w:eastAsia="es-ES"/>
        </w:rPr>
        <w:t xml:space="preserve"> Diseño y entrenamiento de una red neuronal basada en la arquitectura </w:t>
      </w:r>
      <w:proofErr w:type="spellStart"/>
      <w:r w:rsidRPr="00C6249A">
        <w:rPr>
          <w:b/>
          <w:bCs/>
          <w:lang w:eastAsia="es-ES"/>
        </w:rPr>
        <w:t>Transformer</w:t>
      </w:r>
      <w:proofErr w:type="spellEnd"/>
      <w:r w:rsidRPr="00C6249A">
        <w:rPr>
          <w:lang w:eastAsia="es-ES"/>
        </w:rPr>
        <w:t>, optimizada para capturar dependencias secuenciales a largo plazo.</w:t>
      </w:r>
    </w:p>
    <w:p w14:paraId="728DBF9A" w14:textId="606FB9CF" w:rsidR="00C6249A" w:rsidRDefault="00C6249A" w:rsidP="005C113E">
      <w:pPr>
        <w:ind w:left="360"/>
        <w:jc w:val="left"/>
        <w:rPr>
          <w:lang w:eastAsia="es-ES"/>
        </w:rPr>
      </w:pPr>
      <w:r w:rsidRPr="005C113E">
        <w:rPr>
          <w:b/>
          <w:bCs/>
          <w:lang w:eastAsia="es-ES"/>
        </w:rPr>
        <w:t>Fase IV</w:t>
      </w:r>
      <w:r w:rsidRPr="00C6249A">
        <w:rPr>
          <w:lang w:eastAsia="es-ES"/>
        </w:rPr>
        <w:t xml:space="preserve">: Evaluación y </w:t>
      </w:r>
      <w:proofErr w:type="spellStart"/>
      <w:r w:rsidRPr="00C6249A">
        <w:rPr>
          <w:lang w:eastAsia="es-ES"/>
        </w:rPr>
        <w:t>Explicabilidad</w:t>
      </w:r>
      <w:proofErr w:type="spellEnd"/>
    </w:p>
    <w:p w14:paraId="3CF66BE5" w14:textId="03D22267" w:rsidR="00C6249A" w:rsidRPr="00C6249A" w:rsidRDefault="00C6249A" w:rsidP="005C113E">
      <w:pPr>
        <w:pStyle w:val="Prrafodelista"/>
        <w:numPr>
          <w:ilvl w:val="0"/>
          <w:numId w:val="21"/>
        </w:numPr>
        <w:rPr>
          <w:lang w:eastAsia="es-ES"/>
        </w:rPr>
      </w:pPr>
      <w:r w:rsidRPr="00C6249A">
        <w:rPr>
          <w:b/>
          <w:bCs/>
          <w:lang w:eastAsia="es-ES"/>
        </w:rPr>
        <w:t>Evaluación del desempeño:</w:t>
      </w:r>
      <w:r w:rsidRPr="00C6249A">
        <w:rPr>
          <w:lang w:eastAsia="es-ES"/>
        </w:rPr>
        <w:t xml:space="preserve"> Cálculo de métricas de rendimiento (</w:t>
      </w:r>
      <w:proofErr w:type="spellStart"/>
      <w:r w:rsidRPr="00C6249A">
        <w:rPr>
          <w:lang w:eastAsia="es-ES"/>
        </w:rPr>
        <w:t>Accuracy</w:t>
      </w:r>
      <w:proofErr w:type="spellEnd"/>
      <w:r w:rsidRPr="00C6249A">
        <w:rPr>
          <w:lang w:eastAsia="es-ES"/>
        </w:rPr>
        <w:t>, F1-Score, Precisión) para validar la robustez de las predicciones.</w:t>
      </w:r>
    </w:p>
    <w:p w14:paraId="5495F6D9" w14:textId="4389D40A" w:rsidR="00C6249A" w:rsidRPr="00C6249A" w:rsidRDefault="00C6249A" w:rsidP="005C113E">
      <w:pPr>
        <w:pStyle w:val="Prrafodelista"/>
        <w:numPr>
          <w:ilvl w:val="0"/>
          <w:numId w:val="21"/>
        </w:numPr>
        <w:rPr>
          <w:lang w:eastAsia="es-ES"/>
        </w:rPr>
      </w:pPr>
      <w:r w:rsidRPr="00C6249A">
        <w:rPr>
          <w:b/>
          <w:bCs/>
          <w:lang w:eastAsia="es-ES"/>
        </w:rPr>
        <w:lastRenderedPageBreak/>
        <w:t>Implementación de Inteligencia Artificial Explicable (XAI):</w:t>
      </w:r>
      <w:r w:rsidRPr="00C6249A">
        <w:rPr>
          <w:lang w:eastAsia="es-ES"/>
        </w:rPr>
        <w:t xml:space="preserve"> Aplicación de técnicas de interpretabilidad para desglosar el peso de cada variable y visualizar los mapas de atención del modelo.</w:t>
      </w:r>
    </w:p>
    <w:p w14:paraId="182BC7B0" w14:textId="32F320A1" w:rsidR="00C6249A" w:rsidRDefault="00C6249A" w:rsidP="005C113E">
      <w:pPr>
        <w:pStyle w:val="Prrafodelista"/>
        <w:numPr>
          <w:ilvl w:val="0"/>
          <w:numId w:val="21"/>
        </w:numPr>
        <w:rPr>
          <w:lang w:eastAsia="es-ES"/>
        </w:rPr>
      </w:pPr>
      <w:r w:rsidRPr="00C6249A">
        <w:rPr>
          <w:b/>
          <w:bCs/>
          <w:lang w:eastAsia="es-ES"/>
        </w:rPr>
        <w:t>Acciones Pedagógicas (Transferencia):</w:t>
      </w:r>
      <w:r w:rsidRPr="00C6249A">
        <w:rPr>
          <w:lang w:eastAsia="es-ES"/>
        </w:rPr>
        <w:t xml:space="preserve"> Traducción de los hallazgos técnicos en recomendaciones concretas para la intervención docente personalizada.</w:t>
      </w:r>
    </w:p>
    <w:p w14:paraId="75653B5F" w14:textId="77777777" w:rsidR="003D6C61" w:rsidRDefault="003D6C61" w:rsidP="001F4362">
      <w:pPr>
        <w:pStyle w:val="Ttulo3"/>
      </w:pPr>
      <w:bookmarkStart w:id="29" w:name="_Toc221788354"/>
      <w:r>
        <w:t>Planificación.</w:t>
      </w:r>
      <w:bookmarkEnd w:id="29"/>
    </w:p>
    <w:p w14:paraId="47A3AAE4" w14:textId="77777777" w:rsidR="003D6C61" w:rsidRDefault="003D6C61" w:rsidP="00B82923">
      <w:pPr>
        <w:keepNext/>
        <w:ind w:left="488" w:firstLine="220"/>
      </w:pPr>
      <w:r w:rsidRPr="00BF7ACE">
        <w:rPr>
          <w:lang w:eastAsia="es-ES"/>
        </w:rPr>
        <w:t>A continuación</w:t>
      </w:r>
      <w:r w:rsidRPr="005C113E">
        <w:rPr>
          <w:lang w:eastAsia="es-ES"/>
        </w:rPr>
        <w:t>, se plasman en un diagrama de tipo Gantt la hoja de ruta cronológica y la distribución de esfuerzos diseñada para este trabajo. Este cronograma organiza temporalmente las cuatro fases</w:t>
      </w:r>
      <w:r w:rsidRPr="00BF7ACE">
        <w:rPr>
          <w:lang w:eastAsia="es-ES"/>
        </w:rPr>
        <w:t xml:space="preserve"> operativas descritas anteriormente, estableciendo una secuencia lógica que garantiza el cumplimiento de los objetivos técnicos y pedagógicos dentro del plazo académico establecido.</w:t>
      </w:r>
      <w:r w:rsidRPr="00BF7ACE">
        <w:t xml:space="preserve"> </w:t>
      </w:r>
    </w:p>
    <w:p w14:paraId="6CDFBE93" w14:textId="77777777" w:rsidR="003D6C61" w:rsidRDefault="003D6C61" w:rsidP="003D6C61">
      <w:pPr>
        <w:keepNext/>
      </w:pPr>
      <w:r w:rsidRPr="00BF7ACE">
        <w:rPr>
          <w:noProof/>
        </w:rPr>
        <w:drawing>
          <wp:inline distT="0" distB="0" distL="0" distR="0" wp14:anchorId="12141C19" wp14:editId="52F80DE6">
            <wp:extent cx="4923790" cy="2810451"/>
            <wp:effectExtent l="0" t="0" r="0" b="0"/>
            <wp:docPr id="816735329"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735329" name="Imagen 1" descr="Escala de tiempo&#10;&#10;El contenido generado por IA puede ser incorrecto."/>
                    <pic:cNvPicPr/>
                  </pic:nvPicPr>
                  <pic:blipFill>
                    <a:blip r:embed="rId10"/>
                    <a:stretch>
                      <a:fillRect/>
                    </a:stretch>
                  </pic:blipFill>
                  <pic:spPr>
                    <a:xfrm>
                      <a:off x="0" y="0"/>
                      <a:ext cx="4927316" cy="2812463"/>
                    </a:xfrm>
                    <a:prstGeom prst="rect">
                      <a:avLst/>
                    </a:prstGeom>
                  </pic:spPr>
                </pic:pic>
              </a:graphicData>
            </a:graphic>
          </wp:inline>
        </w:drawing>
      </w:r>
    </w:p>
    <w:p w14:paraId="684D054C" w14:textId="35F3220C" w:rsidR="00E67D4B" w:rsidRDefault="003D6C61" w:rsidP="00E67D4B">
      <w:pPr>
        <w:pStyle w:val="Descripcin"/>
        <w:spacing w:line="360" w:lineRule="auto"/>
      </w:pPr>
      <w:bookmarkStart w:id="30" w:name="_Toc221788359"/>
      <w:r>
        <w:t xml:space="preserve">Ilustración </w:t>
      </w:r>
      <w:fldSimple w:instr=" SEQ Ilustración \* ARABIC ">
        <w:r>
          <w:rPr>
            <w:noProof/>
          </w:rPr>
          <w:t>2</w:t>
        </w:r>
      </w:fldSimple>
      <w:r>
        <w:t xml:space="preserve"> Cronograma de tareas definidas. Elaboración propia</w:t>
      </w:r>
      <w:bookmarkEnd w:id="30"/>
    </w:p>
    <w:p w14:paraId="23F6BADD" w14:textId="4B6B6A47" w:rsidR="00F973FF" w:rsidRDefault="00F973FF">
      <w:pPr>
        <w:spacing w:after="0" w:line="240" w:lineRule="auto"/>
        <w:jc w:val="left"/>
      </w:pPr>
      <w:r>
        <w:br w:type="page"/>
      </w:r>
    </w:p>
    <w:p w14:paraId="172AF9C5" w14:textId="0C71485F" w:rsidR="00336037" w:rsidRDefault="00336037" w:rsidP="001F4362">
      <w:pPr>
        <w:pStyle w:val="Ttulo2"/>
      </w:pPr>
      <w:r>
        <w:lastRenderedPageBreak/>
        <w:t>Desarrollo del proyecto.</w:t>
      </w:r>
    </w:p>
    <w:p w14:paraId="3A00579B" w14:textId="2747A5F3" w:rsidR="00E74C9F" w:rsidRDefault="00E74C9F" w:rsidP="00B82923">
      <w:pPr>
        <w:ind w:left="357" w:firstLine="351"/>
      </w:pPr>
      <w:r w:rsidRPr="00E74C9F">
        <w:t>La implementación técnica de la arquitectura propuesta se ha llevado a cabo siguiendo los estándares de desarrollo de software y ciencia de datos. Cabe destacar que la totalidad del código fuente, los scripts de preprocesamiento y los cuadernos de experimentación se encuentran alojados en un repositorio público de GitHub</w:t>
      </w:r>
      <w:r w:rsidR="00FB529B">
        <w:t xml:space="preserve"> (</w:t>
      </w:r>
      <w:hyperlink w:anchor="_Apéndice_I:_Repositorio" w:history="1">
        <w:r w:rsidR="00FB529B" w:rsidRPr="00414AAA">
          <w:rPr>
            <w:rStyle w:val="Hipervnculo"/>
          </w:rPr>
          <w:t>Véase Apéndice I</w:t>
        </w:r>
      </w:hyperlink>
      <w:r w:rsidR="00FB529B">
        <w:t>).</w:t>
      </w:r>
      <w:r>
        <w:t xml:space="preserve"> </w:t>
      </w:r>
      <w:r w:rsidRPr="00E74C9F">
        <w:t>Esta decisión responde a un doble objetivo metodológico:</w:t>
      </w:r>
    </w:p>
    <w:p w14:paraId="624B06B5" w14:textId="02612C26" w:rsidR="00E74C9F" w:rsidRPr="00E74C9F" w:rsidRDefault="00E74C9F" w:rsidP="00FB529B">
      <w:pPr>
        <w:pStyle w:val="Prrafodelista"/>
        <w:numPr>
          <w:ilvl w:val="0"/>
          <w:numId w:val="24"/>
        </w:numPr>
        <w:ind w:left="709" w:hanging="283"/>
      </w:pPr>
      <w:r w:rsidRPr="00E74C9F">
        <w:rPr>
          <w:b/>
          <w:bCs/>
        </w:rPr>
        <w:t>Garantizar la trazabilidad y autoría:</w:t>
      </w:r>
      <w:r w:rsidRPr="00E74C9F">
        <w:t xml:space="preserve"> El historial de </w:t>
      </w:r>
      <w:proofErr w:type="spellStart"/>
      <w:r w:rsidRPr="00E74C9F">
        <w:rPr>
          <w:i/>
          <w:iCs/>
        </w:rPr>
        <w:t>commits</w:t>
      </w:r>
      <w:proofErr w:type="spellEnd"/>
      <w:r w:rsidRPr="00E74C9F">
        <w:t xml:space="preserve"> (registro de cambios) actúa como una prueba temporal veraz del progreso y la originalidad del trabajo realizado.</w:t>
      </w:r>
    </w:p>
    <w:p w14:paraId="3E859620" w14:textId="1CF8265F" w:rsidR="00602E81" w:rsidRPr="00E74C9F" w:rsidRDefault="00E74C9F" w:rsidP="00B41012">
      <w:pPr>
        <w:pStyle w:val="Prrafodelista"/>
        <w:numPr>
          <w:ilvl w:val="0"/>
          <w:numId w:val="24"/>
        </w:numPr>
        <w:ind w:left="709" w:hanging="283"/>
      </w:pPr>
      <w:r w:rsidRPr="00E74C9F">
        <w:rPr>
          <w:b/>
          <w:bCs/>
        </w:rPr>
        <w:t>Optimizar la memoria académica:</w:t>
      </w:r>
      <w:r w:rsidRPr="00E74C9F">
        <w:t xml:space="preserve"> Para evitar que este documento se extienda innecesariamente con bloques de código, este apartado se centra en describir la lógica, las decisiones arquitectónicas y los flujos de datos más relevantes. Para consultar la implementación detallada línea a línea, se remite al lector al repositorio mencionado o al anexo digital adjunto a esta entrega.</w:t>
      </w:r>
    </w:p>
    <w:p w14:paraId="26AB3530" w14:textId="511CD420" w:rsidR="002A4C98" w:rsidRPr="002A4C98" w:rsidRDefault="00E74C9F" w:rsidP="00B41012">
      <w:pPr>
        <w:ind w:left="426" w:firstLine="282"/>
      </w:pPr>
      <w:r w:rsidRPr="00E74C9F">
        <w:t xml:space="preserve">La estructura de este apartado sigue fielmente las fases del ciclo de vida </w:t>
      </w:r>
      <w:r w:rsidRPr="00E74C9F">
        <w:rPr>
          <w:b/>
          <w:bCs/>
        </w:rPr>
        <w:t>CRISP-DM</w:t>
      </w:r>
      <w:r w:rsidRPr="00E74C9F">
        <w:t>, detallando cómo se ha ejecutado cada etapa técnica:</w:t>
      </w:r>
    </w:p>
    <w:p w14:paraId="008F6D7D" w14:textId="42375853" w:rsidR="00565E6B" w:rsidRDefault="00A604EE" w:rsidP="001F4362">
      <w:pPr>
        <w:pStyle w:val="Ttulo3"/>
      </w:pPr>
      <w:r>
        <w:t>Comprensión del negocio</w:t>
      </w:r>
      <w:r w:rsidR="00565E6B">
        <w:t>.</w:t>
      </w:r>
    </w:p>
    <w:p w14:paraId="34042FF8" w14:textId="6EDC5F30" w:rsidR="00600CF7" w:rsidRDefault="00600CF7" w:rsidP="00CA1962">
      <w:pPr>
        <w:ind w:left="488"/>
      </w:pPr>
      <w:r>
        <w:t>El proceso</w:t>
      </w:r>
      <w:r w:rsidR="002A4C98">
        <w:t xml:space="preserve"> de comprensión del negocio</w:t>
      </w:r>
      <w:r>
        <w:t xml:space="preserve"> se inició con una investigación exhaustiva sobre fuentes de datos que cumplieran con requisitos de fiabilidad, volumen y representatividad de un entorno LMS real. Tras evaluar diversas alternativas, se seleccionó el conjunto de datos OULAD (Open </w:t>
      </w:r>
      <w:proofErr w:type="spellStart"/>
      <w:r>
        <w:t>University</w:t>
      </w:r>
      <w:proofErr w:type="spellEnd"/>
      <w:r>
        <w:t xml:space="preserve"> Learning </w:t>
      </w:r>
      <w:proofErr w:type="spellStart"/>
      <w:r>
        <w:t>Analytics</w:t>
      </w:r>
      <w:proofErr w:type="spellEnd"/>
      <w:r>
        <w:t xml:space="preserve"> </w:t>
      </w:r>
      <w:proofErr w:type="spellStart"/>
      <w:r>
        <w:t>Dataset</w:t>
      </w:r>
      <w:proofErr w:type="spellEnd"/>
      <w:r>
        <w:t xml:space="preserve">). La elección de este </w:t>
      </w:r>
      <w:proofErr w:type="spellStart"/>
      <w:r>
        <w:t>dataset</w:t>
      </w:r>
      <w:proofErr w:type="spellEnd"/>
      <w:r>
        <w:t xml:space="preserve"> se justifica por tres motivos críticos para la calidad de la investigación:</w:t>
      </w:r>
    </w:p>
    <w:p w14:paraId="1FB11BE1" w14:textId="77777777" w:rsidR="00600CF7" w:rsidRPr="00B82923" w:rsidRDefault="00600CF7" w:rsidP="00CA1962">
      <w:pPr>
        <w:pStyle w:val="Prrafodelista"/>
        <w:numPr>
          <w:ilvl w:val="0"/>
          <w:numId w:val="25"/>
        </w:numPr>
        <w:ind w:left="851" w:hanging="284"/>
      </w:pPr>
      <w:r w:rsidRPr="00B82923">
        <w:rPr>
          <w:b/>
          <w:bCs/>
        </w:rPr>
        <w:t>Veracidad:</w:t>
      </w:r>
      <w:r w:rsidRPr="00B82923">
        <w:t xml:space="preserve"> Contiene datos reales de interacción estudiantil, no sintéticos.</w:t>
      </w:r>
    </w:p>
    <w:p w14:paraId="688757F5" w14:textId="77777777" w:rsidR="00600CF7" w:rsidRPr="00B82923" w:rsidRDefault="00600CF7" w:rsidP="00CA1962">
      <w:pPr>
        <w:pStyle w:val="Prrafodelista"/>
        <w:numPr>
          <w:ilvl w:val="0"/>
          <w:numId w:val="25"/>
        </w:numPr>
        <w:ind w:left="851" w:hanging="284"/>
      </w:pPr>
      <w:proofErr w:type="spellStart"/>
      <w:r w:rsidRPr="00B82923">
        <w:rPr>
          <w:b/>
          <w:bCs/>
        </w:rPr>
        <w:t>Anonimización</w:t>
      </w:r>
      <w:proofErr w:type="spellEnd"/>
      <w:r w:rsidRPr="00B82923">
        <w:rPr>
          <w:b/>
          <w:bCs/>
        </w:rPr>
        <w:t>:</w:t>
      </w:r>
      <w:r w:rsidRPr="00B82923">
        <w:t xml:space="preserve"> Cumple con los estándares éticos de privacidad mediante un riguroso proceso de desidentificación.</w:t>
      </w:r>
    </w:p>
    <w:p w14:paraId="2B464E50" w14:textId="77777777" w:rsidR="00600CF7" w:rsidRPr="00B82923" w:rsidRDefault="00600CF7" w:rsidP="00CA1962">
      <w:pPr>
        <w:pStyle w:val="Prrafodelista"/>
        <w:numPr>
          <w:ilvl w:val="0"/>
          <w:numId w:val="25"/>
        </w:numPr>
        <w:ind w:left="851" w:hanging="284"/>
      </w:pPr>
      <w:r w:rsidRPr="00B82923">
        <w:rPr>
          <w:b/>
          <w:bCs/>
        </w:rPr>
        <w:lastRenderedPageBreak/>
        <w:t>Comparabilidad (Benchmarking):</w:t>
      </w:r>
      <w:r w:rsidRPr="00B82923">
        <w:t xml:space="preserve"> Al ser un estándar de facto en la literatura científica actual, permite contrastar directamente los resultados obtenidos por nuestra arquitectura frente a otros estudios previos, validando así las mejoras propuestas.</w:t>
      </w:r>
    </w:p>
    <w:p w14:paraId="433713A7" w14:textId="77777777" w:rsidR="00600CF7" w:rsidRDefault="00600CF7" w:rsidP="00CA1962">
      <w:pPr>
        <w:ind w:left="567" w:firstLine="141"/>
      </w:pPr>
      <w:r w:rsidRPr="00B82923">
        <w:t xml:space="preserve">Cabe señalar que la fundamentación teórica del problema, así como el análisis profundo del estado del arte que contextualiza estos datos, se encuentran documentados en detalle en el </w:t>
      </w:r>
      <w:r w:rsidRPr="00B82923">
        <w:rPr>
          <w:b/>
          <w:bCs/>
        </w:rPr>
        <w:t>Capítulo 3</w:t>
      </w:r>
      <w:r w:rsidRPr="00B82923">
        <w:t xml:space="preserve"> de esta memoria.</w:t>
      </w:r>
    </w:p>
    <w:p w14:paraId="7AEA2718" w14:textId="442F4539" w:rsidR="00600CF7" w:rsidRDefault="00600CF7" w:rsidP="00CA1962">
      <w:pPr>
        <w:ind w:left="567" w:firstLine="141"/>
      </w:pPr>
      <w:r>
        <w:t>Otro aspecto relevante para poder comprender la lógica de negocio del aprendizaje educativo en plataformas es entender los datos de OULAD observando cómo están estructurados y cómo se relacionan entre sí.</w:t>
      </w:r>
    </w:p>
    <w:p w14:paraId="495C261C" w14:textId="09A203F7" w:rsidR="00565E6B" w:rsidRDefault="00600CF7" w:rsidP="00CA1962">
      <w:pPr>
        <w:ind w:left="567" w:firstLine="141"/>
      </w:pPr>
      <w:r>
        <w:t xml:space="preserve">Para materializar este análisis estructural, se presenta a continuación el diccionario de datos detallado resultante de la etapa de preprocesamiento. Este desglose permite visualizar las tres dimensiones críticas que alimentarán el modelo híbrido propuesto: el perfil estático del estudiante, su rendimiento académico continuo y, fundamentalmente, la huella digital dinámica de su comportamiento en el entorno virtual. </w:t>
      </w:r>
    </w:p>
    <w:p w14:paraId="47BC33AD" w14:textId="47991E39" w:rsidR="00600CF7" w:rsidRDefault="00600CF7" w:rsidP="00600CF7">
      <w:pPr>
        <w:pStyle w:val="Prrafodelista"/>
        <w:numPr>
          <w:ilvl w:val="0"/>
          <w:numId w:val="31"/>
        </w:numPr>
      </w:pPr>
      <w:r>
        <w:t>Tabla I: Dimensión del estudiante</w:t>
      </w:r>
      <w:r w:rsidR="00D355BB" w:rsidRPr="00D355BB">
        <w:t xml:space="preserve"> (students_processed.csv)</w:t>
      </w:r>
    </w:p>
    <w:p w14:paraId="733904D1" w14:textId="6BA469AD" w:rsidR="00021293" w:rsidRDefault="00600CF7" w:rsidP="00021293">
      <w:pPr>
        <w:ind w:left="488"/>
      </w:pPr>
      <w:r w:rsidRPr="00600CF7">
        <w:t>Esta tabla maestra consolida la información estática y demográfica, actuando como el perfil base de cada alumno matriculado.</w:t>
      </w:r>
    </w:p>
    <w:tbl>
      <w:tblPr>
        <w:tblStyle w:val="Tablaconcuadrcula3-nfasis1"/>
        <w:tblW w:w="8221" w:type="dxa"/>
        <w:tblInd w:w="534" w:type="dxa"/>
        <w:tblLayout w:type="fixed"/>
        <w:tblLook w:val="04A0" w:firstRow="1" w:lastRow="0" w:firstColumn="1" w:lastColumn="0" w:noHBand="0" w:noVBand="1"/>
      </w:tblPr>
      <w:tblGrid>
        <w:gridCol w:w="2268"/>
        <w:gridCol w:w="5953"/>
      </w:tblGrid>
      <w:tr w:rsidR="00600CF7" w:rsidRPr="00600CF7" w14:paraId="4334716F" w14:textId="77777777" w:rsidTr="00D355B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8" w:type="dxa"/>
            <w:tcBorders>
              <w:top w:val="single" w:sz="4" w:space="0" w:color="auto"/>
              <w:left w:val="single" w:sz="4" w:space="0" w:color="auto"/>
            </w:tcBorders>
            <w:hideMark/>
          </w:tcPr>
          <w:p w14:paraId="22C5E9BA" w14:textId="77777777" w:rsidR="00600CF7" w:rsidRPr="00600CF7" w:rsidRDefault="00600CF7" w:rsidP="00600CF7">
            <w:pPr>
              <w:spacing w:after="0" w:line="240" w:lineRule="auto"/>
            </w:pPr>
            <w:r w:rsidRPr="00600CF7">
              <w:t>Campo</w:t>
            </w:r>
          </w:p>
        </w:tc>
        <w:tc>
          <w:tcPr>
            <w:tcW w:w="5953" w:type="dxa"/>
            <w:tcBorders>
              <w:top w:val="single" w:sz="4" w:space="0" w:color="auto"/>
              <w:right w:val="single" w:sz="4" w:space="0" w:color="auto"/>
            </w:tcBorders>
            <w:hideMark/>
          </w:tcPr>
          <w:p w14:paraId="1DA44D41" w14:textId="77777777" w:rsidR="00600CF7" w:rsidRPr="00600CF7" w:rsidRDefault="00600CF7" w:rsidP="00600CF7">
            <w:pPr>
              <w:spacing w:after="0" w:line="240" w:lineRule="auto"/>
              <w:ind w:left="77"/>
              <w:cnfStyle w:val="100000000000" w:firstRow="1" w:lastRow="0" w:firstColumn="0" w:lastColumn="0" w:oddVBand="0" w:evenVBand="0" w:oddHBand="0" w:evenHBand="0" w:firstRowFirstColumn="0" w:firstRowLastColumn="0" w:lastRowFirstColumn="0" w:lastRowLastColumn="0"/>
            </w:pPr>
            <w:r w:rsidRPr="00600CF7">
              <w:t>Descripción</w:t>
            </w:r>
          </w:p>
        </w:tc>
      </w:tr>
      <w:tr w:rsidR="00600CF7" w:rsidRPr="00600CF7" w14:paraId="6140F9EB" w14:textId="77777777" w:rsidTr="00D355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4DF0795A" w14:textId="77777777" w:rsidR="00600CF7" w:rsidRPr="00600CF7" w:rsidRDefault="00600CF7" w:rsidP="00600CF7">
            <w:pPr>
              <w:spacing w:after="0" w:line="240" w:lineRule="auto"/>
            </w:pPr>
            <w:proofErr w:type="spellStart"/>
            <w:r w:rsidRPr="00600CF7">
              <w:t>code_module</w:t>
            </w:r>
            <w:proofErr w:type="spellEnd"/>
          </w:p>
        </w:tc>
        <w:tc>
          <w:tcPr>
            <w:tcW w:w="5953" w:type="dxa"/>
            <w:tcBorders>
              <w:bottom w:val="single" w:sz="4" w:space="0" w:color="95B3D7" w:themeColor="accent1" w:themeTint="99"/>
              <w:right w:val="single" w:sz="4" w:space="0" w:color="auto"/>
            </w:tcBorders>
            <w:hideMark/>
          </w:tcPr>
          <w:p w14:paraId="1D6C5D38" w14:textId="77777777" w:rsidR="00600CF7" w:rsidRPr="00600CF7" w:rsidRDefault="00600CF7" w:rsidP="00600CF7">
            <w:pPr>
              <w:spacing w:after="0" w:line="240" w:lineRule="auto"/>
              <w:ind w:left="77"/>
              <w:cnfStyle w:val="000000100000" w:firstRow="0" w:lastRow="0" w:firstColumn="0" w:lastColumn="0" w:oddVBand="0" w:evenVBand="0" w:oddHBand="1" w:evenHBand="0" w:firstRowFirstColumn="0" w:firstRowLastColumn="0" w:lastRowFirstColumn="0" w:lastRowLastColumn="0"/>
            </w:pPr>
            <w:r w:rsidRPr="00600CF7">
              <w:t>Identificador del curso (ej. AAA, BBB).</w:t>
            </w:r>
          </w:p>
        </w:tc>
      </w:tr>
      <w:tr w:rsidR="00600CF7" w:rsidRPr="00600CF7" w14:paraId="6208A3A0" w14:textId="77777777" w:rsidTr="00D355BB">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14C09EA4" w14:textId="77777777" w:rsidR="00600CF7" w:rsidRPr="00600CF7" w:rsidRDefault="00600CF7" w:rsidP="00600CF7">
            <w:pPr>
              <w:spacing w:after="0" w:line="240" w:lineRule="auto"/>
            </w:pPr>
            <w:proofErr w:type="spellStart"/>
            <w:r w:rsidRPr="00600CF7">
              <w:t>code_presentation</w:t>
            </w:r>
            <w:proofErr w:type="spellEnd"/>
          </w:p>
        </w:tc>
        <w:tc>
          <w:tcPr>
            <w:tcW w:w="5953" w:type="dxa"/>
            <w:tcBorders>
              <w:bottom w:val="single" w:sz="4" w:space="0" w:color="95B3D7" w:themeColor="accent1" w:themeTint="99"/>
              <w:right w:val="single" w:sz="4" w:space="0" w:color="auto"/>
            </w:tcBorders>
            <w:hideMark/>
          </w:tcPr>
          <w:p w14:paraId="3C92AD21" w14:textId="77777777" w:rsidR="00600CF7" w:rsidRPr="00600CF7" w:rsidRDefault="00600CF7" w:rsidP="00600CF7">
            <w:pPr>
              <w:spacing w:after="0" w:line="240" w:lineRule="auto"/>
              <w:ind w:left="77"/>
              <w:cnfStyle w:val="000000000000" w:firstRow="0" w:lastRow="0" w:firstColumn="0" w:lastColumn="0" w:oddVBand="0" w:evenVBand="0" w:oddHBand="0" w:evenHBand="0" w:firstRowFirstColumn="0" w:firstRowLastColumn="0" w:lastRowFirstColumn="0" w:lastRowLastColumn="0"/>
            </w:pPr>
            <w:r w:rsidRPr="00600CF7">
              <w:t>Semestre en el que se imparte (ej. 2013J, 2014B).</w:t>
            </w:r>
          </w:p>
        </w:tc>
      </w:tr>
      <w:tr w:rsidR="00600CF7" w:rsidRPr="00600CF7" w14:paraId="17151080" w14:textId="77777777" w:rsidTr="00D355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007A2CC3" w14:textId="77777777" w:rsidR="00600CF7" w:rsidRPr="00600CF7" w:rsidRDefault="00600CF7" w:rsidP="00600CF7">
            <w:pPr>
              <w:spacing w:after="0" w:line="240" w:lineRule="auto"/>
            </w:pPr>
            <w:proofErr w:type="spellStart"/>
            <w:r w:rsidRPr="00600CF7">
              <w:t>id_student</w:t>
            </w:r>
            <w:proofErr w:type="spellEnd"/>
          </w:p>
        </w:tc>
        <w:tc>
          <w:tcPr>
            <w:tcW w:w="5953" w:type="dxa"/>
            <w:tcBorders>
              <w:bottom w:val="single" w:sz="4" w:space="0" w:color="95B3D7" w:themeColor="accent1" w:themeTint="99"/>
              <w:right w:val="single" w:sz="4" w:space="0" w:color="auto"/>
            </w:tcBorders>
            <w:hideMark/>
          </w:tcPr>
          <w:p w14:paraId="6A13DD13" w14:textId="77777777" w:rsidR="00600CF7" w:rsidRPr="00600CF7" w:rsidRDefault="00600CF7" w:rsidP="00600CF7">
            <w:pPr>
              <w:spacing w:after="0" w:line="240" w:lineRule="auto"/>
              <w:ind w:left="77"/>
              <w:cnfStyle w:val="000000100000" w:firstRow="0" w:lastRow="0" w:firstColumn="0" w:lastColumn="0" w:oddVBand="0" w:evenVBand="0" w:oddHBand="1" w:evenHBand="0" w:firstRowFirstColumn="0" w:firstRowLastColumn="0" w:lastRowFirstColumn="0" w:lastRowLastColumn="0"/>
            </w:pPr>
            <w:r w:rsidRPr="00600CF7">
              <w:t>ID único anonimizado del estudiante.</w:t>
            </w:r>
          </w:p>
        </w:tc>
      </w:tr>
      <w:tr w:rsidR="00600CF7" w:rsidRPr="00600CF7" w14:paraId="0D84A7C1" w14:textId="77777777" w:rsidTr="00D355BB">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1E26C157" w14:textId="77777777" w:rsidR="00600CF7" w:rsidRPr="00600CF7" w:rsidRDefault="00600CF7" w:rsidP="00600CF7">
            <w:pPr>
              <w:spacing w:after="0" w:line="240" w:lineRule="auto"/>
            </w:pPr>
            <w:proofErr w:type="spellStart"/>
            <w:r w:rsidRPr="00600CF7">
              <w:t>gender</w:t>
            </w:r>
            <w:proofErr w:type="spellEnd"/>
          </w:p>
        </w:tc>
        <w:tc>
          <w:tcPr>
            <w:tcW w:w="5953" w:type="dxa"/>
            <w:tcBorders>
              <w:bottom w:val="single" w:sz="4" w:space="0" w:color="95B3D7" w:themeColor="accent1" w:themeTint="99"/>
              <w:right w:val="single" w:sz="4" w:space="0" w:color="auto"/>
            </w:tcBorders>
            <w:hideMark/>
          </w:tcPr>
          <w:p w14:paraId="4FD3DAFB" w14:textId="77777777" w:rsidR="00600CF7" w:rsidRPr="00600CF7" w:rsidRDefault="00600CF7" w:rsidP="00600CF7">
            <w:pPr>
              <w:spacing w:after="0" w:line="240" w:lineRule="auto"/>
              <w:ind w:left="77"/>
              <w:cnfStyle w:val="000000000000" w:firstRow="0" w:lastRow="0" w:firstColumn="0" w:lastColumn="0" w:oddVBand="0" w:evenVBand="0" w:oddHBand="0" w:evenHBand="0" w:firstRowFirstColumn="0" w:firstRowLastColumn="0" w:lastRowFirstColumn="0" w:lastRowLastColumn="0"/>
            </w:pPr>
            <w:r w:rsidRPr="00600CF7">
              <w:t>Género del estudiante (M/F).</w:t>
            </w:r>
          </w:p>
        </w:tc>
      </w:tr>
      <w:tr w:rsidR="00600CF7" w:rsidRPr="00600CF7" w14:paraId="1DB1E546" w14:textId="77777777" w:rsidTr="00D355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35243F0D" w14:textId="77777777" w:rsidR="00600CF7" w:rsidRPr="00600CF7" w:rsidRDefault="00600CF7" w:rsidP="00600CF7">
            <w:pPr>
              <w:spacing w:after="0" w:line="240" w:lineRule="auto"/>
            </w:pPr>
            <w:proofErr w:type="spellStart"/>
            <w:r w:rsidRPr="00600CF7">
              <w:t>region</w:t>
            </w:r>
            <w:proofErr w:type="spellEnd"/>
          </w:p>
        </w:tc>
        <w:tc>
          <w:tcPr>
            <w:tcW w:w="5953" w:type="dxa"/>
            <w:tcBorders>
              <w:bottom w:val="single" w:sz="4" w:space="0" w:color="95B3D7" w:themeColor="accent1" w:themeTint="99"/>
              <w:right w:val="single" w:sz="4" w:space="0" w:color="auto"/>
            </w:tcBorders>
            <w:hideMark/>
          </w:tcPr>
          <w:p w14:paraId="4A93A871" w14:textId="77777777" w:rsidR="00600CF7" w:rsidRPr="00600CF7" w:rsidRDefault="00600CF7" w:rsidP="00600CF7">
            <w:pPr>
              <w:spacing w:after="0" w:line="240" w:lineRule="auto"/>
              <w:ind w:left="77"/>
              <w:cnfStyle w:val="000000100000" w:firstRow="0" w:lastRow="0" w:firstColumn="0" w:lastColumn="0" w:oddVBand="0" w:evenVBand="0" w:oddHBand="1" w:evenHBand="0" w:firstRowFirstColumn="0" w:firstRowLastColumn="0" w:lastRowFirstColumn="0" w:lastRowLastColumn="0"/>
            </w:pPr>
            <w:r w:rsidRPr="00600CF7">
              <w:t>Región geográfica de residencia en UK.</w:t>
            </w:r>
          </w:p>
        </w:tc>
      </w:tr>
      <w:tr w:rsidR="00600CF7" w:rsidRPr="00600CF7" w14:paraId="32D9A735" w14:textId="77777777" w:rsidTr="00D355BB">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4CB56953" w14:textId="77777777" w:rsidR="00600CF7" w:rsidRPr="00600CF7" w:rsidRDefault="00600CF7" w:rsidP="00600CF7">
            <w:pPr>
              <w:spacing w:after="0" w:line="240" w:lineRule="auto"/>
            </w:pPr>
            <w:proofErr w:type="spellStart"/>
            <w:r w:rsidRPr="00600CF7">
              <w:t>highest_education</w:t>
            </w:r>
            <w:proofErr w:type="spellEnd"/>
          </w:p>
        </w:tc>
        <w:tc>
          <w:tcPr>
            <w:tcW w:w="5953" w:type="dxa"/>
            <w:tcBorders>
              <w:bottom w:val="single" w:sz="4" w:space="0" w:color="95B3D7" w:themeColor="accent1" w:themeTint="99"/>
              <w:right w:val="single" w:sz="4" w:space="0" w:color="auto"/>
            </w:tcBorders>
            <w:hideMark/>
          </w:tcPr>
          <w:p w14:paraId="66966626" w14:textId="77777777" w:rsidR="00600CF7" w:rsidRPr="00600CF7" w:rsidRDefault="00600CF7" w:rsidP="00600CF7">
            <w:pPr>
              <w:spacing w:after="0" w:line="240" w:lineRule="auto"/>
              <w:ind w:left="77"/>
              <w:cnfStyle w:val="000000000000" w:firstRow="0" w:lastRow="0" w:firstColumn="0" w:lastColumn="0" w:oddVBand="0" w:evenVBand="0" w:oddHBand="0" w:evenHBand="0" w:firstRowFirstColumn="0" w:firstRowLastColumn="0" w:lastRowFirstColumn="0" w:lastRowLastColumn="0"/>
            </w:pPr>
            <w:r w:rsidRPr="00600CF7">
              <w:t xml:space="preserve">Nivel educativo previo (ej. A Level, HE </w:t>
            </w:r>
            <w:proofErr w:type="spellStart"/>
            <w:r w:rsidRPr="00600CF7">
              <w:t>Qualification</w:t>
            </w:r>
            <w:proofErr w:type="spellEnd"/>
            <w:r w:rsidRPr="00600CF7">
              <w:t>).</w:t>
            </w:r>
          </w:p>
        </w:tc>
      </w:tr>
      <w:tr w:rsidR="00600CF7" w:rsidRPr="00600CF7" w14:paraId="0869D887" w14:textId="77777777" w:rsidTr="00D355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62F06934" w14:textId="77777777" w:rsidR="00600CF7" w:rsidRPr="00600CF7" w:rsidRDefault="00600CF7" w:rsidP="00600CF7">
            <w:pPr>
              <w:spacing w:after="0" w:line="240" w:lineRule="auto"/>
              <w:ind w:left="77"/>
            </w:pPr>
            <w:proofErr w:type="spellStart"/>
            <w:r w:rsidRPr="00600CF7">
              <w:t>imd_band</w:t>
            </w:r>
            <w:proofErr w:type="spellEnd"/>
          </w:p>
        </w:tc>
        <w:tc>
          <w:tcPr>
            <w:tcW w:w="5953" w:type="dxa"/>
            <w:tcBorders>
              <w:bottom w:val="single" w:sz="4" w:space="0" w:color="95B3D7" w:themeColor="accent1" w:themeTint="99"/>
              <w:right w:val="single" w:sz="4" w:space="0" w:color="auto"/>
            </w:tcBorders>
            <w:hideMark/>
          </w:tcPr>
          <w:p w14:paraId="3C00DEA3" w14:textId="77777777" w:rsidR="00600CF7" w:rsidRPr="00600CF7" w:rsidRDefault="00600CF7" w:rsidP="00600CF7">
            <w:pPr>
              <w:spacing w:after="0" w:line="240" w:lineRule="auto"/>
              <w:ind w:left="77"/>
              <w:cnfStyle w:val="000000100000" w:firstRow="0" w:lastRow="0" w:firstColumn="0" w:lastColumn="0" w:oddVBand="0" w:evenVBand="0" w:oddHBand="1" w:evenHBand="0" w:firstRowFirstColumn="0" w:firstRowLastColumn="0" w:lastRowFirstColumn="0" w:lastRowLastColumn="0"/>
            </w:pPr>
            <w:r w:rsidRPr="00600CF7">
              <w:t>Índice de Privación Múltiple (nivel socioeconómico; % más bajo indica mayor pobreza).</w:t>
            </w:r>
          </w:p>
        </w:tc>
      </w:tr>
      <w:tr w:rsidR="00600CF7" w:rsidRPr="00600CF7" w14:paraId="444DF551" w14:textId="77777777" w:rsidTr="00D355BB">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5FA46731" w14:textId="77777777" w:rsidR="00600CF7" w:rsidRPr="00600CF7" w:rsidRDefault="00600CF7" w:rsidP="00600CF7">
            <w:pPr>
              <w:spacing w:after="0" w:line="240" w:lineRule="auto"/>
              <w:ind w:left="77"/>
            </w:pPr>
            <w:proofErr w:type="spellStart"/>
            <w:r w:rsidRPr="00600CF7">
              <w:t>age_band</w:t>
            </w:r>
            <w:proofErr w:type="spellEnd"/>
          </w:p>
        </w:tc>
        <w:tc>
          <w:tcPr>
            <w:tcW w:w="5953" w:type="dxa"/>
            <w:tcBorders>
              <w:bottom w:val="single" w:sz="4" w:space="0" w:color="95B3D7" w:themeColor="accent1" w:themeTint="99"/>
              <w:right w:val="single" w:sz="4" w:space="0" w:color="auto"/>
            </w:tcBorders>
            <w:hideMark/>
          </w:tcPr>
          <w:p w14:paraId="4117ACD3" w14:textId="77777777" w:rsidR="00600CF7" w:rsidRPr="00600CF7" w:rsidRDefault="00600CF7" w:rsidP="00600CF7">
            <w:pPr>
              <w:spacing w:after="0" w:line="240" w:lineRule="auto"/>
              <w:ind w:left="77"/>
              <w:cnfStyle w:val="000000000000" w:firstRow="0" w:lastRow="0" w:firstColumn="0" w:lastColumn="0" w:oddVBand="0" w:evenVBand="0" w:oddHBand="0" w:evenHBand="0" w:firstRowFirstColumn="0" w:firstRowLastColumn="0" w:lastRowFirstColumn="0" w:lastRowLastColumn="0"/>
            </w:pPr>
            <w:r w:rsidRPr="00600CF7">
              <w:t>Rango de edad (0-35, 35-55, 55&lt;=).</w:t>
            </w:r>
          </w:p>
        </w:tc>
      </w:tr>
      <w:tr w:rsidR="00600CF7" w:rsidRPr="00600CF7" w14:paraId="22D6E44B" w14:textId="77777777" w:rsidTr="00D355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7DC8F605" w14:textId="77777777" w:rsidR="00600CF7" w:rsidRPr="00600CF7" w:rsidRDefault="00600CF7" w:rsidP="00600CF7">
            <w:pPr>
              <w:spacing w:after="0" w:line="240" w:lineRule="auto"/>
              <w:ind w:left="77"/>
            </w:pPr>
            <w:proofErr w:type="spellStart"/>
            <w:r w:rsidRPr="00600CF7">
              <w:t>num_of_prev_attempts</w:t>
            </w:r>
            <w:proofErr w:type="spellEnd"/>
          </w:p>
        </w:tc>
        <w:tc>
          <w:tcPr>
            <w:tcW w:w="5953" w:type="dxa"/>
            <w:tcBorders>
              <w:bottom w:val="single" w:sz="4" w:space="0" w:color="95B3D7" w:themeColor="accent1" w:themeTint="99"/>
              <w:right w:val="single" w:sz="4" w:space="0" w:color="auto"/>
            </w:tcBorders>
            <w:hideMark/>
          </w:tcPr>
          <w:p w14:paraId="2193169A" w14:textId="77777777" w:rsidR="00600CF7" w:rsidRPr="00600CF7" w:rsidRDefault="00600CF7" w:rsidP="00600CF7">
            <w:pPr>
              <w:spacing w:after="0" w:line="240" w:lineRule="auto"/>
              <w:ind w:left="77"/>
              <w:cnfStyle w:val="000000100000" w:firstRow="0" w:lastRow="0" w:firstColumn="0" w:lastColumn="0" w:oddVBand="0" w:evenVBand="0" w:oddHBand="1" w:evenHBand="0" w:firstRowFirstColumn="0" w:firstRowLastColumn="0" w:lastRowFirstColumn="0" w:lastRowLastColumn="0"/>
            </w:pPr>
            <w:r w:rsidRPr="00600CF7">
              <w:t>Número de veces que el estudiante ha intentado este módulo previamente.</w:t>
            </w:r>
          </w:p>
        </w:tc>
      </w:tr>
      <w:tr w:rsidR="00600CF7" w:rsidRPr="00600CF7" w14:paraId="65708A3F" w14:textId="77777777" w:rsidTr="00D355BB">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2900DCA0" w14:textId="77777777" w:rsidR="00600CF7" w:rsidRPr="00600CF7" w:rsidRDefault="00600CF7" w:rsidP="00600CF7">
            <w:pPr>
              <w:spacing w:after="0" w:line="240" w:lineRule="auto"/>
              <w:ind w:left="77"/>
            </w:pPr>
            <w:proofErr w:type="spellStart"/>
            <w:r w:rsidRPr="00600CF7">
              <w:t>studied_credits</w:t>
            </w:r>
            <w:proofErr w:type="spellEnd"/>
          </w:p>
        </w:tc>
        <w:tc>
          <w:tcPr>
            <w:tcW w:w="5953" w:type="dxa"/>
            <w:tcBorders>
              <w:bottom w:val="single" w:sz="4" w:space="0" w:color="95B3D7" w:themeColor="accent1" w:themeTint="99"/>
              <w:right w:val="single" w:sz="4" w:space="0" w:color="auto"/>
            </w:tcBorders>
            <w:hideMark/>
          </w:tcPr>
          <w:p w14:paraId="211CB5A0" w14:textId="77777777" w:rsidR="00600CF7" w:rsidRPr="00600CF7" w:rsidRDefault="00600CF7" w:rsidP="00600CF7">
            <w:pPr>
              <w:spacing w:after="0" w:line="240" w:lineRule="auto"/>
              <w:ind w:left="77"/>
              <w:cnfStyle w:val="000000000000" w:firstRow="0" w:lastRow="0" w:firstColumn="0" w:lastColumn="0" w:oddVBand="0" w:evenVBand="0" w:oddHBand="0" w:evenHBand="0" w:firstRowFirstColumn="0" w:firstRowLastColumn="0" w:lastRowFirstColumn="0" w:lastRowLastColumn="0"/>
            </w:pPr>
            <w:r w:rsidRPr="00600CF7">
              <w:t xml:space="preserve">Carga total de créditos que el estudiante cursa </w:t>
            </w:r>
            <w:r w:rsidRPr="00600CF7">
              <w:lastRenderedPageBreak/>
              <w:t>actualmente.</w:t>
            </w:r>
          </w:p>
        </w:tc>
      </w:tr>
      <w:tr w:rsidR="00600CF7" w:rsidRPr="00600CF7" w14:paraId="49B54F6E" w14:textId="77777777" w:rsidTr="00D355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29748BE6" w14:textId="77777777" w:rsidR="00600CF7" w:rsidRPr="00600CF7" w:rsidRDefault="00600CF7" w:rsidP="00600CF7">
            <w:pPr>
              <w:spacing w:after="0" w:line="240" w:lineRule="auto"/>
              <w:ind w:left="77"/>
            </w:pPr>
            <w:proofErr w:type="spellStart"/>
            <w:r w:rsidRPr="00600CF7">
              <w:lastRenderedPageBreak/>
              <w:t>disability</w:t>
            </w:r>
            <w:proofErr w:type="spellEnd"/>
          </w:p>
        </w:tc>
        <w:tc>
          <w:tcPr>
            <w:tcW w:w="5953" w:type="dxa"/>
            <w:tcBorders>
              <w:bottom w:val="single" w:sz="4" w:space="0" w:color="95B3D7" w:themeColor="accent1" w:themeTint="99"/>
              <w:right w:val="single" w:sz="4" w:space="0" w:color="auto"/>
            </w:tcBorders>
            <w:hideMark/>
          </w:tcPr>
          <w:p w14:paraId="7727B771" w14:textId="77777777" w:rsidR="00600CF7" w:rsidRPr="00600CF7" w:rsidRDefault="00600CF7" w:rsidP="00600CF7">
            <w:pPr>
              <w:spacing w:after="0" w:line="240" w:lineRule="auto"/>
              <w:ind w:left="77"/>
              <w:cnfStyle w:val="000000100000" w:firstRow="0" w:lastRow="0" w:firstColumn="0" w:lastColumn="0" w:oddVBand="0" w:evenVBand="0" w:oddHBand="1" w:evenHBand="0" w:firstRowFirstColumn="0" w:firstRowLastColumn="0" w:lastRowFirstColumn="0" w:lastRowLastColumn="0"/>
            </w:pPr>
            <w:r w:rsidRPr="00600CF7">
              <w:t>Indicador de discapacidad declarada (Y/N).</w:t>
            </w:r>
          </w:p>
        </w:tc>
      </w:tr>
      <w:tr w:rsidR="00600CF7" w:rsidRPr="00636B18" w14:paraId="72DC582B" w14:textId="77777777" w:rsidTr="00D355BB">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auto"/>
            </w:tcBorders>
            <w:hideMark/>
          </w:tcPr>
          <w:p w14:paraId="4BB4FFA9" w14:textId="77777777" w:rsidR="00600CF7" w:rsidRPr="00600CF7" w:rsidRDefault="00600CF7" w:rsidP="00600CF7">
            <w:pPr>
              <w:spacing w:after="0" w:line="240" w:lineRule="auto"/>
              <w:ind w:left="77"/>
            </w:pPr>
            <w:proofErr w:type="spellStart"/>
            <w:r w:rsidRPr="00600CF7">
              <w:t>final_result</w:t>
            </w:r>
            <w:proofErr w:type="spellEnd"/>
          </w:p>
        </w:tc>
        <w:tc>
          <w:tcPr>
            <w:tcW w:w="5953" w:type="dxa"/>
            <w:tcBorders>
              <w:bottom w:val="single" w:sz="4" w:space="0" w:color="auto"/>
              <w:right w:val="single" w:sz="4" w:space="0" w:color="auto"/>
            </w:tcBorders>
            <w:hideMark/>
          </w:tcPr>
          <w:p w14:paraId="79C0C1EB" w14:textId="77777777" w:rsidR="00600CF7" w:rsidRPr="00600CF7" w:rsidRDefault="00600CF7" w:rsidP="00600CF7">
            <w:pPr>
              <w:spacing w:after="0" w:line="240" w:lineRule="auto"/>
              <w:ind w:left="77"/>
              <w:cnfStyle w:val="000000000000" w:firstRow="0" w:lastRow="0" w:firstColumn="0" w:lastColumn="0" w:oddVBand="0" w:evenVBand="0" w:oddHBand="0" w:evenHBand="0" w:firstRowFirstColumn="0" w:firstRowLastColumn="0" w:lastRowFirstColumn="0" w:lastRowLastColumn="0"/>
              <w:rPr>
                <w:lang w:val="en-GB"/>
              </w:rPr>
            </w:pPr>
            <w:r w:rsidRPr="00600CF7">
              <w:rPr>
                <w:b/>
                <w:bCs/>
                <w:lang w:val="en-GB"/>
              </w:rPr>
              <w:t xml:space="preserve">Variable </w:t>
            </w:r>
            <w:proofErr w:type="spellStart"/>
            <w:r w:rsidRPr="00600CF7">
              <w:rPr>
                <w:b/>
                <w:bCs/>
                <w:lang w:val="en-GB"/>
              </w:rPr>
              <w:t>Objetivo</w:t>
            </w:r>
            <w:proofErr w:type="spellEnd"/>
            <w:r w:rsidRPr="00600CF7">
              <w:rPr>
                <w:lang w:val="en-GB"/>
              </w:rPr>
              <w:t>: Pass, Distinction, Fail, Withdrawn.</w:t>
            </w:r>
          </w:p>
        </w:tc>
      </w:tr>
      <w:tr w:rsidR="00600CF7" w:rsidRPr="00600CF7" w14:paraId="5C4F0DF7" w14:textId="77777777" w:rsidTr="00D355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top w:val="single" w:sz="4" w:space="0" w:color="auto"/>
              <w:left w:val="single" w:sz="4" w:space="0" w:color="auto"/>
              <w:bottom w:val="single" w:sz="4" w:space="0" w:color="auto"/>
            </w:tcBorders>
            <w:hideMark/>
          </w:tcPr>
          <w:p w14:paraId="0A2F56F2" w14:textId="77777777" w:rsidR="00600CF7" w:rsidRPr="00600CF7" w:rsidRDefault="00600CF7" w:rsidP="00600CF7">
            <w:pPr>
              <w:spacing w:after="0" w:line="240" w:lineRule="auto"/>
              <w:ind w:left="77"/>
            </w:pPr>
            <w:proofErr w:type="spellStart"/>
            <w:r w:rsidRPr="00600CF7">
              <w:t>date_registration</w:t>
            </w:r>
            <w:proofErr w:type="spellEnd"/>
          </w:p>
        </w:tc>
        <w:tc>
          <w:tcPr>
            <w:tcW w:w="5953" w:type="dxa"/>
            <w:tcBorders>
              <w:top w:val="single" w:sz="4" w:space="0" w:color="auto"/>
              <w:bottom w:val="single" w:sz="4" w:space="0" w:color="auto"/>
              <w:right w:val="single" w:sz="4" w:space="0" w:color="auto"/>
            </w:tcBorders>
            <w:hideMark/>
          </w:tcPr>
          <w:p w14:paraId="552735FD" w14:textId="77777777" w:rsidR="00600CF7" w:rsidRPr="00600CF7" w:rsidRDefault="00600CF7" w:rsidP="00600CF7">
            <w:pPr>
              <w:spacing w:after="0" w:line="240" w:lineRule="auto"/>
              <w:ind w:left="77"/>
              <w:cnfStyle w:val="000000100000" w:firstRow="0" w:lastRow="0" w:firstColumn="0" w:lastColumn="0" w:oddVBand="0" w:evenVBand="0" w:oddHBand="1" w:evenHBand="0" w:firstRowFirstColumn="0" w:firstRowLastColumn="0" w:lastRowFirstColumn="0" w:lastRowLastColumn="0"/>
            </w:pPr>
            <w:r w:rsidRPr="00600CF7">
              <w:t>Día relativo al inicio del curso en que se formalizó la matrícula.</w:t>
            </w:r>
          </w:p>
        </w:tc>
      </w:tr>
      <w:tr w:rsidR="00600CF7" w:rsidRPr="00600CF7" w14:paraId="5F58DC4A" w14:textId="77777777" w:rsidTr="00D355BB">
        <w:tc>
          <w:tcPr>
            <w:cnfStyle w:val="001000000000" w:firstRow="0" w:lastRow="0" w:firstColumn="1" w:lastColumn="0" w:oddVBand="0" w:evenVBand="0" w:oddHBand="0" w:evenHBand="0" w:firstRowFirstColumn="0" w:firstRowLastColumn="0" w:lastRowFirstColumn="0" w:lastRowLastColumn="0"/>
            <w:tcW w:w="2268" w:type="dxa"/>
            <w:tcBorders>
              <w:top w:val="single" w:sz="4" w:space="0" w:color="auto"/>
              <w:left w:val="single" w:sz="4" w:space="0" w:color="auto"/>
              <w:bottom w:val="single" w:sz="4" w:space="0" w:color="auto"/>
            </w:tcBorders>
            <w:hideMark/>
          </w:tcPr>
          <w:p w14:paraId="5FD79B83" w14:textId="77777777" w:rsidR="00600CF7" w:rsidRPr="00600CF7" w:rsidRDefault="00600CF7" w:rsidP="00600CF7">
            <w:pPr>
              <w:spacing w:after="0" w:line="240" w:lineRule="auto"/>
              <w:ind w:left="77"/>
            </w:pPr>
            <w:proofErr w:type="spellStart"/>
            <w:r w:rsidRPr="00600CF7">
              <w:t>date_unregistration</w:t>
            </w:r>
            <w:proofErr w:type="spellEnd"/>
          </w:p>
        </w:tc>
        <w:tc>
          <w:tcPr>
            <w:tcW w:w="5953" w:type="dxa"/>
            <w:tcBorders>
              <w:top w:val="single" w:sz="4" w:space="0" w:color="auto"/>
              <w:bottom w:val="single" w:sz="4" w:space="0" w:color="auto"/>
              <w:right w:val="single" w:sz="4" w:space="0" w:color="auto"/>
            </w:tcBorders>
            <w:hideMark/>
          </w:tcPr>
          <w:p w14:paraId="6D75E82C" w14:textId="77777777" w:rsidR="00600CF7" w:rsidRPr="00600CF7" w:rsidRDefault="00600CF7" w:rsidP="00021293">
            <w:pPr>
              <w:keepNext/>
              <w:spacing w:after="0" w:line="240" w:lineRule="auto"/>
              <w:ind w:left="77"/>
              <w:cnfStyle w:val="000000000000" w:firstRow="0" w:lastRow="0" w:firstColumn="0" w:lastColumn="0" w:oddVBand="0" w:evenVBand="0" w:oddHBand="0" w:evenHBand="0" w:firstRowFirstColumn="0" w:firstRowLastColumn="0" w:lastRowFirstColumn="0" w:lastRowLastColumn="0"/>
            </w:pPr>
            <w:r w:rsidRPr="00600CF7">
              <w:t>Día relativo en que se produjo la baja (si aplica).</w:t>
            </w:r>
          </w:p>
        </w:tc>
      </w:tr>
    </w:tbl>
    <w:p w14:paraId="36503B7A" w14:textId="1CC3B532" w:rsidR="00600CF7" w:rsidRDefault="00021293" w:rsidP="00021293">
      <w:pPr>
        <w:pStyle w:val="Descripcin"/>
      </w:pPr>
      <w:r>
        <w:t xml:space="preserve">Tabla </w:t>
      </w:r>
      <w:fldSimple w:instr=" SEQ Tabla \* ARABIC ">
        <w:r>
          <w:rPr>
            <w:noProof/>
          </w:rPr>
          <w:t>1</w:t>
        </w:r>
      </w:fldSimple>
      <w:r>
        <w:t xml:space="preserve"> Descripción de datos de estudiantes</w:t>
      </w:r>
    </w:p>
    <w:p w14:paraId="141911D3" w14:textId="6319CBA2" w:rsidR="00600CF7" w:rsidRDefault="00D355BB" w:rsidP="00600CF7">
      <w:pPr>
        <w:pStyle w:val="Prrafodelista"/>
        <w:numPr>
          <w:ilvl w:val="0"/>
          <w:numId w:val="31"/>
        </w:numPr>
      </w:pPr>
      <w:r>
        <w:t xml:space="preserve">Tabla II: </w:t>
      </w:r>
      <w:r w:rsidR="00600CF7" w:rsidRPr="00600CF7">
        <w:t>Dimensión de Rendimiento (assessments_processed.csv)</w:t>
      </w:r>
    </w:p>
    <w:p w14:paraId="1023C81C" w14:textId="41D345BC" w:rsidR="00D355BB" w:rsidRDefault="00D355BB" w:rsidP="00D355BB">
      <w:pPr>
        <w:ind w:left="280"/>
      </w:pPr>
      <w:r w:rsidRPr="00D355BB">
        <w:t>Contiene los resultados cuantitativos de los hitos evaluativos, permitiendo trazar la evolución académica del alumno.</w:t>
      </w:r>
    </w:p>
    <w:tbl>
      <w:tblPr>
        <w:tblStyle w:val="Tablaconcuadrcula3-nfasis1"/>
        <w:tblW w:w="0" w:type="auto"/>
        <w:tblInd w:w="392" w:type="dxa"/>
        <w:tblLook w:val="04A0" w:firstRow="1" w:lastRow="0" w:firstColumn="1" w:lastColumn="0" w:noHBand="0" w:noVBand="1"/>
      </w:tblPr>
      <w:tblGrid>
        <w:gridCol w:w="1828"/>
        <w:gridCol w:w="6500"/>
      </w:tblGrid>
      <w:tr w:rsidR="00600CF7" w:rsidRPr="00600CF7" w14:paraId="4190F92F" w14:textId="77777777" w:rsidTr="00D355B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436" w:type="dxa"/>
            <w:tcBorders>
              <w:top w:val="single" w:sz="4" w:space="0" w:color="auto"/>
              <w:left w:val="single" w:sz="4" w:space="0" w:color="auto"/>
            </w:tcBorders>
            <w:hideMark/>
          </w:tcPr>
          <w:p w14:paraId="646DFE7E" w14:textId="77777777" w:rsidR="00600CF7" w:rsidRPr="00600CF7" w:rsidRDefault="00600CF7" w:rsidP="00600CF7">
            <w:r w:rsidRPr="00600CF7">
              <w:t>Campo</w:t>
            </w:r>
          </w:p>
        </w:tc>
        <w:tc>
          <w:tcPr>
            <w:tcW w:w="0" w:type="auto"/>
            <w:tcBorders>
              <w:top w:val="single" w:sz="4" w:space="0" w:color="auto"/>
              <w:right w:val="single" w:sz="4" w:space="0" w:color="auto"/>
            </w:tcBorders>
            <w:hideMark/>
          </w:tcPr>
          <w:p w14:paraId="6AC924AD" w14:textId="77777777" w:rsidR="00600CF7" w:rsidRPr="00600CF7" w:rsidRDefault="00600CF7" w:rsidP="00600CF7">
            <w:pPr>
              <w:cnfStyle w:val="100000000000" w:firstRow="1" w:lastRow="0" w:firstColumn="0" w:lastColumn="0" w:oddVBand="0" w:evenVBand="0" w:oddHBand="0" w:evenHBand="0" w:firstRowFirstColumn="0" w:firstRowLastColumn="0" w:lastRowFirstColumn="0" w:lastRowLastColumn="0"/>
            </w:pPr>
            <w:r w:rsidRPr="00600CF7">
              <w:t>Descripción</w:t>
            </w:r>
          </w:p>
        </w:tc>
      </w:tr>
      <w:tr w:rsidR="00600CF7" w:rsidRPr="00600CF7" w14:paraId="62CB577E" w14:textId="77777777" w:rsidTr="00D355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71B44F1F" w14:textId="77777777" w:rsidR="00600CF7" w:rsidRPr="00600CF7" w:rsidRDefault="00600CF7" w:rsidP="00D355BB">
            <w:pPr>
              <w:spacing w:after="0" w:line="240" w:lineRule="auto"/>
            </w:pPr>
            <w:proofErr w:type="spellStart"/>
            <w:r w:rsidRPr="00600CF7">
              <w:t>id_assessment</w:t>
            </w:r>
            <w:proofErr w:type="spellEnd"/>
          </w:p>
        </w:tc>
        <w:tc>
          <w:tcPr>
            <w:tcW w:w="0" w:type="auto"/>
            <w:tcBorders>
              <w:bottom w:val="single" w:sz="4" w:space="0" w:color="95B3D7" w:themeColor="accent1" w:themeTint="99"/>
              <w:right w:val="single" w:sz="4" w:space="0" w:color="auto"/>
            </w:tcBorders>
            <w:hideMark/>
          </w:tcPr>
          <w:p w14:paraId="2D4C4A4E" w14:textId="77777777" w:rsidR="00600CF7" w:rsidRPr="00600CF7" w:rsidRDefault="00600CF7" w:rsidP="00D355BB">
            <w:pPr>
              <w:spacing w:after="0" w:line="240" w:lineRule="auto"/>
              <w:cnfStyle w:val="000000100000" w:firstRow="0" w:lastRow="0" w:firstColumn="0" w:lastColumn="0" w:oddVBand="0" w:evenVBand="0" w:oddHBand="1" w:evenHBand="0" w:firstRowFirstColumn="0" w:firstRowLastColumn="0" w:lastRowFirstColumn="0" w:lastRowLastColumn="0"/>
            </w:pPr>
            <w:r w:rsidRPr="00600CF7">
              <w:t>ID único de la prueba específica.</w:t>
            </w:r>
          </w:p>
        </w:tc>
      </w:tr>
      <w:tr w:rsidR="00600CF7" w:rsidRPr="00600CF7" w14:paraId="677A0883" w14:textId="77777777" w:rsidTr="00D355BB">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2DE86FB7" w14:textId="77777777" w:rsidR="00600CF7" w:rsidRPr="00600CF7" w:rsidRDefault="00600CF7" w:rsidP="00D355BB">
            <w:pPr>
              <w:spacing w:after="0" w:line="240" w:lineRule="auto"/>
            </w:pPr>
            <w:proofErr w:type="spellStart"/>
            <w:r w:rsidRPr="00600CF7">
              <w:t>id_student</w:t>
            </w:r>
            <w:proofErr w:type="spellEnd"/>
          </w:p>
        </w:tc>
        <w:tc>
          <w:tcPr>
            <w:tcW w:w="0" w:type="auto"/>
            <w:tcBorders>
              <w:bottom w:val="single" w:sz="4" w:space="0" w:color="95B3D7" w:themeColor="accent1" w:themeTint="99"/>
              <w:right w:val="single" w:sz="4" w:space="0" w:color="auto"/>
            </w:tcBorders>
            <w:hideMark/>
          </w:tcPr>
          <w:p w14:paraId="49128B62" w14:textId="77777777" w:rsidR="00600CF7" w:rsidRPr="00600CF7" w:rsidRDefault="00600CF7" w:rsidP="00D355BB">
            <w:pPr>
              <w:spacing w:after="0" w:line="240" w:lineRule="auto"/>
              <w:cnfStyle w:val="000000000000" w:firstRow="0" w:lastRow="0" w:firstColumn="0" w:lastColumn="0" w:oddVBand="0" w:evenVBand="0" w:oddHBand="0" w:evenHBand="0" w:firstRowFirstColumn="0" w:firstRowLastColumn="0" w:lastRowFirstColumn="0" w:lastRowLastColumn="0"/>
            </w:pPr>
            <w:r w:rsidRPr="00600CF7">
              <w:t>ID del estudiante.</w:t>
            </w:r>
          </w:p>
        </w:tc>
      </w:tr>
      <w:tr w:rsidR="00600CF7" w:rsidRPr="00600CF7" w14:paraId="7696FE02" w14:textId="77777777" w:rsidTr="00D355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4FA58898" w14:textId="77777777" w:rsidR="00600CF7" w:rsidRPr="00600CF7" w:rsidRDefault="00600CF7" w:rsidP="00D355BB">
            <w:pPr>
              <w:spacing w:after="0" w:line="240" w:lineRule="auto"/>
            </w:pPr>
            <w:proofErr w:type="spellStart"/>
            <w:r w:rsidRPr="00600CF7">
              <w:t>date_submitted</w:t>
            </w:r>
            <w:proofErr w:type="spellEnd"/>
          </w:p>
        </w:tc>
        <w:tc>
          <w:tcPr>
            <w:tcW w:w="0" w:type="auto"/>
            <w:tcBorders>
              <w:bottom w:val="single" w:sz="4" w:space="0" w:color="95B3D7" w:themeColor="accent1" w:themeTint="99"/>
              <w:right w:val="single" w:sz="4" w:space="0" w:color="auto"/>
            </w:tcBorders>
            <w:hideMark/>
          </w:tcPr>
          <w:p w14:paraId="1C76047D" w14:textId="77777777" w:rsidR="00600CF7" w:rsidRPr="00600CF7" w:rsidRDefault="00600CF7" w:rsidP="00D355BB">
            <w:pPr>
              <w:spacing w:after="0" w:line="240" w:lineRule="auto"/>
              <w:cnfStyle w:val="000000100000" w:firstRow="0" w:lastRow="0" w:firstColumn="0" w:lastColumn="0" w:oddVBand="0" w:evenVBand="0" w:oddHBand="1" w:evenHBand="0" w:firstRowFirstColumn="0" w:firstRowLastColumn="0" w:lastRowFirstColumn="0" w:lastRowLastColumn="0"/>
            </w:pPr>
            <w:r w:rsidRPr="00600CF7">
              <w:t>Día relativo al inicio del curso en que se realizó la entrega.</w:t>
            </w:r>
          </w:p>
        </w:tc>
      </w:tr>
      <w:tr w:rsidR="00600CF7" w:rsidRPr="00600CF7" w14:paraId="57636B6F" w14:textId="77777777" w:rsidTr="00D355BB">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199B8153" w14:textId="77777777" w:rsidR="00600CF7" w:rsidRPr="00600CF7" w:rsidRDefault="00600CF7" w:rsidP="00D355BB">
            <w:pPr>
              <w:spacing w:after="0" w:line="240" w:lineRule="auto"/>
            </w:pPr>
            <w:proofErr w:type="spellStart"/>
            <w:r w:rsidRPr="00600CF7">
              <w:t>is_banked</w:t>
            </w:r>
            <w:proofErr w:type="spellEnd"/>
          </w:p>
        </w:tc>
        <w:tc>
          <w:tcPr>
            <w:tcW w:w="0" w:type="auto"/>
            <w:tcBorders>
              <w:bottom w:val="single" w:sz="4" w:space="0" w:color="95B3D7" w:themeColor="accent1" w:themeTint="99"/>
              <w:right w:val="single" w:sz="4" w:space="0" w:color="auto"/>
            </w:tcBorders>
            <w:hideMark/>
          </w:tcPr>
          <w:p w14:paraId="7DBD0485" w14:textId="77777777" w:rsidR="00600CF7" w:rsidRPr="00600CF7" w:rsidRDefault="00600CF7" w:rsidP="00D355BB">
            <w:pPr>
              <w:spacing w:after="0" w:line="240" w:lineRule="auto"/>
              <w:cnfStyle w:val="000000000000" w:firstRow="0" w:lastRow="0" w:firstColumn="0" w:lastColumn="0" w:oddVBand="0" w:evenVBand="0" w:oddHBand="0" w:evenHBand="0" w:firstRowFirstColumn="0" w:firstRowLastColumn="0" w:lastRowFirstColumn="0" w:lastRowLastColumn="0"/>
            </w:pPr>
            <w:r w:rsidRPr="00600CF7">
              <w:t>Indicador de si la nota ha sido convalidada de una presentación anterior.</w:t>
            </w:r>
          </w:p>
        </w:tc>
      </w:tr>
      <w:tr w:rsidR="00600CF7" w:rsidRPr="00600CF7" w14:paraId="04BB2C1D" w14:textId="77777777" w:rsidTr="00D355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1C1D6AC0" w14:textId="77777777" w:rsidR="00600CF7" w:rsidRPr="00600CF7" w:rsidRDefault="00600CF7" w:rsidP="00D355BB">
            <w:pPr>
              <w:spacing w:after="0" w:line="240" w:lineRule="auto"/>
            </w:pPr>
            <w:r w:rsidRPr="00600CF7">
              <w:t>score</w:t>
            </w:r>
          </w:p>
        </w:tc>
        <w:tc>
          <w:tcPr>
            <w:tcW w:w="0" w:type="auto"/>
            <w:tcBorders>
              <w:bottom w:val="single" w:sz="4" w:space="0" w:color="95B3D7" w:themeColor="accent1" w:themeTint="99"/>
              <w:right w:val="single" w:sz="4" w:space="0" w:color="auto"/>
            </w:tcBorders>
            <w:hideMark/>
          </w:tcPr>
          <w:p w14:paraId="2F951108" w14:textId="77777777" w:rsidR="00600CF7" w:rsidRPr="00600CF7" w:rsidRDefault="00600CF7" w:rsidP="00D355BB">
            <w:pPr>
              <w:spacing w:after="0" w:line="240" w:lineRule="auto"/>
              <w:cnfStyle w:val="000000100000" w:firstRow="0" w:lastRow="0" w:firstColumn="0" w:lastColumn="0" w:oddVBand="0" w:evenVBand="0" w:oddHBand="1" w:evenHBand="0" w:firstRowFirstColumn="0" w:firstRowLastColumn="0" w:lastRowFirstColumn="0" w:lastRowLastColumn="0"/>
            </w:pPr>
            <w:r w:rsidRPr="00600CF7">
              <w:t>Calificación obtenida (escala 0-100).</w:t>
            </w:r>
          </w:p>
        </w:tc>
      </w:tr>
      <w:tr w:rsidR="00600CF7" w:rsidRPr="00600CF7" w14:paraId="671E8F6D" w14:textId="77777777" w:rsidTr="00D355BB">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1B97FD99" w14:textId="77777777" w:rsidR="00600CF7" w:rsidRPr="00600CF7" w:rsidRDefault="00600CF7" w:rsidP="00D355BB">
            <w:pPr>
              <w:spacing w:after="0" w:line="240" w:lineRule="auto"/>
            </w:pPr>
            <w:proofErr w:type="spellStart"/>
            <w:r w:rsidRPr="00600CF7">
              <w:t>assessment_type</w:t>
            </w:r>
            <w:proofErr w:type="spellEnd"/>
          </w:p>
        </w:tc>
        <w:tc>
          <w:tcPr>
            <w:tcW w:w="0" w:type="auto"/>
            <w:tcBorders>
              <w:bottom w:val="single" w:sz="4" w:space="0" w:color="95B3D7" w:themeColor="accent1" w:themeTint="99"/>
              <w:right w:val="single" w:sz="4" w:space="0" w:color="auto"/>
            </w:tcBorders>
            <w:hideMark/>
          </w:tcPr>
          <w:p w14:paraId="30E89EBD" w14:textId="77777777" w:rsidR="00600CF7" w:rsidRPr="00600CF7" w:rsidRDefault="00600CF7" w:rsidP="00D355BB">
            <w:pPr>
              <w:spacing w:after="0" w:line="240" w:lineRule="auto"/>
              <w:cnfStyle w:val="000000000000" w:firstRow="0" w:lastRow="0" w:firstColumn="0" w:lastColumn="0" w:oddVBand="0" w:evenVBand="0" w:oddHBand="0" w:evenHBand="0" w:firstRowFirstColumn="0" w:firstRowLastColumn="0" w:lastRowFirstColumn="0" w:lastRowLastColumn="0"/>
            </w:pPr>
            <w:r w:rsidRPr="00600CF7">
              <w:t xml:space="preserve">Tipología: TMA (Corrección por tutor), CMA (Corrección automática), </w:t>
            </w:r>
            <w:proofErr w:type="spellStart"/>
            <w:r w:rsidRPr="00600CF7">
              <w:t>Exam</w:t>
            </w:r>
            <w:proofErr w:type="spellEnd"/>
            <w:r w:rsidRPr="00600CF7">
              <w:t>.</w:t>
            </w:r>
          </w:p>
        </w:tc>
      </w:tr>
      <w:tr w:rsidR="00600CF7" w:rsidRPr="00600CF7" w14:paraId="74813FC9" w14:textId="77777777" w:rsidTr="00D355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1A712F7A" w14:textId="77777777" w:rsidR="00600CF7" w:rsidRPr="00600CF7" w:rsidRDefault="00600CF7" w:rsidP="00D355BB">
            <w:pPr>
              <w:spacing w:after="0" w:line="240" w:lineRule="auto"/>
            </w:pPr>
            <w:r w:rsidRPr="00600CF7">
              <w:t>date</w:t>
            </w:r>
          </w:p>
        </w:tc>
        <w:tc>
          <w:tcPr>
            <w:tcW w:w="0" w:type="auto"/>
            <w:tcBorders>
              <w:bottom w:val="single" w:sz="4" w:space="0" w:color="95B3D7" w:themeColor="accent1" w:themeTint="99"/>
              <w:right w:val="single" w:sz="4" w:space="0" w:color="auto"/>
            </w:tcBorders>
            <w:hideMark/>
          </w:tcPr>
          <w:p w14:paraId="03371DDC" w14:textId="77777777" w:rsidR="00600CF7" w:rsidRPr="00600CF7" w:rsidRDefault="00600CF7" w:rsidP="00D355BB">
            <w:pPr>
              <w:spacing w:after="0" w:line="240" w:lineRule="auto"/>
              <w:cnfStyle w:val="000000100000" w:firstRow="0" w:lastRow="0" w:firstColumn="0" w:lastColumn="0" w:oddVBand="0" w:evenVBand="0" w:oddHBand="1" w:evenHBand="0" w:firstRowFirstColumn="0" w:firstRowLastColumn="0" w:lastRowFirstColumn="0" w:lastRowLastColumn="0"/>
            </w:pPr>
            <w:r w:rsidRPr="00600CF7">
              <w:t>Fecha límite oficial de entrega (</w:t>
            </w:r>
            <w:proofErr w:type="spellStart"/>
            <w:r w:rsidRPr="00600CF7">
              <w:rPr>
                <w:i/>
                <w:iCs/>
              </w:rPr>
              <w:t>Deadline</w:t>
            </w:r>
            <w:proofErr w:type="spellEnd"/>
            <w:r w:rsidRPr="00600CF7">
              <w:t>).</w:t>
            </w:r>
          </w:p>
        </w:tc>
      </w:tr>
      <w:tr w:rsidR="00600CF7" w:rsidRPr="00600CF7" w14:paraId="7E79E894" w14:textId="77777777" w:rsidTr="00D355BB">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auto"/>
            </w:tcBorders>
            <w:hideMark/>
          </w:tcPr>
          <w:p w14:paraId="1D78EB13" w14:textId="77777777" w:rsidR="00600CF7" w:rsidRPr="00600CF7" w:rsidRDefault="00600CF7" w:rsidP="00D355BB">
            <w:pPr>
              <w:spacing w:after="0" w:line="240" w:lineRule="auto"/>
            </w:pPr>
            <w:proofErr w:type="spellStart"/>
            <w:r w:rsidRPr="00600CF7">
              <w:t>weight</w:t>
            </w:r>
            <w:proofErr w:type="spellEnd"/>
          </w:p>
        </w:tc>
        <w:tc>
          <w:tcPr>
            <w:tcW w:w="0" w:type="auto"/>
            <w:tcBorders>
              <w:bottom w:val="single" w:sz="4" w:space="0" w:color="auto"/>
              <w:right w:val="single" w:sz="4" w:space="0" w:color="auto"/>
            </w:tcBorders>
            <w:hideMark/>
          </w:tcPr>
          <w:p w14:paraId="42DEF56B" w14:textId="77777777" w:rsidR="00600CF7" w:rsidRPr="00600CF7" w:rsidRDefault="00600CF7" w:rsidP="00021293">
            <w:pPr>
              <w:keepNext/>
              <w:spacing w:after="0" w:line="240" w:lineRule="auto"/>
              <w:cnfStyle w:val="000000000000" w:firstRow="0" w:lastRow="0" w:firstColumn="0" w:lastColumn="0" w:oddVBand="0" w:evenVBand="0" w:oddHBand="0" w:evenHBand="0" w:firstRowFirstColumn="0" w:firstRowLastColumn="0" w:lastRowFirstColumn="0" w:lastRowLastColumn="0"/>
            </w:pPr>
            <w:r w:rsidRPr="00600CF7">
              <w:t>Ponderación de la evaluación en la nota final del curso.</w:t>
            </w:r>
          </w:p>
        </w:tc>
      </w:tr>
    </w:tbl>
    <w:p w14:paraId="4FEEF48C" w14:textId="02EA8F1D" w:rsidR="00600CF7" w:rsidRPr="00D355BB" w:rsidRDefault="00021293" w:rsidP="00021293">
      <w:pPr>
        <w:pStyle w:val="Descripcin"/>
        <w:rPr>
          <w:sz w:val="14"/>
          <w:szCs w:val="14"/>
        </w:rPr>
      </w:pPr>
      <w:r>
        <w:t xml:space="preserve">Tabla </w:t>
      </w:r>
      <w:fldSimple w:instr=" SEQ Tabla \* ARABIC ">
        <w:r>
          <w:rPr>
            <w:noProof/>
          </w:rPr>
          <w:t>2</w:t>
        </w:r>
      </w:fldSimple>
      <w:r>
        <w:t xml:space="preserve"> Descripción de entrega de actividades</w:t>
      </w:r>
    </w:p>
    <w:p w14:paraId="337D8148" w14:textId="0A0EB2CF" w:rsidR="00600CF7" w:rsidRDefault="00D355BB" w:rsidP="00D355BB">
      <w:pPr>
        <w:pStyle w:val="Prrafodelista"/>
        <w:ind w:left="1070"/>
      </w:pPr>
      <w:r>
        <w:t xml:space="preserve">Tabla III: </w:t>
      </w:r>
      <w:r w:rsidRPr="00D355BB">
        <w:t>Dimensión de Comportamiento (interactions_processed.csv)</w:t>
      </w:r>
    </w:p>
    <w:p w14:paraId="1F3533DE" w14:textId="172FD71B" w:rsidR="00D355BB" w:rsidRDefault="00D355BB" w:rsidP="00CA1962">
      <w:pPr>
        <w:ind w:left="280"/>
      </w:pPr>
      <w:r w:rsidRPr="00D355BB">
        <w:t>Representa el log de actividad diario en el Entorno Virtual de Aprendizaje (VLE). Dada su granularidad, constituye la fuente principal para el modelado secuencial.</w:t>
      </w:r>
    </w:p>
    <w:tbl>
      <w:tblPr>
        <w:tblStyle w:val="Tablaconcuadrcula3-nfasis1"/>
        <w:tblW w:w="0" w:type="auto"/>
        <w:tblInd w:w="534" w:type="dxa"/>
        <w:tblLook w:val="04A0" w:firstRow="1" w:lastRow="0" w:firstColumn="1" w:lastColumn="0" w:noHBand="0" w:noVBand="1"/>
      </w:tblPr>
      <w:tblGrid>
        <w:gridCol w:w="2544"/>
        <w:gridCol w:w="5642"/>
      </w:tblGrid>
      <w:tr w:rsidR="00D355BB" w:rsidRPr="00D355BB" w14:paraId="3BDFC62A" w14:textId="77777777" w:rsidTr="00CA196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26" w:type="dxa"/>
            <w:tcBorders>
              <w:top w:val="single" w:sz="4" w:space="0" w:color="auto"/>
              <w:left w:val="single" w:sz="4" w:space="0" w:color="auto"/>
            </w:tcBorders>
            <w:hideMark/>
          </w:tcPr>
          <w:p w14:paraId="4E302204" w14:textId="77777777" w:rsidR="00D355BB" w:rsidRPr="00D355BB" w:rsidRDefault="00D355BB" w:rsidP="00D355BB">
            <w:pPr>
              <w:spacing w:after="0" w:line="240" w:lineRule="auto"/>
            </w:pPr>
            <w:r w:rsidRPr="00D355BB">
              <w:t>Campo</w:t>
            </w:r>
          </w:p>
        </w:tc>
        <w:tc>
          <w:tcPr>
            <w:tcW w:w="6060" w:type="dxa"/>
            <w:tcBorders>
              <w:top w:val="single" w:sz="4" w:space="0" w:color="auto"/>
              <w:right w:val="single" w:sz="4" w:space="0" w:color="auto"/>
            </w:tcBorders>
            <w:hideMark/>
          </w:tcPr>
          <w:p w14:paraId="2795E0DA" w14:textId="77777777" w:rsidR="00D355BB" w:rsidRPr="00D355BB" w:rsidRDefault="00D355BB" w:rsidP="00D355BB">
            <w:pPr>
              <w:spacing w:after="0" w:line="240" w:lineRule="auto"/>
              <w:cnfStyle w:val="100000000000" w:firstRow="1" w:lastRow="0" w:firstColumn="0" w:lastColumn="0" w:oddVBand="0" w:evenVBand="0" w:oddHBand="0" w:evenHBand="0" w:firstRowFirstColumn="0" w:firstRowLastColumn="0" w:lastRowFirstColumn="0" w:lastRowLastColumn="0"/>
            </w:pPr>
            <w:r w:rsidRPr="00D355BB">
              <w:t>Descripción</w:t>
            </w:r>
          </w:p>
        </w:tc>
      </w:tr>
      <w:tr w:rsidR="00D355BB" w:rsidRPr="00D355BB" w14:paraId="5015A93C" w14:textId="77777777" w:rsidTr="00CA19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12C2113A" w14:textId="77777777" w:rsidR="00D355BB" w:rsidRPr="00D355BB" w:rsidRDefault="00D355BB" w:rsidP="00D355BB">
            <w:pPr>
              <w:spacing w:after="0" w:line="240" w:lineRule="auto"/>
            </w:pPr>
            <w:proofErr w:type="spellStart"/>
            <w:r w:rsidRPr="00D355BB">
              <w:t>code_module</w:t>
            </w:r>
            <w:proofErr w:type="spellEnd"/>
          </w:p>
        </w:tc>
        <w:tc>
          <w:tcPr>
            <w:tcW w:w="6060" w:type="dxa"/>
            <w:tcBorders>
              <w:bottom w:val="single" w:sz="4" w:space="0" w:color="95B3D7" w:themeColor="accent1" w:themeTint="99"/>
              <w:right w:val="single" w:sz="4" w:space="0" w:color="auto"/>
            </w:tcBorders>
            <w:hideMark/>
          </w:tcPr>
          <w:p w14:paraId="3A1B9AFD" w14:textId="77777777" w:rsidR="00D355BB" w:rsidRPr="00D355BB" w:rsidRDefault="00D355BB" w:rsidP="00D355BB">
            <w:pPr>
              <w:spacing w:after="0" w:line="240" w:lineRule="auto"/>
              <w:cnfStyle w:val="000000100000" w:firstRow="0" w:lastRow="0" w:firstColumn="0" w:lastColumn="0" w:oddVBand="0" w:evenVBand="0" w:oddHBand="1" w:evenHBand="0" w:firstRowFirstColumn="0" w:firstRowLastColumn="0" w:lastRowFirstColumn="0" w:lastRowLastColumn="0"/>
            </w:pPr>
            <w:r w:rsidRPr="00D355BB">
              <w:t>Identificador del curso (ej. AAA, BBB).</w:t>
            </w:r>
          </w:p>
        </w:tc>
      </w:tr>
      <w:tr w:rsidR="00D355BB" w:rsidRPr="00D355BB" w14:paraId="030F767E" w14:textId="77777777" w:rsidTr="00CA1962">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6A0A4E04" w14:textId="77777777" w:rsidR="00D355BB" w:rsidRPr="00D355BB" w:rsidRDefault="00D355BB" w:rsidP="00D355BB">
            <w:pPr>
              <w:spacing w:after="0" w:line="240" w:lineRule="auto"/>
            </w:pPr>
            <w:proofErr w:type="spellStart"/>
            <w:r w:rsidRPr="00D355BB">
              <w:t>code_presentation</w:t>
            </w:r>
            <w:proofErr w:type="spellEnd"/>
          </w:p>
        </w:tc>
        <w:tc>
          <w:tcPr>
            <w:tcW w:w="6060" w:type="dxa"/>
            <w:tcBorders>
              <w:bottom w:val="single" w:sz="4" w:space="0" w:color="95B3D7" w:themeColor="accent1" w:themeTint="99"/>
              <w:right w:val="single" w:sz="4" w:space="0" w:color="auto"/>
            </w:tcBorders>
            <w:hideMark/>
          </w:tcPr>
          <w:p w14:paraId="285FECE3" w14:textId="77777777" w:rsidR="00D355BB" w:rsidRPr="00D355BB" w:rsidRDefault="00D355BB" w:rsidP="00D355BB">
            <w:pPr>
              <w:spacing w:after="0" w:line="240" w:lineRule="auto"/>
              <w:cnfStyle w:val="000000000000" w:firstRow="0" w:lastRow="0" w:firstColumn="0" w:lastColumn="0" w:oddVBand="0" w:evenVBand="0" w:oddHBand="0" w:evenHBand="0" w:firstRowFirstColumn="0" w:firstRowLastColumn="0" w:lastRowFirstColumn="0" w:lastRowLastColumn="0"/>
            </w:pPr>
            <w:r w:rsidRPr="00D355BB">
              <w:t>Semestre en el que se imparte (ej. 2013J, 2014B).</w:t>
            </w:r>
          </w:p>
        </w:tc>
      </w:tr>
      <w:tr w:rsidR="00D355BB" w:rsidRPr="00D355BB" w14:paraId="43D48533" w14:textId="77777777" w:rsidTr="00CA19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034171D4" w14:textId="77777777" w:rsidR="00D355BB" w:rsidRPr="00D355BB" w:rsidRDefault="00D355BB" w:rsidP="00D355BB">
            <w:pPr>
              <w:spacing w:after="0" w:line="240" w:lineRule="auto"/>
            </w:pPr>
            <w:proofErr w:type="spellStart"/>
            <w:r w:rsidRPr="00D355BB">
              <w:t>id_student</w:t>
            </w:r>
            <w:proofErr w:type="spellEnd"/>
          </w:p>
        </w:tc>
        <w:tc>
          <w:tcPr>
            <w:tcW w:w="6060" w:type="dxa"/>
            <w:tcBorders>
              <w:bottom w:val="single" w:sz="4" w:space="0" w:color="95B3D7" w:themeColor="accent1" w:themeTint="99"/>
              <w:right w:val="single" w:sz="4" w:space="0" w:color="auto"/>
            </w:tcBorders>
            <w:hideMark/>
          </w:tcPr>
          <w:p w14:paraId="00B89263" w14:textId="77777777" w:rsidR="00D355BB" w:rsidRPr="00D355BB" w:rsidRDefault="00D355BB" w:rsidP="00D355BB">
            <w:pPr>
              <w:spacing w:after="0" w:line="240" w:lineRule="auto"/>
              <w:cnfStyle w:val="000000100000" w:firstRow="0" w:lastRow="0" w:firstColumn="0" w:lastColumn="0" w:oddVBand="0" w:evenVBand="0" w:oddHBand="1" w:evenHBand="0" w:firstRowFirstColumn="0" w:firstRowLastColumn="0" w:lastRowFirstColumn="0" w:lastRowLastColumn="0"/>
            </w:pPr>
            <w:r w:rsidRPr="00D355BB">
              <w:t>ID único anonimizado del estudiante.</w:t>
            </w:r>
          </w:p>
        </w:tc>
      </w:tr>
      <w:tr w:rsidR="00D355BB" w:rsidRPr="00D355BB" w14:paraId="35888369" w14:textId="77777777" w:rsidTr="00CA1962">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4B06D24E" w14:textId="77777777" w:rsidR="00D355BB" w:rsidRPr="00D355BB" w:rsidRDefault="00D355BB" w:rsidP="00D355BB">
            <w:pPr>
              <w:spacing w:after="0" w:line="240" w:lineRule="auto"/>
            </w:pPr>
            <w:proofErr w:type="spellStart"/>
            <w:r w:rsidRPr="00D355BB">
              <w:t>gender</w:t>
            </w:r>
            <w:proofErr w:type="spellEnd"/>
          </w:p>
        </w:tc>
        <w:tc>
          <w:tcPr>
            <w:tcW w:w="6060" w:type="dxa"/>
            <w:tcBorders>
              <w:bottom w:val="single" w:sz="4" w:space="0" w:color="95B3D7" w:themeColor="accent1" w:themeTint="99"/>
              <w:right w:val="single" w:sz="4" w:space="0" w:color="auto"/>
            </w:tcBorders>
            <w:hideMark/>
          </w:tcPr>
          <w:p w14:paraId="5FBECB42" w14:textId="77777777" w:rsidR="00D355BB" w:rsidRPr="00D355BB" w:rsidRDefault="00D355BB" w:rsidP="00D355BB">
            <w:pPr>
              <w:spacing w:after="0" w:line="240" w:lineRule="auto"/>
              <w:cnfStyle w:val="000000000000" w:firstRow="0" w:lastRow="0" w:firstColumn="0" w:lastColumn="0" w:oddVBand="0" w:evenVBand="0" w:oddHBand="0" w:evenHBand="0" w:firstRowFirstColumn="0" w:firstRowLastColumn="0" w:lastRowFirstColumn="0" w:lastRowLastColumn="0"/>
            </w:pPr>
            <w:r w:rsidRPr="00D355BB">
              <w:t>Género del estudiante (M/F).</w:t>
            </w:r>
          </w:p>
        </w:tc>
      </w:tr>
      <w:tr w:rsidR="00D355BB" w:rsidRPr="00D355BB" w14:paraId="51D98586" w14:textId="77777777" w:rsidTr="00CA19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51262437" w14:textId="77777777" w:rsidR="00D355BB" w:rsidRPr="00D355BB" w:rsidRDefault="00D355BB" w:rsidP="00D355BB">
            <w:pPr>
              <w:spacing w:after="0" w:line="240" w:lineRule="auto"/>
            </w:pPr>
            <w:proofErr w:type="spellStart"/>
            <w:r w:rsidRPr="00D355BB">
              <w:t>region</w:t>
            </w:r>
            <w:proofErr w:type="spellEnd"/>
          </w:p>
        </w:tc>
        <w:tc>
          <w:tcPr>
            <w:tcW w:w="6060" w:type="dxa"/>
            <w:tcBorders>
              <w:bottom w:val="single" w:sz="4" w:space="0" w:color="95B3D7" w:themeColor="accent1" w:themeTint="99"/>
              <w:right w:val="single" w:sz="4" w:space="0" w:color="auto"/>
            </w:tcBorders>
            <w:hideMark/>
          </w:tcPr>
          <w:p w14:paraId="3F48405A" w14:textId="77777777" w:rsidR="00D355BB" w:rsidRPr="00D355BB" w:rsidRDefault="00D355BB" w:rsidP="00D355BB">
            <w:pPr>
              <w:spacing w:after="0" w:line="240" w:lineRule="auto"/>
              <w:cnfStyle w:val="000000100000" w:firstRow="0" w:lastRow="0" w:firstColumn="0" w:lastColumn="0" w:oddVBand="0" w:evenVBand="0" w:oddHBand="1" w:evenHBand="0" w:firstRowFirstColumn="0" w:firstRowLastColumn="0" w:lastRowFirstColumn="0" w:lastRowLastColumn="0"/>
            </w:pPr>
            <w:r w:rsidRPr="00D355BB">
              <w:t>Región geográfica de residencia en UK.</w:t>
            </w:r>
          </w:p>
        </w:tc>
      </w:tr>
      <w:tr w:rsidR="00D355BB" w:rsidRPr="00D355BB" w14:paraId="7F48163F" w14:textId="77777777" w:rsidTr="00CA1962">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20E454CD" w14:textId="77777777" w:rsidR="00D355BB" w:rsidRPr="00D355BB" w:rsidRDefault="00D355BB" w:rsidP="00D355BB">
            <w:pPr>
              <w:spacing w:after="0" w:line="240" w:lineRule="auto"/>
            </w:pPr>
            <w:proofErr w:type="spellStart"/>
            <w:r w:rsidRPr="00D355BB">
              <w:t>highest_education</w:t>
            </w:r>
            <w:proofErr w:type="spellEnd"/>
          </w:p>
        </w:tc>
        <w:tc>
          <w:tcPr>
            <w:tcW w:w="6060" w:type="dxa"/>
            <w:tcBorders>
              <w:bottom w:val="single" w:sz="4" w:space="0" w:color="95B3D7" w:themeColor="accent1" w:themeTint="99"/>
              <w:right w:val="single" w:sz="4" w:space="0" w:color="auto"/>
            </w:tcBorders>
            <w:hideMark/>
          </w:tcPr>
          <w:p w14:paraId="7295FE42" w14:textId="77777777" w:rsidR="00D355BB" w:rsidRPr="00D355BB" w:rsidRDefault="00D355BB" w:rsidP="00D355BB">
            <w:pPr>
              <w:spacing w:after="0" w:line="240" w:lineRule="auto"/>
              <w:cnfStyle w:val="000000000000" w:firstRow="0" w:lastRow="0" w:firstColumn="0" w:lastColumn="0" w:oddVBand="0" w:evenVBand="0" w:oddHBand="0" w:evenHBand="0" w:firstRowFirstColumn="0" w:firstRowLastColumn="0" w:lastRowFirstColumn="0" w:lastRowLastColumn="0"/>
            </w:pPr>
            <w:r w:rsidRPr="00D355BB">
              <w:t xml:space="preserve">Nivel educativo previo (ej. A Level, HE </w:t>
            </w:r>
            <w:proofErr w:type="spellStart"/>
            <w:r w:rsidRPr="00D355BB">
              <w:t>Qualification</w:t>
            </w:r>
            <w:proofErr w:type="spellEnd"/>
            <w:r w:rsidRPr="00D355BB">
              <w:t>).</w:t>
            </w:r>
          </w:p>
        </w:tc>
      </w:tr>
      <w:tr w:rsidR="00D355BB" w:rsidRPr="00D355BB" w14:paraId="2071F254" w14:textId="77777777" w:rsidTr="00CA19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0B8A5ADD" w14:textId="77777777" w:rsidR="00D355BB" w:rsidRPr="00D355BB" w:rsidRDefault="00D355BB" w:rsidP="00D355BB">
            <w:pPr>
              <w:spacing w:after="0" w:line="240" w:lineRule="auto"/>
            </w:pPr>
            <w:proofErr w:type="spellStart"/>
            <w:r w:rsidRPr="00D355BB">
              <w:t>imd_band</w:t>
            </w:r>
            <w:proofErr w:type="spellEnd"/>
          </w:p>
        </w:tc>
        <w:tc>
          <w:tcPr>
            <w:tcW w:w="6060" w:type="dxa"/>
            <w:tcBorders>
              <w:bottom w:val="single" w:sz="4" w:space="0" w:color="95B3D7" w:themeColor="accent1" w:themeTint="99"/>
              <w:right w:val="single" w:sz="4" w:space="0" w:color="auto"/>
            </w:tcBorders>
            <w:hideMark/>
          </w:tcPr>
          <w:p w14:paraId="55CC7A05" w14:textId="77777777" w:rsidR="00D355BB" w:rsidRPr="00D355BB" w:rsidRDefault="00D355BB" w:rsidP="00D355BB">
            <w:pPr>
              <w:spacing w:after="0" w:line="240" w:lineRule="auto"/>
              <w:cnfStyle w:val="000000100000" w:firstRow="0" w:lastRow="0" w:firstColumn="0" w:lastColumn="0" w:oddVBand="0" w:evenVBand="0" w:oddHBand="1" w:evenHBand="0" w:firstRowFirstColumn="0" w:firstRowLastColumn="0" w:lastRowFirstColumn="0" w:lastRowLastColumn="0"/>
            </w:pPr>
            <w:r w:rsidRPr="00D355BB">
              <w:t>Índice de Privación Múltiple (nivel socioeconómico; % más bajo indica mayor pobreza).</w:t>
            </w:r>
          </w:p>
        </w:tc>
      </w:tr>
      <w:tr w:rsidR="00D355BB" w:rsidRPr="00D355BB" w14:paraId="3981F7EE" w14:textId="77777777" w:rsidTr="00CA1962">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4E6A3231" w14:textId="77777777" w:rsidR="00D355BB" w:rsidRPr="00D355BB" w:rsidRDefault="00D355BB" w:rsidP="00D355BB">
            <w:pPr>
              <w:spacing w:after="0" w:line="240" w:lineRule="auto"/>
            </w:pPr>
            <w:proofErr w:type="spellStart"/>
            <w:r w:rsidRPr="00D355BB">
              <w:t>age_band</w:t>
            </w:r>
            <w:proofErr w:type="spellEnd"/>
          </w:p>
        </w:tc>
        <w:tc>
          <w:tcPr>
            <w:tcW w:w="6060" w:type="dxa"/>
            <w:tcBorders>
              <w:bottom w:val="single" w:sz="4" w:space="0" w:color="95B3D7" w:themeColor="accent1" w:themeTint="99"/>
              <w:right w:val="single" w:sz="4" w:space="0" w:color="auto"/>
            </w:tcBorders>
            <w:hideMark/>
          </w:tcPr>
          <w:p w14:paraId="5B146C0C" w14:textId="77777777" w:rsidR="00D355BB" w:rsidRPr="00D355BB" w:rsidRDefault="00D355BB" w:rsidP="00D355BB">
            <w:pPr>
              <w:spacing w:after="0" w:line="240" w:lineRule="auto"/>
              <w:cnfStyle w:val="000000000000" w:firstRow="0" w:lastRow="0" w:firstColumn="0" w:lastColumn="0" w:oddVBand="0" w:evenVBand="0" w:oddHBand="0" w:evenHBand="0" w:firstRowFirstColumn="0" w:firstRowLastColumn="0" w:lastRowFirstColumn="0" w:lastRowLastColumn="0"/>
            </w:pPr>
            <w:r w:rsidRPr="00D355BB">
              <w:t>Rango de edad (0-35, 35-55, 55&lt;=).</w:t>
            </w:r>
          </w:p>
        </w:tc>
      </w:tr>
      <w:tr w:rsidR="00D355BB" w:rsidRPr="00D355BB" w14:paraId="7EEA5965" w14:textId="77777777" w:rsidTr="00CA19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4A112AB2" w14:textId="77777777" w:rsidR="00D355BB" w:rsidRPr="00D355BB" w:rsidRDefault="00D355BB" w:rsidP="00D355BB">
            <w:pPr>
              <w:spacing w:after="0" w:line="240" w:lineRule="auto"/>
            </w:pPr>
            <w:proofErr w:type="spellStart"/>
            <w:r w:rsidRPr="00D355BB">
              <w:t>num_of_prev_attempts</w:t>
            </w:r>
            <w:proofErr w:type="spellEnd"/>
          </w:p>
        </w:tc>
        <w:tc>
          <w:tcPr>
            <w:tcW w:w="6060" w:type="dxa"/>
            <w:tcBorders>
              <w:bottom w:val="single" w:sz="4" w:space="0" w:color="95B3D7" w:themeColor="accent1" w:themeTint="99"/>
              <w:right w:val="single" w:sz="4" w:space="0" w:color="auto"/>
            </w:tcBorders>
            <w:hideMark/>
          </w:tcPr>
          <w:p w14:paraId="0F9FC236" w14:textId="77777777" w:rsidR="00D355BB" w:rsidRPr="00D355BB" w:rsidRDefault="00D355BB" w:rsidP="00D355BB">
            <w:pPr>
              <w:spacing w:after="0" w:line="240" w:lineRule="auto"/>
              <w:cnfStyle w:val="000000100000" w:firstRow="0" w:lastRow="0" w:firstColumn="0" w:lastColumn="0" w:oddVBand="0" w:evenVBand="0" w:oddHBand="1" w:evenHBand="0" w:firstRowFirstColumn="0" w:firstRowLastColumn="0" w:lastRowFirstColumn="0" w:lastRowLastColumn="0"/>
            </w:pPr>
            <w:r w:rsidRPr="00D355BB">
              <w:t>Número de veces que el estudiante ha intentado este módulo previamente.</w:t>
            </w:r>
          </w:p>
        </w:tc>
      </w:tr>
      <w:tr w:rsidR="00D355BB" w:rsidRPr="00D355BB" w14:paraId="674F1BF6" w14:textId="77777777" w:rsidTr="00CA1962">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7F747857" w14:textId="77777777" w:rsidR="00D355BB" w:rsidRPr="00D355BB" w:rsidRDefault="00D355BB" w:rsidP="00D355BB">
            <w:pPr>
              <w:spacing w:after="0" w:line="240" w:lineRule="auto"/>
            </w:pPr>
            <w:proofErr w:type="spellStart"/>
            <w:r w:rsidRPr="00D355BB">
              <w:lastRenderedPageBreak/>
              <w:t>studied_credits</w:t>
            </w:r>
            <w:proofErr w:type="spellEnd"/>
          </w:p>
        </w:tc>
        <w:tc>
          <w:tcPr>
            <w:tcW w:w="6060" w:type="dxa"/>
            <w:tcBorders>
              <w:bottom w:val="single" w:sz="4" w:space="0" w:color="95B3D7" w:themeColor="accent1" w:themeTint="99"/>
              <w:right w:val="single" w:sz="4" w:space="0" w:color="auto"/>
            </w:tcBorders>
            <w:hideMark/>
          </w:tcPr>
          <w:p w14:paraId="32399D2A" w14:textId="77777777" w:rsidR="00D355BB" w:rsidRPr="00D355BB" w:rsidRDefault="00D355BB" w:rsidP="00D355BB">
            <w:pPr>
              <w:spacing w:after="0" w:line="240" w:lineRule="auto"/>
              <w:cnfStyle w:val="000000000000" w:firstRow="0" w:lastRow="0" w:firstColumn="0" w:lastColumn="0" w:oddVBand="0" w:evenVBand="0" w:oddHBand="0" w:evenHBand="0" w:firstRowFirstColumn="0" w:firstRowLastColumn="0" w:lastRowFirstColumn="0" w:lastRowLastColumn="0"/>
            </w:pPr>
            <w:r w:rsidRPr="00D355BB">
              <w:t>Carga total de créditos que el estudiante cursa actualmente.</w:t>
            </w:r>
          </w:p>
        </w:tc>
      </w:tr>
      <w:tr w:rsidR="00D355BB" w:rsidRPr="00D355BB" w14:paraId="4333D905" w14:textId="77777777" w:rsidTr="00CA19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60F0A60D" w14:textId="77777777" w:rsidR="00D355BB" w:rsidRPr="00D355BB" w:rsidRDefault="00D355BB" w:rsidP="00D355BB">
            <w:pPr>
              <w:spacing w:after="0" w:line="240" w:lineRule="auto"/>
            </w:pPr>
            <w:proofErr w:type="spellStart"/>
            <w:r w:rsidRPr="00D355BB">
              <w:t>disability</w:t>
            </w:r>
            <w:proofErr w:type="spellEnd"/>
          </w:p>
        </w:tc>
        <w:tc>
          <w:tcPr>
            <w:tcW w:w="6060" w:type="dxa"/>
            <w:tcBorders>
              <w:bottom w:val="single" w:sz="4" w:space="0" w:color="95B3D7" w:themeColor="accent1" w:themeTint="99"/>
              <w:right w:val="single" w:sz="4" w:space="0" w:color="auto"/>
            </w:tcBorders>
            <w:hideMark/>
          </w:tcPr>
          <w:p w14:paraId="0B1F19F7" w14:textId="77777777" w:rsidR="00D355BB" w:rsidRPr="00D355BB" w:rsidRDefault="00D355BB" w:rsidP="00D355BB">
            <w:pPr>
              <w:spacing w:after="0" w:line="240" w:lineRule="auto"/>
              <w:cnfStyle w:val="000000100000" w:firstRow="0" w:lastRow="0" w:firstColumn="0" w:lastColumn="0" w:oddVBand="0" w:evenVBand="0" w:oddHBand="1" w:evenHBand="0" w:firstRowFirstColumn="0" w:firstRowLastColumn="0" w:lastRowFirstColumn="0" w:lastRowLastColumn="0"/>
            </w:pPr>
            <w:r w:rsidRPr="00D355BB">
              <w:t>Indicador de discapacidad declarada (Y/N).</w:t>
            </w:r>
          </w:p>
        </w:tc>
      </w:tr>
      <w:tr w:rsidR="00D355BB" w:rsidRPr="00636B18" w14:paraId="1D623350" w14:textId="77777777" w:rsidTr="00CA1962">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371968D0" w14:textId="77777777" w:rsidR="00D355BB" w:rsidRPr="00D355BB" w:rsidRDefault="00D355BB" w:rsidP="00D355BB">
            <w:pPr>
              <w:spacing w:after="0" w:line="240" w:lineRule="auto"/>
            </w:pPr>
            <w:proofErr w:type="spellStart"/>
            <w:r w:rsidRPr="00D355BB">
              <w:t>final_result</w:t>
            </w:r>
            <w:proofErr w:type="spellEnd"/>
          </w:p>
        </w:tc>
        <w:tc>
          <w:tcPr>
            <w:tcW w:w="6060" w:type="dxa"/>
            <w:tcBorders>
              <w:bottom w:val="single" w:sz="4" w:space="0" w:color="95B3D7" w:themeColor="accent1" w:themeTint="99"/>
              <w:right w:val="single" w:sz="4" w:space="0" w:color="auto"/>
            </w:tcBorders>
            <w:hideMark/>
          </w:tcPr>
          <w:p w14:paraId="64D6BECA" w14:textId="77777777" w:rsidR="00D355BB" w:rsidRPr="00D355BB" w:rsidRDefault="00D355BB" w:rsidP="00D355BB">
            <w:pPr>
              <w:spacing w:after="0" w:line="240" w:lineRule="auto"/>
              <w:cnfStyle w:val="000000000000" w:firstRow="0" w:lastRow="0" w:firstColumn="0" w:lastColumn="0" w:oddVBand="0" w:evenVBand="0" w:oddHBand="0" w:evenHBand="0" w:firstRowFirstColumn="0" w:firstRowLastColumn="0" w:lastRowFirstColumn="0" w:lastRowLastColumn="0"/>
              <w:rPr>
                <w:lang w:val="en-GB"/>
              </w:rPr>
            </w:pPr>
            <w:r w:rsidRPr="00D355BB">
              <w:rPr>
                <w:b/>
                <w:bCs/>
                <w:lang w:val="en-GB"/>
              </w:rPr>
              <w:t xml:space="preserve">Variable </w:t>
            </w:r>
            <w:proofErr w:type="spellStart"/>
            <w:r w:rsidRPr="00D355BB">
              <w:rPr>
                <w:b/>
                <w:bCs/>
                <w:lang w:val="en-GB"/>
              </w:rPr>
              <w:t>Objetivo</w:t>
            </w:r>
            <w:proofErr w:type="spellEnd"/>
            <w:r w:rsidRPr="00D355BB">
              <w:rPr>
                <w:lang w:val="en-GB"/>
              </w:rPr>
              <w:t>: Pass, Distinction, Fail, Withdrawn.</w:t>
            </w:r>
          </w:p>
        </w:tc>
      </w:tr>
      <w:tr w:rsidR="00D355BB" w:rsidRPr="00D355BB" w14:paraId="5C3263D5" w14:textId="77777777" w:rsidTr="00CA19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5B573510" w14:textId="77777777" w:rsidR="00D355BB" w:rsidRPr="00D355BB" w:rsidRDefault="00D355BB" w:rsidP="00D355BB">
            <w:pPr>
              <w:spacing w:after="0" w:line="240" w:lineRule="auto"/>
            </w:pPr>
            <w:proofErr w:type="spellStart"/>
            <w:r w:rsidRPr="00D355BB">
              <w:t>date_registration</w:t>
            </w:r>
            <w:proofErr w:type="spellEnd"/>
          </w:p>
        </w:tc>
        <w:tc>
          <w:tcPr>
            <w:tcW w:w="6060" w:type="dxa"/>
            <w:tcBorders>
              <w:bottom w:val="single" w:sz="4" w:space="0" w:color="95B3D7" w:themeColor="accent1" w:themeTint="99"/>
              <w:right w:val="single" w:sz="4" w:space="0" w:color="auto"/>
            </w:tcBorders>
            <w:hideMark/>
          </w:tcPr>
          <w:p w14:paraId="3B9B9F13" w14:textId="77777777" w:rsidR="00D355BB" w:rsidRPr="00D355BB" w:rsidRDefault="00D355BB" w:rsidP="00D355BB">
            <w:pPr>
              <w:spacing w:after="0" w:line="240" w:lineRule="auto"/>
              <w:cnfStyle w:val="000000100000" w:firstRow="0" w:lastRow="0" w:firstColumn="0" w:lastColumn="0" w:oddVBand="0" w:evenVBand="0" w:oddHBand="1" w:evenHBand="0" w:firstRowFirstColumn="0" w:firstRowLastColumn="0" w:lastRowFirstColumn="0" w:lastRowLastColumn="0"/>
            </w:pPr>
            <w:r w:rsidRPr="00D355BB">
              <w:t>Día relativo al inicio del curso en que se formalizó la matrícula.</w:t>
            </w:r>
          </w:p>
        </w:tc>
      </w:tr>
      <w:tr w:rsidR="00D355BB" w:rsidRPr="00D355BB" w14:paraId="6E8117D9" w14:textId="77777777" w:rsidTr="00CA1962">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auto"/>
            </w:tcBorders>
            <w:hideMark/>
          </w:tcPr>
          <w:p w14:paraId="142CCA9B" w14:textId="77777777" w:rsidR="00D355BB" w:rsidRPr="00D355BB" w:rsidRDefault="00D355BB" w:rsidP="00D355BB">
            <w:pPr>
              <w:spacing w:after="0" w:line="240" w:lineRule="auto"/>
            </w:pPr>
            <w:proofErr w:type="spellStart"/>
            <w:r w:rsidRPr="00D355BB">
              <w:t>date_unregistration</w:t>
            </w:r>
            <w:proofErr w:type="spellEnd"/>
          </w:p>
        </w:tc>
        <w:tc>
          <w:tcPr>
            <w:tcW w:w="6060" w:type="dxa"/>
            <w:tcBorders>
              <w:bottom w:val="single" w:sz="4" w:space="0" w:color="auto"/>
              <w:right w:val="single" w:sz="4" w:space="0" w:color="auto"/>
            </w:tcBorders>
            <w:hideMark/>
          </w:tcPr>
          <w:p w14:paraId="15656930" w14:textId="77777777" w:rsidR="00D355BB" w:rsidRPr="00D355BB" w:rsidRDefault="00D355BB" w:rsidP="00021293">
            <w:pPr>
              <w:keepNext/>
              <w:spacing w:after="0" w:line="240" w:lineRule="auto"/>
              <w:cnfStyle w:val="000000000000" w:firstRow="0" w:lastRow="0" w:firstColumn="0" w:lastColumn="0" w:oddVBand="0" w:evenVBand="0" w:oddHBand="0" w:evenHBand="0" w:firstRowFirstColumn="0" w:firstRowLastColumn="0" w:lastRowFirstColumn="0" w:lastRowLastColumn="0"/>
            </w:pPr>
            <w:r w:rsidRPr="00D355BB">
              <w:t>Día relativo en que se produjo la baja (si aplica).</w:t>
            </w:r>
          </w:p>
        </w:tc>
      </w:tr>
    </w:tbl>
    <w:p w14:paraId="407CF485" w14:textId="4CE85691" w:rsidR="00D355BB" w:rsidRDefault="00021293" w:rsidP="00021293">
      <w:pPr>
        <w:pStyle w:val="Descripcin"/>
        <w:spacing w:line="276" w:lineRule="auto"/>
      </w:pPr>
      <w:r>
        <w:t xml:space="preserve">Tabla </w:t>
      </w:r>
      <w:fldSimple w:instr=" SEQ Tabla \* ARABIC ">
        <w:r>
          <w:rPr>
            <w:noProof/>
          </w:rPr>
          <w:t>3</w:t>
        </w:r>
      </w:fldSimple>
      <w:r>
        <w:t xml:space="preserve"> Descripción datos de interacción de estudiantes</w:t>
      </w:r>
    </w:p>
    <w:p w14:paraId="0F860258" w14:textId="77777777" w:rsidR="002A4C98" w:rsidRPr="002A4C98" w:rsidRDefault="002A4C98" w:rsidP="00CA1962">
      <w:pPr>
        <w:ind w:left="488" w:firstLine="220"/>
        <w:rPr>
          <w:sz w:val="10"/>
          <w:szCs w:val="10"/>
        </w:rPr>
      </w:pPr>
    </w:p>
    <w:p w14:paraId="20608A4E" w14:textId="76E4DE0E" w:rsidR="00D355BB" w:rsidRDefault="00CA1962" w:rsidP="00CA1962">
      <w:pPr>
        <w:ind w:left="488" w:firstLine="220"/>
      </w:pPr>
      <w:r w:rsidRPr="00CA1962">
        <w:t>Una vez desglosada la arquitectura de la información y definidas las variables operativas de las tres dimensiones clave (perfil, rendimiento y comportamiento), se da por concluida la fase de definición estructural. Para validar la integridad de estos registros y asegurar que representan fielmente la realidad educativa que se pretende modelar, es imperativo someter dichos valores a un escrutinio estadístico detallado</w:t>
      </w:r>
      <w:r>
        <w:t xml:space="preserve"> mediante un análisis exploratorio de los datos</w:t>
      </w:r>
      <w:r w:rsidRPr="00CA1962">
        <w:t xml:space="preserve">, proceso que se aborda en </w:t>
      </w:r>
      <w:r>
        <w:t xml:space="preserve">el siguiente epígrafe. </w:t>
      </w:r>
    </w:p>
    <w:p w14:paraId="037CFC8B" w14:textId="107BD9FB" w:rsidR="00602E81" w:rsidRDefault="00602E81" w:rsidP="00602E81">
      <w:pPr>
        <w:pStyle w:val="Ttulo3"/>
      </w:pPr>
      <w:r>
        <w:t xml:space="preserve">Arquitectura y estructura del proyecto. </w:t>
      </w:r>
    </w:p>
    <w:p w14:paraId="15357810" w14:textId="25A3F2BC" w:rsidR="00336037" w:rsidRDefault="00565E6B" w:rsidP="001F4362">
      <w:pPr>
        <w:pStyle w:val="Ttulo3"/>
      </w:pPr>
      <w:r>
        <w:t>A</w:t>
      </w:r>
      <w:r w:rsidR="00B82923">
        <w:t>nálisis exploratorio de datos</w:t>
      </w:r>
      <w:r w:rsidR="00CA1962">
        <w:t xml:space="preserve"> (EDA)</w:t>
      </w:r>
      <w:r w:rsidR="00A604EE">
        <w:t>.</w:t>
      </w:r>
    </w:p>
    <w:p w14:paraId="4BA2E049" w14:textId="017C3E01" w:rsidR="009F42B9" w:rsidRDefault="009F42B9" w:rsidP="00600CF7">
      <w:pPr>
        <w:spacing w:after="0"/>
        <w:ind w:left="488" w:firstLine="220"/>
      </w:pPr>
      <w:r>
        <w:t xml:space="preserve">A nivel técnico, la exploración de los datos (EDA) se materializó mediante scripts de análisis en un </w:t>
      </w:r>
      <w:proofErr w:type="spellStart"/>
      <w:r>
        <w:t>jupyter</w:t>
      </w:r>
      <w:proofErr w:type="spellEnd"/>
      <w:r>
        <w:t xml:space="preserve"> notebook, concretamente en el archivo </w:t>
      </w:r>
      <w:proofErr w:type="spellStart"/>
      <w:r>
        <w:t>data_</w:t>
      </w:r>
      <w:proofErr w:type="gramStart"/>
      <w:r>
        <w:t>exploration.ipynb</w:t>
      </w:r>
      <w:proofErr w:type="spellEnd"/>
      <w:proofErr w:type="gramEnd"/>
      <w:r>
        <w:t>. Este cuaderno, cuya ubicación exacta dentro de la estructura del proyecto se detalla en el Apéndice I, permite examinar las distribuciones de las variables y la correlación entre las interacciones y el rendimiento final.</w:t>
      </w:r>
    </w:p>
    <w:p w14:paraId="4283409D" w14:textId="77777777" w:rsidR="009F42B9" w:rsidRDefault="009F42B9" w:rsidP="009F42B9">
      <w:pPr>
        <w:spacing w:after="0"/>
        <w:jc w:val="left"/>
      </w:pPr>
    </w:p>
    <w:p w14:paraId="1A5975D0" w14:textId="77777777" w:rsidR="00565E6B" w:rsidRDefault="009F42B9" w:rsidP="00CA1962">
      <w:pPr>
        <w:spacing w:after="0"/>
        <w:ind w:left="488"/>
        <w:jc w:val="left"/>
      </w:pPr>
      <w:r>
        <w:t>Del análisis realizado en dicho cuaderno, se extrajeron tres conclusiones determinantes para la siguiente fase de ingeniería:</w:t>
      </w:r>
    </w:p>
    <w:p w14:paraId="078D4514" w14:textId="77777777" w:rsidR="00565E6B" w:rsidRDefault="00565E6B" w:rsidP="009F42B9">
      <w:pPr>
        <w:spacing w:after="0"/>
        <w:jc w:val="left"/>
      </w:pPr>
    </w:p>
    <w:p w14:paraId="29FACC8D" w14:textId="2A2E94FF" w:rsidR="00565E6B" w:rsidRDefault="00565E6B" w:rsidP="00CA1962">
      <w:pPr>
        <w:spacing w:after="0"/>
        <w:ind w:left="488"/>
        <w:jc w:val="left"/>
      </w:pPr>
      <w:r w:rsidRPr="00565E6B">
        <w:t>El Análisis Exploratorio de Datos permitió identificar patrones estructurales y anomalías en el conjunto </w:t>
      </w:r>
      <w:r w:rsidRPr="00565E6B">
        <w:rPr>
          <w:i/>
          <w:iCs/>
        </w:rPr>
        <w:t>OULAD</w:t>
      </w:r>
      <w:r w:rsidRPr="00565E6B">
        <w:t xml:space="preserve"> que guiaron el diseño de la etapa de limpieza y </w:t>
      </w:r>
      <w:r w:rsidRPr="00565E6B">
        <w:lastRenderedPageBreak/>
        <w:t xml:space="preserve">transformación de datos. A </w:t>
      </w:r>
      <w:proofErr w:type="gramStart"/>
      <w:r w:rsidRPr="00565E6B">
        <w:t>continuación</w:t>
      </w:r>
      <w:proofErr w:type="gramEnd"/>
      <w:r w:rsidRPr="00565E6B">
        <w:t xml:space="preserve"> se detallan los hallazgos principales y las acciones correctivas aplicadas en el módulo dataset.py:</w:t>
      </w:r>
    </w:p>
    <w:p w14:paraId="1747E872" w14:textId="77777777" w:rsidR="00565E6B" w:rsidRPr="00565E6B" w:rsidRDefault="00565E6B" w:rsidP="00565E6B">
      <w:pPr>
        <w:spacing w:after="0"/>
        <w:jc w:val="left"/>
      </w:pPr>
    </w:p>
    <w:p w14:paraId="1585FF63" w14:textId="77777777" w:rsidR="00565E6B" w:rsidRPr="00565E6B" w:rsidRDefault="00565E6B" w:rsidP="00565E6B">
      <w:pPr>
        <w:spacing w:after="0"/>
        <w:jc w:val="left"/>
        <w:rPr>
          <w:b/>
          <w:bCs/>
        </w:rPr>
      </w:pPr>
      <w:r w:rsidRPr="00565E6B">
        <w:rPr>
          <w:b/>
          <w:bCs/>
        </w:rPr>
        <w:t>1. Gestión de Valores Nulos en Variables Críticas</w:t>
      </w:r>
    </w:p>
    <w:p w14:paraId="50A33B5A" w14:textId="77777777" w:rsidR="00565E6B" w:rsidRPr="00565E6B" w:rsidRDefault="00565E6B" w:rsidP="00565E6B">
      <w:pPr>
        <w:numPr>
          <w:ilvl w:val="0"/>
          <w:numId w:val="27"/>
        </w:numPr>
        <w:spacing w:after="0"/>
        <w:jc w:val="left"/>
      </w:pPr>
      <w:r w:rsidRPr="00565E6B">
        <w:rPr>
          <w:b/>
          <w:bCs/>
        </w:rPr>
        <w:t>Observación (EDA):</w:t>
      </w:r>
      <w:r w:rsidRPr="00565E6B">
        <w:t> Se detectó que la variable </w:t>
      </w:r>
    </w:p>
    <w:p w14:paraId="2128C2FD" w14:textId="77777777" w:rsidR="00565E6B" w:rsidRPr="00565E6B" w:rsidRDefault="00565E6B" w:rsidP="00565E6B">
      <w:pPr>
        <w:spacing w:after="0"/>
        <w:jc w:val="left"/>
      </w:pPr>
      <w:proofErr w:type="spellStart"/>
      <w:r w:rsidRPr="00565E6B">
        <w:t>imd_band</w:t>
      </w:r>
      <w:proofErr w:type="spellEnd"/>
    </w:p>
    <w:p w14:paraId="33CD2ED7" w14:textId="77777777" w:rsidR="00565E6B" w:rsidRPr="00565E6B" w:rsidRDefault="00565E6B" w:rsidP="00565E6B">
      <w:pPr>
        <w:spacing w:after="0"/>
        <w:jc w:val="left"/>
      </w:pPr>
      <w:r w:rsidRPr="00565E6B">
        <w:t> (Índice de Privación Múltiple), un indicador socioeconómico clave, presentaba aproximadamente 1.100 valores nulos.</w:t>
      </w:r>
    </w:p>
    <w:p w14:paraId="618ABA28" w14:textId="77777777" w:rsidR="00565E6B" w:rsidRPr="00565E6B" w:rsidRDefault="00565E6B" w:rsidP="00565E6B">
      <w:pPr>
        <w:numPr>
          <w:ilvl w:val="0"/>
          <w:numId w:val="27"/>
        </w:numPr>
        <w:spacing w:after="0"/>
        <w:jc w:val="left"/>
      </w:pPr>
      <w:r w:rsidRPr="00565E6B">
        <w:rPr>
          <w:b/>
          <w:bCs/>
        </w:rPr>
        <w:t>Decisión de Diseño:</w:t>
      </w:r>
      <w:r w:rsidRPr="00565E6B">
        <w:t> Dado que la ausencia de información socioeconómica podría correlacionarse con perfiles de alumnos específicos (ej. internacionales o datos protegidos), se desestimó la eliminación de estos registros para evitar sesgos de selección.</w:t>
      </w:r>
    </w:p>
    <w:p w14:paraId="22147862" w14:textId="77777777" w:rsidR="00565E6B" w:rsidRPr="00565E6B" w:rsidRDefault="00565E6B" w:rsidP="00565E6B">
      <w:pPr>
        <w:numPr>
          <w:ilvl w:val="0"/>
          <w:numId w:val="27"/>
        </w:numPr>
        <w:spacing w:after="0"/>
        <w:jc w:val="left"/>
      </w:pPr>
      <w:r w:rsidRPr="00565E6B">
        <w:rPr>
          <w:b/>
          <w:bCs/>
        </w:rPr>
        <w:t>Acción de Preprocesamiento:</w:t>
      </w:r>
      <w:r w:rsidRPr="00565E6B">
        <w:t> Se imputaron estos valores nulos mediante una nueva categoría explícita denominada </w:t>
      </w:r>
    </w:p>
    <w:p w14:paraId="065B1801" w14:textId="77777777" w:rsidR="00565E6B" w:rsidRPr="00565E6B" w:rsidRDefault="00565E6B" w:rsidP="00565E6B">
      <w:pPr>
        <w:spacing w:after="0"/>
        <w:jc w:val="left"/>
      </w:pPr>
      <w:r w:rsidRPr="00565E6B">
        <w:t>"Unknown"</w:t>
      </w:r>
    </w:p>
    <w:p w14:paraId="6FB48E04" w14:textId="77777777" w:rsidR="00565E6B" w:rsidRPr="00565E6B" w:rsidRDefault="00565E6B" w:rsidP="00565E6B">
      <w:pPr>
        <w:spacing w:after="0"/>
        <w:jc w:val="left"/>
      </w:pPr>
      <w:r w:rsidRPr="00565E6B">
        <w:t xml:space="preserve">. Esto permite al modelo interpretar la falta de dato como una característica informativa en sí misma, preservando la integridad del </w:t>
      </w:r>
      <w:proofErr w:type="spellStart"/>
      <w:r w:rsidRPr="00565E6B">
        <w:t>dataset</w:t>
      </w:r>
      <w:proofErr w:type="spellEnd"/>
      <w:r w:rsidRPr="00565E6B">
        <w:t>.</w:t>
      </w:r>
    </w:p>
    <w:p w14:paraId="7CB91D5F" w14:textId="77777777" w:rsidR="00565E6B" w:rsidRPr="00565E6B" w:rsidRDefault="00565E6B" w:rsidP="00565E6B">
      <w:pPr>
        <w:spacing w:after="0"/>
        <w:jc w:val="left"/>
        <w:rPr>
          <w:b/>
          <w:bCs/>
        </w:rPr>
      </w:pPr>
      <w:r w:rsidRPr="00565E6B">
        <w:rPr>
          <w:b/>
          <w:bCs/>
        </w:rPr>
        <w:t>2. Preservación de Historial de Interacciones (Imputación Temporal)</w:t>
      </w:r>
    </w:p>
    <w:p w14:paraId="64A8B155" w14:textId="77777777" w:rsidR="00565E6B" w:rsidRPr="00565E6B" w:rsidRDefault="00565E6B" w:rsidP="00565E6B">
      <w:pPr>
        <w:numPr>
          <w:ilvl w:val="0"/>
          <w:numId w:val="28"/>
        </w:numPr>
        <w:spacing w:after="0"/>
        <w:jc w:val="left"/>
      </w:pPr>
      <w:r w:rsidRPr="00565E6B">
        <w:rPr>
          <w:b/>
          <w:bCs/>
        </w:rPr>
        <w:t>Observación (EDA):</w:t>
      </w:r>
      <w:r w:rsidRPr="00565E6B">
        <w:t> Una pequeña fracción de la muestra (~45 estudiantes) carecía de </w:t>
      </w:r>
    </w:p>
    <w:p w14:paraId="36A7F268" w14:textId="77777777" w:rsidR="00565E6B" w:rsidRPr="00565E6B" w:rsidRDefault="00565E6B" w:rsidP="00565E6B">
      <w:pPr>
        <w:spacing w:after="0"/>
        <w:jc w:val="left"/>
      </w:pPr>
      <w:proofErr w:type="spellStart"/>
      <w:r w:rsidRPr="00565E6B">
        <w:t>date_registration</w:t>
      </w:r>
      <w:proofErr w:type="spellEnd"/>
    </w:p>
    <w:p w14:paraId="640B422A" w14:textId="77777777" w:rsidR="00565E6B" w:rsidRPr="00565E6B" w:rsidRDefault="00565E6B" w:rsidP="00565E6B">
      <w:pPr>
        <w:spacing w:after="0"/>
        <w:jc w:val="left"/>
      </w:pPr>
      <w:r w:rsidRPr="00565E6B">
        <w:t>. Aunque estadísticamente insignificante en volumen, estos estudiantes poseían un historial completo de interacciones en el Entorno Virtual de Aprendizaje (VLE) y evaluaciones.</w:t>
      </w:r>
    </w:p>
    <w:p w14:paraId="1EF642EA" w14:textId="77777777" w:rsidR="00565E6B" w:rsidRPr="00565E6B" w:rsidRDefault="00565E6B" w:rsidP="00565E6B">
      <w:pPr>
        <w:numPr>
          <w:ilvl w:val="0"/>
          <w:numId w:val="28"/>
        </w:numPr>
        <w:spacing w:after="0"/>
        <w:jc w:val="left"/>
      </w:pPr>
      <w:r w:rsidRPr="00565E6B">
        <w:rPr>
          <w:b/>
          <w:bCs/>
        </w:rPr>
        <w:t>Decisión de Diseño:</w:t>
      </w:r>
      <w:r w:rsidRPr="00565E6B">
        <w:t> Eliminar estos registros supondría una pérdida injustificada de datos conductuales valiosos para el entrenamiento de redes neuronales secuenciales (Transformers/</w:t>
      </w:r>
      <w:proofErr w:type="spellStart"/>
      <w:r w:rsidRPr="00565E6B">
        <w:t>LSTMs</w:t>
      </w:r>
      <w:proofErr w:type="spellEnd"/>
      <w:r w:rsidRPr="00565E6B">
        <w:t>).</w:t>
      </w:r>
    </w:p>
    <w:p w14:paraId="6871D5EF" w14:textId="77777777" w:rsidR="00565E6B" w:rsidRPr="00565E6B" w:rsidRDefault="00565E6B" w:rsidP="00565E6B">
      <w:pPr>
        <w:numPr>
          <w:ilvl w:val="0"/>
          <w:numId w:val="28"/>
        </w:numPr>
        <w:spacing w:after="0"/>
        <w:jc w:val="left"/>
      </w:pPr>
      <w:r w:rsidRPr="00565E6B">
        <w:rPr>
          <w:b/>
          <w:bCs/>
        </w:rPr>
        <w:t>Acción de Preprocesamiento:</w:t>
      </w:r>
      <w:r w:rsidRPr="00565E6B">
        <w:t> Se implementó una estrategia de imputación estadística condicional, asignando a los valores faltantes la </w:t>
      </w:r>
      <w:r w:rsidRPr="00565E6B">
        <w:rPr>
          <w:b/>
          <w:bCs/>
        </w:rPr>
        <w:t>mediana</w:t>
      </w:r>
      <w:r w:rsidRPr="00565E6B">
        <w:t> de los días de registro, calculada específicamente para cada cohorte (</w:t>
      </w:r>
    </w:p>
    <w:p w14:paraId="7229243D" w14:textId="77777777" w:rsidR="00565E6B" w:rsidRPr="00565E6B" w:rsidRDefault="00565E6B" w:rsidP="00565E6B">
      <w:pPr>
        <w:spacing w:after="0"/>
        <w:jc w:val="left"/>
      </w:pPr>
      <w:proofErr w:type="spellStart"/>
      <w:r w:rsidRPr="00565E6B">
        <w:t>code_presentation</w:t>
      </w:r>
      <w:proofErr w:type="spellEnd"/>
    </w:p>
    <w:p w14:paraId="2F602003" w14:textId="77777777" w:rsidR="00565E6B" w:rsidRPr="00565E6B" w:rsidRDefault="00565E6B" w:rsidP="00565E6B">
      <w:pPr>
        <w:spacing w:after="0"/>
        <w:jc w:val="left"/>
      </w:pPr>
      <w:r w:rsidRPr="00565E6B">
        <w:lastRenderedPageBreak/>
        <w:t>). Esta técnica minimiza la distorsión de la distribución temporal original.</w:t>
      </w:r>
    </w:p>
    <w:p w14:paraId="15B8E3A4" w14:textId="77777777" w:rsidR="00565E6B" w:rsidRPr="00565E6B" w:rsidRDefault="00565E6B" w:rsidP="00565E6B">
      <w:pPr>
        <w:spacing w:after="0"/>
        <w:jc w:val="left"/>
        <w:rPr>
          <w:b/>
          <w:bCs/>
        </w:rPr>
      </w:pPr>
      <w:r w:rsidRPr="00565E6B">
        <w:rPr>
          <w:b/>
          <w:bCs/>
        </w:rPr>
        <w:t>3. Consistencia en el Sistema de Evaluación</w:t>
      </w:r>
    </w:p>
    <w:p w14:paraId="7101C82B" w14:textId="77777777" w:rsidR="00565E6B" w:rsidRPr="00565E6B" w:rsidRDefault="00565E6B" w:rsidP="00565E6B">
      <w:pPr>
        <w:numPr>
          <w:ilvl w:val="0"/>
          <w:numId w:val="29"/>
        </w:numPr>
        <w:spacing w:after="0"/>
        <w:jc w:val="left"/>
      </w:pPr>
      <w:r w:rsidRPr="00565E6B">
        <w:rPr>
          <w:b/>
          <w:bCs/>
        </w:rPr>
        <w:t>Observación (EDA):</w:t>
      </w:r>
      <w:r w:rsidRPr="00565E6B">
        <w:t> Se identificaron inconsistencias en la tabla de evaluaciones, incluyendo registros sin puntuación (</w:t>
      </w:r>
    </w:p>
    <w:p w14:paraId="6C68FF4C" w14:textId="77777777" w:rsidR="00565E6B" w:rsidRPr="00565E6B" w:rsidRDefault="00565E6B" w:rsidP="00565E6B">
      <w:pPr>
        <w:spacing w:after="0"/>
        <w:jc w:val="left"/>
      </w:pPr>
      <w:r w:rsidRPr="00565E6B">
        <w:t>score</w:t>
      </w:r>
    </w:p>
    <w:p w14:paraId="1316F32F" w14:textId="77777777" w:rsidR="00565E6B" w:rsidRPr="00565E6B" w:rsidRDefault="00565E6B" w:rsidP="00565E6B">
      <w:pPr>
        <w:spacing w:after="0"/>
        <w:jc w:val="left"/>
      </w:pPr>
      <w:r w:rsidRPr="00565E6B">
        <w:t>) o con metadatos erróneos.</w:t>
      </w:r>
    </w:p>
    <w:p w14:paraId="727C0D31" w14:textId="77777777" w:rsidR="00565E6B" w:rsidRPr="00565E6B" w:rsidRDefault="00565E6B" w:rsidP="00565E6B">
      <w:pPr>
        <w:numPr>
          <w:ilvl w:val="0"/>
          <w:numId w:val="29"/>
        </w:numPr>
        <w:spacing w:after="0"/>
        <w:jc w:val="left"/>
      </w:pPr>
      <w:r w:rsidRPr="00565E6B">
        <w:rPr>
          <w:b/>
          <w:bCs/>
        </w:rPr>
        <w:t>Decisión de Diseño:</w:t>
      </w:r>
      <w:r w:rsidRPr="00565E6B">
        <w:t> Para garantizar la fiabilidad del entrenamiento supervisado, es imperativo que las etiquetas de rendimiento (notas) sean veraces.</w:t>
      </w:r>
    </w:p>
    <w:p w14:paraId="1C12F6B5" w14:textId="77777777" w:rsidR="00565E6B" w:rsidRPr="00565E6B" w:rsidRDefault="00565E6B" w:rsidP="00565E6B">
      <w:pPr>
        <w:numPr>
          <w:ilvl w:val="0"/>
          <w:numId w:val="29"/>
        </w:numPr>
        <w:spacing w:after="0"/>
        <w:jc w:val="left"/>
      </w:pPr>
      <w:r w:rsidRPr="00565E6B">
        <w:rPr>
          <w:b/>
          <w:bCs/>
        </w:rPr>
        <w:t>Acción de Preprocesamiento:</w:t>
      </w:r>
      <w:r w:rsidRPr="00565E6B">
        <w:t> Se aplicó un filtrado estricto eliminando únicamente aquellos registros de evaluación que carecían de nota final, asegurando así que todas las series temporales de rendimiento alimentadas al modelo estén completas y saneadas.</w:t>
      </w:r>
    </w:p>
    <w:p w14:paraId="1E8F326E" w14:textId="77777777" w:rsidR="00565E6B" w:rsidRPr="00565E6B" w:rsidRDefault="00565E6B" w:rsidP="00565E6B">
      <w:pPr>
        <w:spacing w:after="0"/>
        <w:jc w:val="left"/>
        <w:rPr>
          <w:b/>
          <w:bCs/>
        </w:rPr>
      </w:pPr>
      <w:r w:rsidRPr="00565E6B">
        <w:rPr>
          <w:b/>
          <w:bCs/>
        </w:rPr>
        <w:t>4. Normalización de Tipos de Datos</w:t>
      </w:r>
    </w:p>
    <w:p w14:paraId="768E7409" w14:textId="77777777" w:rsidR="00565E6B" w:rsidRPr="00565E6B" w:rsidRDefault="00565E6B" w:rsidP="00565E6B">
      <w:pPr>
        <w:numPr>
          <w:ilvl w:val="0"/>
          <w:numId w:val="30"/>
        </w:numPr>
        <w:spacing w:after="0"/>
        <w:jc w:val="left"/>
      </w:pPr>
      <w:r w:rsidRPr="00565E6B">
        <w:rPr>
          <w:b/>
          <w:bCs/>
        </w:rPr>
        <w:t>Observación (EDA):</w:t>
      </w:r>
      <w:r w:rsidRPr="00565E6B">
        <w:t> Tras la carga inicial, múltiples variables numéricas (como días relativos y puntuaciones) fueron interpretadas erróneamente como objetos debido a la presencia de caracteres no estándar (ej. </w:t>
      </w:r>
    </w:p>
    <w:p w14:paraId="52066173" w14:textId="77777777" w:rsidR="00565E6B" w:rsidRPr="00565E6B" w:rsidRDefault="00565E6B" w:rsidP="00565E6B">
      <w:pPr>
        <w:spacing w:after="0"/>
        <w:jc w:val="left"/>
      </w:pPr>
      <w:r w:rsidRPr="00565E6B">
        <w:t>?</w:t>
      </w:r>
    </w:p>
    <w:p w14:paraId="59D54D12" w14:textId="77777777" w:rsidR="00565E6B" w:rsidRPr="00565E6B" w:rsidRDefault="00565E6B" w:rsidP="00565E6B">
      <w:pPr>
        <w:spacing w:after="0"/>
        <w:jc w:val="left"/>
      </w:pPr>
      <w:r w:rsidRPr="00565E6B">
        <w:t>).</w:t>
      </w:r>
    </w:p>
    <w:p w14:paraId="66FA92A3" w14:textId="77777777" w:rsidR="00565E6B" w:rsidRPr="00565E6B" w:rsidRDefault="00565E6B" w:rsidP="00565E6B">
      <w:pPr>
        <w:numPr>
          <w:ilvl w:val="0"/>
          <w:numId w:val="30"/>
        </w:numPr>
        <w:spacing w:after="0"/>
        <w:jc w:val="left"/>
      </w:pPr>
      <w:r w:rsidRPr="00565E6B">
        <w:rPr>
          <w:b/>
          <w:bCs/>
        </w:rPr>
        <w:t>Acción de Preprocesamiento:</w:t>
      </w:r>
      <w:r w:rsidRPr="00565E6B">
        <w:t> Se estandarizó la conversión de tipos mediante </w:t>
      </w:r>
    </w:p>
    <w:p w14:paraId="35D87505" w14:textId="77777777" w:rsidR="00565E6B" w:rsidRPr="00565E6B" w:rsidRDefault="00565E6B" w:rsidP="00565E6B">
      <w:pPr>
        <w:spacing w:after="0"/>
        <w:jc w:val="left"/>
      </w:pPr>
      <w:proofErr w:type="spellStart"/>
      <w:r w:rsidRPr="00565E6B">
        <w:t>pd.to_numeric</w:t>
      </w:r>
      <w:proofErr w:type="spellEnd"/>
    </w:p>
    <w:p w14:paraId="4C0E19AE" w14:textId="77777777" w:rsidR="00565E6B" w:rsidRPr="00565E6B" w:rsidRDefault="00565E6B" w:rsidP="00565E6B">
      <w:pPr>
        <w:spacing w:after="0"/>
        <w:jc w:val="left"/>
      </w:pPr>
      <w:r w:rsidRPr="00565E6B">
        <w:t> con coerción de errores tras la limpieza de caracteres especiales. Esto garantiza que las matrices de características resultantes sean numéricamente operables para los algoritmos de Machine Learning.</w:t>
      </w:r>
    </w:p>
    <w:p w14:paraId="30BE21F4" w14:textId="750979A9" w:rsidR="00B14E84" w:rsidRDefault="00B14E84" w:rsidP="009F42B9">
      <w:pPr>
        <w:spacing w:after="0"/>
        <w:jc w:val="left"/>
      </w:pPr>
      <w:r>
        <w:br w:type="page"/>
      </w:r>
    </w:p>
    <w:p w14:paraId="171F6112" w14:textId="48A2B46B" w:rsidR="00A604EE" w:rsidRDefault="00A604EE" w:rsidP="001F4362">
      <w:pPr>
        <w:pStyle w:val="Ttulo3"/>
      </w:pPr>
      <w:proofErr w:type="spellStart"/>
      <w:r>
        <w:lastRenderedPageBreak/>
        <w:t>Pre-procesamiento</w:t>
      </w:r>
      <w:proofErr w:type="spellEnd"/>
      <w:r>
        <w:t xml:space="preserve"> de datos.</w:t>
      </w:r>
    </w:p>
    <w:p w14:paraId="3128E20A" w14:textId="1F623883" w:rsidR="00A604EE" w:rsidRDefault="00046448" w:rsidP="001F4362">
      <w:pPr>
        <w:pStyle w:val="Ttulo3"/>
      </w:pPr>
      <w:proofErr w:type="spellStart"/>
      <w:r>
        <w:t>Feature</w:t>
      </w:r>
      <w:proofErr w:type="spellEnd"/>
      <w:r>
        <w:t xml:space="preserve"> </w:t>
      </w:r>
      <w:proofErr w:type="spellStart"/>
      <w:r>
        <w:t>Engienering</w:t>
      </w:r>
      <w:proofErr w:type="spellEnd"/>
      <w:r>
        <w:t xml:space="preserve"> I:</w:t>
      </w:r>
    </w:p>
    <w:p w14:paraId="334F466D" w14:textId="5A029FB9" w:rsidR="00046448" w:rsidRDefault="00046448" w:rsidP="00046448">
      <w:pPr>
        <w:rPr>
          <w:lang w:eastAsia="es-ES"/>
        </w:rPr>
      </w:pPr>
      <w:r w:rsidRPr="00046448">
        <w:rPr>
          <w:lang w:eastAsia="es-ES"/>
        </w:rPr>
        <w:t>La arquitectura propuesta explota la capacidad de los Transformers para procesar secuencias multivariantes complejas, integrando señales heterogéneas (comportamiento de navegación + rendimiento académico) en un mismo espacio latente temporal</w:t>
      </w:r>
      <w:r w:rsidR="00B41012">
        <w:rPr>
          <w:lang w:eastAsia="es-ES"/>
        </w:rPr>
        <w:t>.</w:t>
      </w:r>
    </w:p>
    <w:p w14:paraId="16688889" w14:textId="5A6B22A8" w:rsidR="003F32E3" w:rsidRDefault="003F32E3" w:rsidP="003F32E3">
      <w:pPr>
        <w:pStyle w:val="Ttulo3"/>
      </w:pPr>
      <w:r>
        <w:t xml:space="preserve">Modelado I: </w:t>
      </w:r>
      <w:proofErr w:type="spellStart"/>
      <w:r>
        <w:t>Autoencoder</w:t>
      </w:r>
      <w:proofErr w:type="spellEnd"/>
    </w:p>
    <w:p w14:paraId="1098C282" w14:textId="083C6725" w:rsidR="003F32E3" w:rsidRDefault="003F32E3" w:rsidP="003F32E3">
      <w:pPr>
        <w:pStyle w:val="Ttulo3"/>
      </w:pPr>
      <w:r>
        <w:t xml:space="preserve">Modelado 2: Clustering con </w:t>
      </w:r>
      <w:proofErr w:type="spellStart"/>
      <w:r>
        <w:t>Autoencoder</w:t>
      </w:r>
      <w:proofErr w:type="spellEnd"/>
      <w:r>
        <w:t xml:space="preserve"> y PCA</w:t>
      </w:r>
    </w:p>
    <w:p w14:paraId="754838A3" w14:textId="77777777" w:rsidR="003F32E3" w:rsidRDefault="003F32E3" w:rsidP="003F32E3">
      <w:pPr>
        <w:rPr>
          <w:lang w:eastAsia="es-ES"/>
        </w:rPr>
      </w:pPr>
      <w:r>
        <w:rPr>
          <w:lang w:eastAsia="es-ES"/>
        </w:rPr>
        <w:t xml:space="preserve">Elegimos Gaussian Mixture Models (GMM) como técnica de segmentación por tres motivos principales. En primer lugar, su naturaleza probabilística permite asignar a cada estudiante una distribución de pertenencia a los distintos grupos, en lugar de imponer fronteras duras. Esta propiedad es especialmente adecuada en nuestro contexto, ya que buscamos representar perfiles de comportamiento derivados de </w:t>
      </w:r>
      <w:proofErr w:type="spellStart"/>
      <w:r>
        <w:rPr>
          <w:lang w:eastAsia="es-ES"/>
        </w:rPr>
        <w:t>embeddings</w:t>
      </w:r>
      <w:proofErr w:type="spellEnd"/>
      <w:r>
        <w:rPr>
          <w:lang w:eastAsia="es-ES"/>
        </w:rPr>
        <w:t xml:space="preserve"> (p. ej., basados en arquitecturas </w:t>
      </w:r>
      <w:proofErr w:type="spellStart"/>
      <w:r>
        <w:rPr>
          <w:lang w:eastAsia="es-ES"/>
        </w:rPr>
        <w:t>Transformer</w:t>
      </w:r>
      <w:proofErr w:type="spellEnd"/>
      <w:r>
        <w:rPr>
          <w:lang w:eastAsia="es-ES"/>
        </w:rPr>
        <w:t>) donde es razonable asumir transiciones graduales entre patrones y, por tanto, incertidumbre en la asignación.</w:t>
      </w:r>
    </w:p>
    <w:p w14:paraId="6EB1B47B" w14:textId="77777777" w:rsidR="003F32E3" w:rsidRDefault="003F32E3" w:rsidP="003F32E3">
      <w:pPr>
        <w:rPr>
          <w:lang w:eastAsia="es-ES"/>
        </w:rPr>
      </w:pPr>
    </w:p>
    <w:p w14:paraId="3265C8D9" w14:textId="77777777" w:rsidR="003F32E3" w:rsidRDefault="003F32E3" w:rsidP="003F32E3">
      <w:pPr>
        <w:rPr>
          <w:lang w:eastAsia="es-ES"/>
        </w:rPr>
      </w:pPr>
      <w:r>
        <w:rPr>
          <w:lang w:eastAsia="es-ES"/>
        </w:rPr>
        <w:t xml:space="preserve">En segundo lugar, GMM ofrece un buen compromiso entre capacidad descriptiva y granularidad. Con k=6 se obtienen agrupaciones suficientemente finas como para capturar heterogeneidad relevante, sin caer en una segmentación excesivamente fragmentada. Esto permite superar la simplificación típica del </w:t>
      </w:r>
      <w:proofErr w:type="spellStart"/>
      <w:r>
        <w:rPr>
          <w:lang w:eastAsia="es-ES"/>
        </w:rPr>
        <w:t>dataset</w:t>
      </w:r>
      <w:proofErr w:type="spellEnd"/>
      <w:r>
        <w:rPr>
          <w:lang w:eastAsia="es-ES"/>
        </w:rPr>
        <w:t xml:space="preserve"> original (p. ej., </w:t>
      </w:r>
      <w:proofErr w:type="spellStart"/>
      <w:r>
        <w:rPr>
          <w:lang w:eastAsia="es-ES"/>
        </w:rPr>
        <w:t>withdraw</w:t>
      </w:r>
      <w:proofErr w:type="spellEnd"/>
      <w:r>
        <w:rPr>
          <w:lang w:eastAsia="es-ES"/>
        </w:rPr>
        <w:t xml:space="preserve"> / </w:t>
      </w:r>
      <w:proofErr w:type="spellStart"/>
      <w:r>
        <w:rPr>
          <w:lang w:eastAsia="es-ES"/>
        </w:rPr>
        <w:t>pass</w:t>
      </w:r>
      <w:proofErr w:type="spellEnd"/>
      <w:r>
        <w:rPr>
          <w:lang w:eastAsia="es-ES"/>
        </w:rPr>
        <w:t xml:space="preserve"> / </w:t>
      </w:r>
      <w:proofErr w:type="spellStart"/>
      <w:r>
        <w:rPr>
          <w:lang w:eastAsia="es-ES"/>
        </w:rPr>
        <w:t>fail</w:t>
      </w:r>
      <w:proofErr w:type="spellEnd"/>
      <w:r>
        <w:rPr>
          <w:lang w:eastAsia="es-ES"/>
        </w:rPr>
        <w:t>), obteniendo perfiles más ricos e interpretables, útiles para el análisis y potencialmente para diseñar intervenciones educativas diferenciadas.</w:t>
      </w:r>
    </w:p>
    <w:p w14:paraId="05D6F18C" w14:textId="77777777" w:rsidR="003F32E3" w:rsidRDefault="003F32E3" w:rsidP="003F32E3">
      <w:pPr>
        <w:rPr>
          <w:lang w:eastAsia="es-ES"/>
        </w:rPr>
      </w:pPr>
    </w:p>
    <w:p w14:paraId="0C09CA3D" w14:textId="21FD2AA1" w:rsidR="003F32E3" w:rsidRPr="003F32E3" w:rsidRDefault="003F32E3" w:rsidP="003F32E3">
      <w:pPr>
        <w:rPr>
          <w:lang w:eastAsia="es-ES"/>
        </w:rPr>
      </w:pPr>
      <w:r>
        <w:rPr>
          <w:lang w:eastAsia="es-ES"/>
        </w:rPr>
        <w:t xml:space="preserve">Por último, al comparar el comportamiento de GMM sobre la representación lineal (PCA) y sobre el espacio latente aprendido por el </w:t>
      </w:r>
      <w:proofErr w:type="spellStart"/>
      <w:r>
        <w:rPr>
          <w:lang w:eastAsia="es-ES"/>
        </w:rPr>
        <w:t>Autoencoder</w:t>
      </w:r>
      <w:proofErr w:type="spellEnd"/>
      <w:r>
        <w:rPr>
          <w:lang w:eastAsia="es-ES"/>
        </w:rPr>
        <w:t xml:space="preserve">, las métricas y las visualizaciones sugieren que el espacio latente del </w:t>
      </w:r>
      <w:proofErr w:type="spellStart"/>
      <w:r>
        <w:rPr>
          <w:lang w:eastAsia="es-ES"/>
        </w:rPr>
        <w:t>Autoencoder</w:t>
      </w:r>
      <w:proofErr w:type="spellEnd"/>
      <w:r>
        <w:rPr>
          <w:lang w:eastAsia="es-ES"/>
        </w:rPr>
        <w:t xml:space="preserve"> produce una estructura más coherente y separable, además de perfiles con diferencias más consistentes en la </w:t>
      </w:r>
      <w:r>
        <w:rPr>
          <w:lang w:eastAsia="es-ES"/>
        </w:rPr>
        <w:lastRenderedPageBreak/>
        <w:t xml:space="preserve">tasa de éxito. Por ello, adoptamos GMM sobre el espacio latente del </w:t>
      </w:r>
      <w:proofErr w:type="spellStart"/>
      <w:r>
        <w:rPr>
          <w:lang w:eastAsia="es-ES"/>
        </w:rPr>
        <w:t>Autoencoder</w:t>
      </w:r>
      <w:proofErr w:type="spellEnd"/>
      <w:r>
        <w:rPr>
          <w:lang w:eastAsia="es-ES"/>
        </w:rPr>
        <w:t xml:space="preserve"> como la configuración principal para el análisis posterior.</w:t>
      </w:r>
    </w:p>
    <w:p w14:paraId="483A4256" w14:textId="77777777" w:rsidR="00B41012" w:rsidRDefault="00B41012" w:rsidP="00B41012">
      <w:pPr>
        <w:pStyle w:val="Ttulo3"/>
      </w:pPr>
      <w:r>
        <w:t xml:space="preserve">Infraestructura de Ingeniería: </w:t>
      </w:r>
      <w:proofErr w:type="spellStart"/>
      <w:r>
        <w:t>Dockerización</w:t>
      </w:r>
      <w:proofErr w:type="spellEnd"/>
      <w:r>
        <w:t xml:space="preserve"> y Pipelines Automatizados</w:t>
      </w:r>
    </w:p>
    <w:p w14:paraId="7E0FB0C9" w14:textId="77777777" w:rsidR="00B41012" w:rsidRDefault="00B41012" w:rsidP="00B41012">
      <w:pPr>
        <w:ind w:left="488"/>
        <w:rPr>
          <w:lang w:eastAsia="es-ES"/>
        </w:rPr>
      </w:pPr>
      <w:r>
        <w:rPr>
          <w:lang w:eastAsia="es-ES"/>
        </w:rPr>
        <w:t>Para garantizar que la arquitectura de Deep Learning sea agnóstica al hardware diferentes dispositivos y así garantizar su reproducibilidad se ha diseñado el proyecto bajo una infraestructura modular y reproducible basada en dos pilares:</w:t>
      </w:r>
    </w:p>
    <w:p w14:paraId="3CE60EB2" w14:textId="69488F68" w:rsidR="00B41012" w:rsidRPr="00B41012" w:rsidRDefault="00B41012" w:rsidP="00B41012">
      <w:pPr>
        <w:ind w:left="488"/>
        <w:rPr>
          <w:b/>
          <w:bCs/>
          <w:lang w:eastAsia="es-ES"/>
        </w:rPr>
      </w:pPr>
      <w:proofErr w:type="spellStart"/>
      <w:r w:rsidRPr="002A4C98">
        <w:rPr>
          <w:b/>
          <w:bCs/>
          <w:lang w:eastAsia="es-ES"/>
        </w:rPr>
        <w:t>Contenerización</w:t>
      </w:r>
      <w:proofErr w:type="spellEnd"/>
      <w:r w:rsidRPr="002A4C98">
        <w:rPr>
          <w:b/>
          <w:bCs/>
          <w:lang w:eastAsia="es-ES"/>
        </w:rPr>
        <w:t xml:space="preserve"> del entorno (Docker): </w:t>
      </w:r>
      <w:r>
        <w:rPr>
          <w:lang w:eastAsia="es-ES"/>
        </w:rPr>
        <w:t>Se ha implementado una arquitectura de contenedores que aísla las dependencias críticas (como las bibliotecas CUDA/</w:t>
      </w:r>
      <w:proofErr w:type="spellStart"/>
      <w:r>
        <w:rPr>
          <w:lang w:eastAsia="es-ES"/>
        </w:rPr>
        <w:t>cuDNN</w:t>
      </w:r>
      <w:proofErr w:type="spellEnd"/>
      <w:r>
        <w:rPr>
          <w:lang w:eastAsia="es-ES"/>
        </w:rPr>
        <w:t xml:space="preserve"> para aceleración por GPU):</w:t>
      </w:r>
    </w:p>
    <w:p w14:paraId="60CEA5B8" w14:textId="77777777" w:rsidR="00B41012" w:rsidRDefault="00B41012" w:rsidP="00B41012">
      <w:pPr>
        <w:pStyle w:val="Prrafodelista"/>
        <w:numPr>
          <w:ilvl w:val="0"/>
          <w:numId w:val="34"/>
        </w:numPr>
        <w:rPr>
          <w:lang w:eastAsia="es-ES"/>
        </w:rPr>
      </w:pPr>
      <w:proofErr w:type="spellStart"/>
      <w:r w:rsidRPr="002A4C98">
        <w:rPr>
          <w:b/>
          <w:bCs/>
          <w:lang w:eastAsia="es-ES"/>
        </w:rPr>
        <w:t>Dockerfile</w:t>
      </w:r>
      <w:proofErr w:type="spellEnd"/>
      <w:r>
        <w:rPr>
          <w:lang w:eastAsia="es-ES"/>
        </w:rPr>
        <w:t xml:space="preserve">: Define una imagen base inmutable con la versión exacta de </w:t>
      </w:r>
      <w:proofErr w:type="spellStart"/>
      <w:r>
        <w:rPr>
          <w:lang w:eastAsia="es-ES"/>
        </w:rPr>
        <w:t>python</w:t>
      </w:r>
      <w:proofErr w:type="spellEnd"/>
      <w:r>
        <w:rPr>
          <w:lang w:eastAsia="es-ES"/>
        </w:rPr>
        <w:t xml:space="preserve"> 3.11. Incluye todas las capas de sistema necesarias para la aceleración por hardware y las bibliotecas de cálculo numérico (</w:t>
      </w:r>
      <w:proofErr w:type="spellStart"/>
      <w:r>
        <w:rPr>
          <w:lang w:eastAsia="es-ES"/>
        </w:rPr>
        <w:t>TensorFlow</w:t>
      </w:r>
      <w:proofErr w:type="spellEnd"/>
      <w:r>
        <w:rPr>
          <w:lang w:eastAsia="es-ES"/>
        </w:rPr>
        <w:t xml:space="preserve">, </w:t>
      </w:r>
      <w:proofErr w:type="spellStart"/>
      <w:r>
        <w:rPr>
          <w:lang w:eastAsia="es-ES"/>
        </w:rPr>
        <w:t>Scikit-learn</w:t>
      </w:r>
      <w:proofErr w:type="spellEnd"/>
      <w:r>
        <w:rPr>
          <w:lang w:eastAsia="es-ES"/>
        </w:rPr>
        <w:t>), garantizando que el modelo se comporte igual en un servidor local que en la nube, o en cualquier hardware.</w:t>
      </w:r>
    </w:p>
    <w:p w14:paraId="72B862A0" w14:textId="77777777" w:rsidR="00B41012" w:rsidRDefault="00B41012" w:rsidP="00B41012">
      <w:pPr>
        <w:pStyle w:val="Prrafodelista"/>
        <w:numPr>
          <w:ilvl w:val="0"/>
          <w:numId w:val="34"/>
        </w:numPr>
        <w:rPr>
          <w:lang w:eastAsia="es-ES"/>
        </w:rPr>
      </w:pPr>
      <w:r w:rsidRPr="002A4C98">
        <w:rPr>
          <w:b/>
          <w:bCs/>
          <w:lang w:eastAsia="es-ES"/>
        </w:rPr>
        <w:t>Docker-</w:t>
      </w:r>
      <w:proofErr w:type="spellStart"/>
      <w:r w:rsidRPr="002A4C98">
        <w:rPr>
          <w:b/>
          <w:bCs/>
          <w:lang w:eastAsia="es-ES"/>
        </w:rPr>
        <w:t>Compose</w:t>
      </w:r>
      <w:proofErr w:type="spellEnd"/>
      <w:r>
        <w:rPr>
          <w:lang w:eastAsia="es-ES"/>
        </w:rPr>
        <w:t>: Actúa como el orquestador del entorno, configurando de forma automática el montaje de volúmenes de datos, la gestión de puertos y la inyección de variables de entorno, permitiendo levantar el "laboratorio experimental" completo con un solo comando.</w:t>
      </w:r>
    </w:p>
    <w:p w14:paraId="26AC8BB6" w14:textId="77777777" w:rsidR="00B41012" w:rsidRDefault="00B41012" w:rsidP="00B41012">
      <w:pPr>
        <w:pStyle w:val="Prrafodelista"/>
        <w:numPr>
          <w:ilvl w:val="0"/>
          <w:numId w:val="34"/>
        </w:numPr>
        <w:rPr>
          <w:lang w:eastAsia="es-ES"/>
        </w:rPr>
      </w:pPr>
      <w:r w:rsidRPr="002A4C98">
        <w:rPr>
          <w:b/>
          <w:bCs/>
          <w:lang w:eastAsia="es-ES"/>
        </w:rPr>
        <w:t xml:space="preserve">Dev </w:t>
      </w:r>
      <w:proofErr w:type="spellStart"/>
      <w:r w:rsidRPr="002A4C98">
        <w:rPr>
          <w:b/>
          <w:bCs/>
          <w:lang w:eastAsia="es-ES"/>
        </w:rPr>
        <w:t>Containers</w:t>
      </w:r>
      <w:proofErr w:type="spellEnd"/>
      <w:r>
        <w:rPr>
          <w:lang w:eastAsia="es-ES"/>
        </w:rPr>
        <w:t>: Se ha integrado un estándar de desarrollo que permite vincular el IDE directamente con el contenedor. Esto asegura que el código escrito y el código ejecutado compartan siempre el mismo ecosistema, librerías y versiones de compiladores.</w:t>
      </w:r>
    </w:p>
    <w:p w14:paraId="44789B0F" w14:textId="77777777" w:rsidR="00B41012" w:rsidRDefault="00B41012" w:rsidP="00B41012">
      <w:pPr>
        <w:ind w:left="360"/>
        <w:rPr>
          <w:lang w:eastAsia="es-ES"/>
        </w:rPr>
      </w:pPr>
      <w:r w:rsidRPr="002A4C98">
        <w:rPr>
          <w:b/>
          <w:bCs/>
          <w:lang w:eastAsia="es-ES"/>
        </w:rPr>
        <w:t>Orquestación del Pipeline (</w:t>
      </w:r>
      <w:proofErr w:type="spellStart"/>
      <w:r w:rsidRPr="002A4C98">
        <w:rPr>
          <w:b/>
          <w:bCs/>
          <w:lang w:eastAsia="es-ES"/>
        </w:rPr>
        <w:t>Makefile</w:t>
      </w:r>
      <w:proofErr w:type="spellEnd"/>
      <w:r w:rsidRPr="002A4C98">
        <w:rPr>
          <w:b/>
          <w:bCs/>
          <w:lang w:eastAsia="es-ES"/>
        </w:rPr>
        <w:t>):</w:t>
      </w:r>
      <w:r>
        <w:rPr>
          <w:lang w:eastAsia="es-ES"/>
        </w:rPr>
        <w:t xml:space="preserve"> A diferencia del enfoque tradicional basado exclusivamente en notebooks experimentales, este proyecto implementa una Pipeline-as-Code profesional. Se ha diseñado un archivo maestro de orquestación (</w:t>
      </w:r>
      <w:proofErr w:type="spellStart"/>
      <w:r>
        <w:rPr>
          <w:lang w:eastAsia="es-ES"/>
        </w:rPr>
        <w:t>Makefile</w:t>
      </w:r>
      <w:proofErr w:type="spellEnd"/>
      <w:r>
        <w:rPr>
          <w:lang w:eastAsia="es-ES"/>
        </w:rPr>
        <w:t>) que automatiza el flujo de trabajo completo:</w:t>
      </w:r>
    </w:p>
    <w:p w14:paraId="61E17566" w14:textId="77777777" w:rsidR="00B41012" w:rsidRDefault="00B41012" w:rsidP="00B41012">
      <w:pPr>
        <w:pStyle w:val="Prrafodelista"/>
        <w:numPr>
          <w:ilvl w:val="0"/>
          <w:numId w:val="35"/>
        </w:numPr>
        <w:rPr>
          <w:lang w:eastAsia="es-ES"/>
        </w:rPr>
      </w:pPr>
      <w:r w:rsidRPr="002A4C98">
        <w:rPr>
          <w:b/>
          <w:bCs/>
          <w:lang w:eastAsia="es-ES"/>
        </w:rPr>
        <w:lastRenderedPageBreak/>
        <w:t>Ingesta de datos (</w:t>
      </w:r>
      <w:proofErr w:type="spellStart"/>
      <w:r w:rsidRPr="002A4C98">
        <w:rPr>
          <w:b/>
          <w:bCs/>
          <w:lang w:eastAsia="es-ES"/>
        </w:rPr>
        <w:t>make</w:t>
      </w:r>
      <w:proofErr w:type="spellEnd"/>
      <w:r w:rsidRPr="002A4C98">
        <w:rPr>
          <w:b/>
          <w:bCs/>
          <w:lang w:eastAsia="es-ES"/>
        </w:rPr>
        <w:t xml:space="preserve"> data):</w:t>
      </w:r>
      <w:r>
        <w:rPr>
          <w:lang w:eastAsia="es-ES"/>
        </w:rPr>
        <w:t xml:space="preserve"> Realiza la limpieza, el limpiado preventivo de directorios y la división del </w:t>
      </w:r>
      <w:proofErr w:type="spellStart"/>
      <w:r>
        <w:rPr>
          <w:lang w:eastAsia="es-ES"/>
        </w:rPr>
        <w:t>dataset</w:t>
      </w:r>
      <w:proofErr w:type="spellEnd"/>
      <w:r>
        <w:rPr>
          <w:lang w:eastAsia="es-ES"/>
        </w:rPr>
        <w:t xml:space="preserve"> (Split) de forma determinista.</w:t>
      </w:r>
    </w:p>
    <w:p w14:paraId="2161B9ED" w14:textId="77777777" w:rsidR="00B41012" w:rsidRDefault="00B41012" w:rsidP="00B41012">
      <w:pPr>
        <w:pStyle w:val="Prrafodelista"/>
        <w:numPr>
          <w:ilvl w:val="0"/>
          <w:numId w:val="35"/>
        </w:numPr>
        <w:rPr>
          <w:lang w:eastAsia="es-ES"/>
        </w:rPr>
      </w:pPr>
      <w:r w:rsidRPr="002A4C98">
        <w:rPr>
          <w:b/>
          <w:bCs/>
          <w:lang w:eastAsia="es-ES"/>
        </w:rPr>
        <w:t>Entrenamiento y Latencia (</w:t>
      </w:r>
      <w:proofErr w:type="spellStart"/>
      <w:r w:rsidRPr="002A4C98">
        <w:rPr>
          <w:b/>
          <w:bCs/>
          <w:lang w:eastAsia="es-ES"/>
        </w:rPr>
        <w:t>make</w:t>
      </w:r>
      <w:proofErr w:type="spellEnd"/>
      <w:r w:rsidRPr="002A4C98">
        <w:rPr>
          <w:b/>
          <w:bCs/>
          <w:lang w:eastAsia="es-ES"/>
        </w:rPr>
        <w:t xml:space="preserve"> </w:t>
      </w:r>
      <w:proofErr w:type="spellStart"/>
      <w:r w:rsidRPr="002A4C98">
        <w:rPr>
          <w:b/>
          <w:bCs/>
          <w:lang w:eastAsia="es-ES"/>
        </w:rPr>
        <w:t>prep_latent</w:t>
      </w:r>
      <w:proofErr w:type="spellEnd"/>
      <w:r w:rsidRPr="002A4C98">
        <w:rPr>
          <w:b/>
          <w:bCs/>
          <w:lang w:eastAsia="es-ES"/>
        </w:rPr>
        <w:t>):</w:t>
      </w:r>
      <w:r>
        <w:rPr>
          <w:lang w:eastAsia="es-ES"/>
        </w:rPr>
        <w:t xml:space="preserve"> Encadena de forma secuencial el entrenamiento del </w:t>
      </w:r>
      <w:proofErr w:type="spellStart"/>
      <w:r>
        <w:rPr>
          <w:lang w:eastAsia="es-ES"/>
        </w:rPr>
        <w:t>Autoencoder</w:t>
      </w:r>
      <w:proofErr w:type="spellEnd"/>
      <w:r>
        <w:rPr>
          <w:lang w:eastAsia="es-ES"/>
        </w:rPr>
        <w:t xml:space="preserve"> y la generación de </w:t>
      </w:r>
      <w:proofErr w:type="spellStart"/>
      <w:r>
        <w:rPr>
          <w:lang w:eastAsia="es-ES"/>
        </w:rPr>
        <w:t>embeddings</w:t>
      </w:r>
      <w:proofErr w:type="spellEnd"/>
      <w:r>
        <w:rPr>
          <w:lang w:eastAsia="es-ES"/>
        </w:rPr>
        <w:t>, asegurando la integridad referencial entre los modelos y sus representaciones vectoriales.</w:t>
      </w:r>
    </w:p>
    <w:p w14:paraId="3D2673D8" w14:textId="77777777" w:rsidR="00B41012" w:rsidRDefault="00B41012" w:rsidP="00B41012">
      <w:pPr>
        <w:pStyle w:val="Prrafodelista"/>
        <w:numPr>
          <w:ilvl w:val="0"/>
          <w:numId w:val="35"/>
        </w:numPr>
        <w:rPr>
          <w:lang w:eastAsia="es-ES"/>
        </w:rPr>
      </w:pPr>
      <w:r w:rsidRPr="002A4C98">
        <w:rPr>
          <w:b/>
          <w:bCs/>
          <w:lang w:eastAsia="es-ES"/>
        </w:rPr>
        <w:t>Reproducibilidad Total:</w:t>
      </w:r>
      <w:r>
        <w:rPr>
          <w:lang w:eastAsia="es-ES"/>
        </w:rPr>
        <w:t xml:space="preserve"> Este sistema permite que cualquier investigador pueda replicar el experimento completo desde cero ejecutando un comando único, eliminando la intervención manual y los posibles sesgos humanos en el preprocesamiento de los datos.</w:t>
      </w:r>
    </w:p>
    <w:p w14:paraId="3C0FB086" w14:textId="77777777" w:rsidR="00B41012" w:rsidRDefault="00B41012" w:rsidP="00046448">
      <w:pPr>
        <w:rPr>
          <w:lang w:eastAsia="es-ES"/>
        </w:rPr>
      </w:pPr>
    </w:p>
    <w:p w14:paraId="63622BE1" w14:textId="77777777" w:rsidR="00B41012" w:rsidRPr="00046448" w:rsidRDefault="00B41012" w:rsidP="00046448">
      <w:pPr>
        <w:rPr>
          <w:lang w:eastAsia="es-ES"/>
        </w:rPr>
      </w:pPr>
    </w:p>
    <w:p w14:paraId="62E7BF29" w14:textId="6672872C" w:rsidR="00F973FF" w:rsidRDefault="00F973FF" w:rsidP="00F973FF">
      <w:pPr>
        <w:pStyle w:val="Ttulo1"/>
      </w:pPr>
      <w:r>
        <w:t xml:space="preserve"> Resultados</w:t>
      </w:r>
    </w:p>
    <w:p w14:paraId="37185FBC" w14:textId="77777777" w:rsidR="00DB6E49" w:rsidRPr="00DB6E49" w:rsidRDefault="00F973FF" w:rsidP="00E67D4B">
      <w:pPr>
        <w:pStyle w:val="Ttulo1"/>
        <w:rPr>
          <w:sz w:val="18"/>
          <w:szCs w:val="18"/>
        </w:rPr>
      </w:pPr>
      <w:r>
        <w:rPr>
          <w:szCs w:val="44"/>
        </w:rPr>
        <w:t xml:space="preserve"> </w:t>
      </w:r>
      <w:r w:rsidR="00E67D4B" w:rsidRPr="00E67D4B">
        <w:rPr>
          <w:szCs w:val="44"/>
        </w:rPr>
        <w:t>Conclusiones y trabajos futuros.</w:t>
      </w:r>
    </w:p>
    <w:p w14:paraId="2E1D982D" w14:textId="77777777" w:rsidR="00DB6E49" w:rsidRPr="00DB6E49" w:rsidRDefault="00DB6E49" w:rsidP="00DB6E49">
      <w:pPr>
        <w:pStyle w:val="Ttulo1"/>
        <w:numPr>
          <w:ilvl w:val="0"/>
          <w:numId w:val="0"/>
        </w:numPr>
        <w:ind w:left="357"/>
        <w:rPr>
          <w:sz w:val="18"/>
          <w:szCs w:val="18"/>
        </w:rPr>
      </w:pPr>
    </w:p>
    <w:p w14:paraId="6E0E8715" w14:textId="77777777" w:rsidR="00DB6E49" w:rsidRDefault="00DB6E49" w:rsidP="00DB6E49">
      <w:pPr>
        <w:pStyle w:val="mb-0"/>
        <w:pBdr>
          <w:top w:val="single" w:sz="2" w:space="0" w:color="C0C1C6"/>
          <w:left w:val="single" w:sz="2" w:space="0" w:color="C0C1C6"/>
          <w:bottom w:val="single" w:sz="2" w:space="0" w:color="C0C1C6"/>
          <w:right w:val="single" w:sz="2" w:space="0" w:color="C0C1C6"/>
        </w:pBdr>
        <w:shd w:val="clear" w:color="auto" w:fill="181818"/>
        <w:rPr>
          <w:rFonts w:ascii="Segoe UI" w:hAnsi="Segoe UI" w:cs="Segoe UI"/>
          <w:color w:val="CCCCCC"/>
        </w:rPr>
      </w:pPr>
      <w:r>
        <w:rPr>
          <w:rFonts w:ascii="Segoe UI" w:hAnsi="Segoe UI" w:cs="Segoe UI"/>
          <w:color w:val="CCCCCC"/>
        </w:rPr>
        <w:t>Hay una </w:t>
      </w:r>
      <w:r>
        <w:rPr>
          <w:rStyle w:val="Fuerte"/>
          <w:rFonts w:ascii="Segoe UI" w:hAnsi="Segoe UI" w:cs="Segoe UI"/>
          <w:color w:val="CCCCCC"/>
          <w:bdr w:val="single" w:sz="2" w:space="0" w:color="C0C1C6" w:frame="1"/>
        </w:rPr>
        <w:t>zona gris</w:t>
      </w:r>
      <w:r>
        <w:rPr>
          <w:rFonts w:ascii="Segoe UI" w:hAnsi="Segoe UI" w:cs="Segoe UI"/>
          <w:color w:val="CCCCCC"/>
        </w:rPr>
        <w:t> entre Fail y Withdrawn. Algunos alumnos que figuran como "Withdrawn" en realidad abandonaron </w:t>
      </w:r>
      <w:r>
        <w:rPr>
          <w:rStyle w:val="nfasis"/>
          <w:rFonts w:ascii="Segoe UI" w:eastAsiaTheme="majorEastAsia" w:hAnsi="Segoe UI" w:cs="Segoe UI"/>
          <w:color w:val="CCCCCC"/>
          <w:bdr w:val="single" w:sz="2" w:space="0" w:color="C0C1C6" w:frame="1"/>
        </w:rPr>
        <w:t>porque iban a suspender</w:t>
      </w:r>
      <w:r>
        <w:rPr>
          <w:rFonts w:ascii="Segoe UI" w:hAnsi="Segoe UI" w:cs="Segoe UI"/>
          <w:color w:val="CCCCCC"/>
        </w:rPr>
        <w:t> (se retiraron antes del examen final para no manchar el expediente). Otros abandonaron por motivos </w:t>
      </w:r>
      <w:r>
        <w:rPr>
          <w:rStyle w:val="Fuerte"/>
          <w:rFonts w:ascii="Segoe UI" w:hAnsi="Segoe UI" w:cs="Segoe UI"/>
          <w:color w:val="CCCCCC"/>
          <w:bdr w:val="single" w:sz="2" w:space="0" w:color="C0C1C6" w:frame="1"/>
        </w:rPr>
        <w:t>externos</w:t>
      </w:r>
      <w:r>
        <w:rPr>
          <w:rFonts w:ascii="Segoe UI" w:hAnsi="Segoe UI" w:cs="Segoe UI"/>
          <w:color w:val="CCCCCC"/>
        </w:rPr>
        <w:t> (trabajo, salud, economía).</w:t>
      </w:r>
    </w:p>
    <w:p w14:paraId="3E6113E9" w14:textId="77777777" w:rsidR="00DB6E49" w:rsidRDefault="00DB6E49" w:rsidP="00DB6E49">
      <w:pPr>
        <w:pStyle w:val="mb-0"/>
        <w:pBdr>
          <w:top w:val="single" w:sz="2" w:space="0" w:color="C0C1C6"/>
          <w:left w:val="single" w:sz="2" w:space="0" w:color="C0C1C6"/>
          <w:bottom w:val="single" w:sz="2" w:space="0" w:color="C0C1C6"/>
          <w:right w:val="single" w:sz="2" w:space="0" w:color="C0C1C6"/>
        </w:pBdr>
        <w:shd w:val="clear" w:color="auto" w:fill="181818"/>
        <w:rPr>
          <w:rFonts w:ascii="Segoe UI" w:hAnsi="Segoe UI" w:cs="Segoe UI"/>
          <w:color w:val="CCCCCC"/>
        </w:rPr>
      </w:pPr>
      <w:r>
        <w:rPr>
          <w:rFonts w:ascii="Segoe UI" w:hAnsi="Segoe UI" w:cs="Segoe UI"/>
          <w:color w:val="CCCCCC"/>
        </w:rPr>
        <w:t xml:space="preserve">Tu modelo no puede distinguir eso porque el </w:t>
      </w:r>
      <w:proofErr w:type="spellStart"/>
      <w:r>
        <w:rPr>
          <w:rFonts w:ascii="Segoe UI" w:hAnsi="Segoe UI" w:cs="Segoe UI"/>
          <w:color w:val="CCCCCC"/>
        </w:rPr>
        <w:t>dataset</w:t>
      </w:r>
      <w:proofErr w:type="spellEnd"/>
      <w:r>
        <w:rPr>
          <w:rFonts w:ascii="Segoe UI" w:hAnsi="Segoe UI" w:cs="Segoe UI"/>
          <w:color w:val="CCCCCC"/>
        </w:rPr>
        <w:t xml:space="preserve"> no lo refleja. Pero es un </w:t>
      </w:r>
      <w:r>
        <w:rPr>
          <w:rStyle w:val="Fuerte"/>
          <w:rFonts w:ascii="Segoe UI" w:hAnsi="Segoe UI" w:cs="Segoe UI"/>
          <w:color w:val="CCCCCC"/>
          <w:bdr w:val="single" w:sz="2" w:space="0" w:color="C0C1C6" w:frame="1"/>
        </w:rPr>
        <w:t>punto excelente para la sección de "Limitaciones" de tu TFM</w:t>
      </w:r>
      <w:r>
        <w:rPr>
          <w:rFonts w:ascii="Segoe UI" w:hAnsi="Segoe UI" w:cs="Segoe UI"/>
          <w:color w:val="CCCCCC"/>
        </w:rPr>
        <w:t>. Los revisores valoran mucho que reconozcas estas fronteras difusas.</w:t>
      </w:r>
    </w:p>
    <w:p w14:paraId="6F7CC478" w14:textId="3D1D74FB" w:rsidR="0066369E" w:rsidRPr="00E67D4B" w:rsidRDefault="0066369E" w:rsidP="00E67D4B">
      <w:pPr>
        <w:pStyle w:val="Ttulo1"/>
        <w:rPr>
          <w:sz w:val="18"/>
          <w:szCs w:val="18"/>
        </w:rPr>
      </w:pPr>
      <w:r>
        <w:br w:type="page"/>
      </w:r>
    </w:p>
    <w:bookmarkStart w:id="31" w:name="_Toc10030875" w:displacedByCustomXml="next"/>
    <w:bookmarkEnd w:id="31" w:displacedByCustomXml="next"/>
    <w:bookmarkStart w:id="32" w:name="_Toc10030878" w:displacedByCustomXml="next"/>
    <w:bookmarkEnd w:id="32" w:displacedByCustomXml="next"/>
    <w:bookmarkStart w:id="33" w:name="_Toc221788355" w:displacedByCustomXml="next"/>
    <w:sdt>
      <w:sdtPr>
        <w:rPr>
          <w:rFonts w:eastAsiaTheme="minorHAnsi"/>
          <w:color w:val="auto"/>
          <w:sz w:val="22"/>
          <w:szCs w:val="22"/>
        </w:rPr>
        <w:id w:val="-1387099585"/>
        <w:docPartObj>
          <w:docPartGallery w:val="Bibliographies"/>
          <w:docPartUnique/>
        </w:docPartObj>
      </w:sdtPr>
      <w:sdtContent>
        <w:p w14:paraId="169B0923" w14:textId="675EB0E0" w:rsidR="00A31BBF" w:rsidRDefault="00A31BBF" w:rsidP="005C113E">
          <w:pPr>
            <w:pStyle w:val="Ttulo1"/>
          </w:pPr>
          <w:r>
            <w:t>Referencias</w:t>
          </w:r>
          <w:bookmarkEnd w:id="33"/>
        </w:p>
        <w:sdt>
          <w:sdtPr>
            <w:id w:val="-573587230"/>
            <w:bibliography/>
          </w:sdtPr>
          <w:sdtContent>
            <w:p w14:paraId="35F3DCE7" w14:textId="77777777" w:rsidR="00FE4823" w:rsidRDefault="00A31BBF" w:rsidP="00FE4823">
              <w:pPr>
                <w:pStyle w:val="Bibliografa"/>
                <w:ind w:left="720" w:hanging="720"/>
                <w:rPr>
                  <w:noProof/>
                  <w:sz w:val="24"/>
                  <w:szCs w:val="24"/>
                </w:rPr>
              </w:pPr>
              <w:r>
                <w:fldChar w:fldCharType="begin"/>
              </w:r>
              <w:r w:rsidRPr="00E43BA3">
                <w:instrText>BIBLIOGRAPHY</w:instrText>
              </w:r>
              <w:r>
                <w:fldChar w:fldCharType="separate"/>
              </w:r>
              <w:r w:rsidR="00FE4823">
                <w:rPr>
                  <w:noProof/>
                </w:rPr>
                <w:t xml:space="preserve">Al-Tameemi, G., Xue, J., Ali, I. H., &amp; Ajit, S. (2024). </w:t>
              </w:r>
              <w:r w:rsidR="00FE4823" w:rsidRPr="00FE4823">
                <w:rPr>
                  <w:noProof/>
                  <w:lang w:val="en-GB"/>
                </w:rPr>
                <w:t xml:space="preserve">A Hybrid Machine Learning Approach for Predicting Student Performance Using Multi-class Educational Datasets. </w:t>
              </w:r>
              <w:r w:rsidR="00FE4823">
                <w:rPr>
                  <w:i/>
                  <w:iCs/>
                  <w:noProof/>
                </w:rPr>
                <w:t>Procedia Computer Science, 238</w:t>
              </w:r>
              <w:r w:rsidR="00FE4823">
                <w:rPr>
                  <w:noProof/>
                </w:rPr>
                <w:t>, 888-895. doi:10.1016/j.procs.2024.06.108</w:t>
              </w:r>
            </w:p>
            <w:p w14:paraId="676E64E1" w14:textId="77777777" w:rsidR="00FE4823" w:rsidRPr="00FE4823" w:rsidRDefault="00FE4823" w:rsidP="00FE4823">
              <w:pPr>
                <w:pStyle w:val="Bibliografa"/>
                <w:ind w:left="720" w:hanging="720"/>
                <w:rPr>
                  <w:noProof/>
                  <w:lang w:val="en-GB"/>
                </w:rPr>
              </w:pPr>
              <w:r>
                <w:rPr>
                  <w:noProof/>
                </w:rPr>
                <w:t xml:space="preserve">El Ghali, M., Atouf, I., El Guemmat, K., Broumi, S., &amp; Talea, M. (2025). </w:t>
              </w:r>
              <w:r w:rsidRPr="00FE4823">
                <w:rPr>
                  <w:noProof/>
                  <w:lang w:val="en-GB"/>
                </w:rPr>
                <w:t xml:space="preserve">ENHANCING E-LEARNING THROUGH STRATEGIC STUDENT SEGMENTATION: INSIGHTS FROM THE OULAD DATABASE . </w:t>
              </w:r>
              <w:r w:rsidRPr="00FE4823">
                <w:rPr>
                  <w:i/>
                  <w:iCs/>
                  <w:noProof/>
                  <w:lang w:val="en-GB"/>
                </w:rPr>
                <w:t>Theoretical and Applied Information Technology, 103</w:t>
              </w:r>
              <w:r w:rsidRPr="00FE4823">
                <w:rPr>
                  <w:noProof/>
                  <w:lang w:val="en-GB"/>
                </w:rPr>
                <w:t>(4), 1290-1299.</w:t>
              </w:r>
            </w:p>
            <w:p w14:paraId="1120F936" w14:textId="77777777" w:rsidR="00FE4823" w:rsidRPr="00FE4823" w:rsidRDefault="00FE4823" w:rsidP="00FE4823">
              <w:pPr>
                <w:pStyle w:val="Bibliografa"/>
                <w:ind w:left="720" w:hanging="720"/>
                <w:rPr>
                  <w:noProof/>
                  <w:lang w:val="en-GB"/>
                </w:rPr>
              </w:pPr>
              <w:r w:rsidRPr="00FE4823">
                <w:rPr>
                  <w:noProof/>
                  <w:lang w:val="en-GB"/>
                </w:rPr>
                <w:t>Firat, M. (2025). Comparative Analysis of Random Forest vs XGBoost Machine Learning Algorithms for Predicting ODL Student Success.</w:t>
              </w:r>
            </w:p>
            <w:p w14:paraId="39054E8E" w14:textId="77777777" w:rsidR="00FE4823" w:rsidRPr="00FE4823" w:rsidRDefault="00FE4823" w:rsidP="00FE4823">
              <w:pPr>
                <w:pStyle w:val="Bibliografa"/>
                <w:ind w:left="720" w:hanging="720"/>
                <w:rPr>
                  <w:noProof/>
                  <w:lang w:val="en-GB"/>
                </w:rPr>
              </w:pPr>
              <w:r w:rsidRPr="00FE4823">
                <w:rPr>
                  <w:noProof/>
                  <w:lang w:val="en-GB"/>
                </w:rPr>
                <w:t xml:space="preserve">Gašević, D., Dawson, S., Rogers, T., &amp; Gasevic, D. (2016). Learning analytics should not ignore instructional conditions. </w:t>
              </w:r>
              <w:r w:rsidRPr="00FE4823">
                <w:rPr>
                  <w:i/>
                  <w:iCs/>
                  <w:noProof/>
                  <w:lang w:val="en-GB"/>
                </w:rPr>
                <w:t>Computers &amp; Education</w:t>
              </w:r>
              <w:r w:rsidRPr="00FE4823">
                <w:rPr>
                  <w:noProof/>
                  <w:lang w:val="en-GB"/>
                </w:rPr>
                <w:t>, 53-66.</w:t>
              </w:r>
            </w:p>
            <w:p w14:paraId="1BA3716F" w14:textId="77777777" w:rsidR="00FE4823" w:rsidRDefault="00FE4823" w:rsidP="00FE4823">
              <w:pPr>
                <w:pStyle w:val="Bibliografa"/>
                <w:ind w:left="720" w:hanging="720"/>
                <w:rPr>
                  <w:noProof/>
                </w:rPr>
              </w:pPr>
              <w:r w:rsidRPr="00FE4823">
                <w:rPr>
                  <w:noProof/>
                  <w:lang w:val="en-GB"/>
                </w:rPr>
                <w:t xml:space="preserve">Hasan, R., Palaniappan, S., Mahmood, S., Abbas, A., Sarker, K. U., &amp; Sattar, M. U. (2020). Predicting Student Performance in Higher Educational Institutions Using Video Learning Analytics and Data Mining Techniques. </w:t>
              </w:r>
              <w:r>
                <w:rPr>
                  <w:i/>
                  <w:iCs/>
                  <w:noProof/>
                </w:rPr>
                <w:t>Applied Sciences, 10</w:t>
              </w:r>
              <w:r>
                <w:rPr>
                  <w:noProof/>
                </w:rPr>
                <w:t>(11), 3894. doi:10.3390/app10113894</w:t>
              </w:r>
            </w:p>
            <w:p w14:paraId="68436C9D" w14:textId="77777777" w:rsidR="00FE4823" w:rsidRDefault="00FE4823" w:rsidP="00FE4823">
              <w:pPr>
                <w:pStyle w:val="Bibliografa"/>
                <w:ind w:left="720" w:hanging="720"/>
                <w:rPr>
                  <w:noProof/>
                </w:rPr>
              </w:pPr>
              <w:r>
                <w:rPr>
                  <w:noProof/>
                </w:rPr>
                <w:t xml:space="preserve">Instituto Andaluz Interuniversitario en Ciencia de Datos e Inteligencia Computacional (DASCI). (s.f.). </w:t>
              </w:r>
              <w:r>
                <w:rPr>
                  <w:i/>
                  <w:iCs/>
                  <w:noProof/>
                </w:rPr>
                <w:t>DASCI</w:t>
              </w:r>
              <w:r>
                <w:rPr>
                  <w:noProof/>
                </w:rPr>
                <w:t>. Recuperado el 2026, de Minería de datos educativos y análisis del aprendizaje: https://dasci.es/linea-investigacion/mineria-de-datos-educativos/</w:t>
              </w:r>
            </w:p>
            <w:p w14:paraId="7DAAB333" w14:textId="77777777" w:rsidR="00FE4823" w:rsidRDefault="00FE4823" w:rsidP="00FE4823">
              <w:pPr>
                <w:pStyle w:val="Bibliografa"/>
                <w:ind w:left="720" w:hanging="720"/>
                <w:rPr>
                  <w:noProof/>
                </w:rPr>
              </w:pPr>
              <w:r w:rsidRPr="00FE4823">
                <w:rPr>
                  <w:noProof/>
                  <w:lang w:val="en-GB"/>
                </w:rPr>
                <w:t xml:space="preserve">Khosravi, H., Buckingham Shum, S., Chen, G., Conati, C., Tsai, Y.-S., Kay, J., . . . Gašević, D. (2022). Computers and Education: Artificial Intelligence. </w:t>
              </w:r>
              <w:r w:rsidRPr="00FE4823">
                <w:rPr>
                  <w:i/>
                  <w:iCs/>
                  <w:noProof/>
                  <w:lang w:val="en-GB"/>
                </w:rPr>
                <w:t>Computers and Education: Artificial Intelligence, 3</w:t>
              </w:r>
              <w:r w:rsidRPr="00FE4823">
                <w:rPr>
                  <w:noProof/>
                  <w:lang w:val="en-GB"/>
                </w:rPr>
                <w:t xml:space="preserve">. </w:t>
              </w:r>
              <w:r>
                <w:rPr>
                  <w:noProof/>
                </w:rPr>
                <w:t>Obtenido de https://doi.org/10.1016/j.caeai.2022.100074</w:t>
              </w:r>
            </w:p>
            <w:p w14:paraId="18A9A883" w14:textId="77777777" w:rsidR="00FE4823" w:rsidRPr="00FE4823" w:rsidRDefault="00FE4823" w:rsidP="00FE4823">
              <w:pPr>
                <w:pStyle w:val="Bibliografa"/>
                <w:ind w:left="720" w:hanging="720"/>
                <w:rPr>
                  <w:noProof/>
                  <w:lang w:val="en-GB"/>
                </w:rPr>
              </w:pPr>
              <w:r>
                <w:rPr>
                  <w:noProof/>
                </w:rPr>
                <w:lastRenderedPageBreak/>
                <w:t xml:space="preserve">Kusumawardani, S. S., &amp; Alfarozi, S. A. (2023). </w:t>
              </w:r>
              <w:r w:rsidRPr="00FE4823">
                <w:rPr>
                  <w:noProof/>
                  <w:lang w:val="en-GB"/>
                </w:rPr>
                <w:t xml:space="preserve">Transformer Encoder Model for Sequential Prediction of Student Performance Based on Their Log Activities. </w:t>
              </w:r>
              <w:r w:rsidRPr="00FE4823">
                <w:rPr>
                  <w:i/>
                  <w:iCs/>
                  <w:noProof/>
                  <w:lang w:val="en-GB"/>
                </w:rPr>
                <w:t>11</w:t>
              </w:r>
              <w:r w:rsidRPr="00FE4823">
                <w:rPr>
                  <w:noProof/>
                  <w:lang w:val="en-GB"/>
                </w:rPr>
                <w:t>, págs. 18960-18971. IEEE. doi:10.1109/ACCESS.2023.3246122</w:t>
              </w:r>
            </w:p>
            <w:p w14:paraId="3FB25C2B" w14:textId="77777777" w:rsidR="00FE4823" w:rsidRPr="00FE4823" w:rsidRDefault="00FE4823" w:rsidP="00FE4823">
              <w:pPr>
                <w:pStyle w:val="Bibliografa"/>
                <w:ind w:left="720" w:hanging="720"/>
                <w:rPr>
                  <w:noProof/>
                  <w:lang w:val="en-GB"/>
                </w:rPr>
              </w:pPr>
              <w:r w:rsidRPr="00FE4823">
                <w:rPr>
                  <w:noProof/>
                  <w:lang w:val="en-GB"/>
                </w:rPr>
                <w:t xml:space="preserve">Kuzilek, J., Hlosta, M., &amp; Zdrahal, Z. (2017). Open University Learning Analytics dataset. </w:t>
              </w:r>
              <w:r w:rsidRPr="00FE4823">
                <w:rPr>
                  <w:i/>
                  <w:iCs/>
                  <w:noProof/>
                  <w:lang w:val="en-GB"/>
                </w:rPr>
                <w:t>Scientific Data, 4</w:t>
              </w:r>
              <w:r w:rsidRPr="00FE4823">
                <w:rPr>
                  <w:noProof/>
                  <w:lang w:val="en-GB"/>
                </w:rPr>
                <w:t>(170171).</w:t>
              </w:r>
            </w:p>
            <w:p w14:paraId="3886A866" w14:textId="77777777" w:rsidR="00FE4823" w:rsidRPr="00FE4823" w:rsidRDefault="00FE4823" w:rsidP="00FE4823">
              <w:pPr>
                <w:pStyle w:val="Bibliografa"/>
                <w:ind w:left="720" w:hanging="720"/>
                <w:rPr>
                  <w:noProof/>
                  <w:lang w:val="en-GB"/>
                </w:rPr>
              </w:pPr>
              <w:r w:rsidRPr="00FE4823">
                <w:rPr>
                  <w:noProof/>
                  <w:lang w:val="en-GB"/>
                </w:rPr>
                <w:t xml:space="preserve">Papadogiannis, I., Wallace, M., &amp; Karountzou, G. (2024). Educational Data Mining: A Foundational Overview. </w:t>
              </w:r>
              <w:r w:rsidRPr="00FE4823">
                <w:rPr>
                  <w:i/>
                  <w:iCs/>
                  <w:noProof/>
                  <w:lang w:val="en-GB"/>
                </w:rPr>
                <w:t>Encyclopedia, 4</w:t>
              </w:r>
              <w:r w:rsidRPr="00FE4823">
                <w:rPr>
                  <w:noProof/>
                  <w:lang w:val="en-GB"/>
                </w:rPr>
                <w:t>(4), 1644-1664.</w:t>
              </w:r>
            </w:p>
            <w:p w14:paraId="20F73589" w14:textId="77777777" w:rsidR="00FE4823" w:rsidRDefault="00FE4823" w:rsidP="00FE4823">
              <w:pPr>
                <w:pStyle w:val="Bibliografa"/>
                <w:ind w:left="720" w:hanging="720"/>
                <w:rPr>
                  <w:noProof/>
                </w:rPr>
              </w:pPr>
              <w:r w:rsidRPr="00FE4823">
                <w:rPr>
                  <w:noProof/>
                  <w:lang w:val="en-GB"/>
                </w:rPr>
                <w:t xml:space="preserve">Sejnowski, T. J. (2020). The unreasonable effectiveness of deep learning in artificial intelligence. </w:t>
              </w:r>
              <w:r>
                <w:rPr>
                  <w:i/>
                  <w:iCs/>
                  <w:noProof/>
                </w:rPr>
                <w:t>Proc Natl Acad Sci U S A</w:t>
              </w:r>
              <w:r>
                <w:rPr>
                  <w:noProof/>
                </w:rPr>
                <w:t>. doi:10.1073/pnas.1907373117</w:t>
              </w:r>
            </w:p>
            <w:p w14:paraId="46CD9280" w14:textId="77777777" w:rsidR="00FE4823" w:rsidRDefault="00FE4823" w:rsidP="00FE4823">
              <w:pPr>
                <w:pStyle w:val="Bibliografa"/>
                <w:ind w:left="720" w:hanging="720"/>
                <w:rPr>
                  <w:noProof/>
                </w:rPr>
              </w:pPr>
              <w:r>
                <w:rPr>
                  <w:noProof/>
                </w:rPr>
                <w:t xml:space="preserve">Soepriyanto, Y., Nugroho, R. P., Nahri, M. H., Kesuma, D. W., &amp; Setiasih, M. (2025). </w:t>
              </w:r>
              <w:r w:rsidRPr="00FE4823">
                <w:rPr>
                  <w:noProof/>
                  <w:lang w:val="en-GB"/>
                </w:rPr>
                <w:t xml:space="preserve">From logs to insights: A comprehensive framework for data-driven learning insights. </w:t>
              </w:r>
              <w:r>
                <w:rPr>
                  <w:i/>
                  <w:iCs/>
                  <w:noProof/>
                </w:rPr>
                <w:t>Jurnal Inovasi Teknologi Pendidikan, 12</w:t>
              </w:r>
              <w:r>
                <w:rPr>
                  <w:noProof/>
                </w:rPr>
                <w:t>(1), 40-49. doi:https://doi.org/10.21831/jitp.v12i1.77432</w:t>
              </w:r>
            </w:p>
            <w:p w14:paraId="577A0826" w14:textId="77777777" w:rsidR="00FE4823" w:rsidRDefault="00FE4823" w:rsidP="00FE4823">
              <w:pPr>
                <w:pStyle w:val="Bibliografa"/>
                <w:ind w:left="720" w:hanging="720"/>
                <w:rPr>
                  <w:noProof/>
                </w:rPr>
              </w:pPr>
              <w:r w:rsidRPr="00FE4823">
                <w:rPr>
                  <w:noProof/>
                  <w:lang w:val="en-GB"/>
                </w:rPr>
                <w:t xml:space="preserve">Torkhani, W., &amp; Rezgui, K. (2025). OULAD MOOC Student Performance. </w:t>
              </w:r>
              <w:r>
                <w:rPr>
                  <w:noProof/>
                </w:rPr>
                <w:t>(págs. 228-241). Atlantis Press. doi:10.2991/978-94-6463-654-3_18</w:t>
              </w:r>
            </w:p>
            <w:p w14:paraId="57457B56" w14:textId="41207563" w:rsidR="00D14AA1" w:rsidRPr="0066369E" w:rsidRDefault="00A31BBF" w:rsidP="00FE4823">
              <w:r>
                <w:rPr>
                  <w:b/>
                  <w:bCs/>
                </w:rPr>
                <w:fldChar w:fldCharType="end"/>
              </w:r>
            </w:p>
          </w:sdtContent>
        </w:sdt>
      </w:sdtContent>
    </w:sdt>
    <w:p w14:paraId="1B288895" w14:textId="0CAAA880" w:rsidR="00906358" w:rsidRPr="00D14AA1" w:rsidRDefault="00A973DB" w:rsidP="005C113E">
      <w:pPr>
        <w:rPr>
          <w:lang w:val="en-GB"/>
        </w:rPr>
      </w:pPr>
      <w:r w:rsidRPr="00D14AA1">
        <w:rPr>
          <w:lang w:val="en-GB"/>
        </w:rPr>
        <w:br w:type="page"/>
      </w:r>
    </w:p>
    <w:p w14:paraId="024C5B97" w14:textId="73F7C5F1" w:rsidR="00735233" w:rsidRPr="00735233" w:rsidRDefault="00EA137B" w:rsidP="00735233">
      <w:pPr>
        <w:pStyle w:val="Ttulo1"/>
        <w:numPr>
          <w:ilvl w:val="0"/>
          <w:numId w:val="0"/>
        </w:numPr>
        <w:ind w:left="360"/>
        <w:rPr>
          <w:lang w:eastAsia="es-ES"/>
        </w:rPr>
      </w:pPr>
      <w:bookmarkStart w:id="34" w:name="_Apéndice_I:_Repositorio"/>
      <w:bookmarkStart w:id="35" w:name="_Toc221788356"/>
      <w:bookmarkEnd w:id="34"/>
      <w:r>
        <w:rPr>
          <w:lang w:eastAsia="es-ES"/>
        </w:rPr>
        <w:lastRenderedPageBreak/>
        <w:t>Apéndice I</w:t>
      </w:r>
      <w:bookmarkEnd w:id="35"/>
      <w:r w:rsidR="00635CAE">
        <w:rPr>
          <w:lang w:eastAsia="es-ES"/>
        </w:rPr>
        <w:t>: Repositorio de Código y Reproducibilidad</w:t>
      </w:r>
    </w:p>
    <w:p w14:paraId="1E655A4B" w14:textId="4FA683F3" w:rsidR="00635CAE" w:rsidRPr="00635CAE" w:rsidRDefault="00635CAE" w:rsidP="00735233">
      <w:pPr>
        <w:rPr>
          <w:lang w:eastAsia="es-ES"/>
        </w:rPr>
      </w:pPr>
      <w:r w:rsidRPr="00735233">
        <w:rPr>
          <w:b/>
          <w:bCs/>
          <w:lang w:eastAsia="es-ES"/>
        </w:rPr>
        <w:t>Acceso al Repositorio Todo el código fuente</w:t>
      </w:r>
      <w:r w:rsidRPr="00635CAE">
        <w:rPr>
          <w:lang w:eastAsia="es-ES"/>
        </w:rPr>
        <w:t>, los notebooks de exploración (EDA) y los scripts de entrenamiento desarrollados para este Trabajo de Fin de Máster se encuentran alojados en un repositorio público de GitHub para garantizar la transparencia y reproducibilidad de los resultados.</w:t>
      </w:r>
    </w:p>
    <w:tbl>
      <w:tblPr>
        <w:tblStyle w:val="Tablaconcuadrcula"/>
        <w:tblW w:w="0" w:type="auto"/>
        <w:tblInd w:w="108" w:type="dxa"/>
        <w:tblLayout w:type="fixed"/>
        <w:tblLook w:val="04A0" w:firstRow="1" w:lastRow="0" w:firstColumn="1" w:lastColumn="0" w:noHBand="0" w:noVBand="1"/>
      </w:tblPr>
      <w:tblGrid>
        <w:gridCol w:w="3261"/>
        <w:gridCol w:w="5351"/>
      </w:tblGrid>
      <w:tr w:rsidR="00635CAE" w14:paraId="785AB863" w14:textId="77777777" w:rsidTr="00735233">
        <w:tc>
          <w:tcPr>
            <w:tcW w:w="3261" w:type="dxa"/>
          </w:tcPr>
          <w:p w14:paraId="22536F0C" w14:textId="7E6E93AF" w:rsidR="00635CAE" w:rsidRPr="00FB529B" w:rsidRDefault="00635CAE" w:rsidP="00635CAE">
            <w:pPr>
              <w:spacing w:line="276" w:lineRule="auto"/>
              <w:rPr>
                <w:b/>
                <w:bCs/>
                <w:lang w:eastAsia="es-ES"/>
              </w:rPr>
            </w:pPr>
            <w:r w:rsidRPr="00FB529B">
              <w:rPr>
                <w:b/>
                <w:bCs/>
              </w:rPr>
              <w:t>Atributo</w:t>
            </w:r>
          </w:p>
        </w:tc>
        <w:tc>
          <w:tcPr>
            <w:tcW w:w="5351" w:type="dxa"/>
          </w:tcPr>
          <w:p w14:paraId="75D7F18E" w14:textId="73249BAE" w:rsidR="00635CAE" w:rsidRPr="00635CAE" w:rsidRDefault="00635CAE" w:rsidP="00635CAE">
            <w:pPr>
              <w:spacing w:line="276" w:lineRule="auto"/>
              <w:rPr>
                <w:b/>
                <w:bCs/>
                <w:lang w:eastAsia="es-ES"/>
              </w:rPr>
            </w:pPr>
            <w:r w:rsidRPr="00635CAE">
              <w:rPr>
                <w:b/>
                <w:bCs/>
              </w:rPr>
              <w:t>Detalle</w:t>
            </w:r>
          </w:p>
        </w:tc>
      </w:tr>
      <w:tr w:rsidR="00635CAE" w14:paraId="1EB75692" w14:textId="77777777" w:rsidTr="00735233">
        <w:tc>
          <w:tcPr>
            <w:tcW w:w="3261" w:type="dxa"/>
          </w:tcPr>
          <w:p w14:paraId="4B60AC12" w14:textId="5E754CD5" w:rsidR="00635CAE" w:rsidRPr="00FB529B" w:rsidRDefault="00635CAE" w:rsidP="00635CAE">
            <w:pPr>
              <w:spacing w:line="276" w:lineRule="auto"/>
              <w:rPr>
                <w:b/>
                <w:bCs/>
                <w:lang w:eastAsia="es-ES"/>
              </w:rPr>
            </w:pPr>
            <w:r w:rsidRPr="00FB529B">
              <w:rPr>
                <w:b/>
                <w:bCs/>
              </w:rPr>
              <w:t>URL del Repositorio</w:t>
            </w:r>
          </w:p>
        </w:tc>
        <w:tc>
          <w:tcPr>
            <w:tcW w:w="5351" w:type="dxa"/>
          </w:tcPr>
          <w:p w14:paraId="56B5FCFD" w14:textId="10F28C10" w:rsidR="00735233" w:rsidRDefault="00735233" w:rsidP="00635CAE">
            <w:pPr>
              <w:spacing w:line="276" w:lineRule="auto"/>
            </w:pPr>
            <w:hyperlink r:id="rId11" w:history="1">
              <w:r w:rsidRPr="007D2842">
                <w:rPr>
                  <w:rStyle w:val="Hipervnculo"/>
                </w:rPr>
                <w:t>https://github.com/MichaeLaudrup/Artificial_Intelligence_Msc/tree/main/TFM_education_ai_analytics</w:t>
              </w:r>
            </w:hyperlink>
          </w:p>
        </w:tc>
      </w:tr>
      <w:tr w:rsidR="00635CAE" w14:paraId="0D704CCE" w14:textId="77777777" w:rsidTr="00735233">
        <w:tc>
          <w:tcPr>
            <w:tcW w:w="3261" w:type="dxa"/>
          </w:tcPr>
          <w:p w14:paraId="7A80DEA6" w14:textId="1988D376" w:rsidR="00635CAE" w:rsidRPr="00FB529B" w:rsidRDefault="00635CAE" w:rsidP="00635CAE">
            <w:pPr>
              <w:spacing w:line="276" w:lineRule="auto"/>
              <w:rPr>
                <w:b/>
                <w:bCs/>
                <w:lang w:eastAsia="es-ES"/>
              </w:rPr>
            </w:pPr>
            <w:r w:rsidRPr="00FB529B">
              <w:rPr>
                <w:b/>
                <w:bCs/>
              </w:rPr>
              <w:t>Plataforma</w:t>
            </w:r>
          </w:p>
        </w:tc>
        <w:tc>
          <w:tcPr>
            <w:tcW w:w="5351" w:type="dxa"/>
          </w:tcPr>
          <w:p w14:paraId="3CEA8EAD" w14:textId="3125272A" w:rsidR="00635CAE" w:rsidRDefault="00635CAE" w:rsidP="00635CAE">
            <w:pPr>
              <w:spacing w:line="276" w:lineRule="auto"/>
              <w:rPr>
                <w:lang w:eastAsia="es-ES"/>
              </w:rPr>
            </w:pPr>
            <w:r w:rsidRPr="00CA2079">
              <w:t>GitHub</w:t>
            </w:r>
          </w:p>
        </w:tc>
      </w:tr>
      <w:tr w:rsidR="00635CAE" w14:paraId="4BA6200D" w14:textId="77777777" w:rsidTr="00735233">
        <w:tc>
          <w:tcPr>
            <w:tcW w:w="3261" w:type="dxa"/>
          </w:tcPr>
          <w:p w14:paraId="283F3907" w14:textId="795C532A" w:rsidR="00635CAE" w:rsidRPr="00FB529B" w:rsidRDefault="00635CAE" w:rsidP="00635CAE">
            <w:pPr>
              <w:spacing w:line="276" w:lineRule="auto"/>
              <w:rPr>
                <w:b/>
                <w:bCs/>
                <w:lang w:eastAsia="es-ES"/>
              </w:rPr>
            </w:pPr>
            <w:r w:rsidRPr="00FB529B">
              <w:rPr>
                <w:b/>
                <w:bCs/>
              </w:rPr>
              <w:t>Lenguaje Principal</w:t>
            </w:r>
          </w:p>
        </w:tc>
        <w:tc>
          <w:tcPr>
            <w:tcW w:w="5351" w:type="dxa"/>
          </w:tcPr>
          <w:p w14:paraId="1C7B923E" w14:textId="614281E8" w:rsidR="00635CAE" w:rsidRDefault="00635CAE" w:rsidP="00635CAE">
            <w:pPr>
              <w:spacing w:line="276" w:lineRule="auto"/>
              <w:rPr>
                <w:lang w:eastAsia="es-ES"/>
              </w:rPr>
            </w:pPr>
            <w:r w:rsidRPr="00CA2079">
              <w:t>Python 3.</w:t>
            </w:r>
            <w:r>
              <w:t>12</w:t>
            </w:r>
            <w:r w:rsidRPr="00CA2079">
              <w:t>+</w:t>
            </w:r>
          </w:p>
        </w:tc>
      </w:tr>
      <w:tr w:rsidR="00635CAE" w:rsidRPr="00636B18" w14:paraId="415BF4B0" w14:textId="77777777" w:rsidTr="00735233">
        <w:tc>
          <w:tcPr>
            <w:tcW w:w="3261" w:type="dxa"/>
          </w:tcPr>
          <w:p w14:paraId="3F287029" w14:textId="2F5FDB19" w:rsidR="00635CAE" w:rsidRPr="00FB529B" w:rsidRDefault="00635CAE" w:rsidP="00635CAE">
            <w:pPr>
              <w:spacing w:line="276" w:lineRule="auto"/>
              <w:rPr>
                <w:b/>
                <w:bCs/>
                <w:lang w:eastAsia="es-ES"/>
              </w:rPr>
            </w:pPr>
            <w:r w:rsidRPr="00FB529B">
              <w:rPr>
                <w:b/>
                <w:bCs/>
              </w:rPr>
              <w:t>Librerías Clave</w:t>
            </w:r>
          </w:p>
        </w:tc>
        <w:tc>
          <w:tcPr>
            <w:tcW w:w="5351" w:type="dxa"/>
          </w:tcPr>
          <w:p w14:paraId="0D639BC8" w14:textId="0B650C47" w:rsidR="00635CAE" w:rsidRPr="00635CAE" w:rsidRDefault="00635CAE" w:rsidP="00635CAE">
            <w:pPr>
              <w:spacing w:line="276" w:lineRule="auto"/>
              <w:rPr>
                <w:lang w:val="en-GB" w:eastAsia="es-ES"/>
              </w:rPr>
            </w:pPr>
            <w:r w:rsidRPr="00635CAE">
              <w:rPr>
                <w:lang w:val="en-GB"/>
              </w:rPr>
              <w:t>Pandas, TensorFlow/</w:t>
            </w:r>
            <w:proofErr w:type="spellStart"/>
            <w:r w:rsidRPr="00635CAE">
              <w:rPr>
                <w:lang w:val="en-GB"/>
              </w:rPr>
              <w:t>Keras</w:t>
            </w:r>
            <w:proofErr w:type="spellEnd"/>
            <w:r w:rsidRPr="00635CAE">
              <w:rPr>
                <w:lang w:val="en-GB"/>
              </w:rPr>
              <w:t>, Scikit-learn, SHAP</w:t>
            </w:r>
          </w:p>
        </w:tc>
      </w:tr>
      <w:tr w:rsidR="00635CAE" w14:paraId="728EC1E6" w14:textId="77777777" w:rsidTr="00735233">
        <w:tc>
          <w:tcPr>
            <w:tcW w:w="3261" w:type="dxa"/>
          </w:tcPr>
          <w:p w14:paraId="7FC6E424" w14:textId="3E94AA21" w:rsidR="00635CAE" w:rsidRPr="00FB529B" w:rsidRDefault="00635CAE" w:rsidP="00635CAE">
            <w:pPr>
              <w:spacing w:line="276" w:lineRule="auto"/>
              <w:rPr>
                <w:b/>
                <w:bCs/>
                <w:lang w:eastAsia="es-ES"/>
              </w:rPr>
            </w:pPr>
            <w:r w:rsidRPr="00FB529B">
              <w:rPr>
                <w:b/>
                <w:bCs/>
              </w:rPr>
              <w:t>Licencia</w:t>
            </w:r>
          </w:p>
        </w:tc>
        <w:tc>
          <w:tcPr>
            <w:tcW w:w="5351" w:type="dxa"/>
          </w:tcPr>
          <w:p w14:paraId="0C2B41FA" w14:textId="684F7F84" w:rsidR="00635CAE" w:rsidRDefault="00635CAE" w:rsidP="00635CAE">
            <w:pPr>
              <w:keepNext/>
              <w:spacing w:line="276" w:lineRule="auto"/>
              <w:rPr>
                <w:lang w:eastAsia="es-ES"/>
              </w:rPr>
            </w:pPr>
            <w:r w:rsidRPr="00CA2079">
              <w:t xml:space="preserve">MIT </w:t>
            </w:r>
            <w:proofErr w:type="spellStart"/>
            <w:r w:rsidRPr="00CA2079">
              <w:t>License</w:t>
            </w:r>
            <w:proofErr w:type="spellEnd"/>
            <w:r w:rsidRPr="00CA2079">
              <w:t xml:space="preserve"> (Código abierto)</w:t>
            </w:r>
          </w:p>
        </w:tc>
      </w:tr>
      <w:tr w:rsidR="00FB529B" w14:paraId="578DFDD5" w14:textId="77777777" w:rsidTr="00735233">
        <w:tc>
          <w:tcPr>
            <w:tcW w:w="3261" w:type="dxa"/>
          </w:tcPr>
          <w:p w14:paraId="629B959E" w14:textId="5E179D51" w:rsidR="00FB529B" w:rsidRPr="00FB529B" w:rsidRDefault="00FB529B" w:rsidP="00635CAE">
            <w:pPr>
              <w:spacing w:line="276" w:lineRule="auto"/>
              <w:rPr>
                <w:b/>
                <w:bCs/>
              </w:rPr>
            </w:pPr>
            <w:r w:rsidRPr="00FB529B">
              <w:rPr>
                <w:b/>
                <w:bCs/>
              </w:rPr>
              <w:t>Código QR para acceso directo</w:t>
            </w:r>
          </w:p>
        </w:tc>
        <w:tc>
          <w:tcPr>
            <w:tcW w:w="5351" w:type="dxa"/>
          </w:tcPr>
          <w:p w14:paraId="05C7A83E" w14:textId="49355F46" w:rsidR="00FB529B" w:rsidRPr="00CA2079" w:rsidRDefault="00FB529B" w:rsidP="00FB529B">
            <w:pPr>
              <w:keepNext/>
              <w:spacing w:line="276" w:lineRule="auto"/>
              <w:jc w:val="center"/>
            </w:pPr>
            <w:r>
              <w:rPr>
                <w:noProof/>
                <w:sz w:val="10"/>
                <w:szCs w:val="10"/>
              </w:rPr>
              <w:drawing>
                <wp:inline distT="0" distB="0" distL="0" distR="0" wp14:anchorId="1F94D1CE" wp14:editId="3078C0D2">
                  <wp:extent cx="1357532" cy="1357532"/>
                  <wp:effectExtent l="0" t="0" r="0" b="0"/>
                  <wp:docPr id="10442921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360833" cy="1360833"/>
                          </a:xfrm>
                          <a:prstGeom prst="rect">
                            <a:avLst/>
                          </a:prstGeom>
                          <a:noFill/>
                          <a:ln>
                            <a:noFill/>
                          </a:ln>
                        </pic:spPr>
                      </pic:pic>
                    </a:graphicData>
                  </a:graphic>
                </wp:inline>
              </w:drawing>
            </w:r>
          </w:p>
        </w:tc>
      </w:tr>
    </w:tbl>
    <w:p w14:paraId="464CFE98" w14:textId="192CC124" w:rsidR="00735233" w:rsidRPr="00FB529B" w:rsidRDefault="00635CAE" w:rsidP="00FB529B">
      <w:pPr>
        <w:pStyle w:val="Descripcin"/>
      </w:pPr>
      <w:r>
        <w:t xml:space="preserve">Tabla </w:t>
      </w:r>
      <w:fldSimple w:instr=" SEQ Tabla \* ARABIC ">
        <w:r w:rsidR="00021293">
          <w:rPr>
            <w:noProof/>
          </w:rPr>
          <w:t>4</w:t>
        </w:r>
      </w:fldSimple>
      <w:r>
        <w:t xml:space="preserve"> Ficha técnica de repositorio código fuente</w:t>
      </w:r>
    </w:p>
    <w:p w14:paraId="589B7D1A" w14:textId="77777777" w:rsidR="00FB529B" w:rsidRDefault="00FB529B" w:rsidP="00735233">
      <w:pPr>
        <w:rPr>
          <w:b/>
          <w:bCs/>
          <w:lang w:eastAsia="es-ES"/>
        </w:rPr>
      </w:pPr>
    </w:p>
    <w:p w14:paraId="21122CD6" w14:textId="00B5C6E2" w:rsidR="00735233" w:rsidRPr="00735233" w:rsidRDefault="00735233" w:rsidP="00735233">
      <w:pPr>
        <w:rPr>
          <w:lang w:eastAsia="es-ES"/>
        </w:rPr>
      </w:pPr>
      <w:r w:rsidRPr="00735233">
        <w:rPr>
          <w:b/>
          <w:bCs/>
          <w:lang w:eastAsia="es-ES"/>
        </w:rPr>
        <w:t>Estructura del Repositorio:</w:t>
      </w:r>
      <w:r>
        <w:rPr>
          <w:lang w:eastAsia="es-ES"/>
        </w:rPr>
        <w:t xml:space="preserve"> </w:t>
      </w:r>
      <w:r w:rsidRPr="00735233">
        <w:rPr>
          <w:lang w:eastAsia="es-ES"/>
        </w:rPr>
        <w:t>El proyecto sigue una arquitectura modular inspirada en los estándares de la industria para ciencia de datos, lo que garantiza la separación de preocupaciones y facilita la reproducibilidad del experimento. A continuación, se detalla la jerarquía de directorios y la función de sus componentes principales:</w:t>
      </w:r>
    </w:p>
    <w:p w14:paraId="5953C51B" w14:textId="6E4BABE0" w:rsidR="00735233" w:rsidRPr="00735233" w:rsidRDefault="00735233" w:rsidP="00735233">
      <w:pPr>
        <w:spacing w:after="0"/>
        <w:rPr>
          <w:lang w:eastAsia="es-ES"/>
        </w:rPr>
      </w:pPr>
      <w:proofErr w:type="spellStart"/>
      <w:r w:rsidRPr="00735233">
        <w:rPr>
          <w:lang w:eastAsia="es-ES"/>
        </w:rPr>
        <w:lastRenderedPageBreak/>
        <w:t>root</w:t>
      </w:r>
      <w:proofErr w:type="spellEnd"/>
      <w:r w:rsidRPr="00735233">
        <w:rPr>
          <w:lang w:eastAsia="es-ES"/>
        </w:rPr>
        <w:t>/: Directorio principal del proyecto que contiene los archivos de configuración y automatización.</w:t>
      </w:r>
    </w:p>
    <w:p w14:paraId="67A5F9AD" w14:textId="311AF437" w:rsidR="00735233" w:rsidRPr="00735233" w:rsidRDefault="00735233" w:rsidP="00735233">
      <w:pPr>
        <w:numPr>
          <w:ilvl w:val="1"/>
          <w:numId w:val="26"/>
        </w:numPr>
        <w:tabs>
          <w:tab w:val="clear" w:pos="1440"/>
          <w:tab w:val="num" w:pos="360"/>
        </w:tabs>
        <w:spacing w:after="0"/>
        <w:ind w:left="360"/>
        <w:rPr>
          <w:lang w:eastAsia="es-ES"/>
        </w:rPr>
      </w:pPr>
      <w:r w:rsidRPr="00735233">
        <w:rPr>
          <w:lang w:eastAsia="es-ES"/>
        </w:rPr>
        <w:t>data/: Almacén central de datos, organizado por etapas de madurez:</w:t>
      </w:r>
    </w:p>
    <w:p w14:paraId="6B0B9D81" w14:textId="7996ABC0" w:rsidR="00735233" w:rsidRPr="00735233" w:rsidRDefault="00735233" w:rsidP="00735233">
      <w:pPr>
        <w:numPr>
          <w:ilvl w:val="2"/>
          <w:numId w:val="26"/>
        </w:numPr>
        <w:tabs>
          <w:tab w:val="clear" w:pos="2160"/>
          <w:tab w:val="num" w:pos="1080"/>
        </w:tabs>
        <w:spacing w:after="0"/>
        <w:ind w:left="1080"/>
        <w:rPr>
          <w:lang w:eastAsia="es-ES"/>
        </w:rPr>
      </w:pPr>
      <w:r w:rsidRPr="00735233">
        <w:rPr>
          <w:lang w:eastAsia="es-ES"/>
        </w:rPr>
        <w:t>raw/: Copias inalteradas de los datos originales (OULAD).</w:t>
      </w:r>
    </w:p>
    <w:p w14:paraId="010F6AFC" w14:textId="31198867" w:rsidR="00735233" w:rsidRPr="00735233" w:rsidRDefault="00735233" w:rsidP="00735233">
      <w:pPr>
        <w:numPr>
          <w:ilvl w:val="2"/>
          <w:numId w:val="26"/>
        </w:numPr>
        <w:tabs>
          <w:tab w:val="clear" w:pos="2160"/>
          <w:tab w:val="num" w:pos="1080"/>
        </w:tabs>
        <w:spacing w:after="0"/>
        <w:ind w:left="1080"/>
        <w:rPr>
          <w:lang w:eastAsia="es-ES"/>
        </w:rPr>
      </w:pPr>
      <w:proofErr w:type="spellStart"/>
      <w:r w:rsidRPr="00735233">
        <w:rPr>
          <w:lang w:eastAsia="es-ES"/>
        </w:rPr>
        <w:t>interim</w:t>
      </w:r>
      <w:proofErr w:type="spellEnd"/>
      <w:r w:rsidRPr="00735233">
        <w:rPr>
          <w:lang w:eastAsia="es-ES"/>
        </w:rPr>
        <w:t>/: Datos transformados durante los procesos de limpieza intermedios.</w:t>
      </w:r>
    </w:p>
    <w:p w14:paraId="442D2697" w14:textId="3942CB1D" w:rsidR="00735233" w:rsidRPr="00735233" w:rsidRDefault="00735233" w:rsidP="00735233">
      <w:pPr>
        <w:numPr>
          <w:ilvl w:val="2"/>
          <w:numId w:val="26"/>
        </w:numPr>
        <w:tabs>
          <w:tab w:val="clear" w:pos="2160"/>
          <w:tab w:val="num" w:pos="1080"/>
        </w:tabs>
        <w:spacing w:after="0"/>
        <w:ind w:left="1080"/>
        <w:rPr>
          <w:lang w:eastAsia="es-ES"/>
        </w:rPr>
      </w:pPr>
      <w:proofErr w:type="spellStart"/>
      <w:r w:rsidRPr="00735233">
        <w:rPr>
          <w:lang w:eastAsia="es-ES"/>
        </w:rPr>
        <w:t>processed</w:t>
      </w:r>
      <w:proofErr w:type="spellEnd"/>
      <w:r w:rsidRPr="00735233">
        <w:rPr>
          <w:lang w:eastAsia="es-ES"/>
        </w:rPr>
        <w:t>/: Conjuntos de datos finales, anonimizados y listos para alimentar los modelos de IA.</w:t>
      </w:r>
    </w:p>
    <w:p w14:paraId="6FB93C94" w14:textId="0569F190" w:rsidR="00735233" w:rsidRPr="00735233" w:rsidRDefault="00735233" w:rsidP="00735233">
      <w:pPr>
        <w:numPr>
          <w:ilvl w:val="2"/>
          <w:numId w:val="26"/>
        </w:numPr>
        <w:tabs>
          <w:tab w:val="clear" w:pos="2160"/>
          <w:tab w:val="num" w:pos="1080"/>
        </w:tabs>
        <w:spacing w:after="0"/>
        <w:ind w:left="1080"/>
        <w:rPr>
          <w:lang w:eastAsia="es-ES"/>
        </w:rPr>
      </w:pPr>
      <w:proofErr w:type="spellStart"/>
      <w:r w:rsidRPr="00735233">
        <w:rPr>
          <w:lang w:eastAsia="es-ES"/>
        </w:rPr>
        <w:t>external</w:t>
      </w:r>
      <w:proofErr w:type="spellEnd"/>
      <w:r w:rsidRPr="00735233">
        <w:rPr>
          <w:lang w:eastAsia="es-ES"/>
        </w:rPr>
        <w:t>/: Datos complementarios de terceras fuentes utilizados en el análisis.</w:t>
      </w:r>
    </w:p>
    <w:p w14:paraId="138F726D" w14:textId="01A68817" w:rsidR="00735233" w:rsidRPr="00735233" w:rsidRDefault="00735233" w:rsidP="00735233">
      <w:pPr>
        <w:numPr>
          <w:ilvl w:val="1"/>
          <w:numId w:val="26"/>
        </w:numPr>
        <w:tabs>
          <w:tab w:val="clear" w:pos="1440"/>
          <w:tab w:val="num" w:pos="360"/>
        </w:tabs>
        <w:spacing w:after="0"/>
        <w:ind w:left="360"/>
        <w:rPr>
          <w:lang w:eastAsia="es-ES"/>
        </w:rPr>
      </w:pPr>
      <w:r w:rsidRPr="00735233">
        <w:rPr>
          <w:lang w:eastAsia="es-ES"/>
        </w:rPr>
        <w:t xml:space="preserve">notebooks/: Cuadernos interactivos </w:t>
      </w:r>
      <w:proofErr w:type="gramStart"/>
      <w:r w:rsidRPr="00735233">
        <w:rPr>
          <w:lang w:eastAsia="es-ES"/>
        </w:rPr>
        <w:t>(.</w:t>
      </w:r>
      <w:proofErr w:type="spellStart"/>
      <w:r w:rsidRPr="00735233">
        <w:rPr>
          <w:lang w:eastAsia="es-ES"/>
        </w:rPr>
        <w:t>ipynb</w:t>
      </w:r>
      <w:proofErr w:type="spellEnd"/>
      <w:proofErr w:type="gramEnd"/>
      <w:r w:rsidRPr="00735233">
        <w:rPr>
          <w:lang w:eastAsia="es-ES"/>
        </w:rPr>
        <w:t>) utilizados para la experimentación inicial.</w:t>
      </w:r>
    </w:p>
    <w:p w14:paraId="01256FC8" w14:textId="77777777" w:rsidR="00735233" w:rsidRPr="00735233" w:rsidRDefault="00735233" w:rsidP="00735233">
      <w:pPr>
        <w:numPr>
          <w:ilvl w:val="2"/>
          <w:numId w:val="26"/>
        </w:numPr>
        <w:tabs>
          <w:tab w:val="clear" w:pos="2160"/>
          <w:tab w:val="num" w:pos="1080"/>
        </w:tabs>
        <w:spacing w:after="0"/>
        <w:ind w:left="1080"/>
        <w:rPr>
          <w:lang w:eastAsia="es-ES"/>
        </w:rPr>
      </w:pPr>
      <w:proofErr w:type="spellStart"/>
      <w:r w:rsidRPr="00735233">
        <w:rPr>
          <w:lang w:eastAsia="es-ES"/>
        </w:rPr>
        <w:t>data_</w:t>
      </w:r>
      <w:proofErr w:type="gramStart"/>
      <w:r w:rsidRPr="00735233">
        <w:rPr>
          <w:lang w:eastAsia="es-ES"/>
        </w:rPr>
        <w:t>exploration.ipynb</w:t>
      </w:r>
      <w:proofErr w:type="spellEnd"/>
      <w:proofErr w:type="gramEnd"/>
      <w:r w:rsidRPr="00735233">
        <w:rPr>
          <w:lang w:eastAsia="es-ES"/>
        </w:rPr>
        <w:t>: Documenta el análisis exploratorio (EDA), visualizaciones estadísticas y la validación de hipótesis iniciales.</w:t>
      </w:r>
    </w:p>
    <w:p w14:paraId="2843BA9B" w14:textId="7A604160" w:rsidR="00735233" w:rsidRPr="00735233" w:rsidRDefault="00735233" w:rsidP="00735233">
      <w:pPr>
        <w:numPr>
          <w:ilvl w:val="1"/>
          <w:numId w:val="26"/>
        </w:numPr>
        <w:tabs>
          <w:tab w:val="clear" w:pos="1440"/>
          <w:tab w:val="num" w:pos="360"/>
        </w:tabs>
        <w:spacing w:after="0"/>
        <w:ind w:left="360"/>
        <w:rPr>
          <w:lang w:eastAsia="es-ES"/>
        </w:rPr>
      </w:pPr>
      <w:proofErr w:type="spellStart"/>
      <w:r w:rsidRPr="00735233">
        <w:rPr>
          <w:lang w:eastAsia="es-ES"/>
        </w:rPr>
        <w:t>educational_ai_analytics</w:t>
      </w:r>
      <w:proofErr w:type="spellEnd"/>
      <w:r w:rsidRPr="00735233">
        <w:rPr>
          <w:lang w:eastAsia="es-ES"/>
        </w:rPr>
        <w:t>/: Núcleo del código fuente desarrollado como un paquete modular de Python:</w:t>
      </w:r>
    </w:p>
    <w:p w14:paraId="495A958D" w14:textId="77777777" w:rsidR="00735233" w:rsidRPr="00735233" w:rsidRDefault="00735233" w:rsidP="00735233">
      <w:pPr>
        <w:numPr>
          <w:ilvl w:val="2"/>
          <w:numId w:val="26"/>
        </w:numPr>
        <w:tabs>
          <w:tab w:val="clear" w:pos="2160"/>
          <w:tab w:val="num" w:pos="1080"/>
        </w:tabs>
        <w:spacing w:after="0"/>
        <w:ind w:left="1080"/>
        <w:rPr>
          <w:lang w:eastAsia="es-ES"/>
        </w:rPr>
      </w:pPr>
      <w:r w:rsidRPr="00735233">
        <w:rPr>
          <w:lang w:eastAsia="es-ES"/>
        </w:rPr>
        <w:t>dataset.py: Funciones para la extracción y carga eficiente de los datos.</w:t>
      </w:r>
    </w:p>
    <w:p w14:paraId="33281E20" w14:textId="77777777" w:rsidR="00735233" w:rsidRPr="00735233" w:rsidRDefault="00735233" w:rsidP="00735233">
      <w:pPr>
        <w:numPr>
          <w:ilvl w:val="2"/>
          <w:numId w:val="26"/>
        </w:numPr>
        <w:tabs>
          <w:tab w:val="clear" w:pos="2160"/>
          <w:tab w:val="num" w:pos="1080"/>
        </w:tabs>
        <w:spacing w:after="0"/>
        <w:ind w:left="1080"/>
        <w:rPr>
          <w:lang w:eastAsia="es-ES"/>
        </w:rPr>
      </w:pPr>
      <w:r w:rsidRPr="00735233">
        <w:rPr>
          <w:lang w:eastAsia="es-ES"/>
        </w:rPr>
        <w:t>features.py: Implementación de la ingeniería de variables y transformadores.</w:t>
      </w:r>
    </w:p>
    <w:p w14:paraId="358C355E" w14:textId="0F895A36" w:rsidR="00735233" w:rsidRPr="00735233" w:rsidRDefault="00735233" w:rsidP="00735233">
      <w:pPr>
        <w:numPr>
          <w:ilvl w:val="2"/>
          <w:numId w:val="26"/>
        </w:numPr>
        <w:tabs>
          <w:tab w:val="clear" w:pos="2160"/>
          <w:tab w:val="num" w:pos="1080"/>
        </w:tabs>
        <w:spacing w:after="0"/>
        <w:ind w:left="1080"/>
        <w:rPr>
          <w:lang w:eastAsia="es-ES"/>
        </w:rPr>
      </w:pPr>
      <w:proofErr w:type="spellStart"/>
      <w:r w:rsidRPr="00735233">
        <w:rPr>
          <w:lang w:eastAsia="es-ES"/>
        </w:rPr>
        <w:t>modeling</w:t>
      </w:r>
      <w:proofErr w:type="spellEnd"/>
      <w:r w:rsidRPr="00735233">
        <w:rPr>
          <w:lang w:eastAsia="es-ES"/>
        </w:rPr>
        <w:t>/: Scripts dedicados al entrenamiento, validación cruzada y serialización de los modelos.</w:t>
      </w:r>
    </w:p>
    <w:p w14:paraId="5EE81A6F" w14:textId="77777777" w:rsidR="00735233" w:rsidRPr="00735233" w:rsidRDefault="00735233" w:rsidP="00735233">
      <w:pPr>
        <w:numPr>
          <w:ilvl w:val="2"/>
          <w:numId w:val="26"/>
        </w:numPr>
        <w:tabs>
          <w:tab w:val="clear" w:pos="2160"/>
          <w:tab w:val="num" w:pos="1080"/>
        </w:tabs>
        <w:spacing w:after="0"/>
        <w:ind w:left="1080"/>
        <w:rPr>
          <w:lang w:eastAsia="es-ES"/>
        </w:rPr>
      </w:pPr>
      <w:r w:rsidRPr="00735233">
        <w:rPr>
          <w:lang w:eastAsia="es-ES"/>
        </w:rPr>
        <w:t>plots.py: Motor de visualización personalizado para la generación de gráficas presentadas en este trabajo.</w:t>
      </w:r>
    </w:p>
    <w:p w14:paraId="094AF283" w14:textId="77777777" w:rsidR="00735233" w:rsidRPr="00735233" w:rsidRDefault="00735233" w:rsidP="00735233">
      <w:pPr>
        <w:numPr>
          <w:ilvl w:val="2"/>
          <w:numId w:val="26"/>
        </w:numPr>
        <w:tabs>
          <w:tab w:val="clear" w:pos="2160"/>
          <w:tab w:val="num" w:pos="1080"/>
        </w:tabs>
        <w:spacing w:after="0"/>
        <w:ind w:left="1080"/>
        <w:rPr>
          <w:lang w:eastAsia="es-ES"/>
        </w:rPr>
      </w:pPr>
      <w:r w:rsidRPr="00735233">
        <w:rPr>
          <w:lang w:eastAsia="es-ES"/>
        </w:rPr>
        <w:t>config.py: Definición de hiperparámetros, rutas del sistema y constantes globales.</w:t>
      </w:r>
    </w:p>
    <w:p w14:paraId="72C88B82" w14:textId="7FF1A1A4" w:rsidR="00735233" w:rsidRPr="00735233" w:rsidRDefault="00735233" w:rsidP="00735233">
      <w:pPr>
        <w:numPr>
          <w:ilvl w:val="1"/>
          <w:numId w:val="26"/>
        </w:numPr>
        <w:tabs>
          <w:tab w:val="clear" w:pos="1440"/>
          <w:tab w:val="num" w:pos="360"/>
        </w:tabs>
        <w:spacing w:after="0"/>
        <w:ind w:left="360"/>
        <w:rPr>
          <w:lang w:eastAsia="es-ES"/>
        </w:rPr>
      </w:pPr>
      <w:proofErr w:type="spellStart"/>
      <w:r w:rsidRPr="00735233">
        <w:rPr>
          <w:lang w:eastAsia="es-ES"/>
        </w:rPr>
        <w:t>models</w:t>
      </w:r>
      <w:proofErr w:type="spellEnd"/>
      <w:r w:rsidRPr="00735233">
        <w:rPr>
          <w:lang w:eastAsia="es-ES"/>
        </w:rPr>
        <w:t>/: Directorio destinado a almacenar los pesos de los modelos entrenados y los archivos de metadatos asociados.</w:t>
      </w:r>
    </w:p>
    <w:p w14:paraId="2704708A" w14:textId="21FF813C" w:rsidR="00735233" w:rsidRPr="00735233" w:rsidRDefault="00735233" w:rsidP="00735233">
      <w:pPr>
        <w:numPr>
          <w:ilvl w:val="1"/>
          <w:numId w:val="26"/>
        </w:numPr>
        <w:tabs>
          <w:tab w:val="clear" w:pos="1440"/>
          <w:tab w:val="num" w:pos="360"/>
        </w:tabs>
        <w:spacing w:after="0"/>
        <w:ind w:left="360"/>
        <w:rPr>
          <w:lang w:eastAsia="es-ES"/>
        </w:rPr>
      </w:pPr>
      <w:proofErr w:type="spellStart"/>
      <w:r w:rsidRPr="00735233">
        <w:rPr>
          <w:lang w:eastAsia="es-ES"/>
        </w:rPr>
        <w:t>reports</w:t>
      </w:r>
      <w:proofErr w:type="spellEnd"/>
      <w:r w:rsidRPr="00735233">
        <w:rPr>
          <w:lang w:eastAsia="es-ES"/>
        </w:rPr>
        <w:t>/: Resultados del análisis.</w:t>
      </w:r>
    </w:p>
    <w:p w14:paraId="68B8C716" w14:textId="0D5426BF" w:rsidR="00735233" w:rsidRPr="00735233" w:rsidRDefault="00735233" w:rsidP="00735233">
      <w:pPr>
        <w:numPr>
          <w:ilvl w:val="2"/>
          <w:numId w:val="26"/>
        </w:numPr>
        <w:tabs>
          <w:tab w:val="clear" w:pos="2160"/>
          <w:tab w:val="num" w:pos="1080"/>
        </w:tabs>
        <w:spacing w:after="0"/>
        <w:ind w:left="1080"/>
        <w:rPr>
          <w:lang w:eastAsia="es-ES"/>
        </w:rPr>
      </w:pPr>
      <w:r w:rsidRPr="00735233">
        <w:rPr>
          <w:lang w:eastAsia="es-ES"/>
        </w:rPr>
        <w:t>figures/: Gráficas y representaciones visuales exportadas en alta resolución para la memoria del TFM.</w:t>
      </w:r>
    </w:p>
    <w:p w14:paraId="74089BB8" w14:textId="6B5E60B0" w:rsidR="00735233" w:rsidRPr="00735233" w:rsidRDefault="00735233" w:rsidP="00735233">
      <w:pPr>
        <w:numPr>
          <w:ilvl w:val="1"/>
          <w:numId w:val="26"/>
        </w:numPr>
        <w:tabs>
          <w:tab w:val="clear" w:pos="1440"/>
          <w:tab w:val="num" w:pos="360"/>
        </w:tabs>
        <w:spacing w:after="0"/>
        <w:ind w:left="360"/>
        <w:rPr>
          <w:lang w:eastAsia="es-ES"/>
        </w:rPr>
      </w:pPr>
      <w:proofErr w:type="spellStart"/>
      <w:r w:rsidRPr="00735233">
        <w:rPr>
          <w:lang w:eastAsia="es-ES"/>
        </w:rPr>
        <w:t>references</w:t>
      </w:r>
      <w:proofErr w:type="spellEnd"/>
      <w:r w:rsidRPr="00735233">
        <w:rPr>
          <w:lang w:eastAsia="es-ES"/>
        </w:rPr>
        <w:t>/: Documentación técnica, diccionarios de datos y manuales de las fuentes de información utilizadas.</w:t>
      </w:r>
    </w:p>
    <w:p w14:paraId="5F8701F2" w14:textId="62C14201" w:rsidR="00735233" w:rsidRPr="00735233" w:rsidRDefault="00735233" w:rsidP="00735233">
      <w:pPr>
        <w:numPr>
          <w:ilvl w:val="1"/>
          <w:numId w:val="26"/>
        </w:numPr>
        <w:tabs>
          <w:tab w:val="clear" w:pos="1440"/>
          <w:tab w:val="num" w:pos="360"/>
        </w:tabs>
        <w:spacing w:after="0"/>
        <w:ind w:left="360"/>
        <w:rPr>
          <w:lang w:eastAsia="es-ES"/>
        </w:rPr>
      </w:pPr>
      <w:proofErr w:type="spellStart"/>
      <w:r w:rsidRPr="00735233">
        <w:rPr>
          <w:lang w:eastAsia="es-ES"/>
        </w:rPr>
        <w:lastRenderedPageBreak/>
        <w:t>Makefile</w:t>
      </w:r>
      <w:proofErr w:type="spellEnd"/>
      <w:r w:rsidRPr="00735233">
        <w:rPr>
          <w:lang w:eastAsia="es-ES"/>
        </w:rPr>
        <w:t>: Archivo de automatización que permite replicar todo el flujo de trabajo (limpieza, procesado y entrenamiento) mediante comandos simples (ej. </w:t>
      </w:r>
      <w:proofErr w:type="spellStart"/>
      <w:r w:rsidRPr="00735233">
        <w:rPr>
          <w:lang w:eastAsia="es-ES"/>
        </w:rPr>
        <w:t>make</w:t>
      </w:r>
      <w:proofErr w:type="spellEnd"/>
      <w:r w:rsidRPr="00735233">
        <w:rPr>
          <w:lang w:eastAsia="es-ES"/>
        </w:rPr>
        <w:t xml:space="preserve"> data, </w:t>
      </w:r>
      <w:proofErr w:type="spellStart"/>
      <w:r w:rsidRPr="00735233">
        <w:rPr>
          <w:lang w:eastAsia="es-ES"/>
        </w:rPr>
        <w:t>make</w:t>
      </w:r>
      <w:proofErr w:type="spellEnd"/>
      <w:r w:rsidRPr="00735233">
        <w:rPr>
          <w:lang w:eastAsia="es-ES"/>
        </w:rPr>
        <w:t xml:space="preserve"> </w:t>
      </w:r>
      <w:proofErr w:type="spellStart"/>
      <w:r w:rsidRPr="00735233">
        <w:rPr>
          <w:lang w:eastAsia="es-ES"/>
        </w:rPr>
        <w:t>models</w:t>
      </w:r>
      <w:proofErr w:type="spellEnd"/>
      <w:r w:rsidRPr="00735233">
        <w:rPr>
          <w:lang w:eastAsia="es-ES"/>
        </w:rPr>
        <w:t>).</w:t>
      </w:r>
    </w:p>
    <w:p w14:paraId="596284F1" w14:textId="77777777" w:rsidR="00735233" w:rsidRPr="00735233" w:rsidRDefault="00735233" w:rsidP="00735233">
      <w:pPr>
        <w:numPr>
          <w:ilvl w:val="1"/>
          <w:numId w:val="26"/>
        </w:numPr>
        <w:tabs>
          <w:tab w:val="clear" w:pos="1440"/>
          <w:tab w:val="num" w:pos="360"/>
        </w:tabs>
        <w:spacing w:after="0"/>
        <w:ind w:left="360"/>
        <w:rPr>
          <w:lang w:eastAsia="es-ES"/>
        </w:rPr>
      </w:pPr>
      <w:proofErr w:type="spellStart"/>
      <w:proofErr w:type="gramStart"/>
      <w:r w:rsidRPr="00735233">
        <w:rPr>
          <w:lang w:eastAsia="es-ES"/>
        </w:rPr>
        <w:t>pyproject.toml</w:t>
      </w:r>
      <w:proofErr w:type="spellEnd"/>
      <w:proofErr w:type="gramEnd"/>
      <w:r w:rsidRPr="00735233">
        <w:rPr>
          <w:lang w:eastAsia="es-ES"/>
        </w:rPr>
        <w:t>: Especificación de la versión de Python (3.12+) y lista exhaustiva de dependencias necesarias para recrear el entorno virtual.</w:t>
      </w:r>
    </w:p>
    <w:p w14:paraId="3B7DB188" w14:textId="77777777" w:rsidR="00735233" w:rsidRDefault="00735233" w:rsidP="00735233">
      <w:pPr>
        <w:rPr>
          <w:lang w:eastAsia="es-ES"/>
        </w:rPr>
      </w:pPr>
    </w:p>
    <w:p w14:paraId="76A37AE8" w14:textId="77777777" w:rsidR="00735233" w:rsidRDefault="00735233" w:rsidP="005C113E">
      <w:pPr>
        <w:rPr>
          <w:lang w:eastAsia="es-ES"/>
        </w:rPr>
      </w:pPr>
    </w:p>
    <w:p w14:paraId="6FF00583" w14:textId="77777777" w:rsidR="00735233" w:rsidRDefault="00735233" w:rsidP="005C113E">
      <w:pPr>
        <w:rPr>
          <w:lang w:eastAsia="es-ES"/>
        </w:rPr>
      </w:pPr>
    </w:p>
    <w:p w14:paraId="753D7BC3" w14:textId="77777777" w:rsidR="00906358" w:rsidRDefault="00906358" w:rsidP="005C113E">
      <w:pPr>
        <w:ind w:left="360"/>
        <w:rPr>
          <w:rFonts w:eastAsiaTheme="majorEastAsia"/>
          <w:color w:val="000000" w:themeColor="text1"/>
          <w:sz w:val="44"/>
          <w:szCs w:val="36"/>
          <w:lang w:eastAsia="es-ES"/>
        </w:rPr>
      </w:pPr>
    </w:p>
    <w:p w14:paraId="52C1E74B" w14:textId="77777777" w:rsidR="00906358" w:rsidRDefault="00A973DB" w:rsidP="005C113E">
      <w:pPr>
        <w:ind w:left="360"/>
        <w:rPr>
          <w:rFonts w:eastAsiaTheme="majorEastAsia"/>
          <w:color w:val="000000" w:themeColor="text1"/>
          <w:sz w:val="44"/>
          <w:szCs w:val="36"/>
          <w:lang w:eastAsia="es-ES"/>
        </w:rPr>
      </w:pPr>
      <w:r>
        <w:br w:type="page"/>
      </w:r>
    </w:p>
    <w:p w14:paraId="00DB997B" w14:textId="601B46B4" w:rsidR="0072474B" w:rsidRDefault="00A973DB" w:rsidP="00FB529B">
      <w:pPr>
        <w:pStyle w:val="Ttulo1"/>
        <w:numPr>
          <w:ilvl w:val="0"/>
          <w:numId w:val="0"/>
        </w:numPr>
        <w:ind w:left="360"/>
        <w:rPr>
          <w:lang w:eastAsia="es-ES"/>
        </w:rPr>
      </w:pPr>
      <w:bookmarkStart w:id="36" w:name="_Toc221788357"/>
      <w:r>
        <w:rPr>
          <w:lang w:eastAsia="es-ES"/>
        </w:rPr>
        <w:lastRenderedPageBreak/>
        <w:t>Anexos I</w:t>
      </w:r>
      <w:bookmarkEnd w:id="36"/>
    </w:p>
    <w:p w14:paraId="039BA3AF" w14:textId="77777777" w:rsidR="0072474B" w:rsidRPr="0072474B" w:rsidRDefault="001E36DB" w:rsidP="005C113E">
      <w:pPr>
        <w:rPr>
          <w:lang w:eastAsia="es-ES"/>
        </w:rPr>
      </w:pPr>
      <w:r>
        <w:rPr>
          <w:lang w:eastAsia="es-ES"/>
        </w:rPr>
        <w:t xml:space="preserve">Los anexos también contienen información adicional que se considera relevante para justificar las conclusiones del trabajo, pero, por lo general, </w:t>
      </w:r>
      <w:r w:rsidRPr="00A54EBE">
        <w:rPr>
          <w:u w:val="single"/>
          <w:lang w:eastAsia="es-ES"/>
        </w:rPr>
        <w:t>el autor de contenido del anexo es distinto al autor del trabajo</w:t>
      </w:r>
      <w:r>
        <w:rPr>
          <w:lang w:eastAsia="es-ES"/>
        </w:rPr>
        <w:t xml:space="preserve">. </w:t>
      </w:r>
      <w:r w:rsidR="00A54EBE">
        <w:rPr>
          <w:lang w:eastAsia="es-ES"/>
        </w:rPr>
        <w:t xml:space="preserve">Suele ser un documento independiente del trabajo. </w:t>
      </w:r>
      <w:r>
        <w:rPr>
          <w:lang w:eastAsia="es-ES"/>
        </w:rPr>
        <w:t>Pueden ser tablas de datos, imágenes, etc. Es necesario incluir las referencias de los documentos de donde procedan.</w:t>
      </w:r>
    </w:p>
    <w:sectPr w:rsidR="0072474B" w:rsidRPr="0072474B" w:rsidSect="007412FD">
      <w:headerReference w:type="even" r:id="rId13"/>
      <w:headerReference w:type="default" r:id="rId14"/>
      <w:footerReference w:type="even" r:id="rId15"/>
      <w:footerReference w:type="default" r:id="rId16"/>
      <w:pgSz w:w="11906" w:h="16838"/>
      <w:pgMar w:top="2127" w:right="1701" w:bottom="1244" w:left="1701" w:header="708"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20013D" w14:textId="77777777" w:rsidR="00740480" w:rsidRDefault="00740480">
      <w:pPr>
        <w:spacing w:after="0" w:line="240" w:lineRule="auto"/>
      </w:pPr>
      <w:r>
        <w:separator/>
      </w:r>
    </w:p>
  </w:endnote>
  <w:endnote w:type="continuationSeparator" w:id="0">
    <w:p w14:paraId="5ADAC6CE" w14:textId="77777777" w:rsidR="00740480" w:rsidRDefault="007404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MU Serif">
    <w:panose1 w:val="02000603000000000000"/>
    <w:charset w:val="00"/>
    <w:family w:val="auto"/>
    <w:pitch w:val="variable"/>
    <w:sig w:usb0="E10002FF" w:usb1="5201E9EB" w:usb2="02020004"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ohit Devanagari">
    <w:altName w:val="Cambria"/>
    <w:panose1 w:val="00000000000000000000"/>
    <w:charset w:val="00"/>
    <w:family w:val="roman"/>
    <w:notTrueType/>
    <w:pitch w:val="default"/>
  </w:font>
  <w:font w:name="CMU Bright">
    <w:panose1 w:val="02000603000000000000"/>
    <w:charset w:val="00"/>
    <w:family w:val="auto"/>
    <w:pitch w:val="variable"/>
    <w:sig w:usb0="E10002FF" w:usb1="5201E9EB" w:usb2="00020004" w:usb3="00000000" w:csb0="0000011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D8D08" w14:textId="77777777" w:rsidR="00906358" w:rsidRDefault="00000000">
    <w:pPr>
      <w:pStyle w:val="Piedepgina"/>
    </w:pPr>
    <w:r>
      <w:rPr>
        <w:noProof/>
      </w:rPr>
      <w:pict w14:anchorId="0BB57321">
        <v:rect id="Cuadro de texto 6_2" o:spid="_x0000_s1026" style="position:absolute;left:0;text-align:left;margin-left:469.05pt;margin-top:23.05pt;width:54.3pt;height:23.25pt;z-index:-503316460;visibility:visible;mso-wrap-distance-left:0;mso-wrap-distance-right:0;mso-position-horizont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" filled="f" stroked="f" strokeweight=".18mm">
          <v:textbox style="mso-next-textbox:#Cuadro de texto 6_2">
            <w:txbxContent>
              <w:sdt>
                <w:sdtPr>
                  <w:id w:val="1323943781"/>
                  <w:docPartObj>
                    <w:docPartGallery w:val="Page Numbers (Bottom of Page)"/>
                    <w:docPartUnique/>
                  </w:docPartObj>
                </w:sdtPr>
                <w:sdtContent>
                  <w:p w14:paraId="04F650CD" w14:textId="77777777" w:rsidR="00906358" w:rsidRDefault="00BF0DD1">
                    <w:pPr>
                      <w:pStyle w:val="Contenidodelmarco"/>
                      <w:spacing w:after="0"/>
                      <w:contextualSpacing/>
                      <w:rPr>
                        <w:color w:val="333333"/>
                        <w:highlight w:val="white"/>
                      </w:rPr>
                    </w:pPr>
                    <w:r>
                      <w:rPr>
                        <w:color w:val="333333"/>
                        <w:sz w:val="18"/>
                        <w:highlight w:val="white"/>
                      </w:rPr>
                      <w:fldChar w:fldCharType="begin"/>
                    </w:r>
                    <w:r w:rsidR="00A973DB">
                      <w:rPr>
                        <w:color w:val="333333"/>
                        <w:sz w:val="18"/>
                        <w:highlight w:val="white"/>
                      </w:rPr>
                      <w:instrText>PAGE</w:instrText>
                    </w:r>
                    <w:r>
                      <w:rPr>
                        <w:color w:val="333333"/>
                        <w:sz w:val="18"/>
                        <w:highlight w:val="white"/>
                      </w:rPr>
                      <w:fldChar w:fldCharType="separate"/>
                    </w:r>
                    <w:r w:rsidR="00824CF9">
                      <w:rPr>
                        <w:noProof/>
                        <w:color w:val="333333"/>
                        <w:sz w:val="18"/>
                        <w:highlight w:val="white"/>
                      </w:rPr>
                      <w:t>12</w:t>
                    </w:r>
                    <w:r>
                      <w:rPr>
                        <w:color w:val="333333"/>
                        <w:sz w:val="18"/>
                        <w:highlight w:val="white"/>
                      </w:rPr>
                      <w:fldChar w:fldCharType="end"/>
                    </w:r>
                    <w:r w:rsidR="00A973DB">
                      <w:rPr>
                        <w:color w:val="333333"/>
                        <w:sz w:val="18"/>
                        <w:highlight w:val="white"/>
                      </w:rPr>
                      <w:t xml:space="preserve"> de </w:t>
                    </w:r>
                    <w:r>
                      <w:rPr>
                        <w:color w:val="333333"/>
                        <w:sz w:val="18"/>
                        <w:highlight w:val="white"/>
                      </w:rPr>
                      <w:fldChar w:fldCharType="begin"/>
                    </w:r>
                    <w:r w:rsidR="00A973DB">
                      <w:rPr>
                        <w:color w:val="333333"/>
                        <w:sz w:val="18"/>
                        <w:highlight w:val="white"/>
                      </w:rPr>
                      <w:instrText>NUMPAGES</w:instrText>
                    </w:r>
                    <w:r>
                      <w:rPr>
                        <w:color w:val="333333"/>
                        <w:sz w:val="18"/>
                        <w:highlight w:val="white"/>
                      </w:rPr>
                      <w:fldChar w:fldCharType="separate"/>
                    </w:r>
                    <w:r w:rsidR="00824CF9">
                      <w:rPr>
                        <w:noProof/>
                        <w:color w:val="333333"/>
                        <w:sz w:val="18"/>
                        <w:highlight w:val="white"/>
                      </w:rPr>
                      <w:t>14</w:t>
                    </w:r>
                    <w:r>
                      <w:rPr>
                        <w:color w:val="333333"/>
                        <w:sz w:val="18"/>
                        <w:highlight w:val="white"/>
                      </w:rPr>
                      <w:fldChar w:fldCharType="end"/>
                    </w:r>
                  </w:p>
                </w:sdtContent>
              </w:sdt>
            </w:txbxContent>
          </v:textbox>
          <w10:wrap anchorx="page"/>
        </v:rect>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AD500" w14:textId="77777777" w:rsidR="00906358" w:rsidRDefault="00000000">
    <w:pPr>
      <w:pStyle w:val="Piedepgina"/>
    </w:pPr>
    <w:r>
      <w:rPr>
        <w:noProof/>
      </w:rPr>
      <w:pict w14:anchorId="4B0E76F4">
        <v:rect id="Cuadro de texto 6_0" o:spid="_x0000_s1025" style="position:absolute;left:0;text-align:left;margin-left:469.05pt;margin-top:23.05pt;width:54.3pt;height:23.25pt;z-index:-503316467;visibility:visible;mso-wrap-distance-left:0;mso-wrap-distance-right:0;mso-position-horizont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" filled="f" stroked="f" strokeweight=".18mm">
          <v:textbox style="mso-next-textbox:#Cuadro de texto 6_0">
            <w:txbxContent>
              <w:sdt>
                <w:sdtPr>
                  <w:id w:val="467964983"/>
                  <w:docPartObj>
                    <w:docPartGallery w:val="Page Numbers (Bottom of Page)"/>
                    <w:docPartUnique/>
                  </w:docPartObj>
                </w:sdtPr>
                <w:sdtContent>
                  <w:p w14:paraId="5A032E4F" w14:textId="77777777" w:rsidR="00906358" w:rsidRDefault="00BF0DD1">
                    <w:pPr>
                      <w:pStyle w:val="Contenidodelmarco"/>
                      <w:spacing w:after="0"/>
                      <w:contextualSpacing/>
                      <w:rPr>
                        <w:color w:val="333333"/>
                        <w:highlight w:val="white"/>
                      </w:rPr>
                    </w:pPr>
                    <w:r>
                      <w:rPr>
                        <w:color w:val="333333"/>
                        <w:sz w:val="18"/>
                        <w:highlight w:val="white"/>
                      </w:rPr>
                      <w:fldChar w:fldCharType="begin"/>
                    </w:r>
                    <w:r w:rsidR="00A973DB">
                      <w:rPr>
                        <w:color w:val="333333"/>
                        <w:sz w:val="18"/>
                        <w:highlight w:val="white"/>
                      </w:rPr>
                      <w:instrText>PAGE</w:instrText>
                    </w:r>
                    <w:r>
                      <w:rPr>
                        <w:color w:val="333333"/>
                        <w:sz w:val="18"/>
                        <w:highlight w:val="white"/>
                      </w:rPr>
                      <w:fldChar w:fldCharType="separate"/>
                    </w:r>
                    <w:r w:rsidR="00824CF9">
                      <w:rPr>
                        <w:noProof/>
                        <w:color w:val="333333"/>
                        <w:sz w:val="18"/>
                        <w:highlight w:val="white"/>
                      </w:rPr>
                      <w:t>13</w:t>
                    </w:r>
                    <w:r>
                      <w:rPr>
                        <w:color w:val="333333"/>
                        <w:sz w:val="18"/>
                        <w:highlight w:val="white"/>
                      </w:rPr>
                      <w:fldChar w:fldCharType="end"/>
                    </w:r>
                    <w:r w:rsidR="00A973DB">
                      <w:rPr>
                        <w:color w:val="333333"/>
                        <w:sz w:val="18"/>
                        <w:highlight w:val="white"/>
                      </w:rPr>
                      <w:t xml:space="preserve"> de </w:t>
                    </w:r>
                    <w:r>
                      <w:rPr>
                        <w:color w:val="333333"/>
                        <w:sz w:val="18"/>
                        <w:highlight w:val="white"/>
                      </w:rPr>
                      <w:fldChar w:fldCharType="begin"/>
                    </w:r>
                    <w:r w:rsidR="00A973DB">
                      <w:rPr>
                        <w:color w:val="333333"/>
                        <w:sz w:val="18"/>
                        <w:highlight w:val="white"/>
                      </w:rPr>
                      <w:instrText>NUMPAGES</w:instrText>
                    </w:r>
                    <w:r>
                      <w:rPr>
                        <w:color w:val="333333"/>
                        <w:sz w:val="18"/>
                        <w:highlight w:val="white"/>
                      </w:rPr>
                      <w:fldChar w:fldCharType="separate"/>
                    </w:r>
                    <w:r w:rsidR="00824CF9">
                      <w:rPr>
                        <w:noProof/>
                        <w:color w:val="333333"/>
                        <w:sz w:val="18"/>
                        <w:highlight w:val="white"/>
                      </w:rPr>
                      <w:t>14</w:t>
                    </w:r>
                    <w:r>
                      <w:rPr>
                        <w:color w:val="333333"/>
                        <w:sz w:val="18"/>
                        <w:highlight w:val="white"/>
                      </w:rPr>
                      <w:fldChar w:fldCharType="end"/>
                    </w:r>
                  </w:p>
                </w:sdtContent>
              </w:sdt>
            </w:txbxContent>
          </v:textbox>
          <w10:wrap anchorx="page"/>
        </v:rect>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5BD4F7" w14:textId="77777777" w:rsidR="00740480" w:rsidRDefault="00740480">
      <w:pPr>
        <w:spacing w:after="0" w:line="240" w:lineRule="auto"/>
      </w:pPr>
      <w:r>
        <w:separator/>
      </w:r>
    </w:p>
  </w:footnote>
  <w:footnote w:type="continuationSeparator" w:id="0">
    <w:p w14:paraId="056EE6EC" w14:textId="77777777" w:rsidR="00740480" w:rsidRDefault="007404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3F8CBC" w14:textId="77777777" w:rsidR="00906358" w:rsidRDefault="00A973DB">
    <w:pPr>
      <w:pStyle w:val="Cabeceraizquierda"/>
    </w:pPr>
    <w:r>
      <w:rPr>
        <w:noProof/>
        <w:lang w:eastAsia="es-ES"/>
      </w:rPr>
      <w:drawing>
        <wp:anchor distT="0" distB="0" distL="0" distR="0" simplePos="0" relativeHeight="29" behindDoc="1" locked="0" layoutInCell="1" allowOverlap="1" wp14:anchorId="638A10E6" wp14:editId="42B73061">
          <wp:simplePos x="0" y="0"/>
          <wp:positionH relativeFrom="column">
            <wp:posOffset>-720090</wp:posOffset>
          </wp:positionH>
          <wp:positionV relativeFrom="paragraph">
            <wp:posOffset>-71120</wp:posOffset>
          </wp:positionV>
          <wp:extent cx="1644650" cy="822325"/>
          <wp:effectExtent l="0" t="0" r="0" b="0"/>
          <wp:wrapNone/>
          <wp:docPr id="1946632010"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3"/>
                  <pic:cNvPicPr>
                    <a:picLocks noChangeAspect="1" noChangeArrowheads="1"/>
                  </pic:cNvPicPr>
                </pic:nvPicPr>
                <pic:blipFill>
                  <a:blip r:embed="rId1"/>
                  <a:stretch>
                    <a:fillRect/>
                  </a:stretch>
                </pic:blipFill>
                <pic:spPr bwMode="auto">
                  <a:xfrm>
                    <a:off x="0" y="0"/>
                    <a:ext cx="1644650" cy="822325"/>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797835" w14:textId="77777777" w:rsidR="00906358" w:rsidRDefault="00A973DB">
    <w:pPr>
      <w:pStyle w:val="Encabezado"/>
    </w:pPr>
    <w:r>
      <w:rPr>
        <w:noProof/>
        <w:lang w:eastAsia="es-ES"/>
      </w:rPr>
      <w:drawing>
        <wp:anchor distT="0" distB="0" distL="0" distR="0" simplePos="0" relativeHeight="7" behindDoc="1" locked="0" layoutInCell="1" allowOverlap="1" wp14:anchorId="08C7D780" wp14:editId="75A3104E">
          <wp:simplePos x="0" y="0"/>
          <wp:positionH relativeFrom="column">
            <wp:posOffset>-713105</wp:posOffset>
          </wp:positionH>
          <wp:positionV relativeFrom="paragraph">
            <wp:posOffset>-71120</wp:posOffset>
          </wp:positionV>
          <wp:extent cx="1644650" cy="822325"/>
          <wp:effectExtent l="0" t="0" r="0" b="0"/>
          <wp:wrapNone/>
          <wp:docPr id="1591086358"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1"/>
                  <pic:cNvPicPr>
                    <a:picLocks noChangeAspect="1" noChangeArrowheads="1"/>
                  </pic:cNvPicPr>
                </pic:nvPicPr>
                <pic:blipFill>
                  <a:blip r:embed="rId1"/>
                  <a:stretch>
                    <a:fillRect/>
                  </a:stretch>
                </pic:blipFill>
                <pic:spPr bwMode="auto">
                  <a:xfrm>
                    <a:off x="0" y="0"/>
                    <a:ext cx="1644650" cy="82232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E20FB"/>
    <w:multiLevelType w:val="hybridMultilevel"/>
    <w:tmpl w:val="CB68D2A8"/>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7B131AF"/>
    <w:multiLevelType w:val="multilevel"/>
    <w:tmpl w:val="82E4DA0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B446C63"/>
    <w:multiLevelType w:val="multilevel"/>
    <w:tmpl w:val="39C00B1C"/>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0B8C1B81"/>
    <w:multiLevelType w:val="multilevel"/>
    <w:tmpl w:val="AEDE2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D8E2271"/>
    <w:multiLevelType w:val="multilevel"/>
    <w:tmpl w:val="28C2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445A67"/>
    <w:multiLevelType w:val="hybridMultilevel"/>
    <w:tmpl w:val="C1C8AB64"/>
    <w:lvl w:ilvl="0" w:tplc="0C0A0005">
      <w:start w:val="1"/>
      <w:numFmt w:val="bullet"/>
      <w:lvlText w:val=""/>
      <w:lvlJc w:val="left"/>
      <w:pPr>
        <w:ind w:left="1068"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138B6610"/>
    <w:multiLevelType w:val="hybridMultilevel"/>
    <w:tmpl w:val="9A842BA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5005F27"/>
    <w:multiLevelType w:val="hybridMultilevel"/>
    <w:tmpl w:val="B0CAD9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5905A3B"/>
    <w:multiLevelType w:val="hybridMultilevel"/>
    <w:tmpl w:val="B340461A"/>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B583713"/>
    <w:multiLevelType w:val="multilevel"/>
    <w:tmpl w:val="3C004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ECC335A"/>
    <w:multiLevelType w:val="multilevel"/>
    <w:tmpl w:val="15ACA89E"/>
    <w:lvl w:ilvl="0">
      <w:start w:val="1"/>
      <w:numFmt w:val="bullet"/>
      <w:lvlText w:val=""/>
      <w:lvlJc w:val="left"/>
      <w:pPr>
        <w:tabs>
          <w:tab w:val="num" w:pos="1068"/>
        </w:tabs>
        <w:ind w:left="1068" w:hanging="360"/>
      </w:pPr>
      <w:rPr>
        <w:rFonts w:ascii="Wingdings" w:hAnsi="Wingdings" w:hint="default"/>
      </w:rPr>
    </w:lvl>
    <w:lvl w:ilvl="1">
      <w:start w:val="1"/>
      <w:numFmt w:val="decimal"/>
      <w:lvlText w:val="%2."/>
      <w:lvlJc w:val="left"/>
      <w:pPr>
        <w:ind w:left="1788" w:hanging="360"/>
      </w:pPr>
      <w:rPr>
        <w:rFonts w:hint="default"/>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11" w15:restartNumberingAfterBreak="0">
    <w:nsid w:val="212A7470"/>
    <w:multiLevelType w:val="hybridMultilevel"/>
    <w:tmpl w:val="74EE6B72"/>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22DF01AB"/>
    <w:multiLevelType w:val="hybridMultilevel"/>
    <w:tmpl w:val="52EC787A"/>
    <w:lvl w:ilvl="0" w:tplc="E9C0F612">
      <w:numFmt w:val="bullet"/>
      <w:lvlText w:val="-"/>
      <w:lvlJc w:val="left"/>
      <w:pPr>
        <w:ind w:left="1080" w:hanging="360"/>
      </w:pPr>
      <w:rPr>
        <w:rFonts w:ascii="Arial" w:eastAsiaTheme="minorHAnsi"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3" w15:restartNumberingAfterBreak="0">
    <w:nsid w:val="2C3A5A79"/>
    <w:multiLevelType w:val="hybridMultilevel"/>
    <w:tmpl w:val="287C769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4" w15:restartNumberingAfterBreak="0">
    <w:nsid w:val="310D0FA1"/>
    <w:multiLevelType w:val="hybridMultilevel"/>
    <w:tmpl w:val="7C46F6A4"/>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16F2955"/>
    <w:multiLevelType w:val="hybridMultilevel"/>
    <w:tmpl w:val="4E4C1A80"/>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332837B3"/>
    <w:multiLevelType w:val="multilevel"/>
    <w:tmpl w:val="10CEF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EE0E0C"/>
    <w:multiLevelType w:val="hybridMultilevel"/>
    <w:tmpl w:val="8B606EC6"/>
    <w:lvl w:ilvl="0" w:tplc="0C0A0005">
      <w:start w:val="1"/>
      <w:numFmt w:val="bullet"/>
      <w:lvlText w:val=""/>
      <w:lvlJc w:val="left"/>
      <w:pPr>
        <w:ind w:left="1070" w:hanging="360"/>
      </w:pPr>
      <w:rPr>
        <w:rFonts w:ascii="Wingdings" w:hAnsi="Wingdings" w:hint="default"/>
      </w:rPr>
    </w:lvl>
    <w:lvl w:ilvl="1" w:tplc="0C0A0019" w:tentative="1">
      <w:start w:val="1"/>
      <w:numFmt w:val="lowerLetter"/>
      <w:lvlText w:val="%2."/>
      <w:lvlJc w:val="left"/>
      <w:pPr>
        <w:ind w:left="1790" w:hanging="360"/>
      </w:pPr>
    </w:lvl>
    <w:lvl w:ilvl="2" w:tplc="0C0A001B" w:tentative="1">
      <w:start w:val="1"/>
      <w:numFmt w:val="lowerRoman"/>
      <w:lvlText w:val="%3."/>
      <w:lvlJc w:val="right"/>
      <w:pPr>
        <w:ind w:left="2510" w:hanging="180"/>
      </w:pPr>
    </w:lvl>
    <w:lvl w:ilvl="3" w:tplc="0C0A000F" w:tentative="1">
      <w:start w:val="1"/>
      <w:numFmt w:val="decimal"/>
      <w:lvlText w:val="%4."/>
      <w:lvlJc w:val="left"/>
      <w:pPr>
        <w:ind w:left="3230" w:hanging="360"/>
      </w:pPr>
    </w:lvl>
    <w:lvl w:ilvl="4" w:tplc="0C0A0019" w:tentative="1">
      <w:start w:val="1"/>
      <w:numFmt w:val="lowerLetter"/>
      <w:lvlText w:val="%5."/>
      <w:lvlJc w:val="left"/>
      <w:pPr>
        <w:ind w:left="3950" w:hanging="360"/>
      </w:pPr>
    </w:lvl>
    <w:lvl w:ilvl="5" w:tplc="0C0A001B" w:tentative="1">
      <w:start w:val="1"/>
      <w:numFmt w:val="lowerRoman"/>
      <w:lvlText w:val="%6."/>
      <w:lvlJc w:val="right"/>
      <w:pPr>
        <w:ind w:left="4670" w:hanging="180"/>
      </w:pPr>
    </w:lvl>
    <w:lvl w:ilvl="6" w:tplc="0C0A000F" w:tentative="1">
      <w:start w:val="1"/>
      <w:numFmt w:val="decimal"/>
      <w:lvlText w:val="%7."/>
      <w:lvlJc w:val="left"/>
      <w:pPr>
        <w:ind w:left="5390" w:hanging="360"/>
      </w:pPr>
    </w:lvl>
    <w:lvl w:ilvl="7" w:tplc="0C0A0019" w:tentative="1">
      <w:start w:val="1"/>
      <w:numFmt w:val="lowerLetter"/>
      <w:lvlText w:val="%8."/>
      <w:lvlJc w:val="left"/>
      <w:pPr>
        <w:ind w:left="6110" w:hanging="360"/>
      </w:pPr>
    </w:lvl>
    <w:lvl w:ilvl="8" w:tplc="0C0A001B" w:tentative="1">
      <w:start w:val="1"/>
      <w:numFmt w:val="lowerRoman"/>
      <w:lvlText w:val="%9."/>
      <w:lvlJc w:val="right"/>
      <w:pPr>
        <w:ind w:left="6830" w:hanging="180"/>
      </w:pPr>
    </w:lvl>
  </w:abstractNum>
  <w:abstractNum w:abstractNumId="18" w15:restartNumberingAfterBreak="0">
    <w:nsid w:val="3F2C4ADF"/>
    <w:multiLevelType w:val="hybridMultilevel"/>
    <w:tmpl w:val="41D4C77A"/>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40460677"/>
    <w:multiLevelType w:val="multilevel"/>
    <w:tmpl w:val="6B3A2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11D2D83"/>
    <w:multiLevelType w:val="multilevel"/>
    <w:tmpl w:val="52667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433E5335"/>
    <w:multiLevelType w:val="hybridMultilevel"/>
    <w:tmpl w:val="D094621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454B1BFE"/>
    <w:multiLevelType w:val="hybridMultilevel"/>
    <w:tmpl w:val="238403CC"/>
    <w:lvl w:ilvl="0" w:tplc="0C0A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3" w15:restartNumberingAfterBreak="0">
    <w:nsid w:val="4F814BA9"/>
    <w:multiLevelType w:val="hybridMultilevel"/>
    <w:tmpl w:val="B268CF04"/>
    <w:lvl w:ilvl="0" w:tplc="0C0A0001">
      <w:start w:val="1"/>
      <w:numFmt w:val="bullet"/>
      <w:lvlText w:val=""/>
      <w:lvlJc w:val="left"/>
      <w:pPr>
        <w:ind w:left="502" w:hanging="360"/>
      </w:pPr>
      <w:rPr>
        <w:rFonts w:ascii="Symbol" w:hAnsi="Symbol" w:hint="default"/>
      </w:rPr>
    </w:lvl>
    <w:lvl w:ilvl="1" w:tplc="0C0A0003">
      <w:start w:val="1"/>
      <w:numFmt w:val="bullet"/>
      <w:lvlText w:val="o"/>
      <w:lvlJc w:val="left"/>
      <w:pPr>
        <w:ind w:left="1222" w:hanging="360"/>
      </w:pPr>
      <w:rPr>
        <w:rFonts w:ascii="Courier New" w:hAnsi="Courier New" w:cs="Courier New" w:hint="default"/>
      </w:rPr>
    </w:lvl>
    <w:lvl w:ilvl="2" w:tplc="0C0A0005" w:tentative="1">
      <w:start w:val="1"/>
      <w:numFmt w:val="bullet"/>
      <w:lvlText w:val=""/>
      <w:lvlJc w:val="left"/>
      <w:pPr>
        <w:ind w:left="1942" w:hanging="360"/>
      </w:pPr>
      <w:rPr>
        <w:rFonts w:ascii="Wingdings" w:hAnsi="Wingdings" w:hint="default"/>
      </w:rPr>
    </w:lvl>
    <w:lvl w:ilvl="3" w:tplc="0C0A0001" w:tentative="1">
      <w:start w:val="1"/>
      <w:numFmt w:val="bullet"/>
      <w:lvlText w:val=""/>
      <w:lvlJc w:val="left"/>
      <w:pPr>
        <w:ind w:left="2662" w:hanging="360"/>
      </w:pPr>
      <w:rPr>
        <w:rFonts w:ascii="Symbol" w:hAnsi="Symbol" w:hint="default"/>
      </w:rPr>
    </w:lvl>
    <w:lvl w:ilvl="4" w:tplc="0C0A0003" w:tentative="1">
      <w:start w:val="1"/>
      <w:numFmt w:val="bullet"/>
      <w:lvlText w:val="o"/>
      <w:lvlJc w:val="left"/>
      <w:pPr>
        <w:ind w:left="3382" w:hanging="360"/>
      </w:pPr>
      <w:rPr>
        <w:rFonts w:ascii="Courier New" w:hAnsi="Courier New" w:cs="Courier New" w:hint="default"/>
      </w:rPr>
    </w:lvl>
    <w:lvl w:ilvl="5" w:tplc="0C0A0005" w:tentative="1">
      <w:start w:val="1"/>
      <w:numFmt w:val="bullet"/>
      <w:lvlText w:val=""/>
      <w:lvlJc w:val="left"/>
      <w:pPr>
        <w:ind w:left="4102" w:hanging="360"/>
      </w:pPr>
      <w:rPr>
        <w:rFonts w:ascii="Wingdings" w:hAnsi="Wingdings" w:hint="default"/>
      </w:rPr>
    </w:lvl>
    <w:lvl w:ilvl="6" w:tplc="0C0A0001" w:tentative="1">
      <w:start w:val="1"/>
      <w:numFmt w:val="bullet"/>
      <w:lvlText w:val=""/>
      <w:lvlJc w:val="left"/>
      <w:pPr>
        <w:ind w:left="4822" w:hanging="360"/>
      </w:pPr>
      <w:rPr>
        <w:rFonts w:ascii="Symbol" w:hAnsi="Symbol" w:hint="default"/>
      </w:rPr>
    </w:lvl>
    <w:lvl w:ilvl="7" w:tplc="0C0A0003" w:tentative="1">
      <w:start w:val="1"/>
      <w:numFmt w:val="bullet"/>
      <w:lvlText w:val="o"/>
      <w:lvlJc w:val="left"/>
      <w:pPr>
        <w:ind w:left="5542" w:hanging="360"/>
      </w:pPr>
      <w:rPr>
        <w:rFonts w:ascii="Courier New" w:hAnsi="Courier New" w:cs="Courier New" w:hint="default"/>
      </w:rPr>
    </w:lvl>
    <w:lvl w:ilvl="8" w:tplc="0C0A0005" w:tentative="1">
      <w:start w:val="1"/>
      <w:numFmt w:val="bullet"/>
      <w:lvlText w:val=""/>
      <w:lvlJc w:val="left"/>
      <w:pPr>
        <w:ind w:left="6262" w:hanging="360"/>
      </w:pPr>
      <w:rPr>
        <w:rFonts w:ascii="Wingdings" w:hAnsi="Wingdings" w:hint="default"/>
      </w:rPr>
    </w:lvl>
  </w:abstractNum>
  <w:abstractNum w:abstractNumId="24" w15:restartNumberingAfterBreak="0">
    <w:nsid w:val="501455FF"/>
    <w:multiLevelType w:val="multilevel"/>
    <w:tmpl w:val="A282E478"/>
    <w:lvl w:ilvl="0">
      <w:start w:val="1"/>
      <w:numFmt w:val="decimal"/>
      <w:pStyle w:val="Ttulo1"/>
      <w:lvlText w:val="%1."/>
      <w:lvlJc w:val="left"/>
      <w:pPr>
        <w:tabs>
          <w:tab w:val="num" w:pos="284"/>
        </w:tabs>
        <w:ind w:left="644" w:hanging="360"/>
      </w:pPr>
      <w:rPr>
        <w:rFonts w:hint="default"/>
        <w:sz w:val="44"/>
        <w:szCs w:val="44"/>
      </w:rPr>
    </w:lvl>
    <w:lvl w:ilvl="1">
      <w:start w:val="1"/>
      <w:numFmt w:val="decimal"/>
      <w:pStyle w:val="Ttulo2"/>
      <w:lvlText w:val="%1.%2."/>
      <w:lvlJc w:val="left"/>
      <w:pPr>
        <w:tabs>
          <w:tab w:val="num" w:pos="0"/>
        </w:tabs>
        <w:ind w:left="792" w:hanging="432"/>
      </w:pPr>
      <w:rPr>
        <w:rFonts w:hint="default"/>
      </w:rPr>
    </w:lvl>
    <w:lvl w:ilvl="2">
      <w:start w:val="1"/>
      <w:numFmt w:val="decimal"/>
      <w:pStyle w:val="Ttulo3"/>
      <w:lvlText w:val="%1.%2.%3."/>
      <w:lvlJc w:val="left"/>
      <w:pPr>
        <w:tabs>
          <w:tab w:val="num" w:pos="0"/>
        </w:tabs>
        <w:ind w:left="1224" w:hanging="504"/>
      </w:pPr>
      <w:rPr>
        <w:rFonts w:ascii="CMU Serif" w:hAnsi="CMU Serif" w:cs="CMU Serif" w:hint="default"/>
        <w:sz w:val="28"/>
        <w:szCs w:val="28"/>
      </w:rPr>
    </w:lvl>
    <w:lvl w:ilvl="3">
      <w:start w:val="1"/>
      <w:numFmt w:val="decimal"/>
      <w:lvlText w:val="%1.%2.%3.%4."/>
      <w:lvlJc w:val="left"/>
      <w:pPr>
        <w:tabs>
          <w:tab w:val="num" w:pos="0"/>
        </w:tabs>
        <w:ind w:left="1728" w:hanging="648"/>
      </w:pPr>
      <w:rPr>
        <w:rFonts w:hint="default"/>
      </w:rPr>
    </w:lvl>
    <w:lvl w:ilvl="4">
      <w:start w:val="1"/>
      <w:numFmt w:val="decimal"/>
      <w:lvlText w:val="%1.%2.%3.%4.%5."/>
      <w:lvlJc w:val="left"/>
      <w:pPr>
        <w:tabs>
          <w:tab w:val="num" w:pos="0"/>
        </w:tabs>
        <w:ind w:left="2232" w:hanging="792"/>
      </w:pPr>
      <w:rPr>
        <w:rFonts w:hint="default"/>
      </w:rPr>
    </w:lvl>
    <w:lvl w:ilvl="5">
      <w:start w:val="1"/>
      <w:numFmt w:val="decimal"/>
      <w:lvlText w:val="%1.%2.%3.%4.%5.%6."/>
      <w:lvlJc w:val="left"/>
      <w:pPr>
        <w:tabs>
          <w:tab w:val="num" w:pos="0"/>
        </w:tabs>
        <w:ind w:left="2736" w:hanging="936"/>
      </w:pPr>
      <w:rPr>
        <w:rFonts w:hint="default"/>
      </w:rPr>
    </w:lvl>
    <w:lvl w:ilvl="6">
      <w:start w:val="1"/>
      <w:numFmt w:val="decimal"/>
      <w:lvlText w:val="%1.%2.%3.%4.%5.%6.%7."/>
      <w:lvlJc w:val="left"/>
      <w:pPr>
        <w:tabs>
          <w:tab w:val="num" w:pos="0"/>
        </w:tabs>
        <w:ind w:left="3240" w:hanging="1080"/>
      </w:pPr>
      <w:rPr>
        <w:rFonts w:hint="default"/>
      </w:rPr>
    </w:lvl>
    <w:lvl w:ilvl="7">
      <w:start w:val="1"/>
      <w:numFmt w:val="decimal"/>
      <w:lvlText w:val="%1.%2.%3.%4.%5.%6.%7.%8."/>
      <w:lvlJc w:val="left"/>
      <w:pPr>
        <w:tabs>
          <w:tab w:val="num" w:pos="0"/>
        </w:tabs>
        <w:ind w:left="3744" w:hanging="1224"/>
      </w:pPr>
      <w:rPr>
        <w:rFonts w:hint="default"/>
      </w:rPr>
    </w:lvl>
    <w:lvl w:ilvl="8">
      <w:start w:val="1"/>
      <w:numFmt w:val="decimal"/>
      <w:lvlText w:val="%1.%2.%3.%4.%5.%6.%7.%8.%9."/>
      <w:lvlJc w:val="left"/>
      <w:pPr>
        <w:tabs>
          <w:tab w:val="num" w:pos="0"/>
        </w:tabs>
        <w:ind w:left="4320" w:hanging="1440"/>
      </w:pPr>
      <w:rPr>
        <w:rFonts w:hint="default"/>
      </w:rPr>
    </w:lvl>
  </w:abstractNum>
  <w:abstractNum w:abstractNumId="25" w15:restartNumberingAfterBreak="0">
    <w:nsid w:val="529E4ED5"/>
    <w:multiLevelType w:val="multilevel"/>
    <w:tmpl w:val="F3464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45F0AD1"/>
    <w:multiLevelType w:val="hybridMultilevel"/>
    <w:tmpl w:val="5CACC58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579252F5"/>
    <w:multiLevelType w:val="multilevel"/>
    <w:tmpl w:val="8564E4D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8" w15:restartNumberingAfterBreak="0">
    <w:nsid w:val="60766086"/>
    <w:multiLevelType w:val="hybridMultilevel"/>
    <w:tmpl w:val="36B2C3F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60E46482"/>
    <w:multiLevelType w:val="hybridMultilevel"/>
    <w:tmpl w:val="5502ADE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53C0604"/>
    <w:multiLevelType w:val="hybridMultilevel"/>
    <w:tmpl w:val="EBC482FE"/>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6EC849E6"/>
    <w:multiLevelType w:val="hybridMultilevel"/>
    <w:tmpl w:val="83C803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72416FAA"/>
    <w:multiLevelType w:val="multilevel"/>
    <w:tmpl w:val="49B4E66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3" w15:restartNumberingAfterBreak="0">
    <w:nsid w:val="7A707A37"/>
    <w:multiLevelType w:val="hybridMultilevel"/>
    <w:tmpl w:val="76B0AD9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7A8B67FD"/>
    <w:multiLevelType w:val="multilevel"/>
    <w:tmpl w:val="4DFE7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B7B6430"/>
    <w:multiLevelType w:val="hybridMultilevel"/>
    <w:tmpl w:val="8C087AEC"/>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077290285">
    <w:abstractNumId w:val="2"/>
  </w:num>
  <w:num w:numId="2" w16cid:durableId="2020934240">
    <w:abstractNumId w:val="24"/>
  </w:num>
  <w:num w:numId="3" w16cid:durableId="1371953170">
    <w:abstractNumId w:val="32"/>
  </w:num>
  <w:num w:numId="4" w16cid:durableId="1834489090">
    <w:abstractNumId w:val="27"/>
  </w:num>
  <w:num w:numId="5" w16cid:durableId="1303272639">
    <w:abstractNumId w:val="23"/>
  </w:num>
  <w:num w:numId="6" w16cid:durableId="1195732649">
    <w:abstractNumId w:val="10"/>
  </w:num>
  <w:num w:numId="7" w16cid:durableId="1978755521">
    <w:abstractNumId w:val="16"/>
  </w:num>
  <w:num w:numId="8" w16cid:durableId="773474271">
    <w:abstractNumId w:val="31"/>
  </w:num>
  <w:num w:numId="9" w16cid:durableId="1806653815">
    <w:abstractNumId w:val="28"/>
  </w:num>
  <w:num w:numId="10" w16cid:durableId="368190108">
    <w:abstractNumId w:val="29"/>
  </w:num>
  <w:num w:numId="11" w16cid:durableId="2042515851">
    <w:abstractNumId w:val="6"/>
  </w:num>
  <w:num w:numId="12" w16cid:durableId="307900423">
    <w:abstractNumId w:val="19"/>
  </w:num>
  <w:num w:numId="13" w16cid:durableId="669214921">
    <w:abstractNumId w:val="13"/>
  </w:num>
  <w:num w:numId="14" w16cid:durableId="1348292546">
    <w:abstractNumId w:val="34"/>
  </w:num>
  <w:num w:numId="15" w16cid:durableId="1497916014">
    <w:abstractNumId w:val="4"/>
  </w:num>
  <w:num w:numId="16" w16cid:durableId="743454149">
    <w:abstractNumId w:val="33"/>
  </w:num>
  <w:num w:numId="17" w16cid:durableId="42027819">
    <w:abstractNumId w:val="15"/>
  </w:num>
  <w:num w:numId="18" w16cid:durableId="294409342">
    <w:abstractNumId w:val="12"/>
  </w:num>
  <w:num w:numId="19" w16cid:durableId="664745450">
    <w:abstractNumId w:val="22"/>
  </w:num>
  <w:num w:numId="20" w16cid:durableId="1735396976">
    <w:abstractNumId w:val="5"/>
  </w:num>
  <w:num w:numId="21" w16cid:durableId="1180437839">
    <w:abstractNumId w:val="18"/>
  </w:num>
  <w:num w:numId="22" w16cid:durableId="1307393806">
    <w:abstractNumId w:val="21"/>
  </w:num>
  <w:num w:numId="23" w16cid:durableId="778259834">
    <w:abstractNumId w:val="7"/>
  </w:num>
  <w:num w:numId="24" w16cid:durableId="1313408710">
    <w:abstractNumId w:val="0"/>
  </w:num>
  <w:num w:numId="25" w16cid:durableId="1492139896">
    <w:abstractNumId w:val="11"/>
  </w:num>
  <w:num w:numId="26" w16cid:durableId="1934434972">
    <w:abstractNumId w:val="1"/>
  </w:num>
  <w:num w:numId="27" w16cid:durableId="1054234834">
    <w:abstractNumId w:val="3"/>
  </w:num>
  <w:num w:numId="28" w16cid:durableId="1392851993">
    <w:abstractNumId w:val="20"/>
  </w:num>
  <w:num w:numId="29" w16cid:durableId="1708412710">
    <w:abstractNumId w:val="25"/>
  </w:num>
  <w:num w:numId="30" w16cid:durableId="1375353033">
    <w:abstractNumId w:val="9"/>
  </w:num>
  <w:num w:numId="31" w16cid:durableId="1334719899">
    <w:abstractNumId w:val="17"/>
  </w:num>
  <w:num w:numId="32" w16cid:durableId="424956976">
    <w:abstractNumId w:val="35"/>
  </w:num>
  <w:num w:numId="33" w16cid:durableId="2100053422">
    <w:abstractNumId w:val="30"/>
  </w:num>
  <w:num w:numId="34" w16cid:durableId="1312444181">
    <w:abstractNumId w:val="8"/>
  </w:num>
  <w:num w:numId="35" w16cid:durableId="1673952078">
    <w:abstractNumId w:val="14"/>
  </w:num>
  <w:num w:numId="36" w16cid:durableId="1553272497">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425"/>
  <w:evenAndOddHeaders/>
  <w:characterSpacingControl w:val="doNotCompress"/>
  <w:hdrShapeDefaults>
    <o:shapedefaults v:ext="edit" spidmax="2052"/>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06358"/>
    <w:rsid w:val="00021293"/>
    <w:rsid w:val="00025900"/>
    <w:rsid w:val="00030F0C"/>
    <w:rsid w:val="00040BCA"/>
    <w:rsid w:val="00046448"/>
    <w:rsid w:val="0007695C"/>
    <w:rsid w:val="00077586"/>
    <w:rsid w:val="0008591D"/>
    <w:rsid w:val="000878D7"/>
    <w:rsid w:val="0009523F"/>
    <w:rsid w:val="000A003D"/>
    <w:rsid w:val="000A1A02"/>
    <w:rsid w:val="000B6B73"/>
    <w:rsid w:val="000C3C46"/>
    <w:rsid w:val="000D3032"/>
    <w:rsid w:val="000D6FA4"/>
    <w:rsid w:val="000E7277"/>
    <w:rsid w:val="0011672A"/>
    <w:rsid w:val="001317EA"/>
    <w:rsid w:val="001473F8"/>
    <w:rsid w:val="001674AD"/>
    <w:rsid w:val="00175436"/>
    <w:rsid w:val="001908A3"/>
    <w:rsid w:val="00191F80"/>
    <w:rsid w:val="001B6DFC"/>
    <w:rsid w:val="001B7602"/>
    <w:rsid w:val="001C10EE"/>
    <w:rsid w:val="001C59BD"/>
    <w:rsid w:val="001E36DB"/>
    <w:rsid w:val="001F4362"/>
    <w:rsid w:val="00254A16"/>
    <w:rsid w:val="00254FCE"/>
    <w:rsid w:val="00257F03"/>
    <w:rsid w:val="00292F13"/>
    <w:rsid w:val="00295FED"/>
    <w:rsid w:val="002A1BF8"/>
    <w:rsid w:val="002A4C98"/>
    <w:rsid w:val="002B1AA1"/>
    <w:rsid w:val="002B5225"/>
    <w:rsid w:val="002C5554"/>
    <w:rsid w:val="002E111C"/>
    <w:rsid w:val="002F28CF"/>
    <w:rsid w:val="00302440"/>
    <w:rsid w:val="00303B09"/>
    <w:rsid w:val="00303ECC"/>
    <w:rsid w:val="00320ADF"/>
    <w:rsid w:val="003349A7"/>
    <w:rsid w:val="00336037"/>
    <w:rsid w:val="003424CA"/>
    <w:rsid w:val="0035194B"/>
    <w:rsid w:val="00361C14"/>
    <w:rsid w:val="00372C2B"/>
    <w:rsid w:val="003869BD"/>
    <w:rsid w:val="00396855"/>
    <w:rsid w:val="003C1C3C"/>
    <w:rsid w:val="003D2650"/>
    <w:rsid w:val="003D6C61"/>
    <w:rsid w:val="003E26D1"/>
    <w:rsid w:val="003F32E3"/>
    <w:rsid w:val="00407DD2"/>
    <w:rsid w:val="00414AAA"/>
    <w:rsid w:val="00416229"/>
    <w:rsid w:val="004162FE"/>
    <w:rsid w:val="00416F7F"/>
    <w:rsid w:val="00426D27"/>
    <w:rsid w:val="00435409"/>
    <w:rsid w:val="004543F0"/>
    <w:rsid w:val="00456B2B"/>
    <w:rsid w:val="00462305"/>
    <w:rsid w:val="00476987"/>
    <w:rsid w:val="00497167"/>
    <w:rsid w:val="004B2568"/>
    <w:rsid w:val="004B423F"/>
    <w:rsid w:val="004B5BAC"/>
    <w:rsid w:val="004C3846"/>
    <w:rsid w:val="004C51DF"/>
    <w:rsid w:val="004D15A2"/>
    <w:rsid w:val="004D2F11"/>
    <w:rsid w:val="004F6390"/>
    <w:rsid w:val="00502011"/>
    <w:rsid w:val="00510B54"/>
    <w:rsid w:val="00516E54"/>
    <w:rsid w:val="00565E6B"/>
    <w:rsid w:val="005774BB"/>
    <w:rsid w:val="00592E80"/>
    <w:rsid w:val="005C113E"/>
    <w:rsid w:val="005D52C2"/>
    <w:rsid w:val="00600CF7"/>
    <w:rsid w:val="00602E81"/>
    <w:rsid w:val="00626DD9"/>
    <w:rsid w:val="006317C2"/>
    <w:rsid w:val="00635CAE"/>
    <w:rsid w:val="00636B18"/>
    <w:rsid w:val="006555DE"/>
    <w:rsid w:val="0066369E"/>
    <w:rsid w:val="00683551"/>
    <w:rsid w:val="006D3A0C"/>
    <w:rsid w:val="0072179D"/>
    <w:rsid w:val="0072474B"/>
    <w:rsid w:val="00724FD3"/>
    <w:rsid w:val="00734C75"/>
    <w:rsid w:val="007350B9"/>
    <w:rsid w:val="00735233"/>
    <w:rsid w:val="00740480"/>
    <w:rsid w:val="007412FD"/>
    <w:rsid w:val="00745169"/>
    <w:rsid w:val="00754026"/>
    <w:rsid w:val="00760260"/>
    <w:rsid w:val="007661BC"/>
    <w:rsid w:val="007B080A"/>
    <w:rsid w:val="007B143D"/>
    <w:rsid w:val="007B7E3E"/>
    <w:rsid w:val="007C7C63"/>
    <w:rsid w:val="007D6107"/>
    <w:rsid w:val="007D6E4B"/>
    <w:rsid w:val="007F4CAD"/>
    <w:rsid w:val="00816760"/>
    <w:rsid w:val="00824CF9"/>
    <w:rsid w:val="00835CAD"/>
    <w:rsid w:val="0084510E"/>
    <w:rsid w:val="00861914"/>
    <w:rsid w:val="008672B7"/>
    <w:rsid w:val="00871E04"/>
    <w:rsid w:val="008C0D51"/>
    <w:rsid w:val="008C3F5A"/>
    <w:rsid w:val="008D6504"/>
    <w:rsid w:val="008E518B"/>
    <w:rsid w:val="008E5795"/>
    <w:rsid w:val="00906358"/>
    <w:rsid w:val="00906997"/>
    <w:rsid w:val="009153CA"/>
    <w:rsid w:val="00915AC3"/>
    <w:rsid w:val="00931DF0"/>
    <w:rsid w:val="00937A8D"/>
    <w:rsid w:val="0095775F"/>
    <w:rsid w:val="009577B0"/>
    <w:rsid w:val="009606C7"/>
    <w:rsid w:val="009619BA"/>
    <w:rsid w:val="0096349E"/>
    <w:rsid w:val="00965B77"/>
    <w:rsid w:val="009768D7"/>
    <w:rsid w:val="00980282"/>
    <w:rsid w:val="009804A5"/>
    <w:rsid w:val="00986237"/>
    <w:rsid w:val="00995B3E"/>
    <w:rsid w:val="009A547E"/>
    <w:rsid w:val="009A7B2D"/>
    <w:rsid w:val="009B3756"/>
    <w:rsid w:val="009B5F87"/>
    <w:rsid w:val="009C65D4"/>
    <w:rsid w:val="009D68CF"/>
    <w:rsid w:val="009E2DE4"/>
    <w:rsid w:val="009E762B"/>
    <w:rsid w:val="009F42B9"/>
    <w:rsid w:val="00A01FDD"/>
    <w:rsid w:val="00A07282"/>
    <w:rsid w:val="00A136D9"/>
    <w:rsid w:val="00A1644F"/>
    <w:rsid w:val="00A23B32"/>
    <w:rsid w:val="00A25575"/>
    <w:rsid w:val="00A31BBF"/>
    <w:rsid w:val="00A43626"/>
    <w:rsid w:val="00A54EBE"/>
    <w:rsid w:val="00A604EE"/>
    <w:rsid w:val="00A60D5B"/>
    <w:rsid w:val="00A755CA"/>
    <w:rsid w:val="00A973DB"/>
    <w:rsid w:val="00AB0DDA"/>
    <w:rsid w:val="00AB2C28"/>
    <w:rsid w:val="00AF3B23"/>
    <w:rsid w:val="00B02780"/>
    <w:rsid w:val="00B062A6"/>
    <w:rsid w:val="00B14E84"/>
    <w:rsid w:val="00B1698D"/>
    <w:rsid w:val="00B2083B"/>
    <w:rsid w:val="00B210B4"/>
    <w:rsid w:val="00B32233"/>
    <w:rsid w:val="00B41012"/>
    <w:rsid w:val="00B46F07"/>
    <w:rsid w:val="00B51967"/>
    <w:rsid w:val="00B530F4"/>
    <w:rsid w:val="00B62BFA"/>
    <w:rsid w:val="00B649CA"/>
    <w:rsid w:val="00B82923"/>
    <w:rsid w:val="00B85501"/>
    <w:rsid w:val="00B96CAB"/>
    <w:rsid w:val="00BB0073"/>
    <w:rsid w:val="00BE138B"/>
    <w:rsid w:val="00BF0DD1"/>
    <w:rsid w:val="00BF40E1"/>
    <w:rsid w:val="00BF7ACE"/>
    <w:rsid w:val="00C07865"/>
    <w:rsid w:val="00C30AA5"/>
    <w:rsid w:val="00C35A4D"/>
    <w:rsid w:val="00C6249A"/>
    <w:rsid w:val="00C6449F"/>
    <w:rsid w:val="00C66401"/>
    <w:rsid w:val="00C95FBD"/>
    <w:rsid w:val="00CA1962"/>
    <w:rsid w:val="00CA1B4B"/>
    <w:rsid w:val="00CB18EE"/>
    <w:rsid w:val="00CE0EEC"/>
    <w:rsid w:val="00CE4B35"/>
    <w:rsid w:val="00CF08CB"/>
    <w:rsid w:val="00CF2535"/>
    <w:rsid w:val="00CF6F87"/>
    <w:rsid w:val="00D14AA1"/>
    <w:rsid w:val="00D355BB"/>
    <w:rsid w:val="00D47877"/>
    <w:rsid w:val="00D55D79"/>
    <w:rsid w:val="00D637AC"/>
    <w:rsid w:val="00D7456D"/>
    <w:rsid w:val="00D834A4"/>
    <w:rsid w:val="00DB6E49"/>
    <w:rsid w:val="00DC0BED"/>
    <w:rsid w:val="00DC6BAF"/>
    <w:rsid w:val="00DC6CFB"/>
    <w:rsid w:val="00DD256F"/>
    <w:rsid w:val="00DD2D3B"/>
    <w:rsid w:val="00DE6848"/>
    <w:rsid w:val="00E012DA"/>
    <w:rsid w:val="00E158BA"/>
    <w:rsid w:val="00E168B1"/>
    <w:rsid w:val="00E34EDD"/>
    <w:rsid w:val="00E43BA3"/>
    <w:rsid w:val="00E66ED5"/>
    <w:rsid w:val="00E67D4B"/>
    <w:rsid w:val="00E74C9F"/>
    <w:rsid w:val="00E91EAE"/>
    <w:rsid w:val="00EA137B"/>
    <w:rsid w:val="00EB0F10"/>
    <w:rsid w:val="00EC4435"/>
    <w:rsid w:val="00EC6031"/>
    <w:rsid w:val="00ED5BE2"/>
    <w:rsid w:val="00EE2859"/>
    <w:rsid w:val="00F254C4"/>
    <w:rsid w:val="00F306A9"/>
    <w:rsid w:val="00F357FE"/>
    <w:rsid w:val="00F429A7"/>
    <w:rsid w:val="00F46D33"/>
    <w:rsid w:val="00F57F0A"/>
    <w:rsid w:val="00F85241"/>
    <w:rsid w:val="00F923F8"/>
    <w:rsid w:val="00F973FF"/>
    <w:rsid w:val="00F9750A"/>
    <w:rsid w:val="00FB529B"/>
    <w:rsid w:val="00FE4823"/>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4CAA5D7A"/>
  <w15:docId w15:val="{6B5CADFC-E929-427F-A672-D81F0420CD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Cs w:val="22"/>
        <w:lang w:val="es-E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4C9F"/>
    <w:pPr>
      <w:spacing w:after="200" w:line="360" w:lineRule="auto"/>
      <w:jc w:val="both"/>
    </w:pPr>
    <w:rPr>
      <w:rFonts w:ascii="CMU Serif" w:hAnsi="CMU Serif" w:cs="Arial"/>
      <w:sz w:val="22"/>
    </w:rPr>
  </w:style>
  <w:style w:type="paragraph" w:styleId="Ttulo1">
    <w:name w:val="heading 1"/>
    <w:basedOn w:val="Normal"/>
    <w:next w:val="Normal"/>
    <w:link w:val="Ttulo1Car"/>
    <w:autoRedefine/>
    <w:uiPriority w:val="9"/>
    <w:qFormat/>
    <w:rsid w:val="00B2083B"/>
    <w:pPr>
      <w:keepNext/>
      <w:keepLines/>
      <w:numPr>
        <w:numId w:val="2"/>
      </w:numPr>
      <w:tabs>
        <w:tab w:val="num" w:pos="567"/>
      </w:tabs>
      <w:spacing w:before="240" w:after="0"/>
      <w:ind w:left="357" w:hanging="357"/>
      <w:outlineLvl w:val="0"/>
    </w:pPr>
    <w:rPr>
      <w:rFonts w:eastAsiaTheme="majorEastAsia"/>
      <w:color w:val="000000" w:themeColor="text1"/>
      <w:sz w:val="44"/>
      <w:szCs w:val="36"/>
    </w:rPr>
  </w:style>
  <w:style w:type="paragraph" w:styleId="Ttulo2">
    <w:name w:val="heading 2"/>
    <w:basedOn w:val="Ttulo1"/>
    <w:next w:val="Normal"/>
    <w:link w:val="Ttulo2Car"/>
    <w:autoRedefine/>
    <w:uiPriority w:val="9"/>
    <w:unhideWhenUsed/>
    <w:qFormat/>
    <w:rsid w:val="001F4362"/>
    <w:pPr>
      <w:numPr>
        <w:ilvl w:val="1"/>
      </w:numPr>
      <w:spacing w:after="240"/>
      <w:ind w:left="788" w:hanging="431"/>
      <w:outlineLvl w:val="1"/>
    </w:pPr>
    <w:rPr>
      <w:sz w:val="32"/>
      <w:szCs w:val="32"/>
      <w:lang w:eastAsia="es-ES"/>
    </w:rPr>
  </w:style>
  <w:style w:type="paragraph" w:styleId="Ttulo3">
    <w:name w:val="heading 3"/>
    <w:basedOn w:val="Ttulo2"/>
    <w:next w:val="Normal"/>
    <w:link w:val="Ttulo3Car"/>
    <w:autoRedefine/>
    <w:uiPriority w:val="9"/>
    <w:unhideWhenUsed/>
    <w:qFormat/>
    <w:rsid w:val="00254A16"/>
    <w:pPr>
      <w:numPr>
        <w:ilvl w:val="2"/>
      </w:numPr>
      <w:spacing w:after="120"/>
      <w:ind w:left="993" w:hanging="505"/>
      <w:outlineLvl w:val="2"/>
    </w:pPr>
    <w:rPr>
      <w:sz w:val="28"/>
      <w:szCs w:val="28"/>
    </w:rPr>
  </w:style>
  <w:style w:type="paragraph" w:styleId="Ttulo4">
    <w:name w:val="heading 4"/>
    <w:basedOn w:val="Normal"/>
    <w:next w:val="Normal"/>
    <w:link w:val="Ttulo4Car"/>
    <w:uiPriority w:val="9"/>
    <w:semiHidden/>
    <w:unhideWhenUsed/>
    <w:qFormat/>
    <w:rsid w:val="00754026"/>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basedOn w:val="Fuentedeprrafopredeter"/>
    <w:link w:val="Encabezado"/>
    <w:uiPriority w:val="99"/>
    <w:qFormat/>
    <w:rsid w:val="005E56A0"/>
  </w:style>
  <w:style w:type="character" w:customStyle="1" w:styleId="PiedepginaCar">
    <w:name w:val="Pie de página Car"/>
    <w:basedOn w:val="Fuentedeprrafopredeter"/>
    <w:link w:val="Piedepgina"/>
    <w:uiPriority w:val="99"/>
    <w:qFormat/>
    <w:rsid w:val="005E56A0"/>
  </w:style>
  <w:style w:type="character" w:customStyle="1" w:styleId="TextodegloboCar">
    <w:name w:val="Texto de globo Car"/>
    <w:basedOn w:val="Fuentedeprrafopredeter"/>
    <w:link w:val="Textodeglobo"/>
    <w:uiPriority w:val="99"/>
    <w:semiHidden/>
    <w:qFormat/>
    <w:rsid w:val="005E56A0"/>
    <w:rPr>
      <w:rFonts w:ascii="Tahoma" w:hAnsi="Tahoma" w:cs="Tahoma"/>
      <w:sz w:val="16"/>
      <w:szCs w:val="16"/>
    </w:rPr>
  </w:style>
  <w:style w:type="character" w:customStyle="1" w:styleId="Ttulo1Car">
    <w:name w:val="Título 1 Car"/>
    <w:basedOn w:val="Fuentedeprrafopredeter"/>
    <w:link w:val="Ttulo1"/>
    <w:uiPriority w:val="9"/>
    <w:qFormat/>
    <w:rsid w:val="00B2083B"/>
    <w:rPr>
      <w:rFonts w:ascii="Arial" w:eastAsiaTheme="majorEastAsia" w:hAnsi="Arial" w:cs="Arial"/>
      <w:color w:val="000000" w:themeColor="text1"/>
      <w:sz w:val="44"/>
      <w:szCs w:val="36"/>
    </w:rPr>
  </w:style>
  <w:style w:type="character" w:customStyle="1" w:styleId="TtuloCar">
    <w:name w:val="Título Car"/>
    <w:basedOn w:val="Fuentedeprrafopredeter"/>
    <w:link w:val="Ttulo"/>
    <w:uiPriority w:val="10"/>
    <w:qFormat/>
    <w:rsid w:val="0066332F"/>
    <w:rPr>
      <w:rFonts w:asciiTheme="majorHAnsi" w:eastAsiaTheme="majorEastAsia" w:hAnsiTheme="majorHAnsi" w:cstheme="majorBidi"/>
      <w:spacing w:val="-10"/>
      <w:sz w:val="56"/>
      <w:szCs w:val="56"/>
    </w:rPr>
  </w:style>
  <w:style w:type="character" w:customStyle="1" w:styleId="Ttulo2Car">
    <w:name w:val="Título 2 Car"/>
    <w:basedOn w:val="Fuentedeprrafopredeter"/>
    <w:link w:val="Ttulo2"/>
    <w:uiPriority w:val="9"/>
    <w:qFormat/>
    <w:rsid w:val="001F4362"/>
    <w:rPr>
      <w:rFonts w:ascii="CMU Serif" w:eastAsiaTheme="majorEastAsia" w:hAnsi="CMU Serif" w:cs="Arial"/>
      <w:color w:val="000000" w:themeColor="text1"/>
      <w:sz w:val="32"/>
      <w:szCs w:val="32"/>
      <w:lang w:eastAsia="es-ES"/>
    </w:rPr>
  </w:style>
  <w:style w:type="character" w:customStyle="1" w:styleId="Ttulo3Car">
    <w:name w:val="Título 3 Car"/>
    <w:basedOn w:val="Fuentedeprrafopredeter"/>
    <w:link w:val="Ttulo3"/>
    <w:uiPriority w:val="9"/>
    <w:qFormat/>
    <w:rsid w:val="00254A16"/>
    <w:rPr>
      <w:rFonts w:ascii="Arial" w:eastAsiaTheme="majorEastAsia" w:hAnsi="Arial" w:cs="Arial"/>
      <w:color w:val="000000" w:themeColor="text1"/>
      <w:sz w:val="28"/>
      <w:szCs w:val="28"/>
      <w:lang w:eastAsia="es-ES"/>
    </w:rPr>
  </w:style>
  <w:style w:type="character" w:customStyle="1" w:styleId="EnlacedeInternet">
    <w:name w:val="Enlace de Internet"/>
    <w:uiPriority w:val="99"/>
    <w:unhideWhenUsed/>
    <w:qFormat/>
    <w:rsid w:val="00AC09EB"/>
    <w:rPr>
      <w:color w:val="000080"/>
      <w:u w:val="single"/>
    </w:rPr>
  </w:style>
  <w:style w:type="character" w:customStyle="1" w:styleId="MapadeldocumentoCar">
    <w:name w:val="Mapa del documento Car"/>
    <w:basedOn w:val="Fuentedeprrafopredeter"/>
    <w:link w:val="Mapadeldocumento"/>
    <w:uiPriority w:val="99"/>
    <w:qFormat/>
    <w:rsid w:val="00F438E0"/>
    <w:rPr>
      <w:rFonts w:ascii="Tahoma" w:eastAsiaTheme="minorEastAsia" w:hAnsi="Tahoma" w:cs="Tahoma"/>
      <w:sz w:val="16"/>
      <w:szCs w:val="16"/>
      <w:lang w:eastAsia="es-ES"/>
    </w:rPr>
  </w:style>
  <w:style w:type="character" w:customStyle="1" w:styleId="Enlacedelndice">
    <w:name w:val="Enlace del índice"/>
    <w:qFormat/>
    <w:rsid w:val="00BF0DD1"/>
  </w:style>
  <w:style w:type="paragraph" w:styleId="Ttulo">
    <w:name w:val="Title"/>
    <w:basedOn w:val="Normal"/>
    <w:next w:val="Textoindependiente"/>
    <w:link w:val="TtuloCar"/>
    <w:uiPriority w:val="10"/>
    <w:qFormat/>
    <w:rsid w:val="0066332F"/>
    <w:pPr>
      <w:spacing w:after="0" w:line="240" w:lineRule="auto"/>
      <w:contextualSpacing/>
    </w:pPr>
    <w:rPr>
      <w:rFonts w:asciiTheme="majorHAnsi" w:eastAsiaTheme="majorEastAsia" w:hAnsiTheme="majorHAnsi" w:cstheme="majorBidi"/>
      <w:spacing w:val="-10"/>
      <w:sz w:val="56"/>
      <w:szCs w:val="56"/>
    </w:rPr>
  </w:style>
  <w:style w:type="paragraph" w:styleId="Textoindependiente">
    <w:name w:val="Body Text"/>
    <w:basedOn w:val="Normal"/>
    <w:rsid w:val="00BF0DD1"/>
    <w:pPr>
      <w:spacing w:after="140" w:line="288" w:lineRule="auto"/>
    </w:pPr>
  </w:style>
  <w:style w:type="paragraph" w:styleId="Lista">
    <w:name w:val="List"/>
    <w:basedOn w:val="Textoindependiente"/>
    <w:rsid w:val="00BF0DD1"/>
    <w:rPr>
      <w:rFonts w:cs="Lohit Devanagari"/>
    </w:rPr>
  </w:style>
  <w:style w:type="paragraph" w:styleId="Descripcin">
    <w:name w:val="caption"/>
    <w:basedOn w:val="Normal"/>
    <w:next w:val="Normal"/>
    <w:uiPriority w:val="35"/>
    <w:unhideWhenUsed/>
    <w:qFormat/>
    <w:rsid w:val="00B82A95"/>
    <w:pPr>
      <w:spacing w:line="240" w:lineRule="auto"/>
      <w:jc w:val="center"/>
    </w:pPr>
    <w:rPr>
      <w:i/>
      <w:iCs/>
      <w:color w:val="000000" w:themeColor="text1"/>
      <w:sz w:val="18"/>
      <w:szCs w:val="18"/>
    </w:rPr>
  </w:style>
  <w:style w:type="paragraph" w:customStyle="1" w:styleId="ndice">
    <w:name w:val="Índice"/>
    <w:basedOn w:val="Normal"/>
    <w:qFormat/>
    <w:rsid w:val="00BF0DD1"/>
    <w:pPr>
      <w:suppressLineNumbers/>
    </w:pPr>
    <w:rPr>
      <w:rFonts w:cs="Lohit Devanagari"/>
    </w:rPr>
  </w:style>
  <w:style w:type="paragraph" w:customStyle="1" w:styleId="Cabeceraypie">
    <w:name w:val="Cabecera y pie"/>
    <w:basedOn w:val="Normal"/>
    <w:qFormat/>
    <w:rsid w:val="00BF0DD1"/>
  </w:style>
  <w:style w:type="paragraph" w:styleId="Encabezado">
    <w:name w:val="header"/>
    <w:basedOn w:val="Normal"/>
    <w:link w:val="EncabezadoCar"/>
    <w:uiPriority w:val="99"/>
    <w:unhideWhenUsed/>
    <w:rsid w:val="005E56A0"/>
    <w:pPr>
      <w:tabs>
        <w:tab w:val="center" w:pos="4252"/>
        <w:tab w:val="right" w:pos="8504"/>
      </w:tabs>
      <w:spacing w:after="0" w:line="240" w:lineRule="auto"/>
    </w:pPr>
  </w:style>
  <w:style w:type="paragraph" w:styleId="Piedepgina">
    <w:name w:val="footer"/>
    <w:basedOn w:val="Normal"/>
    <w:link w:val="PiedepginaCar"/>
    <w:uiPriority w:val="99"/>
    <w:unhideWhenUsed/>
    <w:rsid w:val="005E56A0"/>
    <w:pPr>
      <w:tabs>
        <w:tab w:val="center" w:pos="4252"/>
        <w:tab w:val="right" w:pos="8504"/>
      </w:tabs>
      <w:spacing w:after="0" w:line="240" w:lineRule="auto"/>
    </w:pPr>
  </w:style>
  <w:style w:type="paragraph" w:styleId="Textodeglobo">
    <w:name w:val="Balloon Text"/>
    <w:basedOn w:val="Normal"/>
    <w:link w:val="TextodegloboCar"/>
    <w:uiPriority w:val="99"/>
    <w:semiHidden/>
    <w:unhideWhenUsed/>
    <w:qFormat/>
    <w:rsid w:val="005E56A0"/>
    <w:pPr>
      <w:spacing w:after="0" w:line="240" w:lineRule="auto"/>
    </w:pPr>
    <w:rPr>
      <w:rFonts w:ascii="Tahoma" w:hAnsi="Tahoma" w:cs="Tahoma"/>
      <w:sz w:val="16"/>
      <w:szCs w:val="16"/>
    </w:rPr>
  </w:style>
  <w:style w:type="paragraph" w:styleId="TtuloTDC">
    <w:name w:val="TOC Heading"/>
    <w:basedOn w:val="Ttulo1"/>
    <w:next w:val="Normal"/>
    <w:uiPriority w:val="39"/>
    <w:unhideWhenUsed/>
    <w:qFormat/>
    <w:rsid w:val="00AC09EB"/>
    <w:pPr>
      <w:numPr>
        <w:numId w:val="0"/>
      </w:numPr>
      <w:spacing w:line="259" w:lineRule="auto"/>
      <w:jc w:val="left"/>
    </w:pPr>
    <w:rPr>
      <w:rFonts w:asciiTheme="majorHAnsi" w:hAnsiTheme="majorHAnsi" w:cstheme="majorBidi"/>
      <w:color w:val="365F91" w:themeColor="accent1" w:themeShade="BF"/>
      <w:sz w:val="32"/>
      <w:szCs w:val="32"/>
      <w:lang w:eastAsia="es-ES"/>
    </w:rPr>
  </w:style>
  <w:style w:type="paragraph" w:styleId="TDC1">
    <w:name w:val="toc 1"/>
    <w:basedOn w:val="Normal"/>
    <w:next w:val="Normal"/>
    <w:autoRedefine/>
    <w:uiPriority w:val="39"/>
    <w:unhideWhenUsed/>
    <w:rsid w:val="00AC09EB"/>
    <w:pPr>
      <w:spacing w:after="100"/>
    </w:pPr>
  </w:style>
  <w:style w:type="paragraph" w:styleId="TDC2">
    <w:name w:val="toc 2"/>
    <w:basedOn w:val="Normal"/>
    <w:next w:val="Normal"/>
    <w:autoRedefine/>
    <w:uiPriority w:val="39"/>
    <w:unhideWhenUsed/>
    <w:rsid w:val="00AC09EB"/>
    <w:pPr>
      <w:spacing w:after="100"/>
      <w:ind w:left="220"/>
    </w:pPr>
  </w:style>
  <w:style w:type="paragraph" w:styleId="TDC3">
    <w:name w:val="toc 3"/>
    <w:basedOn w:val="Normal"/>
    <w:next w:val="Normal"/>
    <w:autoRedefine/>
    <w:uiPriority w:val="39"/>
    <w:unhideWhenUsed/>
    <w:rsid w:val="00931DF0"/>
    <w:pPr>
      <w:tabs>
        <w:tab w:val="left" w:pos="1440"/>
        <w:tab w:val="right" w:leader="dot" w:pos="8494"/>
      </w:tabs>
      <w:spacing w:after="100"/>
      <w:ind w:left="440"/>
    </w:pPr>
  </w:style>
  <w:style w:type="paragraph" w:styleId="Prrafodelista">
    <w:name w:val="List Paragraph"/>
    <w:basedOn w:val="Normal"/>
    <w:uiPriority w:val="34"/>
    <w:qFormat/>
    <w:rsid w:val="0020312E"/>
    <w:pPr>
      <w:ind w:left="720"/>
      <w:contextualSpacing/>
    </w:pPr>
  </w:style>
  <w:style w:type="paragraph" w:styleId="Tabladeilustraciones">
    <w:name w:val="table of figures"/>
    <w:basedOn w:val="Normal"/>
    <w:next w:val="Normal"/>
    <w:uiPriority w:val="99"/>
    <w:unhideWhenUsed/>
    <w:qFormat/>
    <w:rsid w:val="002B75E8"/>
    <w:pPr>
      <w:spacing w:after="0"/>
    </w:pPr>
  </w:style>
  <w:style w:type="paragraph" w:styleId="Mapadeldocumento">
    <w:name w:val="Document Map"/>
    <w:basedOn w:val="Normal"/>
    <w:link w:val="MapadeldocumentoCar"/>
    <w:uiPriority w:val="99"/>
    <w:unhideWhenUsed/>
    <w:qFormat/>
    <w:rsid w:val="00F438E0"/>
    <w:pPr>
      <w:spacing w:after="0" w:line="240" w:lineRule="auto"/>
      <w:jc w:val="left"/>
    </w:pPr>
    <w:rPr>
      <w:rFonts w:ascii="Tahoma" w:eastAsiaTheme="minorEastAsia" w:hAnsi="Tahoma" w:cs="Tahoma"/>
      <w:sz w:val="16"/>
      <w:szCs w:val="16"/>
      <w:lang w:eastAsia="es-ES"/>
    </w:rPr>
  </w:style>
  <w:style w:type="paragraph" w:customStyle="1" w:styleId="FrameContents">
    <w:name w:val="Frame Contents"/>
    <w:basedOn w:val="Normal"/>
    <w:qFormat/>
    <w:rsid w:val="00BF0DD1"/>
  </w:style>
  <w:style w:type="paragraph" w:customStyle="1" w:styleId="Contenidodelmarco">
    <w:name w:val="Contenido del marco"/>
    <w:basedOn w:val="Normal"/>
    <w:qFormat/>
    <w:rsid w:val="00BF0DD1"/>
  </w:style>
  <w:style w:type="paragraph" w:customStyle="1" w:styleId="Cabeceraizquierda">
    <w:name w:val="Cabecera izquierda"/>
    <w:basedOn w:val="Encabezado"/>
    <w:qFormat/>
    <w:rsid w:val="00BF0DD1"/>
    <w:pPr>
      <w:suppressLineNumbers/>
    </w:pPr>
  </w:style>
  <w:style w:type="paragraph" w:styleId="Ttulodendice">
    <w:name w:val="index heading"/>
    <w:basedOn w:val="Ttulo"/>
    <w:rsid w:val="00BF0DD1"/>
    <w:pPr>
      <w:suppressLineNumbers/>
    </w:pPr>
    <w:rPr>
      <w:b/>
      <w:bCs/>
      <w:sz w:val="32"/>
      <w:szCs w:val="32"/>
    </w:rPr>
  </w:style>
  <w:style w:type="paragraph" w:styleId="Encabezadodelista">
    <w:name w:val="toa heading"/>
    <w:basedOn w:val="Ttulodendice"/>
    <w:qFormat/>
    <w:rsid w:val="00BF0DD1"/>
  </w:style>
  <w:style w:type="table" w:styleId="Tablaconcuadrcula">
    <w:name w:val="Table Grid"/>
    <w:basedOn w:val="Tablanormal"/>
    <w:uiPriority w:val="59"/>
    <w:rsid w:val="00E143B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C95FBD"/>
    <w:rPr>
      <w:color w:val="0000FF" w:themeColor="hyperlink"/>
      <w:u w:val="single"/>
    </w:rPr>
  </w:style>
  <w:style w:type="character" w:styleId="Mencinsinresolver">
    <w:name w:val="Unresolved Mention"/>
    <w:basedOn w:val="Fuentedeprrafopredeter"/>
    <w:uiPriority w:val="99"/>
    <w:semiHidden/>
    <w:unhideWhenUsed/>
    <w:rsid w:val="00A31BBF"/>
    <w:rPr>
      <w:color w:val="605E5C"/>
      <w:shd w:val="clear" w:color="auto" w:fill="E1DFDD"/>
    </w:rPr>
  </w:style>
  <w:style w:type="paragraph" w:styleId="Bibliografa">
    <w:name w:val="Bibliography"/>
    <w:basedOn w:val="Normal"/>
    <w:next w:val="Normal"/>
    <w:uiPriority w:val="37"/>
    <w:unhideWhenUsed/>
    <w:rsid w:val="00EB0F10"/>
  </w:style>
  <w:style w:type="character" w:customStyle="1" w:styleId="Ttulo4Car">
    <w:name w:val="Título 4 Car"/>
    <w:basedOn w:val="Fuentedeprrafopredeter"/>
    <w:link w:val="Ttulo4"/>
    <w:uiPriority w:val="9"/>
    <w:semiHidden/>
    <w:rsid w:val="00754026"/>
    <w:rPr>
      <w:rFonts w:asciiTheme="majorHAnsi" w:eastAsiaTheme="majorEastAsia" w:hAnsiTheme="majorHAnsi" w:cstheme="majorBidi"/>
      <w:i/>
      <w:iCs/>
      <w:color w:val="365F91" w:themeColor="accent1" w:themeShade="BF"/>
      <w:sz w:val="22"/>
    </w:rPr>
  </w:style>
  <w:style w:type="paragraph" w:styleId="NormalWeb">
    <w:name w:val="Normal (Web)"/>
    <w:basedOn w:val="Normal"/>
    <w:uiPriority w:val="99"/>
    <w:unhideWhenUsed/>
    <w:rsid w:val="000E7277"/>
    <w:pPr>
      <w:suppressAutoHyphens w:val="0"/>
      <w:spacing w:before="100" w:beforeAutospacing="1" w:after="100" w:afterAutospacing="1" w:line="240" w:lineRule="auto"/>
      <w:jc w:val="left"/>
    </w:pPr>
    <w:rPr>
      <w:rFonts w:ascii="Times New Roman" w:eastAsia="Times New Roman" w:hAnsi="Times New Roman" w:cs="Times New Roman"/>
      <w:szCs w:val="24"/>
      <w:lang w:eastAsia="es-ES"/>
    </w:rPr>
  </w:style>
  <w:style w:type="paragraph" w:styleId="Textonotaalfinal">
    <w:name w:val="endnote text"/>
    <w:basedOn w:val="Normal"/>
    <w:link w:val="TextonotaalfinalCar"/>
    <w:uiPriority w:val="99"/>
    <w:semiHidden/>
    <w:unhideWhenUsed/>
    <w:rsid w:val="008672B7"/>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8672B7"/>
    <w:rPr>
      <w:rFonts w:ascii="CMU Serif" w:hAnsi="CMU Serif" w:cs="Arial"/>
      <w:szCs w:val="20"/>
    </w:rPr>
  </w:style>
  <w:style w:type="character" w:styleId="Refdenotaalfinal">
    <w:name w:val="endnote reference"/>
    <w:basedOn w:val="Fuentedeprrafopredeter"/>
    <w:uiPriority w:val="99"/>
    <w:semiHidden/>
    <w:unhideWhenUsed/>
    <w:rsid w:val="008672B7"/>
    <w:rPr>
      <w:vertAlign w:val="superscript"/>
    </w:rPr>
  </w:style>
  <w:style w:type="paragraph" w:styleId="Textonotapie">
    <w:name w:val="footnote text"/>
    <w:basedOn w:val="Normal"/>
    <w:link w:val="TextonotapieCar"/>
    <w:uiPriority w:val="99"/>
    <w:semiHidden/>
    <w:unhideWhenUsed/>
    <w:rsid w:val="008672B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8672B7"/>
    <w:rPr>
      <w:rFonts w:ascii="CMU Serif" w:hAnsi="CMU Serif" w:cs="Arial"/>
      <w:szCs w:val="20"/>
    </w:rPr>
  </w:style>
  <w:style w:type="character" w:styleId="Refdenotaalpie">
    <w:name w:val="footnote reference"/>
    <w:basedOn w:val="Fuentedeprrafopredeter"/>
    <w:uiPriority w:val="99"/>
    <w:semiHidden/>
    <w:unhideWhenUsed/>
    <w:rsid w:val="008672B7"/>
    <w:rPr>
      <w:vertAlign w:val="superscript"/>
    </w:rPr>
  </w:style>
  <w:style w:type="character" w:styleId="Hipervnculovisitado">
    <w:name w:val="FollowedHyperlink"/>
    <w:basedOn w:val="Fuentedeprrafopredeter"/>
    <w:uiPriority w:val="99"/>
    <w:semiHidden/>
    <w:unhideWhenUsed/>
    <w:rsid w:val="00735233"/>
    <w:rPr>
      <w:color w:val="800080" w:themeColor="followedHyperlink"/>
      <w:u w:val="single"/>
    </w:rPr>
  </w:style>
  <w:style w:type="paragraph" w:customStyle="1" w:styleId="mb-0">
    <w:name w:val="!mb-0"/>
    <w:basedOn w:val="Normal"/>
    <w:rsid w:val="00DB6E49"/>
    <w:pPr>
      <w:suppressAutoHyphens w:val="0"/>
      <w:spacing w:before="100" w:beforeAutospacing="1" w:after="100" w:afterAutospacing="1" w:line="240" w:lineRule="auto"/>
      <w:jc w:val="left"/>
    </w:pPr>
    <w:rPr>
      <w:rFonts w:ascii="Times New Roman" w:eastAsia="Times New Roman" w:hAnsi="Times New Roman" w:cs="Times New Roman"/>
      <w:sz w:val="24"/>
      <w:szCs w:val="24"/>
      <w:lang w:eastAsia="es-ES"/>
    </w:rPr>
  </w:style>
  <w:style w:type="character" w:styleId="Fuerte">
    <w:name w:val="Strong"/>
    <w:basedOn w:val="Fuentedeprrafopredeter"/>
    <w:uiPriority w:val="22"/>
    <w:qFormat/>
    <w:rsid w:val="00DB6E49"/>
    <w:rPr>
      <w:b/>
      <w:bCs/>
    </w:rPr>
  </w:style>
  <w:style w:type="character" w:styleId="nfasis">
    <w:name w:val="Emphasis"/>
    <w:basedOn w:val="Fuentedeprrafopredeter"/>
    <w:uiPriority w:val="20"/>
    <w:qFormat/>
    <w:rsid w:val="00DB6E49"/>
    <w:rPr>
      <w:i/>
      <w:iCs/>
    </w:rPr>
  </w:style>
  <w:style w:type="table" w:styleId="Tablaconcuadrcula3-nfasis1">
    <w:name w:val="Grid Table 3 Accent 1"/>
    <w:basedOn w:val="Tablanormal"/>
    <w:uiPriority w:val="48"/>
    <w:rsid w:val="00D355BB"/>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Tablaconcuadrcula3-nfasis5">
    <w:name w:val="Grid Table 3 Accent 5"/>
    <w:basedOn w:val="Tablanormal"/>
    <w:uiPriority w:val="48"/>
    <w:rsid w:val="00D355BB"/>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44451">
      <w:bodyDiv w:val="1"/>
      <w:marLeft w:val="0"/>
      <w:marRight w:val="0"/>
      <w:marTop w:val="0"/>
      <w:marBottom w:val="0"/>
      <w:divBdr>
        <w:top w:val="none" w:sz="0" w:space="0" w:color="auto"/>
        <w:left w:val="none" w:sz="0" w:space="0" w:color="auto"/>
        <w:bottom w:val="none" w:sz="0" w:space="0" w:color="auto"/>
        <w:right w:val="none" w:sz="0" w:space="0" w:color="auto"/>
      </w:divBdr>
    </w:div>
    <w:div w:id="15279767">
      <w:bodyDiv w:val="1"/>
      <w:marLeft w:val="0"/>
      <w:marRight w:val="0"/>
      <w:marTop w:val="0"/>
      <w:marBottom w:val="0"/>
      <w:divBdr>
        <w:top w:val="none" w:sz="0" w:space="0" w:color="auto"/>
        <w:left w:val="none" w:sz="0" w:space="0" w:color="auto"/>
        <w:bottom w:val="none" w:sz="0" w:space="0" w:color="auto"/>
        <w:right w:val="none" w:sz="0" w:space="0" w:color="auto"/>
      </w:divBdr>
    </w:div>
    <w:div w:id="27686715">
      <w:bodyDiv w:val="1"/>
      <w:marLeft w:val="0"/>
      <w:marRight w:val="0"/>
      <w:marTop w:val="0"/>
      <w:marBottom w:val="0"/>
      <w:divBdr>
        <w:top w:val="none" w:sz="0" w:space="0" w:color="auto"/>
        <w:left w:val="none" w:sz="0" w:space="0" w:color="auto"/>
        <w:bottom w:val="none" w:sz="0" w:space="0" w:color="auto"/>
        <w:right w:val="none" w:sz="0" w:space="0" w:color="auto"/>
      </w:divBdr>
    </w:div>
    <w:div w:id="28729265">
      <w:bodyDiv w:val="1"/>
      <w:marLeft w:val="0"/>
      <w:marRight w:val="0"/>
      <w:marTop w:val="0"/>
      <w:marBottom w:val="0"/>
      <w:divBdr>
        <w:top w:val="none" w:sz="0" w:space="0" w:color="auto"/>
        <w:left w:val="none" w:sz="0" w:space="0" w:color="auto"/>
        <w:bottom w:val="none" w:sz="0" w:space="0" w:color="auto"/>
        <w:right w:val="none" w:sz="0" w:space="0" w:color="auto"/>
      </w:divBdr>
    </w:div>
    <w:div w:id="29767324">
      <w:bodyDiv w:val="1"/>
      <w:marLeft w:val="0"/>
      <w:marRight w:val="0"/>
      <w:marTop w:val="0"/>
      <w:marBottom w:val="0"/>
      <w:divBdr>
        <w:top w:val="none" w:sz="0" w:space="0" w:color="auto"/>
        <w:left w:val="none" w:sz="0" w:space="0" w:color="auto"/>
        <w:bottom w:val="none" w:sz="0" w:space="0" w:color="auto"/>
        <w:right w:val="none" w:sz="0" w:space="0" w:color="auto"/>
      </w:divBdr>
    </w:div>
    <w:div w:id="32386762">
      <w:bodyDiv w:val="1"/>
      <w:marLeft w:val="0"/>
      <w:marRight w:val="0"/>
      <w:marTop w:val="0"/>
      <w:marBottom w:val="0"/>
      <w:divBdr>
        <w:top w:val="none" w:sz="0" w:space="0" w:color="auto"/>
        <w:left w:val="none" w:sz="0" w:space="0" w:color="auto"/>
        <w:bottom w:val="none" w:sz="0" w:space="0" w:color="auto"/>
        <w:right w:val="none" w:sz="0" w:space="0" w:color="auto"/>
      </w:divBdr>
    </w:div>
    <w:div w:id="37123530">
      <w:bodyDiv w:val="1"/>
      <w:marLeft w:val="0"/>
      <w:marRight w:val="0"/>
      <w:marTop w:val="0"/>
      <w:marBottom w:val="0"/>
      <w:divBdr>
        <w:top w:val="none" w:sz="0" w:space="0" w:color="auto"/>
        <w:left w:val="none" w:sz="0" w:space="0" w:color="auto"/>
        <w:bottom w:val="none" w:sz="0" w:space="0" w:color="auto"/>
        <w:right w:val="none" w:sz="0" w:space="0" w:color="auto"/>
      </w:divBdr>
    </w:div>
    <w:div w:id="45642790">
      <w:bodyDiv w:val="1"/>
      <w:marLeft w:val="0"/>
      <w:marRight w:val="0"/>
      <w:marTop w:val="0"/>
      <w:marBottom w:val="0"/>
      <w:divBdr>
        <w:top w:val="none" w:sz="0" w:space="0" w:color="auto"/>
        <w:left w:val="none" w:sz="0" w:space="0" w:color="auto"/>
        <w:bottom w:val="none" w:sz="0" w:space="0" w:color="auto"/>
        <w:right w:val="none" w:sz="0" w:space="0" w:color="auto"/>
      </w:divBdr>
    </w:div>
    <w:div w:id="48186009">
      <w:bodyDiv w:val="1"/>
      <w:marLeft w:val="0"/>
      <w:marRight w:val="0"/>
      <w:marTop w:val="0"/>
      <w:marBottom w:val="0"/>
      <w:divBdr>
        <w:top w:val="none" w:sz="0" w:space="0" w:color="auto"/>
        <w:left w:val="none" w:sz="0" w:space="0" w:color="auto"/>
        <w:bottom w:val="none" w:sz="0" w:space="0" w:color="auto"/>
        <w:right w:val="none" w:sz="0" w:space="0" w:color="auto"/>
      </w:divBdr>
    </w:div>
    <w:div w:id="49808673">
      <w:bodyDiv w:val="1"/>
      <w:marLeft w:val="0"/>
      <w:marRight w:val="0"/>
      <w:marTop w:val="0"/>
      <w:marBottom w:val="0"/>
      <w:divBdr>
        <w:top w:val="none" w:sz="0" w:space="0" w:color="auto"/>
        <w:left w:val="none" w:sz="0" w:space="0" w:color="auto"/>
        <w:bottom w:val="none" w:sz="0" w:space="0" w:color="auto"/>
        <w:right w:val="none" w:sz="0" w:space="0" w:color="auto"/>
      </w:divBdr>
    </w:div>
    <w:div w:id="51320274">
      <w:bodyDiv w:val="1"/>
      <w:marLeft w:val="0"/>
      <w:marRight w:val="0"/>
      <w:marTop w:val="0"/>
      <w:marBottom w:val="0"/>
      <w:divBdr>
        <w:top w:val="none" w:sz="0" w:space="0" w:color="auto"/>
        <w:left w:val="none" w:sz="0" w:space="0" w:color="auto"/>
        <w:bottom w:val="none" w:sz="0" w:space="0" w:color="auto"/>
        <w:right w:val="none" w:sz="0" w:space="0" w:color="auto"/>
      </w:divBdr>
    </w:div>
    <w:div w:id="59603187">
      <w:bodyDiv w:val="1"/>
      <w:marLeft w:val="0"/>
      <w:marRight w:val="0"/>
      <w:marTop w:val="0"/>
      <w:marBottom w:val="0"/>
      <w:divBdr>
        <w:top w:val="none" w:sz="0" w:space="0" w:color="auto"/>
        <w:left w:val="none" w:sz="0" w:space="0" w:color="auto"/>
        <w:bottom w:val="none" w:sz="0" w:space="0" w:color="auto"/>
        <w:right w:val="none" w:sz="0" w:space="0" w:color="auto"/>
      </w:divBdr>
    </w:div>
    <w:div w:id="79915044">
      <w:bodyDiv w:val="1"/>
      <w:marLeft w:val="0"/>
      <w:marRight w:val="0"/>
      <w:marTop w:val="0"/>
      <w:marBottom w:val="0"/>
      <w:divBdr>
        <w:top w:val="none" w:sz="0" w:space="0" w:color="auto"/>
        <w:left w:val="none" w:sz="0" w:space="0" w:color="auto"/>
        <w:bottom w:val="none" w:sz="0" w:space="0" w:color="auto"/>
        <w:right w:val="none" w:sz="0" w:space="0" w:color="auto"/>
      </w:divBdr>
    </w:div>
    <w:div w:id="84112299">
      <w:bodyDiv w:val="1"/>
      <w:marLeft w:val="0"/>
      <w:marRight w:val="0"/>
      <w:marTop w:val="0"/>
      <w:marBottom w:val="0"/>
      <w:divBdr>
        <w:top w:val="none" w:sz="0" w:space="0" w:color="auto"/>
        <w:left w:val="none" w:sz="0" w:space="0" w:color="auto"/>
        <w:bottom w:val="none" w:sz="0" w:space="0" w:color="auto"/>
        <w:right w:val="none" w:sz="0" w:space="0" w:color="auto"/>
      </w:divBdr>
    </w:div>
    <w:div w:id="96294684">
      <w:bodyDiv w:val="1"/>
      <w:marLeft w:val="0"/>
      <w:marRight w:val="0"/>
      <w:marTop w:val="0"/>
      <w:marBottom w:val="0"/>
      <w:divBdr>
        <w:top w:val="none" w:sz="0" w:space="0" w:color="auto"/>
        <w:left w:val="none" w:sz="0" w:space="0" w:color="auto"/>
        <w:bottom w:val="none" w:sz="0" w:space="0" w:color="auto"/>
        <w:right w:val="none" w:sz="0" w:space="0" w:color="auto"/>
      </w:divBdr>
    </w:div>
    <w:div w:id="97222584">
      <w:bodyDiv w:val="1"/>
      <w:marLeft w:val="0"/>
      <w:marRight w:val="0"/>
      <w:marTop w:val="0"/>
      <w:marBottom w:val="0"/>
      <w:divBdr>
        <w:top w:val="none" w:sz="0" w:space="0" w:color="auto"/>
        <w:left w:val="none" w:sz="0" w:space="0" w:color="auto"/>
        <w:bottom w:val="none" w:sz="0" w:space="0" w:color="auto"/>
        <w:right w:val="none" w:sz="0" w:space="0" w:color="auto"/>
      </w:divBdr>
    </w:div>
    <w:div w:id="142896507">
      <w:bodyDiv w:val="1"/>
      <w:marLeft w:val="0"/>
      <w:marRight w:val="0"/>
      <w:marTop w:val="0"/>
      <w:marBottom w:val="0"/>
      <w:divBdr>
        <w:top w:val="none" w:sz="0" w:space="0" w:color="auto"/>
        <w:left w:val="none" w:sz="0" w:space="0" w:color="auto"/>
        <w:bottom w:val="none" w:sz="0" w:space="0" w:color="auto"/>
        <w:right w:val="none" w:sz="0" w:space="0" w:color="auto"/>
      </w:divBdr>
    </w:div>
    <w:div w:id="144930807">
      <w:bodyDiv w:val="1"/>
      <w:marLeft w:val="0"/>
      <w:marRight w:val="0"/>
      <w:marTop w:val="0"/>
      <w:marBottom w:val="0"/>
      <w:divBdr>
        <w:top w:val="none" w:sz="0" w:space="0" w:color="auto"/>
        <w:left w:val="none" w:sz="0" w:space="0" w:color="auto"/>
        <w:bottom w:val="none" w:sz="0" w:space="0" w:color="auto"/>
        <w:right w:val="none" w:sz="0" w:space="0" w:color="auto"/>
      </w:divBdr>
    </w:div>
    <w:div w:id="149828560">
      <w:bodyDiv w:val="1"/>
      <w:marLeft w:val="0"/>
      <w:marRight w:val="0"/>
      <w:marTop w:val="0"/>
      <w:marBottom w:val="0"/>
      <w:divBdr>
        <w:top w:val="none" w:sz="0" w:space="0" w:color="auto"/>
        <w:left w:val="none" w:sz="0" w:space="0" w:color="auto"/>
        <w:bottom w:val="none" w:sz="0" w:space="0" w:color="auto"/>
        <w:right w:val="none" w:sz="0" w:space="0" w:color="auto"/>
      </w:divBdr>
    </w:div>
    <w:div w:id="155800704">
      <w:bodyDiv w:val="1"/>
      <w:marLeft w:val="0"/>
      <w:marRight w:val="0"/>
      <w:marTop w:val="0"/>
      <w:marBottom w:val="0"/>
      <w:divBdr>
        <w:top w:val="none" w:sz="0" w:space="0" w:color="auto"/>
        <w:left w:val="none" w:sz="0" w:space="0" w:color="auto"/>
        <w:bottom w:val="none" w:sz="0" w:space="0" w:color="auto"/>
        <w:right w:val="none" w:sz="0" w:space="0" w:color="auto"/>
      </w:divBdr>
    </w:div>
    <w:div w:id="156381639">
      <w:bodyDiv w:val="1"/>
      <w:marLeft w:val="0"/>
      <w:marRight w:val="0"/>
      <w:marTop w:val="0"/>
      <w:marBottom w:val="0"/>
      <w:divBdr>
        <w:top w:val="none" w:sz="0" w:space="0" w:color="auto"/>
        <w:left w:val="none" w:sz="0" w:space="0" w:color="auto"/>
        <w:bottom w:val="none" w:sz="0" w:space="0" w:color="auto"/>
        <w:right w:val="none" w:sz="0" w:space="0" w:color="auto"/>
      </w:divBdr>
    </w:div>
    <w:div w:id="162474065">
      <w:bodyDiv w:val="1"/>
      <w:marLeft w:val="0"/>
      <w:marRight w:val="0"/>
      <w:marTop w:val="0"/>
      <w:marBottom w:val="0"/>
      <w:divBdr>
        <w:top w:val="none" w:sz="0" w:space="0" w:color="auto"/>
        <w:left w:val="none" w:sz="0" w:space="0" w:color="auto"/>
        <w:bottom w:val="none" w:sz="0" w:space="0" w:color="auto"/>
        <w:right w:val="none" w:sz="0" w:space="0" w:color="auto"/>
      </w:divBdr>
    </w:div>
    <w:div w:id="164789907">
      <w:bodyDiv w:val="1"/>
      <w:marLeft w:val="0"/>
      <w:marRight w:val="0"/>
      <w:marTop w:val="0"/>
      <w:marBottom w:val="0"/>
      <w:divBdr>
        <w:top w:val="none" w:sz="0" w:space="0" w:color="auto"/>
        <w:left w:val="none" w:sz="0" w:space="0" w:color="auto"/>
        <w:bottom w:val="none" w:sz="0" w:space="0" w:color="auto"/>
        <w:right w:val="none" w:sz="0" w:space="0" w:color="auto"/>
      </w:divBdr>
    </w:div>
    <w:div w:id="170071344">
      <w:bodyDiv w:val="1"/>
      <w:marLeft w:val="0"/>
      <w:marRight w:val="0"/>
      <w:marTop w:val="0"/>
      <w:marBottom w:val="0"/>
      <w:divBdr>
        <w:top w:val="none" w:sz="0" w:space="0" w:color="auto"/>
        <w:left w:val="none" w:sz="0" w:space="0" w:color="auto"/>
        <w:bottom w:val="none" w:sz="0" w:space="0" w:color="auto"/>
        <w:right w:val="none" w:sz="0" w:space="0" w:color="auto"/>
      </w:divBdr>
    </w:div>
    <w:div w:id="176431730">
      <w:bodyDiv w:val="1"/>
      <w:marLeft w:val="0"/>
      <w:marRight w:val="0"/>
      <w:marTop w:val="0"/>
      <w:marBottom w:val="0"/>
      <w:divBdr>
        <w:top w:val="none" w:sz="0" w:space="0" w:color="auto"/>
        <w:left w:val="none" w:sz="0" w:space="0" w:color="auto"/>
        <w:bottom w:val="none" w:sz="0" w:space="0" w:color="auto"/>
        <w:right w:val="none" w:sz="0" w:space="0" w:color="auto"/>
      </w:divBdr>
    </w:div>
    <w:div w:id="178080292">
      <w:bodyDiv w:val="1"/>
      <w:marLeft w:val="0"/>
      <w:marRight w:val="0"/>
      <w:marTop w:val="0"/>
      <w:marBottom w:val="0"/>
      <w:divBdr>
        <w:top w:val="none" w:sz="0" w:space="0" w:color="auto"/>
        <w:left w:val="none" w:sz="0" w:space="0" w:color="auto"/>
        <w:bottom w:val="none" w:sz="0" w:space="0" w:color="auto"/>
        <w:right w:val="none" w:sz="0" w:space="0" w:color="auto"/>
      </w:divBdr>
    </w:div>
    <w:div w:id="184486369">
      <w:bodyDiv w:val="1"/>
      <w:marLeft w:val="0"/>
      <w:marRight w:val="0"/>
      <w:marTop w:val="0"/>
      <w:marBottom w:val="0"/>
      <w:divBdr>
        <w:top w:val="none" w:sz="0" w:space="0" w:color="auto"/>
        <w:left w:val="none" w:sz="0" w:space="0" w:color="auto"/>
        <w:bottom w:val="none" w:sz="0" w:space="0" w:color="auto"/>
        <w:right w:val="none" w:sz="0" w:space="0" w:color="auto"/>
      </w:divBdr>
    </w:div>
    <w:div w:id="190073013">
      <w:bodyDiv w:val="1"/>
      <w:marLeft w:val="0"/>
      <w:marRight w:val="0"/>
      <w:marTop w:val="0"/>
      <w:marBottom w:val="0"/>
      <w:divBdr>
        <w:top w:val="none" w:sz="0" w:space="0" w:color="auto"/>
        <w:left w:val="none" w:sz="0" w:space="0" w:color="auto"/>
        <w:bottom w:val="none" w:sz="0" w:space="0" w:color="auto"/>
        <w:right w:val="none" w:sz="0" w:space="0" w:color="auto"/>
      </w:divBdr>
    </w:div>
    <w:div w:id="190999298">
      <w:bodyDiv w:val="1"/>
      <w:marLeft w:val="0"/>
      <w:marRight w:val="0"/>
      <w:marTop w:val="0"/>
      <w:marBottom w:val="0"/>
      <w:divBdr>
        <w:top w:val="none" w:sz="0" w:space="0" w:color="auto"/>
        <w:left w:val="none" w:sz="0" w:space="0" w:color="auto"/>
        <w:bottom w:val="none" w:sz="0" w:space="0" w:color="auto"/>
        <w:right w:val="none" w:sz="0" w:space="0" w:color="auto"/>
      </w:divBdr>
    </w:div>
    <w:div w:id="198208602">
      <w:bodyDiv w:val="1"/>
      <w:marLeft w:val="0"/>
      <w:marRight w:val="0"/>
      <w:marTop w:val="0"/>
      <w:marBottom w:val="0"/>
      <w:divBdr>
        <w:top w:val="none" w:sz="0" w:space="0" w:color="auto"/>
        <w:left w:val="none" w:sz="0" w:space="0" w:color="auto"/>
        <w:bottom w:val="none" w:sz="0" w:space="0" w:color="auto"/>
        <w:right w:val="none" w:sz="0" w:space="0" w:color="auto"/>
      </w:divBdr>
    </w:div>
    <w:div w:id="206989922">
      <w:bodyDiv w:val="1"/>
      <w:marLeft w:val="0"/>
      <w:marRight w:val="0"/>
      <w:marTop w:val="0"/>
      <w:marBottom w:val="0"/>
      <w:divBdr>
        <w:top w:val="none" w:sz="0" w:space="0" w:color="auto"/>
        <w:left w:val="none" w:sz="0" w:space="0" w:color="auto"/>
        <w:bottom w:val="none" w:sz="0" w:space="0" w:color="auto"/>
        <w:right w:val="none" w:sz="0" w:space="0" w:color="auto"/>
      </w:divBdr>
    </w:div>
    <w:div w:id="209657211">
      <w:bodyDiv w:val="1"/>
      <w:marLeft w:val="0"/>
      <w:marRight w:val="0"/>
      <w:marTop w:val="0"/>
      <w:marBottom w:val="0"/>
      <w:divBdr>
        <w:top w:val="none" w:sz="0" w:space="0" w:color="auto"/>
        <w:left w:val="none" w:sz="0" w:space="0" w:color="auto"/>
        <w:bottom w:val="none" w:sz="0" w:space="0" w:color="auto"/>
        <w:right w:val="none" w:sz="0" w:space="0" w:color="auto"/>
      </w:divBdr>
    </w:div>
    <w:div w:id="222330622">
      <w:bodyDiv w:val="1"/>
      <w:marLeft w:val="0"/>
      <w:marRight w:val="0"/>
      <w:marTop w:val="0"/>
      <w:marBottom w:val="0"/>
      <w:divBdr>
        <w:top w:val="none" w:sz="0" w:space="0" w:color="auto"/>
        <w:left w:val="none" w:sz="0" w:space="0" w:color="auto"/>
        <w:bottom w:val="none" w:sz="0" w:space="0" w:color="auto"/>
        <w:right w:val="none" w:sz="0" w:space="0" w:color="auto"/>
      </w:divBdr>
    </w:div>
    <w:div w:id="223881621">
      <w:bodyDiv w:val="1"/>
      <w:marLeft w:val="0"/>
      <w:marRight w:val="0"/>
      <w:marTop w:val="0"/>
      <w:marBottom w:val="0"/>
      <w:divBdr>
        <w:top w:val="none" w:sz="0" w:space="0" w:color="auto"/>
        <w:left w:val="none" w:sz="0" w:space="0" w:color="auto"/>
        <w:bottom w:val="none" w:sz="0" w:space="0" w:color="auto"/>
        <w:right w:val="none" w:sz="0" w:space="0" w:color="auto"/>
      </w:divBdr>
    </w:div>
    <w:div w:id="237832791">
      <w:bodyDiv w:val="1"/>
      <w:marLeft w:val="0"/>
      <w:marRight w:val="0"/>
      <w:marTop w:val="0"/>
      <w:marBottom w:val="0"/>
      <w:divBdr>
        <w:top w:val="none" w:sz="0" w:space="0" w:color="auto"/>
        <w:left w:val="none" w:sz="0" w:space="0" w:color="auto"/>
        <w:bottom w:val="none" w:sz="0" w:space="0" w:color="auto"/>
        <w:right w:val="none" w:sz="0" w:space="0" w:color="auto"/>
      </w:divBdr>
    </w:div>
    <w:div w:id="245310560">
      <w:bodyDiv w:val="1"/>
      <w:marLeft w:val="0"/>
      <w:marRight w:val="0"/>
      <w:marTop w:val="0"/>
      <w:marBottom w:val="0"/>
      <w:divBdr>
        <w:top w:val="none" w:sz="0" w:space="0" w:color="auto"/>
        <w:left w:val="none" w:sz="0" w:space="0" w:color="auto"/>
        <w:bottom w:val="none" w:sz="0" w:space="0" w:color="auto"/>
        <w:right w:val="none" w:sz="0" w:space="0" w:color="auto"/>
      </w:divBdr>
    </w:div>
    <w:div w:id="245380975">
      <w:bodyDiv w:val="1"/>
      <w:marLeft w:val="0"/>
      <w:marRight w:val="0"/>
      <w:marTop w:val="0"/>
      <w:marBottom w:val="0"/>
      <w:divBdr>
        <w:top w:val="none" w:sz="0" w:space="0" w:color="auto"/>
        <w:left w:val="none" w:sz="0" w:space="0" w:color="auto"/>
        <w:bottom w:val="none" w:sz="0" w:space="0" w:color="auto"/>
        <w:right w:val="none" w:sz="0" w:space="0" w:color="auto"/>
      </w:divBdr>
    </w:div>
    <w:div w:id="249968315">
      <w:bodyDiv w:val="1"/>
      <w:marLeft w:val="0"/>
      <w:marRight w:val="0"/>
      <w:marTop w:val="0"/>
      <w:marBottom w:val="0"/>
      <w:divBdr>
        <w:top w:val="none" w:sz="0" w:space="0" w:color="auto"/>
        <w:left w:val="none" w:sz="0" w:space="0" w:color="auto"/>
        <w:bottom w:val="none" w:sz="0" w:space="0" w:color="auto"/>
        <w:right w:val="none" w:sz="0" w:space="0" w:color="auto"/>
      </w:divBdr>
    </w:div>
    <w:div w:id="257370765">
      <w:bodyDiv w:val="1"/>
      <w:marLeft w:val="0"/>
      <w:marRight w:val="0"/>
      <w:marTop w:val="0"/>
      <w:marBottom w:val="0"/>
      <w:divBdr>
        <w:top w:val="none" w:sz="0" w:space="0" w:color="auto"/>
        <w:left w:val="none" w:sz="0" w:space="0" w:color="auto"/>
        <w:bottom w:val="none" w:sz="0" w:space="0" w:color="auto"/>
        <w:right w:val="none" w:sz="0" w:space="0" w:color="auto"/>
      </w:divBdr>
    </w:div>
    <w:div w:id="259022810">
      <w:bodyDiv w:val="1"/>
      <w:marLeft w:val="0"/>
      <w:marRight w:val="0"/>
      <w:marTop w:val="0"/>
      <w:marBottom w:val="0"/>
      <w:divBdr>
        <w:top w:val="none" w:sz="0" w:space="0" w:color="auto"/>
        <w:left w:val="none" w:sz="0" w:space="0" w:color="auto"/>
        <w:bottom w:val="none" w:sz="0" w:space="0" w:color="auto"/>
        <w:right w:val="none" w:sz="0" w:space="0" w:color="auto"/>
      </w:divBdr>
    </w:div>
    <w:div w:id="260526921">
      <w:bodyDiv w:val="1"/>
      <w:marLeft w:val="0"/>
      <w:marRight w:val="0"/>
      <w:marTop w:val="0"/>
      <w:marBottom w:val="0"/>
      <w:divBdr>
        <w:top w:val="none" w:sz="0" w:space="0" w:color="auto"/>
        <w:left w:val="none" w:sz="0" w:space="0" w:color="auto"/>
        <w:bottom w:val="none" w:sz="0" w:space="0" w:color="auto"/>
        <w:right w:val="none" w:sz="0" w:space="0" w:color="auto"/>
      </w:divBdr>
    </w:div>
    <w:div w:id="260918413">
      <w:bodyDiv w:val="1"/>
      <w:marLeft w:val="0"/>
      <w:marRight w:val="0"/>
      <w:marTop w:val="0"/>
      <w:marBottom w:val="0"/>
      <w:divBdr>
        <w:top w:val="none" w:sz="0" w:space="0" w:color="auto"/>
        <w:left w:val="none" w:sz="0" w:space="0" w:color="auto"/>
        <w:bottom w:val="none" w:sz="0" w:space="0" w:color="auto"/>
        <w:right w:val="none" w:sz="0" w:space="0" w:color="auto"/>
      </w:divBdr>
    </w:div>
    <w:div w:id="261836230">
      <w:bodyDiv w:val="1"/>
      <w:marLeft w:val="0"/>
      <w:marRight w:val="0"/>
      <w:marTop w:val="0"/>
      <w:marBottom w:val="0"/>
      <w:divBdr>
        <w:top w:val="none" w:sz="0" w:space="0" w:color="auto"/>
        <w:left w:val="none" w:sz="0" w:space="0" w:color="auto"/>
        <w:bottom w:val="none" w:sz="0" w:space="0" w:color="auto"/>
        <w:right w:val="none" w:sz="0" w:space="0" w:color="auto"/>
      </w:divBdr>
    </w:div>
    <w:div w:id="262305956">
      <w:bodyDiv w:val="1"/>
      <w:marLeft w:val="0"/>
      <w:marRight w:val="0"/>
      <w:marTop w:val="0"/>
      <w:marBottom w:val="0"/>
      <w:divBdr>
        <w:top w:val="none" w:sz="0" w:space="0" w:color="auto"/>
        <w:left w:val="none" w:sz="0" w:space="0" w:color="auto"/>
        <w:bottom w:val="none" w:sz="0" w:space="0" w:color="auto"/>
        <w:right w:val="none" w:sz="0" w:space="0" w:color="auto"/>
      </w:divBdr>
    </w:div>
    <w:div w:id="269362297">
      <w:bodyDiv w:val="1"/>
      <w:marLeft w:val="0"/>
      <w:marRight w:val="0"/>
      <w:marTop w:val="0"/>
      <w:marBottom w:val="0"/>
      <w:divBdr>
        <w:top w:val="none" w:sz="0" w:space="0" w:color="auto"/>
        <w:left w:val="none" w:sz="0" w:space="0" w:color="auto"/>
        <w:bottom w:val="none" w:sz="0" w:space="0" w:color="auto"/>
        <w:right w:val="none" w:sz="0" w:space="0" w:color="auto"/>
      </w:divBdr>
    </w:div>
    <w:div w:id="271323624">
      <w:bodyDiv w:val="1"/>
      <w:marLeft w:val="0"/>
      <w:marRight w:val="0"/>
      <w:marTop w:val="0"/>
      <w:marBottom w:val="0"/>
      <w:divBdr>
        <w:top w:val="none" w:sz="0" w:space="0" w:color="auto"/>
        <w:left w:val="none" w:sz="0" w:space="0" w:color="auto"/>
        <w:bottom w:val="none" w:sz="0" w:space="0" w:color="auto"/>
        <w:right w:val="none" w:sz="0" w:space="0" w:color="auto"/>
      </w:divBdr>
    </w:div>
    <w:div w:id="275060252">
      <w:bodyDiv w:val="1"/>
      <w:marLeft w:val="0"/>
      <w:marRight w:val="0"/>
      <w:marTop w:val="0"/>
      <w:marBottom w:val="0"/>
      <w:divBdr>
        <w:top w:val="none" w:sz="0" w:space="0" w:color="auto"/>
        <w:left w:val="none" w:sz="0" w:space="0" w:color="auto"/>
        <w:bottom w:val="none" w:sz="0" w:space="0" w:color="auto"/>
        <w:right w:val="none" w:sz="0" w:space="0" w:color="auto"/>
      </w:divBdr>
    </w:div>
    <w:div w:id="279847727">
      <w:bodyDiv w:val="1"/>
      <w:marLeft w:val="0"/>
      <w:marRight w:val="0"/>
      <w:marTop w:val="0"/>
      <w:marBottom w:val="0"/>
      <w:divBdr>
        <w:top w:val="none" w:sz="0" w:space="0" w:color="auto"/>
        <w:left w:val="none" w:sz="0" w:space="0" w:color="auto"/>
        <w:bottom w:val="none" w:sz="0" w:space="0" w:color="auto"/>
        <w:right w:val="none" w:sz="0" w:space="0" w:color="auto"/>
      </w:divBdr>
    </w:div>
    <w:div w:id="299189316">
      <w:bodyDiv w:val="1"/>
      <w:marLeft w:val="0"/>
      <w:marRight w:val="0"/>
      <w:marTop w:val="0"/>
      <w:marBottom w:val="0"/>
      <w:divBdr>
        <w:top w:val="none" w:sz="0" w:space="0" w:color="auto"/>
        <w:left w:val="none" w:sz="0" w:space="0" w:color="auto"/>
        <w:bottom w:val="none" w:sz="0" w:space="0" w:color="auto"/>
        <w:right w:val="none" w:sz="0" w:space="0" w:color="auto"/>
      </w:divBdr>
    </w:div>
    <w:div w:id="303437963">
      <w:bodyDiv w:val="1"/>
      <w:marLeft w:val="0"/>
      <w:marRight w:val="0"/>
      <w:marTop w:val="0"/>
      <w:marBottom w:val="0"/>
      <w:divBdr>
        <w:top w:val="none" w:sz="0" w:space="0" w:color="auto"/>
        <w:left w:val="none" w:sz="0" w:space="0" w:color="auto"/>
        <w:bottom w:val="none" w:sz="0" w:space="0" w:color="auto"/>
        <w:right w:val="none" w:sz="0" w:space="0" w:color="auto"/>
      </w:divBdr>
    </w:div>
    <w:div w:id="304939087">
      <w:bodyDiv w:val="1"/>
      <w:marLeft w:val="0"/>
      <w:marRight w:val="0"/>
      <w:marTop w:val="0"/>
      <w:marBottom w:val="0"/>
      <w:divBdr>
        <w:top w:val="none" w:sz="0" w:space="0" w:color="auto"/>
        <w:left w:val="none" w:sz="0" w:space="0" w:color="auto"/>
        <w:bottom w:val="none" w:sz="0" w:space="0" w:color="auto"/>
        <w:right w:val="none" w:sz="0" w:space="0" w:color="auto"/>
      </w:divBdr>
    </w:div>
    <w:div w:id="306979101">
      <w:bodyDiv w:val="1"/>
      <w:marLeft w:val="0"/>
      <w:marRight w:val="0"/>
      <w:marTop w:val="0"/>
      <w:marBottom w:val="0"/>
      <w:divBdr>
        <w:top w:val="none" w:sz="0" w:space="0" w:color="auto"/>
        <w:left w:val="none" w:sz="0" w:space="0" w:color="auto"/>
        <w:bottom w:val="none" w:sz="0" w:space="0" w:color="auto"/>
        <w:right w:val="none" w:sz="0" w:space="0" w:color="auto"/>
      </w:divBdr>
    </w:div>
    <w:div w:id="312178819">
      <w:bodyDiv w:val="1"/>
      <w:marLeft w:val="0"/>
      <w:marRight w:val="0"/>
      <w:marTop w:val="0"/>
      <w:marBottom w:val="0"/>
      <w:divBdr>
        <w:top w:val="none" w:sz="0" w:space="0" w:color="auto"/>
        <w:left w:val="none" w:sz="0" w:space="0" w:color="auto"/>
        <w:bottom w:val="none" w:sz="0" w:space="0" w:color="auto"/>
        <w:right w:val="none" w:sz="0" w:space="0" w:color="auto"/>
      </w:divBdr>
    </w:div>
    <w:div w:id="312610274">
      <w:bodyDiv w:val="1"/>
      <w:marLeft w:val="0"/>
      <w:marRight w:val="0"/>
      <w:marTop w:val="0"/>
      <w:marBottom w:val="0"/>
      <w:divBdr>
        <w:top w:val="none" w:sz="0" w:space="0" w:color="auto"/>
        <w:left w:val="none" w:sz="0" w:space="0" w:color="auto"/>
        <w:bottom w:val="none" w:sz="0" w:space="0" w:color="auto"/>
        <w:right w:val="none" w:sz="0" w:space="0" w:color="auto"/>
      </w:divBdr>
    </w:div>
    <w:div w:id="317266709">
      <w:bodyDiv w:val="1"/>
      <w:marLeft w:val="0"/>
      <w:marRight w:val="0"/>
      <w:marTop w:val="0"/>
      <w:marBottom w:val="0"/>
      <w:divBdr>
        <w:top w:val="none" w:sz="0" w:space="0" w:color="auto"/>
        <w:left w:val="none" w:sz="0" w:space="0" w:color="auto"/>
        <w:bottom w:val="none" w:sz="0" w:space="0" w:color="auto"/>
        <w:right w:val="none" w:sz="0" w:space="0" w:color="auto"/>
      </w:divBdr>
    </w:div>
    <w:div w:id="323120157">
      <w:bodyDiv w:val="1"/>
      <w:marLeft w:val="0"/>
      <w:marRight w:val="0"/>
      <w:marTop w:val="0"/>
      <w:marBottom w:val="0"/>
      <w:divBdr>
        <w:top w:val="none" w:sz="0" w:space="0" w:color="auto"/>
        <w:left w:val="none" w:sz="0" w:space="0" w:color="auto"/>
        <w:bottom w:val="none" w:sz="0" w:space="0" w:color="auto"/>
        <w:right w:val="none" w:sz="0" w:space="0" w:color="auto"/>
      </w:divBdr>
    </w:div>
    <w:div w:id="323700138">
      <w:bodyDiv w:val="1"/>
      <w:marLeft w:val="0"/>
      <w:marRight w:val="0"/>
      <w:marTop w:val="0"/>
      <w:marBottom w:val="0"/>
      <w:divBdr>
        <w:top w:val="none" w:sz="0" w:space="0" w:color="auto"/>
        <w:left w:val="none" w:sz="0" w:space="0" w:color="auto"/>
        <w:bottom w:val="none" w:sz="0" w:space="0" w:color="auto"/>
        <w:right w:val="none" w:sz="0" w:space="0" w:color="auto"/>
      </w:divBdr>
    </w:div>
    <w:div w:id="341325591">
      <w:bodyDiv w:val="1"/>
      <w:marLeft w:val="0"/>
      <w:marRight w:val="0"/>
      <w:marTop w:val="0"/>
      <w:marBottom w:val="0"/>
      <w:divBdr>
        <w:top w:val="none" w:sz="0" w:space="0" w:color="auto"/>
        <w:left w:val="none" w:sz="0" w:space="0" w:color="auto"/>
        <w:bottom w:val="none" w:sz="0" w:space="0" w:color="auto"/>
        <w:right w:val="none" w:sz="0" w:space="0" w:color="auto"/>
      </w:divBdr>
    </w:div>
    <w:div w:id="345520880">
      <w:bodyDiv w:val="1"/>
      <w:marLeft w:val="0"/>
      <w:marRight w:val="0"/>
      <w:marTop w:val="0"/>
      <w:marBottom w:val="0"/>
      <w:divBdr>
        <w:top w:val="none" w:sz="0" w:space="0" w:color="auto"/>
        <w:left w:val="none" w:sz="0" w:space="0" w:color="auto"/>
        <w:bottom w:val="none" w:sz="0" w:space="0" w:color="auto"/>
        <w:right w:val="none" w:sz="0" w:space="0" w:color="auto"/>
      </w:divBdr>
    </w:div>
    <w:div w:id="345910611">
      <w:bodyDiv w:val="1"/>
      <w:marLeft w:val="0"/>
      <w:marRight w:val="0"/>
      <w:marTop w:val="0"/>
      <w:marBottom w:val="0"/>
      <w:divBdr>
        <w:top w:val="none" w:sz="0" w:space="0" w:color="auto"/>
        <w:left w:val="none" w:sz="0" w:space="0" w:color="auto"/>
        <w:bottom w:val="none" w:sz="0" w:space="0" w:color="auto"/>
        <w:right w:val="none" w:sz="0" w:space="0" w:color="auto"/>
      </w:divBdr>
    </w:div>
    <w:div w:id="349065415">
      <w:bodyDiv w:val="1"/>
      <w:marLeft w:val="0"/>
      <w:marRight w:val="0"/>
      <w:marTop w:val="0"/>
      <w:marBottom w:val="0"/>
      <w:divBdr>
        <w:top w:val="none" w:sz="0" w:space="0" w:color="auto"/>
        <w:left w:val="none" w:sz="0" w:space="0" w:color="auto"/>
        <w:bottom w:val="none" w:sz="0" w:space="0" w:color="auto"/>
        <w:right w:val="none" w:sz="0" w:space="0" w:color="auto"/>
      </w:divBdr>
    </w:div>
    <w:div w:id="349335696">
      <w:bodyDiv w:val="1"/>
      <w:marLeft w:val="0"/>
      <w:marRight w:val="0"/>
      <w:marTop w:val="0"/>
      <w:marBottom w:val="0"/>
      <w:divBdr>
        <w:top w:val="none" w:sz="0" w:space="0" w:color="auto"/>
        <w:left w:val="none" w:sz="0" w:space="0" w:color="auto"/>
        <w:bottom w:val="none" w:sz="0" w:space="0" w:color="auto"/>
        <w:right w:val="none" w:sz="0" w:space="0" w:color="auto"/>
      </w:divBdr>
    </w:div>
    <w:div w:id="350033565">
      <w:bodyDiv w:val="1"/>
      <w:marLeft w:val="0"/>
      <w:marRight w:val="0"/>
      <w:marTop w:val="0"/>
      <w:marBottom w:val="0"/>
      <w:divBdr>
        <w:top w:val="none" w:sz="0" w:space="0" w:color="auto"/>
        <w:left w:val="none" w:sz="0" w:space="0" w:color="auto"/>
        <w:bottom w:val="none" w:sz="0" w:space="0" w:color="auto"/>
        <w:right w:val="none" w:sz="0" w:space="0" w:color="auto"/>
      </w:divBdr>
    </w:div>
    <w:div w:id="352999074">
      <w:bodyDiv w:val="1"/>
      <w:marLeft w:val="0"/>
      <w:marRight w:val="0"/>
      <w:marTop w:val="0"/>
      <w:marBottom w:val="0"/>
      <w:divBdr>
        <w:top w:val="none" w:sz="0" w:space="0" w:color="auto"/>
        <w:left w:val="none" w:sz="0" w:space="0" w:color="auto"/>
        <w:bottom w:val="none" w:sz="0" w:space="0" w:color="auto"/>
        <w:right w:val="none" w:sz="0" w:space="0" w:color="auto"/>
      </w:divBdr>
    </w:div>
    <w:div w:id="357854784">
      <w:bodyDiv w:val="1"/>
      <w:marLeft w:val="0"/>
      <w:marRight w:val="0"/>
      <w:marTop w:val="0"/>
      <w:marBottom w:val="0"/>
      <w:divBdr>
        <w:top w:val="none" w:sz="0" w:space="0" w:color="auto"/>
        <w:left w:val="none" w:sz="0" w:space="0" w:color="auto"/>
        <w:bottom w:val="none" w:sz="0" w:space="0" w:color="auto"/>
        <w:right w:val="none" w:sz="0" w:space="0" w:color="auto"/>
      </w:divBdr>
    </w:div>
    <w:div w:id="359478701">
      <w:bodyDiv w:val="1"/>
      <w:marLeft w:val="0"/>
      <w:marRight w:val="0"/>
      <w:marTop w:val="0"/>
      <w:marBottom w:val="0"/>
      <w:divBdr>
        <w:top w:val="none" w:sz="0" w:space="0" w:color="auto"/>
        <w:left w:val="none" w:sz="0" w:space="0" w:color="auto"/>
        <w:bottom w:val="none" w:sz="0" w:space="0" w:color="auto"/>
        <w:right w:val="none" w:sz="0" w:space="0" w:color="auto"/>
      </w:divBdr>
    </w:div>
    <w:div w:id="361244274">
      <w:bodyDiv w:val="1"/>
      <w:marLeft w:val="0"/>
      <w:marRight w:val="0"/>
      <w:marTop w:val="0"/>
      <w:marBottom w:val="0"/>
      <w:divBdr>
        <w:top w:val="none" w:sz="0" w:space="0" w:color="auto"/>
        <w:left w:val="none" w:sz="0" w:space="0" w:color="auto"/>
        <w:bottom w:val="none" w:sz="0" w:space="0" w:color="auto"/>
        <w:right w:val="none" w:sz="0" w:space="0" w:color="auto"/>
      </w:divBdr>
    </w:div>
    <w:div w:id="383600068">
      <w:bodyDiv w:val="1"/>
      <w:marLeft w:val="0"/>
      <w:marRight w:val="0"/>
      <w:marTop w:val="0"/>
      <w:marBottom w:val="0"/>
      <w:divBdr>
        <w:top w:val="none" w:sz="0" w:space="0" w:color="auto"/>
        <w:left w:val="none" w:sz="0" w:space="0" w:color="auto"/>
        <w:bottom w:val="none" w:sz="0" w:space="0" w:color="auto"/>
        <w:right w:val="none" w:sz="0" w:space="0" w:color="auto"/>
      </w:divBdr>
    </w:div>
    <w:div w:id="386954542">
      <w:bodyDiv w:val="1"/>
      <w:marLeft w:val="0"/>
      <w:marRight w:val="0"/>
      <w:marTop w:val="0"/>
      <w:marBottom w:val="0"/>
      <w:divBdr>
        <w:top w:val="none" w:sz="0" w:space="0" w:color="auto"/>
        <w:left w:val="none" w:sz="0" w:space="0" w:color="auto"/>
        <w:bottom w:val="none" w:sz="0" w:space="0" w:color="auto"/>
        <w:right w:val="none" w:sz="0" w:space="0" w:color="auto"/>
      </w:divBdr>
    </w:div>
    <w:div w:id="389160593">
      <w:bodyDiv w:val="1"/>
      <w:marLeft w:val="0"/>
      <w:marRight w:val="0"/>
      <w:marTop w:val="0"/>
      <w:marBottom w:val="0"/>
      <w:divBdr>
        <w:top w:val="none" w:sz="0" w:space="0" w:color="auto"/>
        <w:left w:val="none" w:sz="0" w:space="0" w:color="auto"/>
        <w:bottom w:val="none" w:sz="0" w:space="0" w:color="auto"/>
        <w:right w:val="none" w:sz="0" w:space="0" w:color="auto"/>
      </w:divBdr>
    </w:div>
    <w:div w:id="393965977">
      <w:bodyDiv w:val="1"/>
      <w:marLeft w:val="0"/>
      <w:marRight w:val="0"/>
      <w:marTop w:val="0"/>
      <w:marBottom w:val="0"/>
      <w:divBdr>
        <w:top w:val="none" w:sz="0" w:space="0" w:color="auto"/>
        <w:left w:val="none" w:sz="0" w:space="0" w:color="auto"/>
        <w:bottom w:val="none" w:sz="0" w:space="0" w:color="auto"/>
        <w:right w:val="none" w:sz="0" w:space="0" w:color="auto"/>
      </w:divBdr>
    </w:div>
    <w:div w:id="396587688">
      <w:bodyDiv w:val="1"/>
      <w:marLeft w:val="0"/>
      <w:marRight w:val="0"/>
      <w:marTop w:val="0"/>
      <w:marBottom w:val="0"/>
      <w:divBdr>
        <w:top w:val="none" w:sz="0" w:space="0" w:color="auto"/>
        <w:left w:val="none" w:sz="0" w:space="0" w:color="auto"/>
        <w:bottom w:val="none" w:sz="0" w:space="0" w:color="auto"/>
        <w:right w:val="none" w:sz="0" w:space="0" w:color="auto"/>
      </w:divBdr>
    </w:div>
    <w:div w:id="398136003">
      <w:bodyDiv w:val="1"/>
      <w:marLeft w:val="0"/>
      <w:marRight w:val="0"/>
      <w:marTop w:val="0"/>
      <w:marBottom w:val="0"/>
      <w:divBdr>
        <w:top w:val="none" w:sz="0" w:space="0" w:color="auto"/>
        <w:left w:val="none" w:sz="0" w:space="0" w:color="auto"/>
        <w:bottom w:val="none" w:sz="0" w:space="0" w:color="auto"/>
        <w:right w:val="none" w:sz="0" w:space="0" w:color="auto"/>
      </w:divBdr>
    </w:div>
    <w:div w:id="405149631">
      <w:bodyDiv w:val="1"/>
      <w:marLeft w:val="0"/>
      <w:marRight w:val="0"/>
      <w:marTop w:val="0"/>
      <w:marBottom w:val="0"/>
      <w:divBdr>
        <w:top w:val="none" w:sz="0" w:space="0" w:color="auto"/>
        <w:left w:val="none" w:sz="0" w:space="0" w:color="auto"/>
        <w:bottom w:val="none" w:sz="0" w:space="0" w:color="auto"/>
        <w:right w:val="none" w:sz="0" w:space="0" w:color="auto"/>
      </w:divBdr>
    </w:div>
    <w:div w:id="407385407">
      <w:bodyDiv w:val="1"/>
      <w:marLeft w:val="0"/>
      <w:marRight w:val="0"/>
      <w:marTop w:val="0"/>
      <w:marBottom w:val="0"/>
      <w:divBdr>
        <w:top w:val="none" w:sz="0" w:space="0" w:color="auto"/>
        <w:left w:val="none" w:sz="0" w:space="0" w:color="auto"/>
        <w:bottom w:val="none" w:sz="0" w:space="0" w:color="auto"/>
        <w:right w:val="none" w:sz="0" w:space="0" w:color="auto"/>
      </w:divBdr>
    </w:div>
    <w:div w:id="407576884">
      <w:bodyDiv w:val="1"/>
      <w:marLeft w:val="0"/>
      <w:marRight w:val="0"/>
      <w:marTop w:val="0"/>
      <w:marBottom w:val="0"/>
      <w:divBdr>
        <w:top w:val="none" w:sz="0" w:space="0" w:color="auto"/>
        <w:left w:val="none" w:sz="0" w:space="0" w:color="auto"/>
        <w:bottom w:val="none" w:sz="0" w:space="0" w:color="auto"/>
        <w:right w:val="none" w:sz="0" w:space="0" w:color="auto"/>
      </w:divBdr>
    </w:div>
    <w:div w:id="407577284">
      <w:bodyDiv w:val="1"/>
      <w:marLeft w:val="0"/>
      <w:marRight w:val="0"/>
      <w:marTop w:val="0"/>
      <w:marBottom w:val="0"/>
      <w:divBdr>
        <w:top w:val="none" w:sz="0" w:space="0" w:color="auto"/>
        <w:left w:val="none" w:sz="0" w:space="0" w:color="auto"/>
        <w:bottom w:val="none" w:sz="0" w:space="0" w:color="auto"/>
        <w:right w:val="none" w:sz="0" w:space="0" w:color="auto"/>
      </w:divBdr>
    </w:div>
    <w:div w:id="417866924">
      <w:bodyDiv w:val="1"/>
      <w:marLeft w:val="0"/>
      <w:marRight w:val="0"/>
      <w:marTop w:val="0"/>
      <w:marBottom w:val="0"/>
      <w:divBdr>
        <w:top w:val="none" w:sz="0" w:space="0" w:color="auto"/>
        <w:left w:val="none" w:sz="0" w:space="0" w:color="auto"/>
        <w:bottom w:val="none" w:sz="0" w:space="0" w:color="auto"/>
        <w:right w:val="none" w:sz="0" w:space="0" w:color="auto"/>
      </w:divBdr>
    </w:div>
    <w:div w:id="418675208">
      <w:bodyDiv w:val="1"/>
      <w:marLeft w:val="0"/>
      <w:marRight w:val="0"/>
      <w:marTop w:val="0"/>
      <w:marBottom w:val="0"/>
      <w:divBdr>
        <w:top w:val="none" w:sz="0" w:space="0" w:color="auto"/>
        <w:left w:val="none" w:sz="0" w:space="0" w:color="auto"/>
        <w:bottom w:val="none" w:sz="0" w:space="0" w:color="auto"/>
        <w:right w:val="none" w:sz="0" w:space="0" w:color="auto"/>
      </w:divBdr>
    </w:div>
    <w:div w:id="421487770">
      <w:bodyDiv w:val="1"/>
      <w:marLeft w:val="0"/>
      <w:marRight w:val="0"/>
      <w:marTop w:val="0"/>
      <w:marBottom w:val="0"/>
      <w:divBdr>
        <w:top w:val="none" w:sz="0" w:space="0" w:color="auto"/>
        <w:left w:val="none" w:sz="0" w:space="0" w:color="auto"/>
        <w:bottom w:val="none" w:sz="0" w:space="0" w:color="auto"/>
        <w:right w:val="none" w:sz="0" w:space="0" w:color="auto"/>
      </w:divBdr>
    </w:div>
    <w:div w:id="426076890">
      <w:bodyDiv w:val="1"/>
      <w:marLeft w:val="0"/>
      <w:marRight w:val="0"/>
      <w:marTop w:val="0"/>
      <w:marBottom w:val="0"/>
      <w:divBdr>
        <w:top w:val="none" w:sz="0" w:space="0" w:color="auto"/>
        <w:left w:val="none" w:sz="0" w:space="0" w:color="auto"/>
        <w:bottom w:val="none" w:sz="0" w:space="0" w:color="auto"/>
        <w:right w:val="none" w:sz="0" w:space="0" w:color="auto"/>
      </w:divBdr>
    </w:div>
    <w:div w:id="431122012">
      <w:bodyDiv w:val="1"/>
      <w:marLeft w:val="0"/>
      <w:marRight w:val="0"/>
      <w:marTop w:val="0"/>
      <w:marBottom w:val="0"/>
      <w:divBdr>
        <w:top w:val="none" w:sz="0" w:space="0" w:color="auto"/>
        <w:left w:val="none" w:sz="0" w:space="0" w:color="auto"/>
        <w:bottom w:val="none" w:sz="0" w:space="0" w:color="auto"/>
        <w:right w:val="none" w:sz="0" w:space="0" w:color="auto"/>
      </w:divBdr>
    </w:div>
    <w:div w:id="437917652">
      <w:bodyDiv w:val="1"/>
      <w:marLeft w:val="0"/>
      <w:marRight w:val="0"/>
      <w:marTop w:val="0"/>
      <w:marBottom w:val="0"/>
      <w:divBdr>
        <w:top w:val="none" w:sz="0" w:space="0" w:color="auto"/>
        <w:left w:val="none" w:sz="0" w:space="0" w:color="auto"/>
        <w:bottom w:val="none" w:sz="0" w:space="0" w:color="auto"/>
        <w:right w:val="none" w:sz="0" w:space="0" w:color="auto"/>
      </w:divBdr>
    </w:div>
    <w:div w:id="441195725">
      <w:bodyDiv w:val="1"/>
      <w:marLeft w:val="0"/>
      <w:marRight w:val="0"/>
      <w:marTop w:val="0"/>
      <w:marBottom w:val="0"/>
      <w:divBdr>
        <w:top w:val="none" w:sz="0" w:space="0" w:color="auto"/>
        <w:left w:val="none" w:sz="0" w:space="0" w:color="auto"/>
        <w:bottom w:val="none" w:sz="0" w:space="0" w:color="auto"/>
        <w:right w:val="none" w:sz="0" w:space="0" w:color="auto"/>
      </w:divBdr>
    </w:div>
    <w:div w:id="444228178">
      <w:bodyDiv w:val="1"/>
      <w:marLeft w:val="0"/>
      <w:marRight w:val="0"/>
      <w:marTop w:val="0"/>
      <w:marBottom w:val="0"/>
      <w:divBdr>
        <w:top w:val="none" w:sz="0" w:space="0" w:color="auto"/>
        <w:left w:val="none" w:sz="0" w:space="0" w:color="auto"/>
        <w:bottom w:val="none" w:sz="0" w:space="0" w:color="auto"/>
        <w:right w:val="none" w:sz="0" w:space="0" w:color="auto"/>
      </w:divBdr>
    </w:div>
    <w:div w:id="447625757">
      <w:bodyDiv w:val="1"/>
      <w:marLeft w:val="0"/>
      <w:marRight w:val="0"/>
      <w:marTop w:val="0"/>
      <w:marBottom w:val="0"/>
      <w:divBdr>
        <w:top w:val="none" w:sz="0" w:space="0" w:color="auto"/>
        <w:left w:val="none" w:sz="0" w:space="0" w:color="auto"/>
        <w:bottom w:val="none" w:sz="0" w:space="0" w:color="auto"/>
        <w:right w:val="none" w:sz="0" w:space="0" w:color="auto"/>
      </w:divBdr>
    </w:div>
    <w:div w:id="462161994">
      <w:bodyDiv w:val="1"/>
      <w:marLeft w:val="0"/>
      <w:marRight w:val="0"/>
      <w:marTop w:val="0"/>
      <w:marBottom w:val="0"/>
      <w:divBdr>
        <w:top w:val="none" w:sz="0" w:space="0" w:color="auto"/>
        <w:left w:val="none" w:sz="0" w:space="0" w:color="auto"/>
        <w:bottom w:val="none" w:sz="0" w:space="0" w:color="auto"/>
        <w:right w:val="none" w:sz="0" w:space="0" w:color="auto"/>
      </w:divBdr>
    </w:div>
    <w:div w:id="463550166">
      <w:bodyDiv w:val="1"/>
      <w:marLeft w:val="0"/>
      <w:marRight w:val="0"/>
      <w:marTop w:val="0"/>
      <w:marBottom w:val="0"/>
      <w:divBdr>
        <w:top w:val="none" w:sz="0" w:space="0" w:color="auto"/>
        <w:left w:val="none" w:sz="0" w:space="0" w:color="auto"/>
        <w:bottom w:val="none" w:sz="0" w:space="0" w:color="auto"/>
        <w:right w:val="none" w:sz="0" w:space="0" w:color="auto"/>
      </w:divBdr>
    </w:div>
    <w:div w:id="468740548">
      <w:bodyDiv w:val="1"/>
      <w:marLeft w:val="0"/>
      <w:marRight w:val="0"/>
      <w:marTop w:val="0"/>
      <w:marBottom w:val="0"/>
      <w:divBdr>
        <w:top w:val="none" w:sz="0" w:space="0" w:color="auto"/>
        <w:left w:val="none" w:sz="0" w:space="0" w:color="auto"/>
        <w:bottom w:val="none" w:sz="0" w:space="0" w:color="auto"/>
        <w:right w:val="none" w:sz="0" w:space="0" w:color="auto"/>
      </w:divBdr>
    </w:div>
    <w:div w:id="471140121">
      <w:bodyDiv w:val="1"/>
      <w:marLeft w:val="0"/>
      <w:marRight w:val="0"/>
      <w:marTop w:val="0"/>
      <w:marBottom w:val="0"/>
      <w:divBdr>
        <w:top w:val="none" w:sz="0" w:space="0" w:color="auto"/>
        <w:left w:val="none" w:sz="0" w:space="0" w:color="auto"/>
        <w:bottom w:val="none" w:sz="0" w:space="0" w:color="auto"/>
        <w:right w:val="none" w:sz="0" w:space="0" w:color="auto"/>
      </w:divBdr>
    </w:div>
    <w:div w:id="471751972">
      <w:bodyDiv w:val="1"/>
      <w:marLeft w:val="0"/>
      <w:marRight w:val="0"/>
      <w:marTop w:val="0"/>
      <w:marBottom w:val="0"/>
      <w:divBdr>
        <w:top w:val="none" w:sz="0" w:space="0" w:color="auto"/>
        <w:left w:val="none" w:sz="0" w:space="0" w:color="auto"/>
        <w:bottom w:val="none" w:sz="0" w:space="0" w:color="auto"/>
        <w:right w:val="none" w:sz="0" w:space="0" w:color="auto"/>
      </w:divBdr>
    </w:div>
    <w:div w:id="477260028">
      <w:bodyDiv w:val="1"/>
      <w:marLeft w:val="0"/>
      <w:marRight w:val="0"/>
      <w:marTop w:val="0"/>
      <w:marBottom w:val="0"/>
      <w:divBdr>
        <w:top w:val="none" w:sz="0" w:space="0" w:color="auto"/>
        <w:left w:val="none" w:sz="0" w:space="0" w:color="auto"/>
        <w:bottom w:val="none" w:sz="0" w:space="0" w:color="auto"/>
        <w:right w:val="none" w:sz="0" w:space="0" w:color="auto"/>
      </w:divBdr>
    </w:div>
    <w:div w:id="477499138">
      <w:bodyDiv w:val="1"/>
      <w:marLeft w:val="0"/>
      <w:marRight w:val="0"/>
      <w:marTop w:val="0"/>
      <w:marBottom w:val="0"/>
      <w:divBdr>
        <w:top w:val="none" w:sz="0" w:space="0" w:color="auto"/>
        <w:left w:val="none" w:sz="0" w:space="0" w:color="auto"/>
        <w:bottom w:val="none" w:sz="0" w:space="0" w:color="auto"/>
        <w:right w:val="none" w:sz="0" w:space="0" w:color="auto"/>
      </w:divBdr>
    </w:div>
    <w:div w:id="482356269">
      <w:bodyDiv w:val="1"/>
      <w:marLeft w:val="0"/>
      <w:marRight w:val="0"/>
      <w:marTop w:val="0"/>
      <w:marBottom w:val="0"/>
      <w:divBdr>
        <w:top w:val="none" w:sz="0" w:space="0" w:color="auto"/>
        <w:left w:val="none" w:sz="0" w:space="0" w:color="auto"/>
        <w:bottom w:val="none" w:sz="0" w:space="0" w:color="auto"/>
        <w:right w:val="none" w:sz="0" w:space="0" w:color="auto"/>
      </w:divBdr>
    </w:div>
    <w:div w:id="482964510">
      <w:bodyDiv w:val="1"/>
      <w:marLeft w:val="0"/>
      <w:marRight w:val="0"/>
      <w:marTop w:val="0"/>
      <w:marBottom w:val="0"/>
      <w:divBdr>
        <w:top w:val="none" w:sz="0" w:space="0" w:color="auto"/>
        <w:left w:val="none" w:sz="0" w:space="0" w:color="auto"/>
        <w:bottom w:val="none" w:sz="0" w:space="0" w:color="auto"/>
        <w:right w:val="none" w:sz="0" w:space="0" w:color="auto"/>
      </w:divBdr>
    </w:div>
    <w:div w:id="487331072">
      <w:bodyDiv w:val="1"/>
      <w:marLeft w:val="0"/>
      <w:marRight w:val="0"/>
      <w:marTop w:val="0"/>
      <w:marBottom w:val="0"/>
      <w:divBdr>
        <w:top w:val="none" w:sz="0" w:space="0" w:color="auto"/>
        <w:left w:val="none" w:sz="0" w:space="0" w:color="auto"/>
        <w:bottom w:val="none" w:sz="0" w:space="0" w:color="auto"/>
        <w:right w:val="none" w:sz="0" w:space="0" w:color="auto"/>
      </w:divBdr>
    </w:div>
    <w:div w:id="488325883">
      <w:bodyDiv w:val="1"/>
      <w:marLeft w:val="0"/>
      <w:marRight w:val="0"/>
      <w:marTop w:val="0"/>
      <w:marBottom w:val="0"/>
      <w:divBdr>
        <w:top w:val="none" w:sz="0" w:space="0" w:color="auto"/>
        <w:left w:val="none" w:sz="0" w:space="0" w:color="auto"/>
        <w:bottom w:val="none" w:sz="0" w:space="0" w:color="auto"/>
        <w:right w:val="none" w:sz="0" w:space="0" w:color="auto"/>
      </w:divBdr>
    </w:div>
    <w:div w:id="490413272">
      <w:bodyDiv w:val="1"/>
      <w:marLeft w:val="0"/>
      <w:marRight w:val="0"/>
      <w:marTop w:val="0"/>
      <w:marBottom w:val="0"/>
      <w:divBdr>
        <w:top w:val="none" w:sz="0" w:space="0" w:color="auto"/>
        <w:left w:val="none" w:sz="0" w:space="0" w:color="auto"/>
        <w:bottom w:val="none" w:sz="0" w:space="0" w:color="auto"/>
        <w:right w:val="none" w:sz="0" w:space="0" w:color="auto"/>
      </w:divBdr>
    </w:div>
    <w:div w:id="492992673">
      <w:bodyDiv w:val="1"/>
      <w:marLeft w:val="0"/>
      <w:marRight w:val="0"/>
      <w:marTop w:val="0"/>
      <w:marBottom w:val="0"/>
      <w:divBdr>
        <w:top w:val="none" w:sz="0" w:space="0" w:color="auto"/>
        <w:left w:val="none" w:sz="0" w:space="0" w:color="auto"/>
        <w:bottom w:val="none" w:sz="0" w:space="0" w:color="auto"/>
        <w:right w:val="none" w:sz="0" w:space="0" w:color="auto"/>
      </w:divBdr>
    </w:div>
    <w:div w:id="504826077">
      <w:bodyDiv w:val="1"/>
      <w:marLeft w:val="0"/>
      <w:marRight w:val="0"/>
      <w:marTop w:val="0"/>
      <w:marBottom w:val="0"/>
      <w:divBdr>
        <w:top w:val="none" w:sz="0" w:space="0" w:color="auto"/>
        <w:left w:val="none" w:sz="0" w:space="0" w:color="auto"/>
        <w:bottom w:val="none" w:sz="0" w:space="0" w:color="auto"/>
        <w:right w:val="none" w:sz="0" w:space="0" w:color="auto"/>
      </w:divBdr>
    </w:div>
    <w:div w:id="511574510">
      <w:bodyDiv w:val="1"/>
      <w:marLeft w:val="0"/>
      <w:marRight w:val="0"/>
      <w:marTop w:val="0"/>
      <w:marBottom w:val="0"/>
      <w:divBdr>
        <w:top w:val="none" w:sz="0" w:space="0" w:color="auto"/>
        <w:left w:val="none" w:sz="0" w:space="0" w:color="auto"/>
        <w:bottom w:val="none" w:sz="0" w:space="0" w:color="auto"/>
        <w:right w:val="none" w:sz="0" w:space="0" w:color="auto"/>
      </w:divBdr>
    </w:div>
    <w:div w:id="519468222">
      <w:bodyDiv w:val="1"/>
      <w:marLeft w:val="0"/>
      <w:marRight w:val="0"/>
      <w:marTop w:val="0"/>
      <w:marBottom w:val="0"/>
      <w:divBdr>
        <w:top w:val="none" w:sz="0" w:space="0" w:color="auto"/>
        <w:left w:val="none" w:sz="0" w:space="0" w:color="auto"/>
        <w:bottom w:val="none" w:sz="0" w:space="0" w:color="auto"/>
        <w:right w:val="none" w:sz="0" w:space="0" w:color="auto"/>
      </w:divBdr>
    </w:div>
    <w:div w:id="529493181">
      <w:bodyDiv w:val="1"/>
      <w:marLeft w:val="0"/>
      <w:marRight w:val="0"/>
      <w:marTop w:val="0"/>
      <w:marBottom w:val="0"/>
      <w:divBdr>
        <w:top w:val="none" w:sz="0" w:space="0" w:color="auto"/>
        <w:left w:val="none" w:sz="0" w:space="0" w:color="auto"/>
        <w:bottom w:val="none" w:sz="0" w:space="0" w:color="auto"/>
        <w:right w:val="none" w:sz="0" w:space="0" w:color="auto"/>
      </w:divBdr>
    </w:div>
    <w:div w:id="530729402">
      <w:bodyDiv w:val="1"/>
      <w:marLeft w:val="0"/>
      <w:marRight w:val="0"/>
      <w:marTop w:val="0"/>
      <w:marBottom w:val="0"/>
      <w:divBdr>
        <w:top w:val="none" w:sz="0" w:space="0" w:color="auto"/>
        <w:left w:val="none" w:sz="0" w:space="0" w:color="auto"/>
        <w:bottom w:val="none" w:sz="0" w:space="0" w:color="auto"/>
        <w:right w:val="none" w:sz="0" w:space="0" w:color="auto"/>
      </w:divBdr>
    </w:div>
    <w:div w:id="535315540">
      <w:bodyDiv w:val="1"/>
      <w:marLeft w:val="0"/>
      <w:marRight w:val="0"/>
      <w:marTop w:val="0"/>
      <w:marBottom w:val="0"/>
      <w:divBdr>
        <w:top w:val="none" w:sz="0" w:space="0" w:color="auto"/>
        <w:left w:val="none" w:sz="0" w:space="0" w:color="auto"/>
        <w:bottom w:val="none" w:sz="0" w:space="0" w:color="auto"/>
        <w:right w:val="none" w:sz="0" w:space="0" w:color="auto"/>
      </w:divBdr>
    </w:div>
    <w:div w:id="538664541">
      <w:bodyDiv w:val="1"/>
      <w:marLeft w:val="0"/>
      <w:marRight w:val="0"/>
      <w:marTop w:val="0"/>
      <w:marBottom w:val="0"/>
      <w:divBdr>
        <w:top w:val="none" w:sz="0" w:space="0" w:color="auto"/>
        <w:left w:val="none" w:sz="0" w:space="0" w:color="auto"/>
        <w:bottom w:val="none" w:sz="0" w:space="0" w:color="auto"/>
        <w:right w:val="none" w:sz="0" w:space="0" w:color="auto"/>
      </w:divBdr>
    </w:div>
    <w:div w:id="546990804">
      <w:bodyDiv w:val="1"/>
      <w:marLeft w:val="0"/>
      <w:marRight w:val="0"/>
      <w:marTop w:val="0"/>
      <w:marBottom w:val="0"/>
      <w:divBdr>
        <w:top w:val="none" w:sz="0" w:space="0" w:color="auto"/>
        <w:left w:val="none" w:sz="0" w:space="0" w:color="auto"/>
        <w:bottom w:val="none" w:sz="0" w:space="0" w:color="auto"/>
        <w:right w:val="none" w:sz="0" w:space="0" w:color="auto"/>
      </w:divBdr>
    </w:div>
    <w:div w:id="549222867">
      <w:bodyDiv w:val="1"/>
      <w:marLeft w:val="0"/>
      <w:marRight w:val="0"/>
      <w:marTop w:val="0"/>
      <w:marBottom w:val="0"/>
      <w:divBdr>
        <w:top w:val="none" w:sz="0" w:space="0" w:color="auto"/>
        <w:left w:val="none" w:sz="0" w:space="0" w:color="auto"/>
        <w:bottom w:val="none" w:sz="0" w:space="0" w:color="auto"/>
        <w:right w:val="none" w:sz="0" w:space="0" w:color="auto"/>
      </w:divBdr>
    </w:div>
    <w:div w:id="556011366">
      <w:bodyDiv w:val="1"/>
      <w:marLeft w:val="0"/>
      <w:marRight w:val="0"/>
      <w:marTop w:val="0"/>
      <w:marBottom w:val="0"/>
      <w:divBdr>
        <w:top w:val="none" w:sz="0" w:space="0" w:color="auto"/>
        <w:left w:val="none" w:sz="0" w:space="0" w:color="auto"/>
        <w:bottom w:val="none" w:sz="0" w:space="0" w:color="auto"/>
        <w:right w:val="none" w:sz="0" w:space="0" w:color="auto"/>
      </w:divBdr>
    </w:div>
    <w:div w:id="556942897">
      <w:bodyDiv w:val="1"/>
      <w:marLeft w:val="0"/>
      <w:marRight w:val="0"/>
      <w:marTop w:val="0"/>
      <w:marBottom w:val="0"/>
      <w:divBdr>
        <w:top w:val="none" w:sz="0" w:space="0" w:color="auto"/>
        <w:left w:val="none" w:sz="0" w:space="0" w:color="auto"/>
        <w:bottom w:val="none" w:sz="0" w:space="0" w:color="auto"/>
        <w:right w:val="none" w:sz="0" w:space="0" w:color="auto"/>
      </w:divBdr>
    </w:div>
    <w:div w:id="566653428">
      <w:bodyDiv w:val="1"/>
      <w:marLeft w:val="0"/>
      <w:marRight w:val="0"/>
      <w:marTop w:val="0"/>
      <w:marBottom w:val="0"/>
      <w:divBdr>
        <w:top w:val="none" w:sz="0" w:space="0" w:color="auto"/>
        <w:left w:val="none" w:sz="0" w:space="0" w:color="auto"/>
        <w:bottom w:val="none" w:sz="0" w:space="0" w:color="auto"/>
        <w:right w:val="none" w:sz="0" w:space="0" w:color="auto"/>
      </w:divBdr>
    </w:div>
    <w:div w:id="569314044">
      <w:bodyDiv w:val="1"/>
      <w:marLeft w:val="0"/>
      <w:marRight w:val="0"/>
      <w:marTop w:val="0"/>
      <w:marBottom w:val="0"/>
      <w:divBdr>
        <w:top w:val="none" w:sz="0" w:space="0" w:color="auto"/>
        <w:left w:val="none" w:sz="0" w:space="0" w:color="auto"/>
        <w:bottom w:val="none" w:sz="0" w:space="0" w:color="auto"/>
        <w:right w:val="none" w:sz="0" w:space="0" w:color="auto"/>
      </w:divBdr>
    </w:div>
    <w:div w:id="571282580">
      <w:bodyDiv w:val="1"/>
      <w:marLeft w:val="0"/>
      <w:marRight w:val="0"/>
      <w:marTop w:val="0"/>
      <w:marBottom w:val="0"/>
      <w:divBdr>
        <w:top w:val="none" w:sz="0" w:space="0" w:color="auto"/>
        <w:left w:val="none" w:sz="0" w:space="0" w:color="auto"/>
        <w:bottom w:val="none" w:sz="0" w:space="0" w:color="auto"/>
        <w:right w:val="none" w:sz="0" w:space="0" w:color="auto"/>
      </w:divBdr>
    </w:div>
    <w:div w:id="572203777">
      <w:bodyDiv w:val="1"/>
      <w:marLeft w:val="0"/>
      <w:marRight w:val="0"/>
      <w:marTop w:val="0"/>
      <w:marBottom w:val="0"/>
      <w:divBdr>
        <w:top w:val="none" w:sz="0" w:space="0" w:color="auto"/>
        <w:left w:val="none" w:sz="0" w:space="0" w:color="auto"/>
        <w:bottom w:val="none" w:sz="0" w:space="0" w:color="auto"/>
        <w:right w:val="none" w:sz="0" w:space="0" w:color="auto"/>
      </w:divBdr>
    </w:div>
    <w:div w:id="574440933">
      <w:bodyDiv w:val="1"/>
      <w:marLeft w:val="0"/>
      <w:marRight w:val="0"/>
      <w:marTop w:val="0"/>
      <w:marBottom w:val="0"/>
      <w:divBdr>
        <w:top w:val="none" w:sz="0" w:space="0" w:color="auto"/>
        <w:left w:val="none" w:sz="0" w:space="0" w:color="auto"/>
        <w:bottom w:val="none" w:sz="0" w:space="0" w:color="auto"/>
        <w:right w:val="none" w:sz="0" w:space="0" w:color="auto"/>
      </w:divBdr>
    </w:div>
    <w:div w:id="580407007">
      <w:bodyDiv w:val="1"/>
      <w:marLeft w:val="0"/>
      <w:marRight w:val="0"/>
      <w:marTop w:val="0"/>
      <w:marBottom w:val="0"/>
      <w:divBdr>
        <w:top w:val="none" w:sz="0" w:space="0" w:color="auto"/>
        <w:left w:val="none" w:sz="0" w:space="0" w:color="auto"/>
        <w:bottom w:val="none" w:sz="0" w:space="0" w:color="auto"/>
        <w:right w:val="none" w:sz="0" w:space="0" w:color="auto"/>
      </w:divBdr>
    </w:div>
    <w:div w:id="581109249">
      <w:bodyDiv w:val="1"/>
      <w:marLeft w:val="0"/>
      <w:marRight w:val="0"/>
      <w:marTop w:val="0"/>
      <w:marBottom w:val="0"/>
      <w:divBdr>
        <w:top w:val="none" w:sz="0" w:space="0" w:color="auto"/>
        <w:left w:val="none" w:sz="0" w:space="0" w:color="auto"/>
        <w:bottom w:val="none" w:sz="0" w:space="0" w:color="auto"/>
        <w:right w:val="none" w:sz="0" w:space="0" w:color="auto"/>
      </w:divBdr>
    </w:div>
    <w:div w:id="587613323">
      <w:bodyDiv w:val="1"/>
      <w:marLeft w:val="0"/>
      <w:marRight w:val="0"/>
      <w:marTop w:val="0"/>
      <w:marBottom w:val="0"/>
      <w:divBdr>
        <w:top w:val="none" w:sz="0" w:space="0" w:color="auto"/>
        <w:left w:val="none" w:sz="0" w:space="0" w:color="auto"/>
        <w:bottom w:val="none" w:sz="0" w:space="0" w:color="auto"/>
        <w:right w:val="none" w:sz="0" w:space="0" w:color="auto"/>
      </w:divBdr>
    </w:div>
    <w:div w:id="596401002">
      <w:bodyDiv w:val="1"/>
      <w:marLeft w:val="0"/>
      <w:marRight w:val="0"/>
      <w:marTop w:val="0"/>
      <w:marBottom w:val="0"/>
      <w:divBdr>
        <w:top w:val="none" w:sz="0" w:space="0" w:color="auto"/>
        <w:left w:val="none" w:sz="0" w:space="0" w:color="auto"/>
        <w:bottom w:val="none" w:sz="0" w:space="0" w:color="auto"/>
        <w:right w:val="none" w:sz="0" w:space="0" w:color="auto"/>
      </w:divBdr>
    </w:div>
    <w:div w:id="597446501">
      <w:bodyDiv w:val="1"/>
      <w:marLeft w:val="0"/>
      <w:marRight w:val="0"/>
      <w:marTop w:val="0"/>
      <w:marBottom w:val="0"/>
      <w:divBdr>
        <w:top w:val="none" w:sz="0" w:space="0" w:color="auto"/>
        <w:left w:val="none" w:sz="0" w:space="0" w:color="auto"/>
        <w:bottom w:val="none" w:sz="0" w:space="0" w:color="auto"/>
        <w:right w:val="none" w:sz="0" w:space="0" w:color="auto"/>
      </w:divBdr>
    </w:div>
    <w:div w:id="601762186">
      <w:bodyDiv w:val="1"/>
      <w:marLeft w:val="0"/>
      <w:marRight w:val="0"/>
      <w:marTop w:val="0"/>
      <w:marBottom w:val="0"/>
      <w:divBdr>
        <w:top w:val="none" w:sz="0" w:space="0" w:color="auto"/>
        <w:left w:val="none" w:sz="0" w:space="0" w:color="auto"/>
        <w:bottom w:val="none" w:sz="0" w:space="0" w:color="auto"/>
        <w:right w:val="none" w:sz="0" w:space="0" w:color="auto"/>
      </w:divBdr>
    </w:div>
    <w:div w:id="604338941">
      <w:bodyDiv w:val="1"/>
      <w:marLeft w:val="0"/>
      <w:marRight w:val="0"/>
      <w:marTop w:val="0"/>
      <w:marBottom w:val="0"/>
      <w:divBdr>
        <w:top w:val="none" w:sz="0" w:space="0" w:color="auto"/>
        <w:left w:val="none" w:sz="0" w:space="0" w:color="auto"/>
        <w:bottom w:val="none" w:sz="0" w:space="0" w:color="auto"/>
        <w:right w:val="none" w:sz="0" w:space="0" w:color="auto"/>
      </w:divBdr>
    </w:div>
    <w:div w:id="605625667">
      <w:bodyDiv w:val="1"/>
      <w:marLeft w:val="0"/>
      <w:marRight w:val="0"/>
      <w:marTop w:val="0"/>
      <w:marBottom w:val="0"/>
      <w:divBdr>
        <w:top w:val="none" w:sz="0" w:space="0" w:color="auto"/>
        <w:left w:val="none" w:sz="0" w:space="0" w:color="auto"/>
        <w:bottom w:val="none" w:sz="0" w:space="0" w:color="auto"/>
        <w:right w:val="none" w:sz="0" w:space="0" w:color="auto"/>
      </w:divBdr>
    </w:div>
    <w:div w:id="610816221">
      <w:bodyDiv w:val="1"/>
      <w:marLeft w:val="0"/>
      <w:marRight w:val="0"/>
      <w:marTop w:val="0"/>
      <w:marBottom w:val="0"/>
      <w:divBdr>
        <w:top w:val="none" w:sz="0" w:space="0" w:color="auto"/>
        <w:left w:val="none" w:sz="0" w:space="0" w:color="auto"/>
        <w:bottom w:val="none" w:sz="0" w:space="0" w:color="auto"/>
        <w:right w:val="none" w:sz="0" w:space="0" w:color="auto"/>
      </w:divBdr>
    </w:div>
    <w:div w:id="612594434">
      <w:bodyDiv w:val="1"/>
      <w:marLeft w:val="0"/>
      <w:marRight w:val="0"/>
      <w:marTop w:val="0"/>
      <w:marBottom w:val="0"/>
      <w:divBdr>
        <w:top w:val="none" w:sz="0" w:space="0" w:color="auto"/>
        <w:left w:val="none" w:sz="0" w:space="0" w:color="auto"/>
        <w:bottom w:val="none" w:sz="0" w:space="0" w:color="auto"/>
        <w:right w:val="none" w:sz="0" w:space="0" w:color="auto"/>
      </w:divBdr>
    </w:div>
    <w:div w:id="615067075">
      <w:bodyDiv w:val="1"/>
      <w:marLeft w:val="0"/>
      <w:marRight w:val="0"/>
      <w:marTop w:val="0"/>
      <w:marBottom w:val="0"/>
      <w:divBdr>
        <w:top w:val="none" w:sz="0" w:space="0" w:color="auto"/>
        <w:left w:val="none" w:sz="0" w:space="0" w:color="auto"/>
        <w:bottom w:val="none" w:sz="0" w:space="0" w:color="auto"/>
        <w:right w:val="none" w:sz="0" w:space="0" w:color="auto"/>
      </w:divBdr>
    </w:div>
    <w:div w:id="616958201">
      <w:bodyDiv w:val="1"/>
      <w:marLeft w:val="0"/>
      <w:marRight w:val="0"/>
      <w:marTop w:val="0"/>
      <w:marBottom w:val="0"/>
      <w:divBdr>
        <w:top w:val="none" w:sz="0" w:space="0" w:color="auto"/>
        <w:left w:val="none" w:sz="0" w:space="0" w:color="auto"/>
        <w:bottom w:val="none" w:sz="0" w:space="0" w:color="auto"/>
        <w:right w:val="none" w:sz="0" w:space="0" w:color="auto"/>
      </w:divBdr>
    </w:div>
    <w:div w:id="619455367">
      <w:bodyDiv w:val="1"/>
      <w:marLeft w:val="0"/>
      <w:marRight w:val="0"/>
      <w:marTop w:val="0"/>
      <w:marBottom w:val="0"/>
      <w:divBdr>
        <w:top w:val="none" w:sz="0" w:space="0" w:color="auto"/>
        <w:left w:val="none" w:sz="0" w:space="0" w:color="auto"/>
        <w:bottom w:val="none" w:sz="0" w:space="0" w:color="auto"/>
        <w:right w:val="none" w:sz="0" w:space="0" w:color="auto"/>
      </w:divBdr>
    </w:div>
    <w:div w:id="619649276">
      <w:bodyDiv w:val="1"/>
      <w:marLeft w:val="0"/>
      <w:marRight w:val="0"/>
      <w:marTop w:val="0"/>
      <w:marBottom w:val="0"/>
      <w:divBdr>
        <w:top w:val="none" w:sz="0" w:space="0" w:color="auto"/>
        <w:left w:val="none" w:sz="0" w:space="0" w:color="auto"/>
        <w:bottom w:val="none" w:sz="0" w:space="0" w:color="auto"/>
        <w:right w:val="none" w:sz="0" w:space="0" w:color="auto"/>
      </w:divBdr>
    </w:div>
    <w:div w:id="619727815">
      <w:bodyDiv w:val="1"/>
      <w:marLeft w:val="0"/>
      <w:marRight w:val="0"/>
      <w:marTop w:val="0"/>
      <w:marBottom w:val="0"/>
      <w:divBdr>
        <w:top w:val="none" w:sz="0" w:space="0" w:color="auto"/>
        <w:left w:val="none" w:sz="0" w:space="0" w:color="auto"/>
        <w:bottom w:val="none" w:sz="0" w:space="0" w:color="auto"/>
        <w:right w:val="none" w:sz="0" w:space="0" w:color="auto"/>
      </w:divBdr>
    </w:div>
    <w:div w:id="621109298">
      <w:bodyDiv w:val="1"/>
      <w:marLeft w:val="0"/>
      <w:marRight w:val="0"/>
      <w:marTop w:val="0"/>
      <w:marBottom w:val="0"/>
      <w:divBdr>
        <w:top w:val="none" w:sz="0" w:space="0" w:color="auto"/>
        <w:left w:val="none" w:sz="0" w:space="0" w:color="auto"/>
        <w:bottom w:val="none" w:sz="0" w:space="0" w:color="auto"/>
        <w:right w:val="none" w:sz="0" w:space="0" w:color="auto"/>
      </w:divBdr>
    </w:div>
    <w:div w:id="622200799">
      <w:bodyDiv w:val="1"/>
      <w:marLeft w:val="0"/>
      <w:marRight w:val="0"/>
      <w:marTop w:val="0"/>
      <w:marBottom w:val="0"/>
      <w:divBdr>
        <w:top w:val="none" w:sz="0" w:space="0" w:color="auto"/>
        <w:left w:val="none" w:sz="0" w:space="0" w:color="auto"/>
        <w:bottom w:val="none" w:sz="0" w:space="0" w:color="auto"/>
        <w:right w:val="none" w:sz="0" w:space="0" w:color="auto"/>
      </w:divBdr>
    </w:div>
    <w:div w:id="623387699">
      <w:bodyDiv w:val="1"/>
      <w:marLeft w:val="0"/>
      <w:marRight w:val="0"/>
      <w:marTop w:val="0"/>
      <w:marBottom w:val="0"/>
      <w:divBdr>
        <w:top w:val="none" w:sz="0" w:space="0" w:color="auto"/>
        <w:left w:val="none" w:sz="0" w:space="0" w:color="auto"/>
        <w:bottom w:val="none" w:sz="0" w:space="0" w:color="auto"/>
        <w:right w:val="none" w:sz="0" w:space="0" w:color="auto"/>
      </w:divBdr>
    </w:div>
    <w:div w:id="635530972">
      <w:bodyDiv w:val="1"/>
      <w:marLeft w:val="0"/>
      <w:marRight w:val="0"/>
      <w:marTop w:val="0"/>
      <w:marBottom w:val="0"/>
      <w:divBdr>
        <w:top w:val="none" w:sz="0" w:space="0" w:color="auto"/>
        <w:left w:val="none" w:sz="0" w:space="0" w:color="auto"/>
        <w:bottom w:val="none" w:sz="0" w:space="0" w:color="auto"/>
        <w:right w:val="none" w:sz="0" w:space="0" w:color="auto"/>
      </w:divBdr>
    </w:div>
    <w:div w:id="645550128">
      <w:bodyDiv w:val="1"/>
      <w:marLeft w:val="0"/>
      <w:marRight w:val="0"/>
      <w:marTop w:val="0"/>
      <w:marBottom w:val="0"/>
      <w:divBdr>
        <w:top w:val="none" w:sz="0" w:space="0" w:color="auto"/>
        <w:left w:val="none" w:sz="0" w:space="0" w:color="auto"/>
        <w:bottom w:val="none" w:sz="0" w:space="0" w:color="auto"/>
        <w:right w:val="none" w:sz="0" w:space="0" w:color="auto"/>
      </w:divBdr>
    </w:div>
    <w:div w:id="646781590">
      <w:bodyDiv w:val="1"/>
      <w:marLeft w:val="0"/>
      <w:marRight w:val="0"/>
      <w:marTop w:val="0"/>
      <w:marBottom w:val="0"/>
      <w:divBdr>
        <w:top w:val="none" w:sz="0" w:space="0" w:color="auto"/>
        <w:left w:val="none" w:sz="0" w:space="0" w:color="auto"/>
        <w:bottom w:val="none" w:sz="0" w:space="0" w:color="auto"/>
        <w:right w:val="none" w:sz="0" w:space="0" w:color="auto"/>
      </w:divBdr>
    </w:div>
    <w:div w:id="649553094">
      <w:bodyDiv w:val="1"/>
      <w:marLeft w:val="0"/>
      <w:marRight w:val="0"/>
      <w:marTop w:val="0"/>
      <w:marBottom w:val="0"/>
      <w:divBdr>
        <w:top w:val="none" w:sz="0" w:space="0" w:color="auto"/>
        <w:left w:val="none" w:sz="0" w:space="0" w:color="auto"/>
        <w:bottom w:val="none" w:sz="0" w:space="0" w:color="auto"/>
        <w:right w:val="none" w:sz="0" w:space="0" w:color="auto"/>
      </w:divBdr>
    </w:div>
    <w:div w:id="651980258">
      <w:bodyDiv w:val="1"/>
      <w:marLeft w:val="0"/>
      <w:marRight w:val="0"/>
      <w:marTop w:val="0"/>
      <w:marBottom w:val="0"/>
      <w:divBdr>
        <w:top w:val="none" w:sz="0" w:space="0" w:color="auto"/>
        <w:left w:val="none" w:sz="0" w:space="0" w:color="auto"/>
        <w:bottom w:val="none" w:sz="0" w:space="0" w:color="auto"/>
        <w:right w:val="none" w:sz="0" w:space="0" w:color="auto"/>
      </w:divBdr>
    </w:div>
    <w:div w:id="653070002">
      <w:bodyDiv w:val="1"/>
      <w:marLeft w:val="0"/>
      <w:marRight w:val="0"/>
      <w:marTop w:val="0"/>
      <w:marBottom w:val="0"/>
      <w:divBdr>
        <w:top w:val="none" w:sz="0" w:space="0" w:color="auto"/>
        <w:left w:val="none" w:sz="0" w:space="0" w:color="auto"/>
        <w:bottom w:val="none" w:sz="0" w:space="0" w:color="auto"/>
        <w:right w:val="none" w:sz="0" w:space="0" w:color="auto"/>
      </w:divBdr>
    </w:div>
    <w:div w:id="655961813">
      <w:bodyDiv w:val="1"/>
      <w:marLeft w:val="0"/>
      <w:marRight w:val="0"/>
      <w:marTop w:val="0"/>
      <w:marBottom w:val="0"/>
      <w:divBdr>
        <w:top w:val="none" w:sz="0" w:space="0" w:color="auto"/>
        <w:left w:val="none" w:sz="0" w:space="0" w:color="auto"/>
        <w:bottom w:val="none" w:sz="0" w:space="0" w:color="auto"/>
        <w:right w:val="none" w:sz="0" w:space="0" w:color="auto"/>
      </w:divBdr>
    </w:div>
    <w:div w:id="659508427">
      <w:bodyDiv w:val="1"/>
      <w:marLeft w:val="0"/>
      <w:marRight w:val="0"/>
      <w:marTop w:val="0"/>
      <w:marBottom w:val="0"/>
      <w:divBdr>
        <w:top w:val="none" w:sz="0" w:space="0" w:color="auto"/>
        <w:left w:val="none" w:sz="0" w:space="0" w:color="auto"/>
        <w:bottom w:val="none" w:sz="0" w:space="0" w:color="auto"/>
        <w:right w:val="none" w:sz="0" w:space="0" w:color="auto"/>
      </w:divBdr>
    </w:div>
    <w:div w:id="661735733">
      <w:bodyDiv w:val="1"/>
      <w:marLeft w:val="0"/>
      <w:marRight w:val="0"/>
      <w:marTop w:val="0"/>
      <w:marBottom w:val="0"/>
      <w:divBdr>
        <w:top w:val="none" w:sz="0" w:space="0" w:color="auto"/>
        <w:left w:val="none" w:sz="0" w:space="0" w:color="auto"/>
        <w:bottom w:val="none" w:sz="0" w:space="0" w:color="auto"/>
        <w:right w:val="none" w:sz="0" w:space="0" w:color="auto"/>
      </w:divBdr>
    </w:div>
    <w:div w:id="667250215">
      <w:bodyDiv w:val="1"/>
      <w:marLeft w:val="0"/>
      <w:marRight w:val="0"/>
      <w:marTop w:val="0"/>
      <w:marBottom w:val="0"/>
      <w:divBdr>
        <w:top w:val="none" w:sz="0" w:space="0" w:color="auto"/>
        <w:left w:val="none" w:sz="0" w:space="0" w:color="auto"/>
        <w:bottom w:val="none" w:sz="0" w:space="0" w:color="auto"/>
        <w:right w:val="none" w:sz="0" w:space="0" w:color="auto"/>
      </w:divBdr>
    </w:div>
    <w:div w:id="672879444">
      <w:bodyDiv w:val="1"/>
      <w:marLeft w:val="0"/>
      <w:marRight w:val="0"/>
      <w:marTop w:val="0"/>
      <w:marBottom w:val="0"/>
      <w:divBdr>
        <w:top w:val="none" w:sz="0" w:space="0" w:color="auto"/>
        <w:left w:val="none" w:sz="0" w:space="0" w:color="auto"/>
        <w:bottom w:val="none" w:sz="0" w:space="0" w:color="auto"/>
        <w:right w:val="none" w:sz="0" w:space="0" w:color="auto"/>
      </w:divBdr>
    </w:div>
    <w:div w:id="678772545">
      <w:bodyDiv w:val="1"/>
      <w:marLeft w:val="0"/>
      <w:marRight w:val="0"/>
      <w:marTop w:val="0"/>
      <w:marBottom w:val="0"/>
      <w:divBdr>
        <w:top w:val="none" w:sz="0" w:space="0" w:color="auto"/>
        <w:left w:val="none" w:sz="0" w:space="0" w:color="auto"/>
        <w:bottom w:val="none" w:sz="0" w:space="0" w:color="auto"/>
        <w:right w:val="none" w:sz="0" w:space="0" w:color="auto"/>
      </w:divBdr>
    </w:div>
    <w:div w:id="685910243">
      <w:bodyDiv w:val="1"/>
      <w:marLeft w:val="0"/>
      <w:marRight w:val="0"/>
      <w:marTop w:val="0"/>
      <w:marBottom w:val="0"/>
      <w:divBdr>
        <w:top w:val="none" w:sz="0" w:space="0" w:color="auto"/>
        <w:left w:val="none" w:sz="0" w:space="0" w:color="auto"/>
        <w:bottom w:val="none" w:sz="0" w:space="0" w:color="auto"/>
        <w:right w:val="none" w:sz="0" w:space="0" w:color="auto"/>
      </w:divBdr>
    </w:div>
    <w:div w:id="688221986">
      <w:bodyDiv w:val="1"/>
      <w:marLeft w:val="0"/>
      <w:marRight w:val="0"/>
      <w:marTop w:val="0"/>
      <w:marBottom w:val="0"/>
      <w:divBdr>
        <w:top w:val="none" w:sz="0" w:space="0" w:color="auto"/>
        <w:left w:val="none" w:sz="0" w:space="0" w:color="auto"/>
        <w:bottom w:val="none" w:sz="0" w:space="0" w:color="auto"/>
        <w:right w:val="none" w:sz="0" w:space="0" w:color="auto"/>
      </w:divBdr>
    </w:div>
    <w:div w:id="693651985">
      <w:bodyDiv w:val="1"/>
      <w:marLeft w:val="0"/>
      <w:marRight w:val="0"/>
      <w:marTop w:val="0"/>
      <w:marBottom w:val="0"/>
      <w:divBdr>
        <w:top w:val="none" w:sz="0" w:space="0" w:color="auto"/>
        <w:left w:val="none" w:sz="0" w:space="0" w:color="auto"/>
        <w:bottom w:val="none" w:sz="0" w:space="0" w:color="auto"/>
        <w:right w:val="none" w:sz="0" w:space="0" w:color="auto"/>
      </w:divBdr>
    </w:div>
    <w:div w:id="694959396">
      <w:bodyDiv w:val="1"/>
      <w:marLeft w:val="0"/>
      <w:marRight w:val="0"/>
      <w:marTop w:val="0"/>
      <w:marBottom w:val="0"/>
      <w:divBdr>
        <w:top w:val="none" w:sz="0" w:space="0" w:color="auto"/>
        <w:left w:val="none" w:sz="0" w:space="0" w:color="auto"/>
        <w:bottom w:val="none" w:sz="0" w:space="0" w:color="auto"/>
        <w:right w:val="none" w:sz="0" w:space="0" w:color="auto"/>
      </w:divBdr>
    </w:div>
    <w:div w:id="701441458">
      <w:bodyDiv w:val="1"/>
      <w:marLeft w:val="0"/>
      <w:marRight w:val="0"/>
      <w:marTop w:val="0"/>
      <w:marBottom w:val="0"/>
      <w:divBdr>
        <w:top w:val="none" w:sz="0" w:space="0" w:color="auto"/>
        <w:left w:val="none" w:sz="0" w:space="0" w:color="auto"/>
        <w:bottom w:val="none" w:sz="0" w:space="0" w:color="auto"/>
        <w:right w:val="none" w:sz="0" w:space="0" w:color="auto"/>
      </w:divBdr>
    </w:div>
    <w:div w:id="707068260">
      <w:bodyDiv w:val="1"/>
      <w:marLeft w:val="0"/>
      <w:marRight w:val="0"/>
      <w:marTop w:val="0"/>
      <w:marBottom w:val="0"/>
      <w:divBdr>
        <w:top w:val="none" w:sz="0" w:space="0" w:color="auto"/>
        <w:left w:val="none" w:sz="0" w:space="0" w:color="auto"/>
        <w:bottom w:val="none" w:sz="0" w:space="0" w:color="auto"/>
        <w:right w:val="none" w:sz="0" w:space="0" w:color="auto"/>
      </w:divBdr>
    </w:div>
    <w:div w:id="708068589">
      <w:bodyDiv w:val="1"/>
      <w:marLeft w:val="0"/>
      <w:marRight w:val="0"/>
      <w:marTop w:val="0"/>
      <w:marBottom w:val="0"/>
      <w:divBdr>
        <w:top w:val="none" w:sz="0" w:space="0" w:color="auto"/>
        <w:left w:val="none" w:sz="0" w:space="0" w:color="auto"/>
        <w:bottom w:val="none" w:sz="0" w:space="0" w:color="auto"/>
        <w:right w:val="none" w:sz="0" w:space="0" w:color="auto"/>
      </w:divBdr>
    </w:div>
    <w:div w:id="711883155">
      <w:bodyDiv w:val="1"/>
      <w:marLeft w:val="0"/>
      <w:marRight w:val="0"/>
      <w:marTop w:val="0"/>
      <w:marBottom w:val="0"/>
      <w:divBdr>
        <w:top w:val="none" w:sz="0" w:space="0" w:color="auto"/>
        <w:left w:val="none" w:sz="0" w:space="0" w:color="auto"/>
        <w:bottom w:val="none" w:sz="0" w:space="0" w:color="auto"/>
        <w:right w:val="none" w:sz="0" w:space="0" w:color="auto"/>
      </w:divBdr>
    </w:div>
    <w:div w:id="712467438">
      <w:bodyDiv w:val="1"/>
      <w:marLeft w:val="0"/>
      <w:marRight w:val="0"/>
      <w:marTop w:val="0"/>
      <w:marBottom w:val="0"/>
      <w:divBdr>
        <w:top w:val="none" w:sz="0" w:space="0" w:color="auto"/>
        <w:left w:val="none" w:sz="0" w:space="0" w:color="auto"/>
        <w:bottom w:val="none" w:sz="0" w:space="0" w:color="auto"/>
        <w:right w:val="none" w:sz="0" w:space="0" w:color="auto"/>
      </w:divBdr>
    </w:div>
    <w:div w:id="713240684">
      <w:bodyDiv w:val="1"/>
      <w:marLeft w:val="0"/>
      <w:marRight w:val="0"/>
      <w:marTop w:val="0"/>
      <w:marBottom w:val="0"/>
      <w:divBdr>
        <w:top w:val="none" w:sz="0" w:space="0" w:color="auto"/>
        <w:left w:val="none" w:sz="0" w:space="0" w:color="auto"/>
        <w:bottom w:val="none" w:sz="0" w:space="0" w:color="auto"/>
        <w:right w:val="none" w:sz="0" w:space="0" w:color="auto"/>
      </w:divBdr>
    </w:div>
    <w:div w:id="722023570">
      <w:bodyDiv w:val="1"/>
      <w:marLeft w:val="0"/>
      <w:marRight w:val="0"/>
      <w:marTop w:val="0"/>
      <w:marBottom w:val="0"/>
      <w:divBdr>
        <w:top w:val="none" w:sz="0" w:space="0" w:color="auto"/>
        <w:left w:val="none" w:sz="0" w:space="0" w:color="auto"/>
        <w:bottom w:val="none" w:sz="0" w:space="0" w:color="auto"/>
        <w:right w:val="none" w:sz="0" w:space="0" w:color="auto"/>
      </w:divBdr>
    </w:div>
    <w:div w:id="725031359">
      <w:bodyDiv w:val="1"/>
      <w:marLeft w:val="0"/>
      <w:marRight w:val="0"/>
      <w:marTop w:val="0"/>
      <w:marBottom w:val="0"/>
      <w:divBdr>
        <w:top w:val="none" w:sz="0" w:space="0" w:color="auto"/>
        <w:left w:val="none" w:sz="0" w:space="0" w:color="auto"/>
        <w:bottom w:val="none" w:sz="0" w:space="0" w:color="auto"/>
        <w:right w:val="none" w:sz="0" w:space="0" w:color="auto"/>
      </w:divBdr>
    </w:div>
    <w:div w:id="727456152">
      <w:bodyDiv w:val="1"/>
      <w:marLeft w:val="0"/>
      <w:marRight w:val="0"/>
      <w:marTop w:val="0"/>
      <w:marBottom w:val="0"/>
      <w:divBdr>
        <w:top w:val="none" w:sz="0" w:space="0" w:color="auto"/>
        <w:left w:val="none" w:sz="0" w:space="0" w:color="auto"/>
        <w:bottom w:val="none" w:sz="0" w:space="0" w:color="auto"/>
        <w:right w:val="none" w:sz="0" w:space="0" w:color="auto"/>
      </w:divBdr>
    </w:div>
    <w:div w:id="728696281">
      <w:bodyDiv w:val="1"/>
      <w:marLeft w:val="0"/>
      <w:marRight w:val="0"/>
      <w:marTop w:val="0"/>
      <w:marBottom w:val="0"/>
      <w:divBdr>
        <w:top w:val="none" w:sz="0" w:space="0" w:color="auto"/>
        <w:left w:val="none" w:sz="0" w:space="0" w:color="auto"/>
        <w:bottom w:val="none" w:sz="0" w:space="0" w:color="auto"/>
        <w:right w:val="none" w:sz="0" w:space="0" w:color="auto"/>
      </w:divBdr>
    </w:div>
    <w:div w:id="731540418">
      <w:bodyDiv w:val="1"/>
      <w:marLeft w:val="0"/>
      <w:marRight w:val="0"/>
      <w:marTop w:val="0"/>
      <w:marBottom w:val="0"/>
      <w:divBdr>
        <w:top w:val="none" w:sz="0" w:space="0" w:color="auto"/>
        <w:left w:val="none" w:sz="0" w:space="0" w:color="auto"/>
        <w:bottom w:val="none" w:sz="0" w:space="0" w:color="auto"/>
        <w:right w:val="none" w:sz="0" w:space="0" w:color="auto"/>
      </w:divBdr>
    </w:div>
    <w:div w:id="733239310">
      <w:bodyDiv w:val="1"/>
      <w:marLeft w:val="0"/>
      <w:marRight w:val="0"/>
      <w:marTop w:val="0"/>
      <w:marBottom w:val="0"/>
      <w:divBdr>
        <w:top w:val="none" w:sz="0" w:space="0" w:color="auto"/>
        <w:left w:val="none" w:sz="0" w:space="0" w:color="auto"/>
        <w:bottom w:val="none" w:sz="0" w:space="0" w:color="auto"/>
        <w:right w:val="none" w:sz="0" w:space="0" w:color="auto"/>
      </w:divBdr>
    </w:div>
    <w:div w:id="733967435">
      <w:bodyDiv w:val="1"/>
      <w:marLeft w:val="0"/>
      <w:marRight w:val="0"/>
      <w:marTop w:val="0"/>
      <w:marBottom w:val="0"/>
      <w:divBdr>
        <w:top w:val="none" w:sz="0" w:space="0" w:color="auto"/>
        <w:left w:val="none" w:sz="0" w:space="0" w:color="auto"/>
        <w:bottom w:val="none" w:sz="0" w:space="0" w:color="auto"/>
        <w:right w:val="none" w:sz="0" w:space="0" w:color="auto"/>
      </w:divBdr>
    </w:div>
    <w:div w:id="740255355">
      <w:bodyDiv w:val="1"/>
      <w:marLeft w:val="0"/>
      <w:marRight w:val="0"/>
      <w:marTop w:val="0"/>
      <w:marBottom w:val="0"/>
      <w:divBdr>
        <w:top w:val="none" w:sz="0" w:space="0" w:color="auto"/>
        <w:left w:val="none" w:sz="0" w:space="0" w:color="auto"/>
        <w:bottom w:val="none" w:sz="0" w:space="0" w:color="auto"/>
        <w:right w:val="none" w:sz="0" w:space="0" w:color="auto"/>
      </w:divBdr>
    </w:div>
    <w:div w:id="742608208">
      <w:bodyDiv w:val="1"/>
      <w:marLeft w:val="0"/>
      <w:marRight w:val="0"/>
      <w:marTop w:val="0"/>
      <w:marBottom w:val="0"/>
      <w:divBdr>
        <w:top w:val="none" w:sz="0" w:space="0" w:color="auto"/>
        <w:left w:val="none" w:sz="0" w:space="0" w:color="auto"/>
        <w:bottom w:val="none" w:sz="0" w:space="0" w:color="auto"/>
        <w:right w:val="none" w:sz="0" w:space="0" w:color="auto"/>
      </w:divBdr>
    </w:div>
    <w:div w:id="747969313">
      <w:bodyDiv w:val="1"/>
      <w:marLeft w:val="0"/>
      <w:marRight w:val="0"/>
      <w:marTop w:val="0"/>
      <w:marBottom w:val="0"/>
      <w:divBdr>
        <w:top w:val="none" w:sz="0" w:space="0" w:color="auto"/>
        <w:left w:val="none" w:sz="0" w:space="0" w:color="auto"/>
        <w:bottom w:val="none" w:sz="0" w:space="0" w:color="auto"/>
        <w:right w:val="none" w:sz="0" w:space="0" w:color="auto"/>
      </w:divBdr>
    </w:div>
    <w:div w:id="757990584">
      <w:bodyDiv w:val="1"/>
      <w:marLeft w:val="0"/>
      <w:marRight w:val="0"/>
      <w:marTop w:val="0"/>
      <w:marBottom w:val="0"/>
      <w:divBdr>
        <w:top w:val="none" w:sz="0" w:space="0" w:color="auto"/>
        <w:left w:val="none" w:sz="0" w:space="0" w:color="auto"/>
        <w:bottom w:val="none" w:sz="0" w:space="0" w:color="auto"/>
        <w:right w:val="none" w:sz="0" w:space="0" w:color="auto"/>
      </w:divBdr>
    </w:div>
    <w:div w:id="764883434">
      <w:bodyDiv w:val="1"/>
      <w:marLeft w:val="0"/>
      <w:marRight w:val="0"/>
      <w:marTop w:val="0"/>
      <w:marBottom w:val="0"/>
      <w:divBdr>
        <w:top w:val="none" w:sz="0" w:space="0" w:color="auto"/>
        <w:left w:val="none" w:sz="0" w:space="0" w:color="auto"/>
        <w:bottom w:val="none" w:sz="0" w:space="0" w:color="auto"/>
        <w:right w:val="none" w:sz="0" w:space="0" w:color="auto"/>
      </w:divBdr>
    </w:div>
    <w:div w:id="774322021">
      <w:bodyDiv w:val="1"/>
      <w:marLeft w:val="0"/>
      <w:marRight w:val="0"/>
      <w:marTop w:val="0"/>
      <w:marBottom w:val="0"/>
      <w:divBdr>
        <w:top w:val="none" w:sz="0" w:space="0" w:color="auto"/>
        <w:left w:val="none" w:sz="0" w:space="0" w:color="auto"/>
        <w:bottom w:val="none" w:sz="0" w:space="0" w:color="auto"/>
        <w:right w:val="none" w:sz="0" w:space="0" w:color="auto"/>
      </w:divBdr>
    </w:div>
    <w:div w:id="776750367">
      <w:bodyDiv w:val="1"/>
      <w:marLeft w:val="0"/>
      <w:marRight w:val="0"/>
      <w:marTop w:val="0"/>
      <w:marBottom w:val="0"/>
      <w:divBdr>
        <w:top w:val="none" w:sz="0" w:space="0" w:color="auto"/>
        <w:left w:val="none" w:sz="0" w:space="0" w:color="auto"/>
        <w:bottom w:val="none" w:sz="0" w:space="0" w:color="auto"/>
        <w:right w:val="none" w:sz="0" w:space="0" w:color="auto"/>
      </w:divBdr>
    </w:div>
    <w:div w:id="781339018">
      <w:bodyDiv w:val="1"/>
      <w:marLeft w:val="0"/>
      <w:marRight w:val="0"/>
      <w:marTop w:val="0"/>
      <w:marBottom w:val="0"/>
      <w:divBdr>
        <w:top w:val="none" w:sz="0" w:space="0" w:color="auto"/>
        <w:left w:val="none" w:sz="0" w:space="0" w:color="auto"/>
        <w:bottom w:val="none" w:sz="0" w:space="0" w:color="auto"/>
        <w:right w:val="none" w:sz="0" w:space="0" w:color="auto"/>
      </w:divBdr>
    </w:div>
    <w:div w:id="782843253">
      <w:bodyDiv w:val="1"/>
      <w:marLeft w:val="0"/>
      <w:marRight w:val="0"/>
      <w:marTop w:val="0"/>
      <w:marBottom w:val="0"/>
      <w:divBdr>
        <w:top w:val="none" w:sz="0" w:space="0" w:color="auto"/>
        <w:left w:val="none" w:sz="0" w:space="0" w:color="auto"/>
        <w:bottom w:val="none" w:sz="0" w:space="0" w:color="auto"/>
        <w:right w:val="none" w:sz="0" w:space="0" w:color="auto"/>
      </w:divBdr>
    </w:div>
    <w:div w:id="783309199">
      <w:bodyDiv w:val="1"/>
      <w:marLeft w:val="0"/>
      <w:marRight w:val="0"/>
      <w:marTop w:val="0"/>
      <w:marBottom w:val="0"/>
      <w:divBdr>
        <w:top w:val="none" w:sz="0" w:space="0" w:color="auto"/>
        <w:left w:val="none" w:sz="0" w:space="0" w:color="auto"/>
        <w:bottom w:val="none" w:sz="0" w:space="0" w:color="auto"/>
        <w:right w:val="none" w:sz="0" w:space="0" w:color="auto"/>
      </w:divBdr>
    </w:div>
    <w:div w:id="792987773">
      <w:bodyDiv w:val="1"/>
      <w:marLeft w:val="0"/>
      <w:marRight w:val="0"/>
      <w:marTop w:val="0"/>
      <w:marBottom w:val="0"/>
      <w:divBdr>
        <w:top w:val="none" w:sz="0" w:space="0" w:color="auto"/>
        <w:left w:val="none" w:sz="0" w:space="0" w:color="auto"/>
        <w:bottom w:val="none" w:sz="0" w:space="0" w:color="auto"/>
        <w:right w:val="none" w:sz="0" w:space="0" w:color="auto"/>
      </w:divBdr>
    </w:div>
    <w:div w:id="794255809">
      <w:bodyDiv w:val="1"/>
      <w:marLeft w:val="0"/>
      <w:marRight w:val="0"/>
      <w:marTop w:val="0"/>
      <w:marBottom w:val="0"/>
      <w:divBdr>
        <w:top w:val="none" w:sz="0" w:space="0" w:color="auto"/>
        <w:left w:val="none" w:sz="0" w:space="0" w:color="auto"/>
        <w:bottom w:val="none" w:sz="0" w:space="0" w:color="auto"/>
        <w:right w:val="none" w:sz="0" w:space="0" w:color="auto"/>
      </w:divBdr>
    </w:div>
    <w:div w:id="795368901">
      <w:bodyDiv w:val="1"/>
      <w:marLeft w:val="0"/>
      <w:marRight w:val="0"/>
      <w:marTop w:val="0"/>
      <w:marBottom w:val="0"/>
      <w:divBdr>
        <w:top w:val="none" w:sz="0" w:space="0" w:color="auto"/>
        <w:left w:val="none" w:sz="0" w:space="0" w:color="auto"/>
        <w:bottom w:val="none" w:sz="0" w:space="0" w:color="auto"/>
        <w:right w:val="none" w:sz="0" w:space="0" w:color="auto"/>
      </w:divBdr>
    </w:div>
    <w:div w:id="808016287">
      <w:bodyDiv w:val="1"/>
      <w:marLeft w:val="0"/>
      <w:marRight w:val="0"/>
      <w:marTop w:val="0"/>
      <w:marBottom w:val="0"/>
      <w:divBdr>
        <w:top w:val="none" w:sz="0" w:space="0" w:color="auto"/>
        <w:left w:val="none" w:sz="0" w:space="0" w:color="auto"/>
        <w:bottom w:val="none" w:sz="0" w:space="0" w:color="auto"/>
        <w:right w:val="none" w:sz="0" w:space="0" w:color="auto"/>
      </w:divBdr>
    </w:div>
    <w:div w:id="811017160">
      <w:bodyDiv w:val="1"/>
      <w:marLeft w:val="0"/>
      <w:marRight w:val="0"/>
      <w:marTop w:val="0"/>
      <w:marBottom w:val="0"/>
      <w:divBdr>
        <w:top w:val="none" w:sz="0" w:space="0" w:color="auto"/>
        <w:left w:val="none" w:sz="0" w:space="0" w:color="auto"/>
        <w:bottom w:val="none" w:sz="0" w:space="0" w:color="auto"/>
        <w:right w:val="none" w:sz="0" w:space="0" w:color="auto"/>
      </w:divBdr>
    </w:div>
    <w:div w:id="812259613">
      <w:bodyDiv w:val="1"/>
      <w:marLeft w:val="0"/>
      <w:marRight w:val="0"/>
      <w:marTop w:val="0"/>
      <w:marBottom w:val="0"/>
      <w:divBdr>
        <w:top w:val="none" w:sz="0" w:space="0" w:color="auto"/>
        <w:left w:val="none" w:sz="0" w:space="0" w:color="auto"/>
        <w:bottom w:val="none" w:sz="0" w:space="0" w:color="auto"/>
        <w:right w:val="none" w:sz="0" w:space="0" w:color="auto"/>
      </w:divBdr>
    </w:div>
    <w:div w:id="812795491">
      <w:bodyDiv w:val="1"/>
      <w:marLeft w:val="0"/>
      <w:marRight w:val="0"/>
      <w:marTop w:val="0"/>
      <w:marBottom w:val="0"/>
      <w:divBdr>
        <w:top w:val="none" w:sz="0" w:space="0" w:color="auto"/>
        <w:left w:val="none" w:sz="0" w:space="0" w:color="auto"/>
        <w:bottom w:val="none" w:sz="0" w:space="0" w:color="auto"/>
        <w:right w:val="none" w:sz="0" w:space="0" w:color="auto"/>
      </w:divBdr>
    </w:div>
    <w:div w:id="820463592">
      <w:bodyDiv w:val="1"/>
      <w:marLeft w:val="0"/>
      <w:marRight w:val="0"/>
      <w:marTop w:val="0"/>
      <w:marBottom w:val="0"/>
      <w:divBdr>
        <w:top w:val="none" w:sz="0" w:space="0" w:color="auto"/>
        <w:left w:val="none" w:sz="0" w:space="0" w:color="auto"/>
        <w:bottom w:val="none" w:sz="0" w:space="0" w:color="auto"/>
        <w:right w:val="none" w:sz="0" w:space="0" w:color="auto"/>
      </w:divBdr>
    </w:div>
    <w:div w:id="821317205">
      <w:bodyDiv w:val="1"/>
      <w:marLeft w:val="0"/>
      <w:marRight w:val="0"/>
      <w:marTop w:val="0"/>
      <w:marBottom w:val="0"/>
      <w:divBdr>
        <w:top w:val="none" w:sz="0" w:space="0" w:color="auto"/>
        <w:left w:val="none" w:sz="0" w:space="0" w:color="auto"/>
        <w:bottom w:val="none" w:sz="0" w:space="0" w:color="auto"/>
        <w:right w:val="none" w:sz="0" w:space="0" w:color="auto"/>
      </w:divBdr>
    </w:div>
    <w:div w:id="822307387">
      <w:bodyDiv w:val="1"/>
      <w:marLeft w:val="0"/>
      <w:marRight w:val="0"/>
      <w:marTop w:val="0"/>
      <w:marBottom w:val="0"/>
      <w:divBdr>
        <w:top w:val="none" w:sz="0" w:space="0" w:color="auto"/>
        <w:left w:val="none" w:sz="0" w:space="0" w:color="auto"/>
        <w:bottom w:val="none" w:sz="0" w:space="0" w:color="auto"/>
        <w:right w:val="none" w:sz="0" w:space="0" w:color="auto"/>
      </w:divBdr>
    </w:div>
    <w:div w:id="823282365">
      <w:bodyDiv w:val="1"/>
      <w:marLeft w:val="0"/>
      <w:marRight w:val="0"/>
      <w:marTop w:val="0"/>
      <w:marBottom w:val="0"/>
      <w:divBdr>
        <w:top w:val="none" w:sz="0" w:space="0" w:color="auto"/>
        <w:left w:val="none" w:sz="0" w:space="0" w:color="auto"/>
        <w:bottom w:val="none" w:sz="0" w:space="0" w:color="auto"/>
        <w:right w:val="none" w:sz="0" w:space="0" w:color="auto"/>
      </w:divBdr>
    </w:div>
    <w:div w:id="824592575">
      <w:bodyDiv w:val="1"/>
      <w:marLeft w:val="0"/>
      <w:marRight w:val="0"/>
      <w:marTop w:val="0"/>
      <w:marBottom w:val="0"/>
      <w:divBdr>
        <w:top w:val="none" w:sz="0" w:space="0" w:color="auto"/>
        <w:left w:val="none" w:sz="0" w:space="0" w:color="auto"/>
        <w:bottom w:val="none" w:sz="0" w:space="0" w:color="auto"/>
        <w:right w:val="none" w:sz="0" w:space="0" w:color="auto"/>
      </w:divBdr>
    </w:div>
    <w:div w:id="829368823">
      <w:bodyDiv w:val="1"/>
      <w:marLeft w:val="0"/>
      <w:marRight w:val="0"/>
      <w:marTop w:val="0"/>
      <w:marBottom w:val="0"/>
      <w:divBdr>
        <w:top w:val="none" w:sz="0" w:space="0" w:color="auto"/>
        <w:left w:val="none" w:sz="0" w:space="0" w:color="auto"/>
        <w:bottom w:val="none" w:sz="0" w:space="0" w:color="auto"/>
        <w:right w:val="none" w:sz="0" w:space="0" w:color="auto"/>
      </w:divBdr>
    </w:div>
    <w:div w:id="829752584">
      <w:bodyDiv w:val="1"/>
      <w:marLeft w:val="0"/>
      <w:marRight w:val="0"/>
      <w:marTop w:val="0"/>
      <w:marBottom w:val="0"/>
      <w:divBdr>
        <w:top w:val="none" w:sz="0" w:space="0" w:color="auto"/>
        <w:left w:val="none" w:sz="0" w:space="0" w:color="auto"/>
        <w:bottom w:val="none" w:sz="0" w:space="0" w:color="auto"/>
        <w:right w:val="none" w:sz="0" w:space="0" w:color="auto"/>
      </w:divBdr>
    </w:div>
    <w:div w:id="836113292">
      <w:bodyDiv w:val="1"/>
      <w:marLeft w:val="0"/>
      <w:marRight w:val="0"/>
      <w:marTop w:val="0"/>
      <w:marBottom w:val="0"/>
      <w:divBdr>
        <w:top w:val="none" w:sz="0" w:space="0" w:color="auto"/>
        <w:left w:val="none" w:sz="0" w:space="0" w:color="auto"/>
        <w:bottom w:val="none" w:sz="0" w:space="0" w:color="auto"/>
        <w:right w:val="none" w:sz="0" w:space="0" w:color="auto"/>
      </w:divBdr>
    </w:div>
    <w:div w:id="838815086">
      <w:bodyDiv w:val="1"/>
      <w:marLeft w:val="0"/>
      <w:marRight w:val="0"/>
      <w:marTop w:val="0"/>
      <w:marBottom w:val="0"/>
      <w:divBdr>
        <w:top w:val="none" w:sz="0" w:space="0" w:color="auto"/>
        <w:left w:val="none" w:sz="0" w:space="0" w:color="auto"/>
        <w:bottom w:val="none" w:sz="0" w:space="0" w:color="auto"/>
        <w:right w:val="none" w:sz="0" w:space="0" w:color="auto"/>
      </w:divBdr>
    </w:div>
    <w:div w:id="841817996">
      <w:bodyDiv w:val="1"/>
      <w:marLeft w:val="0"/>
      <w:marRight w:val="0"/>
      <w:marTop w:val="0"/>
      <w:marBottom w:val="0"/>
      <w:divBdr>
        <w:top w:val="none" w:sz="0" w:space="0" w:color="auto"/>
        <w:left w:val="none" w:sz="0" w:space="0" w:color="auto"/>
        <w:bottom w:val="none" w:sz="0" w:space="0" w:color="auto"/>
        <w:right w:val="none" w:sz="0" w:space="0" w:color="auto"/>
      </w:divBdr>
    </w:div>
    <w:div w:id="843203146">
      <w:bodyDiv w:val="1"/>
      <w:marLeft w:val="0"/>
      <w:marRight w:val="0"/>
      <w:marTop w:val="0"/>
      <w:marBottom w:val="0"/>
      <w:divBdr>
        <w:top w:val="none" w:sz="0" w:space="0" w:color="auto"/>
        <w:left w:val="none" w:sz="0" w:space="0" w:color="auto"/>
        <w:bottom w:val="none" w:sz="0" w:space="0" w:color="auto"/>
        <w:right w:val="none" w:sz="0" w:space="0" w:color="auto"/>
      </w:divBdr>
    </w:div>
    <w:div w:id="844974421">
      <w:bodyDiv w:val="1"/>
      <w:marLeft w:val="0"/>
      <w:marRight w:val="0"/>
      <w:marTop w:val="0"/>
      <w:marBottom w:val="0"/>
      <w:divBdr>
        <w:top w:val="none" w:sz="0" w:space="0" w:color="auto"/>
        <w:left w:val="none" w:sz="0" w:space="0" w:color="auto"/>
        <w:bottom w:val="none" w:sz="0" w:space="0" w:color="auto"/>
        <w:right w:val="none" w:sz="0" w:space="0" w:color="auto"/>
      </w:divBdr>
    </w:div>
    <w:div w:id="874200603">
      <w:bodyDiv w:val="1"/>
      <w:marLeft w:val="0"/>
      <w:marRight w:val="0"/>
      <w:marTop w:val="0"/>
      <w:marBottom w:val="0"/>
      <w:divBdr>
        <w:top w:val="none" w:sz="0" w:space="0" w:color="auto"/>
        <w:left w:val="none" w:sz="0" w:space="0" w:color="auto"/>
        <w:bottom w:val="none" w:sz="0" w:space="0" w:color="auto"/>
        <w:right w:val="none" w:sz="0" w:space="0" w:color="auto"/>
      </w:divBdr>
    </w:div>
    <w:div w:id="880823178">
      <w:bodyDiv w:val="1"/>
      <w:marLeft w:val="0"/>
      <w:marRight w:val="0"/>
      <w:marTop w:val="0"/>
      <w:marBottom w:val="0"/>
      <w:divBdr>
        <w:top w:val="none" w:sz="0" w:space="0" w:color="auto"/>
        <w:left w:val="none" w:sz="0" w:space="0" w:color="auto"/>
        <w:bottom w:val="none" w:sz="0" w:space="0" w:color="auto"/>
        <w:right w:val="none" w:sz="0" w:space="0" w:color="auto"/>
      </w:divBdr>
    </w:div>
    <w:div w:id="881287999">
      <w:bodyDiv w:val="1"/>
      <w:marLeft w:val="0"/>
      <w:marRight w:val="0"/>
      <w:marTop w:val="0"/>
      <w:marBottom w:val="0"/>
      <w:divBdr>
        <w:top w:val="none" w:sz="0" w:space="0" w:color="auto"/>
        <w:left w:val="none" w:sz="0" w:space="0" w:color="auto"/>
        <w:bottom w:val="none" w:sz="0" w:space="0" w:color="auto"/>
        <w:right w:val="none" w:sz="0" w:space="0" w:color="auto"/>
      </w:divBdr>
    </w:div>
    <w:div w:id="882136066">
      <w:bodyDiv w:val="1"/>
      <w:marLeft w:val="0"/>
      <w:marRight w:val="0"/>
      <w:marTop w:val="0"/>
      <w:marBottom w:val="0"/>
      <w:divBdr>
        <w:top w:val="none" w:sz="0" w:space="0" w:color="auto"/>
        <w:left w:val="none" w:sz="0" w:space="0" w:color="auto"/>
        <w:bottom w:val="none" w:sz="0" w:space="0" w:color="auto"/>
        <w:right w:val="none" w:sz="0" w:space="0" w:color="auto"/>
      </w:divBdr>
    </w:div>
    <w:div w:id="883368977">
      <w:bodyDiv w:val="1"/>
      <w:marLeft w:val="0"/>
      <w:marRight w:val="0"/>
      <w:marTop w:val="0"/>
      <w:marBottom w:val="0"/>
      <w:divBdr>
        <w:top w:val="none" w:sz="0" w:space="0" w:color="auto"/>
        <w:left w:val="none" w:sz="0" w:space="0" w:color="auto"/>
        <w:bottom w:val="none" w:sz="0" w:space="0" w:color="auto"/>
        <w:right w:val="none" w:sz="0" w:space="0" w:color="auto"/>
      </w:divBdr>
    </w:div>
    <w:div w:id="883950390">
      <w:bodyDiv w:val="1"/>
      <w:marLeft w:val="0"/>
      <w:marRight w:val="0"/>
      <w:marTop w:val="0"/>
      <w:marBottom w:val="0"/>
      <w:divBdr>
        <w:top w:val="none" w:sz="0" w:space="0" w:color="auto"/>
        <w:left w:val="none" w:sz="0" w:space="0" w:color="auto"/>
        <w:bottom w:val="none" w:sz="0" w:space="0" w:color="auto"/>
        <w:right w:val="none" w:sz="0" w:space="0" w:color="auto"/>
      </w:divBdr>
    </w:div>
    <w:div w:id="885215439">
      <w:bodyDiv w:val="1"/>
      <w:marLeft w:val="0"/>
      <w:marRight w:val="0"/>
      <w:marTop w:val="0"/>
      <w:marBottom w:val="0"/>
      <w:divBdr>
        <w:top w:val="none" w:sz="0" w:space="0" w:color="auto"/>
        <w:left w:val="none" w:sz="0" w:space="0" w:color="auto"/>
        <w:bottom w:val="none" w:sz="0" w:space="0" w:color="auto"/>
        <w:right w:val="none" w:sz="0" w:space="0" w:color="auto"/>
      </w:divBdr>
    </w:div>
    <w:div w:id="891304573">
      <w:bodyDiv w:val="1"/>
      <w:marLeft w:val="0"/>
      <w:marRight w:val="0"/>
      <w:marTop w:val="0"/>
      <w:marBottom w:val="0"/>
      <w:divBdr>
        <w:top w:val="none" w:sz="0" w:space="0" w:color="auto"/>
        <w:left w:val="none" w:sz="0" w:space="0" w:color="auto"/>
        <w:bottom w:val="none" w:sz="0" w:space="0" w:color="auto"/>
        <w:right w:val="none" w:sz="0" w:space="0" w:color="auto"/>
      </w:divBdr>
    </w:div>
    <w:div w:id="891574686">
      <w:bodyDiv w:val="1"/>
      <w:marLeft w:val="0"/>
      <w:marRight w:val="0"/>
      <w:marTop w:val="0"/>
      <w:marBottom w:val="0"/>
      <w:divBdr>
        <w:top w:val="none" w:sz="0" w:space="0" w:color="auto"/>
        <w:left w:val="none" w:sz="0" w:space="0" w:color="auto"/>
        <w:bottom w:val="none" w:sz="0" w:space="0" w:color="auto"/>
        <w:right w:val="none" w:sz="0" w:space="0" w:color="auto"/>
      </w:divBdr>
    </w:div>
    <w:div w:id="893197706">
      <w:bodyDiv w:val="1"/>
      <w:marLeft w:val="0"/>
      <w:marRight w:val="0"/>
      <w:marTop w:val="0"/>
      <w:marBottom w:val="0"/>
      <w:divBdr>
        <w:top w:val="none" w:sz="0" w:space="0" w:color="auto"/>
        <w:left w:val="none" w:sz="0" w:space="0" w:color="auto"/>
        <w:bottom w:val="none" w:sz="0" w:space="0" w:color="auto"/>
        <w:right w:val="none" w:sz="0" w:space="0" w:color="auto"/>
      </w:divBdr>
    </w:div>
    <w:div w:id="898705401">
      <w:bodyDiv w:val="1"/>
      <w:marLeft w:val="0"/>
      <w:marRight w:val="0"/>
      <w:marTop w:val="0"/>
      <w:marBottom w:val="0"/>
      <w:divBdr>
        <w:top w:val="none" w:sz="0" w:space="0" w:color="auto"/>
        <w:left w:val="none" w:sz="0" w:space="0" w:color="auto"/>
        <w:bottom w:val="none" w:sz="0" w:space="0" w:color="auto"/>
        <w:right w:val="none" w:sz="0" w:space="0" w:color="auto"/>
      </w:divBdr>
    </w:div>
    <w:div w:id="899441246">
      <w:bodyDiv w:val="1"/>
      <w:marLeft w:val="0"/>
      <w:marRight w:val="0"/>
      <w:marTop w:val="0"/>
      <w:marBottom w:val="0"/>
      <w:divBdr>
        <w:top w:val="none" w:sz="0" w:space="0" w:color="auto"/>
        <w:left w:val="none" w:sz="0" w:space="0" w:color="auto"/>
        <w:bottom w:val="none" w:sz="0" w:space="0" w:color="auto"/>
        <w:right w:val="none" w:sz="0" w:space="0" w:color="auto"/>
      </w:divBdr>
    </w:div>
    <w:div w:id="900480256">
      <w:bodyDiv w:val="1"/>
      <w:marLeft w:val="0"/>
      <w:marRight w:val="0"/>
      <w:marTop w:val="0"/>
      <w:marBottom w:val="0"/>
      <w:divBdr>
        <w:top w:val="none" w:sz="0" w:space="0" w:color="auto"/>
        <w:left w:val="none" w:sz="0" w:space="0" w:color="auto"/>
        <w:bottom w:val="none" w:sz="0" w:space="0" w:color="auto"/>
        <w:right w:val="none" w:sz="0" w:space="0" w:color="auto"/>
      </w:divBdr>
    </w:div>
    <w:div w:id="907962831">
      <w:bodyDiv w:val="1"/>
      <w:marLeft w:val="0"/>
      <w:marRight w:val="0"/>
      <w:marTop w:val="0"/>
      <w:marBottom w:val="0"/>
      <w:divBdr>
        <w:top w:val="none" w:sz="0" w:space="0" w:color="auto"/>
        <w:left w:val="none" w:sz="0" w:space="0" w:color="auto"/>
        <w:bottom w:val="none" w:sz="0" w:space="0" w:color="auto"/>
        <w:right w:val="none" w:sz="0" w:space="0" w:color="auto"/>
      </w:divBdr>
    </w:div>
    <w:div w:id="908199701">
      <w:bodyDiv w:val="1"/>
      <w:marLeft w:val="0"/>
      <w:marRight w:val="0"/>
      <w:marTop w:val="0"/>
      <w:marBottom w:val="0"/>
      <w:divBdr>
        <w:top w:val="none" w:sz="0" w:space="0" w:color="auto"/>
        <w:left w:val="none" w:sz="0" w:space="0" w:color="auto"/>
        <w:bottom w:val="none" w:sz="0" w:space="0" w:color="auto"/>
        <w:right w:val="none" w:sz="0" w:space="0" w:color="auto"/>
      </w:divBdr>
    </w:div>
    <w:div w:id="910238798">
      <w:bodyDiv w:val="1"/>
      <w:marLeft w:val="0"/>
      <w:marRight w:val="0"/>
      <w:marTop w:val="0"/>
      <w:marBottom w:val="0"/>
      <w:divBdr>
        <w:top w:val="none" w:sz="0" w:space="0" w:color="auto"/>
        <w:left w:val="none" w:sz="0" w:space="0" w:color="auto"/>
        <w:bottom w:val="none" w:sz="0" w:space="0" w:color="auto"/>
        <w:right w:val="none" w:sz="0" w:space="0" w:color="auto"/>
      </w:divBdr>
    </w:div>
    <w:div w:id="911349918">
      <w:bodyDiv w:val="1"/>
      <w:marLeft w:val="0"/>
      <w:marRight w:val="0"/>
      <w:marTop w:val="0"/>
      <w:marBottom w:val="0"/>
      <w:divBdr>
        <w:top w:val="none" w:sz="0" w:space="0" w:color="auto"/>
        <w:left w:val="none" w:sz="0" w:space="0" w:color="auto"/>
        <w:bottom w:val="none" w:sz="0" w:space="0" w:color="auto"/>
        <w:right w:val="none" w:sz="0" w:space="0" w:color="auto"/>
      </w:divBdr>
    </w:div>
    <w:div w:id="914120655">
      <w:bodyDiv w:val="1"/>
      <w:marLeft w:val="0"/>
      <w:marRight w:val="0"/>
      <w:marTop w:val="0"/>
      <w:marBottom w:val="0"/>
      <w:divBdr>
        <w:top w:val="none" w:sz="0" w:space="0" w:color="auto"/>
        <w:left w:val="none" w:sz="0" w:space="0" w:color="auto"/>
        <w:bottom w:val="none" w:sz="0" w:space="0" w:color="auto"/>
        <w:right w:val="none" w:sz="0" w:space="0" w:color="auto"/>
      </w:divBdr>
    </w:div>
    <w:div w:id="916595818">
      <w:bodyDiv w:val="1"/>
      <w:marLeft w:val="0"/>
      <w:marRight w:val="0"/>
      <w:marTop w:val="0"/>
      <w:marBottom w:val="0"/>
      <w:divBdr>
        <w:top w:val="none" w:sz="0" w:space="0" w:color="auto"/>
        <w:left w:val="none" w:sz="0" w:space="0" w:color="auto"/>
        <w:bottom w:val="none" w:sz="0" w:space="0" w:color="auto"/>
        <w:right w:val="none" w:sz="0" w:space="0" w:color="auto"/>
      </w:divBdr>
    </w:div>
    <w:div w:id="919288798">
      <w:bodyDiv w:val="1"/>
      <w:marLeft w:val="0"/>
      <w:marRight w:val="0"/>
      <w:marTop w:val="0"/>
      <w:marBottom w:val="0"/>
      <w:divBdr>
        <w:top w:val="none" w:sz="0" w:space="0" w:color="auto"/>
        <w:left w:val="none" w:sz="0" w:space="0" w:color="auto"/>
        <w:bottom w:val="none" w:sz="0" w:space="0" w:color="auto"/>
        <w:right w:val="none" w:sz="0" w:space="0" w:color="auto"/>
      </w:divBdr>
    </w:div>
    <w:div w:id="920220469">
      <w:bodyDiv w:val="1"/>
      <w:marLeft w:val="0"/>
      <w:marRight w:val="0"/>
      <w:marTop w:val="0"/>
      <w:marBottom w:val="0"/>
      <w:divBdr>
        <w:top w:val="none" w:sz="0" w:space="0" w:color="auto"/>
        <w:left w:val="none" w:sz="0" w:space="0" w:color="auto"/>
        <w:bottom w:val="none" w:sz="0" w:space="0" w:color="auto"/>
        <w:right w:val="none" w:sz="0" w:space="0" w:color="auto"/>
      </w:divBdr>
    </w:div>
    <w:div w:id="940993636">
      <w:bodyDiv w:val="1"/>
      <w:marLeft w:val="0"/>
      <w:marRight w:val="0"/>
      <w:marTop w:val="0"/>
      <w:marBottom w:val="0"/>
      <w:divBdr>
        <w:top w:val="none" w:sz="0" w:space="0" w:color="auto"/>
        <w:left w:val="none" w:sz="0" w:space="0" w:color="auto"/>
        <w:bottom w:val="none" w:sz="0" w:space="0" w:color="auto"/>
        <w:right w:val="none" w:sz="0" w:space="0" w:color="auto"/>
      </w:divBdr>
    </w:div>
    <w:div w:id="944314839">
      <w:bodyDiv w:val="1"/>
      <w:marLeft w:val="0"/>
      <w:marRight w:val="0"/>
      <w:marTop w:val="0"/>
      <w:marBottom w:val="0"/>
      <w:divBdr>
        <w:top w:val="none" w:sz="0" w:space="0" w:color="auto"/>
        <w:left w:val="none" w:sz="0" w:space="0" w:color="auto"/>
        <w:bottom w:val="none" w:sz="0" w:space="0" w:color="auto"/>
        <w:right w:val="none" w:sz="0" w:space="0" w:color="auto"/>
      </w:divBdr>
    </w:div>
    <w:div w:id="944922281">
      <w:bodyDiv w:val="1"/>
      <w:marLeft w:val="0"/>
      <w:marRight w:val="0"/>
      <w:marTop w:val="0"/>
      <w:marBottom w:val="0"/>
      <w:divBdr>
        <w:top w:val="none" w:sz="0" w:space="0" w:color="auto"/>
        <w:left w:val="none" w:sz="0" w:space="0" w:color="auto"/>
        <w:bottom w:val="none" w:sz="0" w:space="0" w:color="auto"/>
        <w:right w:val="none" w:sz="0" w:space="0" w:color="auto"/>
      </w:divBdr>
    </w:div>
    <w:div w:id="951789751">
      <w:bodyDiv w:val="1"/>
      <w:marLeft w:val="0"/>
      <w:marRight w:val="0"/>
      <w:marTop w:val="0"/>
      <w:marBottom w:val="0"/>
      <w:divBdr>
        <w:top w:val="none" w:sz="0" w:space="0" w:color="auto"/>
        <w:left w:val="none" w:sz="0" w:space="0" w:color="auto"/>
        <w:bottom w:val="none" w:sz="0" w:space="0" w:color="auto"/>
        <w:right w:val="none" w:sz="0" w:space="0" w:color="auto"/>
      </w:divBdr>
    </w:div>
    <w:div w:id="953444119">
      <w:bodyDiv w:val="1"/>
      <w:marLeft w:val="0"/>
      <w:marRight w:val="0"/>
      <w:marTop w:val="0"/>
      <w:marBottom w:val="0"/>
      <w:divBdr>
        <w:top w:val="none" w:sz="0" w:space="0" w:color="auto"/>
        <w:left w:val="none" w:sz="0" w:space="0" w:color="auto"/>
        <w:bottom w:val="none" w:sz="0" w:space="0" w:color="auto"/>
        <w:right w:val="none" w:sz="0" w:space="0" w:color="auto"/>
      </w:divBdr>
    </w:div>
    <w:div w:id="955212843">
      <w:bodyDiv w:val="1"/>
      <w:marLeft w:val="0"/>
      <w:marRight w:val="0"/>
      <w:marTop w:val="0"/>
      <w:marBottom w:val="0"/>
      <w:divBdr>
        <w:top w:val="none" w:sz="0" w:space="0" w:color="auto"/>
        <w:left w:val="none" w:sz="0" w:space="0" w:color="auto"/>
        <w:bottom w:val="none" w:sz="0" w:space="0" w:color="auto"/>
        <w:right w:val="none" w:sz="0" w:space="0" w:color="auto"/>
      </w:divBdr>
    </w:div>
    <w:div w:id="966930780">
      <w:bodyDiv w:val="1"/>
      <w:marLeft w:val="0"/>
      <w:marRight w:val="0"/>
      <w:marTop w:val="0"/>
      <w:marBottom w:val="0"/>
      <w:divBdr>
        <w:top w:val="none" w:sz="0" w:space="0" w:color="auto"/>
        <w:left w:val="none" w:sz="0" w:space="0" w:color="auto"/>
        <w:bottom w:val="none" w:sz="0" w:space="0" w:color="auto"/>
        <w:right w:val="none" w:sz="0" w:space="0" w:color="auto"/>
      </w:divBdr>
    </w:div>
    <w:div w:id="969166362">
      <w:bodyDiv w:val="1"/>
      <w:marLeft w:val="0"/>
      <w:marRight w:val="0"/>
      <w:marTop w:val="0"/>
      <w:marBottom w:val="0"/>
      <w:divBdr>
        <w:top w:val="none" w:sz="0" w:space="0" w:color="auto"/>
        <w:left w:val="none" w:sz="0" w:space="0" w:color="auto"/>
        <w:bottom w:val="none" w:sz="0" w:space="0" w:color="auto"/>
        <w:right w:val="none" w:sz="0" w:space="0" w:color="auto"/>
      </w:divBdr>
    </w:div>
    <w:div w:id="970093770">
      <w:bodyDiv w:val="1"/>
      <w:marLeft w:val="0"/>
      <w:marRight w:val="0"/>
      <w:marTop w:val="0"/>
      <w:marBottom w:val="0"/>
      <w:divBdr>
        <w:top w:val="none" w:sz="0" w:space="0" w:color="auto"/>
        <w:left w:val="none" w:sz="0" w:space="0" w:color="auto"/>
        <w:bottom w:val="none" w:sz="0" w:space="0" w:color="auto"/>
        <w:right w:val="none" w:sz="0" w:space="0" w:color="auto"/>
      </w:divBdr>
    </w:div>
    <w:div w:id="970599119">
      <w:bodyDiv w:val="1"/>
      <w:marLeft w:val="0"/>
      <w:marRight w:val="0"/>
      <w:marTop w:val="0"/>
      <w:marBottom w:val="0"/>
      <w:divBdr>
        <w:top w:val="none" w:sz="0" w:space="0" w:color="auto"/>
        <w:left w:val="none" w:sz="0" w:space="0" w:color="auto"/>
        <w:bottom w:val="none" w:sz="0" w:space="0" w:color="auto"/>
        <w:right w:val="none" w:sz="0" w:space="0" w:color="auto"/>
      </w:divBdr>
    </w:div>
    <w:div w:id="971449766">
      <w:bodyDiv w:val="1"/>
      <w:marLeft w:val="0"/>
      <w:marRight w:val="0"/>
      <w:marTop w:val="0"/>
      <w:marBottom w:val="0"/>
      <w:divBdr>
        <w:top w:val="none" w:sz="0" w:space="0" w:color="auto"/>
        <w:left w:val="none" w:sz="0" w:space="0" w:color="auto"/>
        <w:bottom w:val="none" w:sz="0" w:space="0" w:color="auto"/>
        <w:right w:val="none" w:sz="0" w:space="0" w:color="auto"/>
      </w:divBdr>
    </w:div>
    <w:div w:id="972561779">
      <w:bodyDiv w:val="1"/>
      <w:marLeft w:val="0"/>
      <w:marRight w:val="0"/>
      <w:marTop w:val="0"/>
      <w:marBottom w:val="0"/>
      <w:divBdr>
        <w:top w:val="none" w:sz="0" w:space="0" w:color="auto"/>
        <w:left w:val="none" w:sz="0" w:space="0" w:color="auto"/>
        <w:bottom w:val="none" w:sz="0" w:space="0" w:color="auto"/>
        <w:right w:val="none" w:sz="0" w:space="0" w:color="auto"/>
      </w:divBdr>
    </w:div>
    <w:div w:id="976256550">
      <w:bodyDiv w:val="1"/>
      <w:marLeft w:val="0"/>
      <w:marRight w:val="0"/>
      <w:marTop w:val="0"/>
      <w:marBottom w:val="0"/>
      <w:divBdr>
        <w:top w:val="none" w:sz="0" w:space="0" w:color="auto"/>
        <w:left w:val="none" w:sz="0" w:space="0" w:color="auto"/>
        <w:bottom w:val="none" w:sz="0" w:space="0" w:color="auto"/>
        <w:right w:val="none" w:sz="0" w:space="0" w:color="auto"/>
      </w:divBdr>
    </w:div>
    <w:div w:id="978343140">
      <w:bodyDiv w:val="1"/>
      <w:marLeft w:val="0"/>
      <w:marRight w:val="0"/>
      <w:marTop w:val="0"/>
      <w:marBottom w:val="0"/>
      <w:divBdr>
        <w:top w:val="none" w:sz="0" w:space="0" w:color="auto"/>
        <w:left w:val="none" w:sz="0" w:space="0" w:color="auto"/>
        <w:bottom w:val="none" w:sz="0" w:space="0" w:color="auto"/>
        <w:right w:val="none" w:sz="0" w:space="0" w:color="auto"/>
      </w:divBdr>
    </w:div>
    <w:div w:id="979843257">
      <w:bodyDiv w:val="1"/>
      <w:marLeft w:val="0"/>
      <w:marRight w:val="0"/>
      <w:marTop w:val="0"/>
      <w:marBottom w:val="0"/>
      <w:divBdr>
        <w:top w:val="none" w:sz="0" w:space="0" w:color="auto"/>
        <w:left w:val="none" w:sz="0" w:space="0" w:color="auto"/>
        <w:bottom w:val="none" w:sz="0" w:space="0" w:color="auto"/>
        <w:right w:val="none" w:sz="0" w:space="0" w:color="auto"/>
      </w:divBdr>
    </w:div>
    <w:div w:id="989598747">
      <w:bodyDiv w:val="1"/>
      <w:marLeft w:val="0"/>
      <w:marRight w:val="0"/>
      <w:marTop w:val="0"/>
      <w:marBottom w:val="0"/>
      <w:divBdr>
        <w:top w:val="none" w:sz="0" w:space="0" w:color="auto"/>
        <w:left w:val="none" w:sz="0" w:space="0" w:color="auto"/>
        <w:bottom w:val="none" w:sz="0" w:space="0" w:color="auto"/>
        <w:right w:val="none" w:sz="0" w:space="0" w:color="auto"/>
      </w:divBdr>
    </w:div>
    <w:div w:id="990256368">
      <w:bodyDiv w:val="1"/>
      <w:marLeft w:val="0"/>
      <w:marRight w:val="0"/>
      <w:marTop w:val="0"/>
      <w:marBottom w:val="0"/>
      <w:divBdr>
        <w:top w:val="none" w:sz="0" w:space="0" w:color="auto"/>
        <w:left w:val="none" w:sz="0" w:space="0" w:color="auto"/>
        <w:bottom w:val="none" w:sz="0" w:space="0" w:color="auto"/>
        <w:right w:val="none" w:sz="0" w:space="0" w:color="auto"/>
      </w:divBdr>
    </w:div>
    <w:div w:id="997535290">
      <w:bodyDiv w:val="1"/>
      <w:marLeft w:val="0"/>
      <w:marRight w:val="0"/>
      <w:marTop w:val="0"/>
      <w:marBottom w:val="0"/>
      <w:divBdr>
        <w:top w:val="none" w:sz="0" w:space="0" w:color="auto"/>
        <w:left w:val="none" w:sz="0" w:space="0" w:color="auto"/>
        <w:bottom w:val="none" w:sz="0" w:space="0" w:color="auto"/>
        <w:right w:val="none" w:sz="0" w:space="0" w:color="auto"/>
      </w:divBdr>
    </w:div>
    <w:div w:id="1008099554">
      <w:bodyDiv w:val="1"/>
      <w:marLeft w:val="0"/>
      <w:marRight w:val="0"/>
      <w:marTop w:val="0"/>
      <w:marBottom w:val="0"/>
      <w:divBdr>
        <w:top w:val="none" w:sz="0" w:space="0" w:color="auto"/>
        <w:left w:val="none" w:sz="0" w:space="0" w:color="auto"/>
        <w:bottom w:val="none" w:sz="0" w:space="0" w:color="auto"/>
        <w:right w:val="none" w:sz="0" w:space="0" w:color="auto"/>
      </w:divBdr>
    </w:div>
    <w:div w:id="1011377036">
      <w:bodyDiv w:val="1"/>
      <w:marLeft w:val="0"/>
      <w:marRight w:val="0"/>
      <w:marTop w:val="0"/>
      <w:marBottom w:val="0"/>
      <w:divBdr>
        <w:top w:val="none" w:sz="0" w:space="0" w:color="auto"/>
        <w:left w:val="none" w:sz="0" w:space="0" w:color="auto"/>
        <w:bottom w:val="none" w:sz="0" w:space="0" w:color="auto"/>
        <w:right w:val="none" w:sz="0" w:space="0" w:color="auto"/>
      </w:divBdr>
    </w:div>
    <w:div w:id="1021316223">
      <w:bodyDiv w:val="1"/>
      <w:marLeft w:val="0"/>
      <w:marRight w:val="0"/>
      <w:marTop w:val="0"/>
      <w:marBottom w:val="0"/>
      <w:divBdr>
        <w:top w:val="none" w:sz="0" w:space="0" w:color="auto"/>
        <w:left w:val="none" w:sz="0" w:space="0" w:color="auto"/>
        <w:bottom w:val="none" w:sz="0" w:space="0" w:color="auto"/>
        <w:right w:val="none" w:sz="0" w:space="0" w:color="auto"/>
      </w:divBdr>
    </w:div>
    <w:div w:id="1025790778">
      <w:bodyDiv w:val="1"/>
      <w:marLeft w:val="0"/>
      <w:marRight w:val="0"/>
      <w:marTop w:val="0"/>
      <w:marBottom w:val="0"/>
      <w:divBdr>
        <w:top w:val="none" w:sz="0" w:space="0" w:color="auto"/>
        <w:left w:val="none" w:sz="0" w:space="0" w:color="auto"/>
        <w:bottom w:val="none" w:sz="0" w:space="0" w:color="auto"/>
        <w:right w:val="none" w:sz="0" w:space="0" w:color="auto"/>
      </w:divBdr>
    </w:div>
    <w:div w:id="1027217634">
      <w:bodyDiv w:val="1"/>
      <w:marLeft w:val="0"/>
      <w:marRight w:val="0"/>
      <w:marTop w:val="0"/>
      <w:marBottom w:val="0"/>
      <w:divBdr>
        <w:top w:val="none" w:sz="0" w:space="0" w:color="auto"/>
        <w:left w:val="none" w:sz="0" w:space="0" w:color="auto"/>
        <w:bottom w:val="none" w:sz="0" w:space="0" w:color="auto"/>
        <w:right w:val="none" w:sz="0" w:space="0" w:color="auto"/>
      </w:divBdr>
    </w:div>
    <w:div w:id="1030833799">
      <w:bodyDiv w:val="1"/>
      <w:marLeft w:val="0"/>
      <w:marRight w:val="0"/>
      <w:marTop w:val="0"/>
      <w:marBottom w:val="0"/>
      <w:divBdr>
        <w:top w:val="none" w:sz="0" w:space="0" w:color="auto"/>
        <w:left w:val="none" w:sz="0" w:space="0" w:color="auto"/>
        <w:bottom w:val="none" w:sz="0" w:space="0" w:color="auto"/>
        <w:right w:val="none" w:sz="0" w:space="0" w:color="auto"/>
      </w:divBdr>
    </w:div>
    <w:div w:id="1044333397">
      <w:bodyDiv w:val="1"/>
      <w:marLeft w:val="0"/>
      <w:marRight w:val="0"/>
      <w:marTop w:val="0"/>
      <w:marBottom w:val="0"/>
      <w:divBdr>
        <w:top w:val="none" w:sz="0" w:space="0" w:color="auto"/>
        <w:left w:val="none" w:sz="0" w:space="0" w:color="auto"/>
        <w:bottom w:val="none" w:sz="0" w:space="0" w:color="auto"/>
        <w:right w:val="none" w:sz="0" w:space="0" w:color="auto"/>
      </w:divBdr>
    </w:div>
    <w:div w:id="1050879709">
      <w:bodyDiv w:val="1"/>
      <w:marLeft w:val="0"/>
      <w:marRight w:val="0"/>
      <w:marTop w:val="0"/>
      <w:marBottom w:val="0"/>
      <w:divBdr>
        <w:top w:val="none" w:sz="0" w:space="0" w:color="auto"/>
        <w:left w:val="none" w:sz="0" w:space="0" w:color="auto"/>
        <w:bottom w:val="none" w:sz="0" w:space="0" w:color="auto"/>
        <w:right w:val="none" w:sz="0" w:space="0" w:color="auto"/>
      </w:divBdr>
    </w:div>
    <w:div w:id="1063983855">
      <w:bodyDiv w:val="1"/>
      <w:marLeft w:val="0"/>
      <w:marRight w:val="0"/>
      <w:marTop w:val="0"/>
      <w:marBottom w:val="0"/>
      <w:divBdr>
        <w:top w:val="none" w:sz="0" w:space="0" w:color="auto"/>
        <w:left w:val="none" w:sz="0" w:space="0" w:color="auto"/>
        <w:bottom w:val="none" w:sz="0" w:space="0" w:color="auto"/>
        <w:right w:val="none" w:sz="0" w:space="0" w:color="auto"/>
      </w:divBdr>
    </w:div>
    <w:div w:id="1071779198">
      <w:bodyDiv w:val="1"/>
      <w:marLeft w:val="0"/>
      <w:marRight w:val="0"/>
      <w:marTop w:val="0"/>
      <w:marBottom w:val="0"/>
      <w:divBdr>
        <w:top w:val="none" w:sz="0" w:space="0" w:color="auto"/>
        <w:left w:val="none" w:sz="0" w:space="0" w:color="auto"/>
        <w:bottom w:val="none" w:sz="0" w:space="0" w:color="auto"/>
        <w:right w:val="none" w:sz="0" w:space="0" w:color="auto"/>
      </w:divBdr>
    </w:div>
    <w:div w:id="1074594593">
      <w:bodyDiv w:val="1"/>
      <w:marLeft w:val="0"/>
      <w:marRight w:val="0"/>
      <w:marTop w:val="0"/>
      <w:marBottom w:val="0"/>
      <w:divBdr>
        <w:top w:val="none" w:sz="0" w:space="0" w:color="auto"/>
        <w:left w:val="none" w:sz="0" w:space="0" w:color="auto"/>
        <w:bottom w:val="none" w:sz="0" w:space="0" w:color="auto"/>
        <w:right w:val="none" w:sz="0" w:space="0" w:color="auto"/>
      </w:divBdr>
    </w:div>
    <w:div w:id="1080979935">
      <w:bodyDiv w:val="1"/>
      <w:marLeft w:val="0"/>
      <w:marRight w:val="0"/>
      <w:marTop w:val="0"/>
      <w:marBottom w:val="0"/>
      <w:divBdr>
        <w:top w:val="none" w:sz="0" w:space="0" w:color="auto"/>
        <w:left w:val="none" w:sz="0" w:space="0" w:color="auto"/>
        <w:bottom w:val="none" w:sz="0" w:space="0" w:color="auto"/>
        <w:right w:val="none" w:sz="0" w:space="0" w:color="auto"/>
      </w:divBdr>
    </w:div>
    <w:div w:id="1085418692">
      <w:bodyDiv w:val="1"/>
      <w:marLeft w:val="0"/>
      <w:marRight w:val="0"/>
      <w:marTop w:val="0"/>
      <w:marBottom w:val="0"/>
      <w:divBdr>
        <w:top w:val="none" w:sz="0" w:space="0" w:color="auto"/>
        <w:left w:val="none" w:sz="0" w:space="0" w:color="auto"/>
        <w:bottom w:val="none" w:sz="0" w:space="0" w:color="auto"/>
        <w:right w:val="none" w:sz="0" w:space="0" w:color="auto"/>
      </w:divBdr>
    </w:div>
    <w:div w:id="1085612063">
      <w:bodyDiv w:val="1"/>
      <w:marLeft w:val="0"/>
      <w:marRight w:val="0"/>
      <w:marTop w:val="0"/>
      <w:marBottom w:val="0"/>
      <w:divBdr>
        <w:top w:val="none" w:sz="0" w:space="0" w:color="auto"/>
        <w:left w:val="none" w:sz="0" w:space="0" w:color="auto"/>
        <w:bottom w:val="none" w:sz="0" w:space="0" w:color="auto"/>
        <w:right w:val="none" w:sz="0" w:space="0" w:color="auto"/>
      </w:divBdr>
    </w:div>
    <w:div w:id="1089159917">
      <w:bodyDiv w:val="1"/>
      <w:marLeft w:val="0"/>
      <w:marRight w:val="0"/>
      <w:marTop w:val="0"/>
      <w:marBottom w:val="0"/>
      <w:divBdr>
        <w:top w:val="none" w:sz="0" w:space="0" w:color="auto"/>
        <w:left w:val="none" w:sz="0" w:space="0" w:color="auto"/>
        <w:bottom w:val="none" w:sz="0" w:space="0" w:color="auto"/>
        <w:right w:val="none" w:sz="0" w:space="0" w:color="auto"/>
      </w:divBdr>
    </w:div>
    <w:div w:id="1092166225">
      <w:bodyDiv w:val="1"/>
      <w:marLeft w:val="0"/>
      <w:marRight w:val="0"/>
      <w:marTop w:val="0"/>
      <w:marBottom w:val="0"/>
      <w:divBdr>
        <w:top w:val="none" w:sz="0" w:space="0" w:color="auto"/>
        <w:left w:val="none" w:sz="0" w:space="0" w:color="auto"/>
        <w:bottom w:val="none" w:sz="0" w:space="0" w:color="auto"/>
        <w:right w:val="none" w:sz="0" w:space="0" w:color="auto"/>
      </w:divBdr>
    </w:div>
    <w:div w:id="1092894958">
      <w:bodyDiv w:val="1"/>
      <w:marLeft w:val="0"/>
      <w:marRight w:val="0"/>
      <w:marTop w:val="0"/>
      <w:marBottom w:val="0"/>
      <w:divBdr>
        <w:top w:val="none" w:sz="0" w:space="0" w:color="auto"/>
        <w:left w:val="none" w:sz="0" w:space="0" w:color="auto"/>
        <w:bottom w:val="none" w:sz="0" w:space="0" w:color="auto"/>
        <w:right w:val="none" w:sz="0" w:space="0" w:color="auto"/>
      </w:divBdr>
    </w:div>
    <w:div w:id="1096748228">
      <w:bodyDiv w:val="1"/>
      <w:marLeft w:val="0"/>
      <w:marRight w:val="0"/>
      <w:marTop w:val="0"/>
      <w:marBottom w:val="0"/>
      <w:divBdr>
        <w:top w:val="none" w:sz="0" w:space="0" w:color="auto"/>
        <w:left w:val="none" w:sz="0" w:space="0" w:color="auto"/>
        <w:bottom w:val="none" w:sz="0" w:space="0" w:color="auto"/>
        <w:right w:val="none" w:sz="0" w:space="0" w:color="auto"/>
      </w:divBdr>
    </w:div>
    <w:div w:id="1099059362">
      <w:bodyDiv w:val="1"/>
      <w:marLeft w:val="0"/>
      <w:marRight w:val="0"/>
      <w:marTop w:val="0"/>
      <w:marBottom w:val="0"/>
      <w:divBdr>
        <w:top w:val="none" w:sz="0" w:space="0" w:color="auto"/>
        <w:left w:val="none" w:sz="0" w:space="0" w:color="auto"/>
        <w:bottom w:val="none" w:sz="0" w:space="0" w:color="auto"/>
        <w:right w:val="none" w:sz="0" w:space="0" w:color="auto"/>
      </w:divBdr>
    </w:div>
    <w:div w:id="1101070472">
      <w:bodyDiv w:val="1"/>
      <w:marLeft w:val="0"/>
      <w:marRight w:val="0"/>
      <w:marTop w:val="0"/>
      <w:marBottom w:val="0"/>
      <w:divBdr>
        <w:top w:val="none" w:sz="0" w:space="0" w:color="auto"/>
        <w:left w:val="none" w:sz="0" w:space="0" w:color="auto"/>
        <w:bottom w:val="none" w:sz="0" w:space="0" w:color="auto"/>
        <w:right w:val="none" w:sz="0" w:space="0" w:color="auto"/>
      </w:divBdr>
    </w:div>
    <w:div w:id="1118986102">
      <w:bodyDiv w:val="1"/>
      <w:marLeft w:val="0"/>
      <w:marRight w:val="0"/>
      <w:marTop w:val="0"/>
      <w:marBottom w:val="0"/>
      <w:divBdr>
        <w:top w:val="none" w:sz="0" w:space="0" w:color="auto"/>
        <w:left w:val="none" w:sz="0" w:space="0" w:color="auto"/>
        <w:bottom w:val="none" w:sz="0" w:space="0" w:color="auto"/>
        <w:right w:val="none" w:sz="0" w:space="0" w:color="auto"/>
      </w:divBdr>
    </w:div>
    <w:div w:id="1119183437">
      <w:bodyDiv w:val="1"/>
      <w:marLeft w:val="0"/>
      <w:marRight w:val="0"/>
      <w:marTop w:val="0"/>
      <w:marBottom w:val="0"/>
      <w:divBdr>
        <w:top w:val="none" w:sz="0" w:space="0" w:color="auto"/>
        <w:left w:val="none" w:sz="0" w:space="0" w:color="auto"/>
        <w:bottom w:val="none" w:sz="0" w:space="0" w:color="auto"/>
        <w:right w:val="none" w:sz="0" w:space="0" w:color="auto"/>
      </w:divBdr>
    </w:div>
    <w:div w:id="1120566736">
      <w:bodyDiv w:val="1"/>
      <w:marLeft w:val="0"/>
      <w:marRight w:val="0"/>
      <w:marTop w:val="0"/>
      <w:marBottom w:val="0"/>
      <w:divBdr>
        <w:top w:val="none" w:sz="0" w:space="0" w:color="auto"/>
        <w:left w:val="none" w:sz="0" w:space="0" w:color="auto"/>
        <w:bottom w:val="none" w:sz="0" w:space="0" w:color="auto"/>
        <w:right w:val="none" w:sz="0" w:space="0" w:color="auto"/>
      </w:divBdr>
    </w:div>
    <w:div w:id="1129788357">
      <w:bodyDiv w:val="1"/>
      <w:marLeft w:val="0"/>
      <w:marRight w:val="0"/>
      <w:marTop w:val="0"/>
      <w:marBottom w:val="0"/>
      <w:divBdr>
        <w:top w:val="none" w:sz="0" w:space="0" w:color="auto"/>
        <w:left w:val="none" w:sz="0" w:space="0" w:color="auto"/>
        <w:bottom w:val="none" w:sz="0" w:space="0" w:color="auto"/>
        <w:right w:val="none" w:sz="0" w:space="0" w:color="auto"/>
      </w:divBdr>
    </w:div>
    <w:div w:id="1135950849">
      <w:bodyDiv w:val="1"/>
      <w:marLeft w:val="0"/>
      <w:marRight w:val="0"/>
      <w:marTop w:val="0"/>
      <w:marBottom w:val="0"/>
      <w:divBdr>
        <w:top w:val="none" w:sz="0" w:space="0" w:color="auto"/>
        <w:left w:val="none" w:sz="0" w:space="0" w:color="auto"/>
        <w:bottom w:val="none" w:sz="0" w:space="0" w:color="auto"/>
        <w:right w:val="none" w:sz="0" w:space="0" w:color="auto"/>
      </w:divBdr>
    </w:div>
    <w:div w:id="1148204411">
      <w:bodyDiv w:val="1"/>
      <w:marLeft w:val="0"/>
      <w:marRight w:val="0"/>
      <w:marTop w:val="0"/>
      <w:marBottom w:val="0"/>
      <w:divBdr>
        <w:top w:val="none" w:sz="0" w:space="0" w:color="auto"/>
        <w:left w:val="none" w:sz="0" w:space="0" w:color="auto"/>
        <w:bottom w:val="none" w:sz="0" w:space="0" w:color="auto"/>
        <w:right w:val="none" w:sz="0" w:space="0" w:color="auto"/>
      </w:divBdr>
    </w:div>
    <w:div w:id="1151870992">
      <w:bodyDiv w:val="1"/>
      <w:marLeft w:val="0"/>
      <w:marRight w:val="0"/>
      <w:marTop w:val="0"/>
      <w:marBottom w:val="0"/>
      <w:divBdr>
        <w:top w:val="none" w:sz="0" w:space="0" w:color="auto"/>
        <w:left w:val="none" w:sz="0" w:space="0" w:color="auto"/>
        <w:bottom w:val="none" w:sz="0" w:space="0" w:color="auto"/>
        <w:right w:val="none" w:sz="0" w:space="0" w:color="auto"/>
      </w:divBdr>
    </w:div>
    <w:div w:id="1158418815">
      <w:bodyDiv w:val="1"/>
      <w:marLeft w:val="0"/>
      <w:marRight w:val="0"/>
      <w:marTop w:val="0"/>
      <w:marBottom w:val="0"/>
      <w:divBdr>
        <w:top w:val="none" w:sz="0" w:space="0" w:color="auto"/>
        <w:left w:val="none" w:sz="0" w:space="0" w:color="auto"/>
        <w:bottom w:val="none" w:sz="0" w:space="0" w:color="auto"/>
        <w:right w:val="none" w:sz="0" w:space="0" w:color="auto"/>
      </w:divBdr>
    </w:div>
    <w:div w:id="1161117769">
      <w:bodyDiv w:val="1"/>
      <w:marLeft w:val="0"/>
      <w:marRight w:val="0"/>
      <w:marTop w:val="0"/>
      <w:marBottom w:val="0"/>
      <w:divBdr>
        <w:top w:val="none" w:sz="0" w:space="0" w:color="auto"/>
        <w:left w:val="none" w:sz="0" w:space="0" w:color="auto"/>
        <w:bottom w:val="none" w:sz="0" w:space="0" w:color="auto"/>
        <w:right w:val="none" w:sz="0" w:space="0" w:color="auto"/>
      </w:divBdr>
    </w:div>
    <w:div w:id="1163811581">
      <w:bodyDiv w:val="1"/>
      <w:marLeft w:val="0"/>
      <w:marRight w:val="0"/>
      <w:marTop w:val="0"/>
      <w:marBottom w:val="0"/>
      <w:divBdr>
        <w:top w:val="none" w:sz="0" w:space="0" w:color="auto"/>
        <w:left w:val="none" w:sz="0" w:space="0" w:color="auto"/>
        <w:bottom w:val="none" w:sz="0" w:space="0" w:color="auto"/>
        <w:right w:val="none" w:sz="0" w:space="0" w:color="auto"/>
      </w:divBdr>
    </w:div>
    <w:div w:id="1165048464">
      <w:bodyDiv w:val="1"/>
      <w:marLeft w:val="0"/>
      <w:marRight w:val="0"/>
      <w:marTop w:val="0"/>
      <w:marBottom w:val="0"/>
      <w:divBdr>
        <w:top w:val="none" w:sz="0" w:space="0" w:color="auto"/>
        <w:left w:val="none" w:sz="0" w:space="0" w:color="auto"/>
        <w:bottom w:val="none" w:sz="0" w:space="0" w:color="auto"/>
        <w:right w:val="none" w:sz="0" w:space="0" w:color="auto"/>
      </w:divBdr>
    </w:div>
    <w:div w:id="1167282761">
      <w:bodyDiv w:val="1"/>
      <w:marLeft w:val="0"/>
      <w:marRight w:val="0"/>
      <w:marTop w:val="0"/>
      <w:marBottom w:val="0"/>
      <w:divBdr>
        <w:top w:val="none" w:sz="0" w:space="0" w:color="auto"/>
        <w:left w:val="none" w:sz="0" w:space="0" w:color="auto"/>
        <w:bottom w:val="none" w:sz="0" w:space="0" w:color="auto"/>
        <w:right w:val="none" w:sz="0" w:space="0" w:color="auto"/>
      </w:divBdr>
    </w:div>
    <w:div w:id="1169516883">
      <w:bodyDiv w:val="1"/>
      <w:marLeft w:val="0"/>
      <w:marRight w:val="0"/>
      <w:marTop w:val="0"/>
      <w:marBottom w:val="0"/>
      <w:divBdr>
        <w:top w:val="none" w:sz="0" w:space="0" w:color="auto"/>
        <w:left w:val="none" w:sz="0" w:space="0" w:color="auto"/>
        <w:bottom w:val="none" w:sz="0" w:space="0" w:color="auto"/>
        <w:right w:val="none" w:sz="0" w:space="0" w:color="auto"/>
      </w:divBdr>
    </w:div>
    <w:div w:id="1170873889">
      <w:bodyDiv w:val="1"/>
      <w:marLeft w:val="0"/>
      <w:marRight w:val="0"/>
      <w:marTop w:val="0"/>
      <w:marBottom w:val="0"/>
      <w:divBdr>
        <w:top w:val="none" w:sz="0" w:space="0" w:color="auto"/>
        <w:left w:val="none" w:sz="0" w:space="0" w:color="auto"/>
        <w:bottom w:val="none" w:sz="0" w:space="0" w:color="auto"/>
        <w:right w:val="none" w:sz="0" w:space="0" w:color="auto"/>
      </w:divBdr>
    </w:div>
    <w:div w:id="1177496805">
      <w:bodyDiv w:val="1"/>
      <w:marLeft w:val="0"/>
      <w:marRight w:val="0"/>
      <w:marTop w:val="0"/>
      <w:marBottom w:val="0"/>
      <w:divBdr>
        <w:top w:val="none" w:sz="0" w:space="0" w:color="auto"/>
        <w:left w:val="none" w:sz="0" w:space="0" w:color="auto"/>
        <w:bottom w:val="none" w:sz="0" w:space="0" w:color="auto"/>
        <w:right w:val="none" w:sz="0" w:space="0" w:color="auto"/>
      </w:divBdr>
    </w:div>
    <w:div w:id="1177964445">
      <w:bodyDiv w:val="1"/>
      <w:marLeft w:val="0"/>
      <w:marRight w:val="0"/>
      <w:marTop w:val="0"/>
      <w:marBottom w:val="0"/>
      <w:divBdr>
        <w:top w:val="none" w:sz="0" w:space="0" w:color="auto"/>
        <w:left w:val="none" w:sz="0" w:space="0" w:color="auto"/>
        <w:bottom w:val="none" w:sz="0" w:space="0" w:color="auto"/>
        <w:right w:val="none" w:sz="0" w:space="0" w:color="auto"/>
      </w:divBdr>
    </w:div>
    <w:div w:id="1178421324">
      <w:bodyDiv w:val="1"/>
      <w:marLeft w:val="0"/>
      <w:marRight w:val="0"/>
      <w:marTop w:val="0"/>
      <w:marBottom w:val="0"/>
      <w:divBdr>
        <w:top w:val="none" w:sz="0" w:space="0" w:color="auto"/>
        <w:left w:val="none" w:sz="0" w:space="0" w:color="auto"/>
        <w:bottom w:val="none" w:sz="0" w:space="0" w:color="auto"/>
        <w:right w:val="none" w:sz="0" w:space="0" w:color="auto"/>
      </w:divBdr>
    </w:div>
    <w:div w:id="1181311069">
      <w:bodyDiv w:val="1"/>
      <w:marLeft w:val="0"/>
      <w:marRight w:val="0"/>
      <w:marTop w:val="0"/>
      <w:marBottom w:val="0"/>
      <w:divBdr>
        <w:top w:val="none" w:sz="0" w:space="0" w:color="auto"/>
        <w:left w:val="none" w:sz="0" w:space="0" w:color="auto"/>
        <w:bottom w:val="none" w:sz="0" w:space="0" w:color="auto"/>
        <w:right w:val="none" w:sz="0" w:space="0" w:color="auto"/>
      </w:divBdr>
    </w:div>
    <w:div w:id="1183008305">
      <w:bodyDiv w:val="1"/>
      <w:marLeft w:val="0"/>
      <w:marRight w:val="0"/>
      <w:marTop w:val="0"/>
      <w:marBottom w:val="0"/>
      <w:divBdr>
        <w:top w:val="none" w:sz="0" w:space="0" w:color="auto"/>
        <w:left w:val="none" w:sz="0" w:space="0" w:color="auto"/>
        <w:bottom w:val="none" w:sz="0" w:space="0" w:color="auto"/>
        <w:right w:val="none" w:sz="0" w:space="0" w:color="auto"/>
      </w:divBdr>
    </w:div>
    <w:div w:id="1198784851">
      <w:bodyDiv w:val="1"/>
      <w:marLeft w:val="0"/>
      <w:marRight w:val="0"/>
      <w:marTop w:val="0"/>
      <w:marBottom w:val="0"/>
      <w:divBdr>
        <w:top w:val="none" w:sz="0" w:space="0" w:color="auto"/>
        <w:left w:val="none" w:sz="0" w:space="0" w:color="auto"/>
        <w:bottom w:val="none" w:sz="0" w:space="0" w:color="auto"/>
        <w:right w:val="none" w:sz="0" w:space="0" w:color="auto"/>
      </w:divBdr>
    </w:div>
    <w:div w:id="1212230883">
      <w:bodyDiv w:val="1"/>
      <w:marLeft w:val="0"/>
      <w:marRight w:val="0"/>
      <w:marTop w:val="0"/>
      <w:marBottom w:val="0"/>
      <w:divBdr>
        <w:top w:val="none" w:sz="0" w:space="0" w:color="auto"/>
        <w:left w:val="none" w:sz="0" w:space="0" w:color="auto"/>
        <w:bottom w:val="none" w:sz="0" w:space="0" w:color="auto"/>
        <w:right w:val="none" w:sz="0" w:space="0" w:color="auto"/>
      </w:divBdr>
    </w:div>
    <w:div w:id="1221943746">
      <w:bodyDiv w:val="1"/>
      <w:marLeft w:val="0"/>
      <w:marRight w:val="0"/>
      <w:marTop w:val="0"/>
      <w:marBottom w:val="0"/>
      <w:divBdr>
        <w:top w:val="none" w:sz="0" w:space="0" w:color="auto"/>
        <w:left w:val="none" w:sz="0" w:space="0" w:color="auto"/>
        <w:bottom w:val="none" w:sz="0" w:space="0" w:color="auto"/>
        <w:right w:val="none" w:sz="0" w:space="0" w:color="auto"/>
      </w:divBdr>
    </w:div>
    <w:div w:id="1223951078">
      <w:bodyDiv w:val="1"/>
      <w:marLeft w:val="0"/>
      <w:marRight w:val="0"/>
      <w:marTop w:val="0"/>
      <w:marBottom w:val="0"/>
      <w:divBdr>
        <w:top w:val="none" w:sz="0" w:space="0" w:color="auto"/>
        <w:left w:val="none" w:sz="0" w:space="0" w:color="auto"/>
        <w:bottom w:val="none" w:sz="0" w:space="0" w:color="auto"/>
        <w:right w:val="none" w:sz="0" w:space="0" w:color="auto"/>
      </w:divBdr>
    </w:div>
    <w:div w:id="1236739218">
      <w:bodyDiv w:val="1"/>
      <w:marLeft w:val="0"/>
      <w:marRight w:val="0"/>
      <w:marTop w:val="0"/>
      <w:marBottom w:val="0"/>
      <w:divBdr>
        <w:top w:val="none" w:sz="0" w:space="0" w:color="auto"/>
        <w:left w:val="none" w:sz="0" w:space="0" w:color="auto"/>
        <w:bottom w:val="none" w:sz="0" w:space="0" w:color="auto"/>
        <w:right w:val="none" w:sz="0" w:space="0" w:color="auto"/>
      </w:divBdr>
    </w:div>
    <w:div w:id="1236941400">
      <w:bodyDiv w:val="1"/>
      <w:marLeft w:val="0"/>
      <w:marRight w:val="0"/>
      <w:marTop w:val="0"/>
      <w:marBottom w:val="0"/>
      <w:divBdr>
        <w:top w:val="none" w:sz="0" w:space="0" w:color="auto"/>
        <w:left w:val="none" w:sz="0" w:space="0" w:color="auto"/>
        <w:bottom w:val="none" w:sz="0" w:space="0" w:color="auto"/>
        <w:right w:val="none" w:sz="0" w:space="0" w:color="auto"/>
      </w:divBdr>
    </w:div>
    <w:div w:id="1238327482">
      <w:bodyDiv w:val="1"/>
      <w:marLeft w:val="0"/>
      <w:marRight w:val="0"/>
      <w:marTop w:val="0"/>
      <w:marBottom w:val="0"/>
      <w:divBdr>
        <w:top w:val="none" w:sz="0" w:space="0" w:color="auto"/>
        <w:left w:val="none" w:sz="0" w:space="0" w:color="auto"/>
        <w:bottom w:val="none" w:sz="0" w:space="0" w:color="auto"/>
        <w:right w:val="none" w:sz="0" w:space="0" w:color="auto"/>
      </w:divBdr>
    </w:div>
    <w:div w:id="1239483115">
      <w:bodyDiv w:val="1"/>
      <w:marLeft w:val="0"/>
      <w:marRight w:val="0"/>
      <w:marTop w:val="0"/>
      <w:marBottom w:val="0"/>
      <w:divBdr>
        <w:top w:val="none" w:sz="0" w:space="0" w:color="auto"/>
        <w:left w:val="none" w:sz="0" w:space="0" w:color="auto"/>
        <w:bottom w:val="none" w:sz="0" w:space="0" w:color="auto"/>
        <w:right w:val="none" w:sz="0" w:space="0" w:color="auto"/>
      </w:divBdr>
    </w:div>
    <w:div w:id="1239554363">
      <w:bodyDiv w:val="1"/>
      <w:marLeft w:val="0"/>
      <w:marRight w:val="0"/>
      <w:marTop w:val="0"/>
      <w:marBottom w:val="0"/>
      <w:divBdr>
        <w:top w:val="none" w:sz="0" w:space="0" w:color="auto"/>
        <w:left w:val="none" w:sz="0" w:space="0" w:color="auto"/>
        <w:bottom w:val="none" w:sz="0" w:space="0" w:color="auto"/>
        <w:right w:val="none" w:sz="0" w:space="0" w:color="auto"/>
      </w:divBdr>
    </w:div>
    <w:div w:id="1241788572">
      <w:bodyDiv w:val="1"/>
      <w:marLeft w:val="0"/>
      <w:marRight w:val="0"/>
      <w:marTop w:val="0"/>
      <w:marBottom w:val="0"/>
      <w:divBdr>
        <w:top w:val="none" w:sz="0" w:space="0" w:color="auto"/>
        <w:left w:val="none" w:sz="0" w:space="0" w:color="auto"/>
        <w:bottom w:val="none" w:sz="0" w:space="0" w:color="auto"/>
        <w:right w:val="none" w:sz="0" w:space="0" w:color="auto"/>
      </w:divBdr>
    </w:div>
    <w:div w:id="1242524408">
      <w:bodyDiv w:val="1"/>
      <w:marLeft w:val="0"/>
      <w:marRight w:val="0"/>
      <w:marTop w:val="0"/>
      <w:marBottom w:val="0"/>
      <w:divBdr>
        <w:top w:val="none" w:sz="0" w:space="0" w:color="auto"/>
        <w:left w:val="none" w:sz="0" w:space="0" w:color="auto"/>
        <w:bottom w:val="none" w:sz="0" w:space="0" w:color="auto"/>
        <w:right w:val="none" w:sz="0" w:space="0" w:color="auto"/>
      </w:divBdr>
    </w:div>
    <w:div w:id="1244491132">
      <w:bodyDiv w:val="1"/>
      <w:marLeft w:val="0"/>
      <w:marRight w:val="0"/>
      <w:marTop w:val="0"/>
      <w:marBottom w:val="0"/>
      <w:divBdr>
        <w:top w:val="none" w:sz="0" w:space="0" w:color="auto"/>
        <w:left w:val="none" w:sz="0" w:space="0" w:color="auto"/>
        <w:bottom w:val="none" w:sz="0" w:space="0" w:color="auto"/>
        <w:right w:val="none" w:sz="0" w:space="0" w:color="auto"/>
      </w:divBdr>
    </w:div>
    <w:div w:id="1244994443">
      <w:bodyDiv w:val="1"/>
      <w:marLeft w:val="0"/>
      <w:marRight w:val="0"/>
      <w:marTop w:val="0"/>
      <w:marBottom w:val="0"/>
      <w:divBdr>
        <w:top w:val="none" w:sz="0" w:space="0" w:color="auto"/>
        <w:left w:val="none" w:sz="0" w:space="0" w:color="auto"/>
        <w:bottom w:val="none" w:sz="0" w:space="0" w:color="auto"/>
        <w:right w:val="none" w:sz="0" w:space="0" w:color="auto"/>
      </w:divBdr>
    </w:div>
    <w:div w:id="1245066294">
      <w:bodyDiv w:val="1"/>
      <w:marLeft w:val="0"/>
      <w:marRight w:val="0"/>
      <w:marTop w:val="0"/>
      <w:marBottom w:val="0"/>
      <w:divBdr>
        <w:top w:val="none" w:sz="0" w:space="0" w:color="auto"/>
        <w:left w:val="none" w:sz="0" w:space="0" w:color="auto"/>
        <w:bottom w:val="none" w:sz="0" w:space="0" w:color="auto"/>
        <w:right w:val="none" w:sz="0" w:space="0" w:color="auto"/>
      </w:divBdr>
    </w:div>
    <w:div w:id="1246722366">
      <w:bodyDiv w:val="1"/>
      <w:marLeft w:val="0"/>
      <w:marRight w:val="0"/>
      <w:marTop w:val="0"/>
      <w:marBottom w:val="0"/>
      <w:divBdr>
        <w:top w:val="none" w:sz="0" w:space="0" w:color="auto"/>
        <w:left w:val="none" w:sz="0" w:space="0" w:color="auto"/>
        <w:bottom w:val="none" w:sz="0" w:space="0" w:color="auto"/>
        <w:right w:val="none" w:sz="0" w:space="0" w:color="auto"/>
      </w:divBdr>
    </w:div>
    <w:div w:id="1247615417">
      <w:bodyDiv w:val="1"/>
      <w:marLeft w:val="0"/>
      <w:marRight w:val="0"/>
      <w:marTop w:val="0"/>
      <w:marBottom w:val="0"/>
      <w:divBdr>
        <w:top w:val="none" w:sz="0" w:space="0" w:color="auto"/>
        <w:left w:val="none" w:sz="0" w:space="0" w:color="auto"/>
        <w:bottom w:val="none" w:sz="0" w:space="0" w:color="auto"/>
        <w:right w:val="none" w:sz="0" w:space="0" w:color="auto"/>
      </w:divBdr>
    </w:div>
    <w:div w:id="1248034503">
      <w:bodyDiv w:val="1"/>
      <w:marLeft w:val="0"/>
      <w:marRight w:val="0"/>
      <w:marTop w:val="0"/>
      <w:marBottom w:val="0"/>
      <w:divBdr>
        <w:top w:val="none" w:sz="0" w:space="0" w:color="auto"/>
        <w:left w:val="none" w:sz="0" w:space="0" w:color="auto"/>
        <w:bottom w:val="none" w:sz="0" w:space="0" w:color="auto"/>
        <w:right w:val="none" w:sz="0" w:space="0" w:color="auto"/>
      </w:divBdr>
    </w:div>
    <w:div w:id="1253010302">
      <w:bodyDiv w:val="1"/>
      <w:marLeft w:val="0"/>
      <w:marRight w:val="0"/>
      <w:marTop w:val="0"/>
      <w:marBottom w:val="0"/>
      <w:divBdr>
        <w:top w:val="none" w:sz="0" w:space="0" w:color="auto"/>
        <w:left w:val="none" w:sz="0" w:space="0" w:color="auto"/>
        <w:bottom w:val="none" w:sz="0" w:space="0" w:color="auto"/>
        <w:right w:val="none" w:sz="0" w:space="0" w:color="auto"/>
      </w:divBdr>
    </w:div>
    <w:div w:id="1263417600">
      <w:bodyDiv w:val="1"/>
      <w:marLeft w:val="0"/>
      <w:marRight w:val="0"/>
      <w:marTop w:val="0"/>
      <w:marBottom w:val="0"/>
      <w:divBdr>
        <w:top w:val="none" w:sz="0" w:space="0" w:color="auto"/>
        <w:left w:val="none" w:sz="0" w:space="0" w:color="auto"/>
        <w:bottom w:val="none" w:sz="0" w:space="0" w:color="auto"/>
        <w:right w:val="none" w:sz="0" w:space="0" w:color="auto"/>
      </w:divBdr>
    </w:div>
    <w:div w:id="1265114553">
      <w:bodyDiv w:val="1"/>
      <w:marLeft w:val="0"/>
      <w:marRight w:val="0"/>
      <w:marTop w:val="0"/>
      <w:marBottom w:val="0"/>
      <w:divBdr>
        <w:top w:val="none" w:sz="0" w:space="0" w:color="auto"/>
        <w:left w:val="none" w:sz="0" w:space="0" w:color="auto"/>
        <w:bottom w:val="none" w:sz="0" w:space="0" w:color="auto"/>
        <w:right w:val="none" w:sz="0" w:space="0" w:color="auto"/>
      </w:divBdr>
    </w:div>
    <w:div w:id="1277953110">
      <w:bodyDiv w:val="1"/>
      <w:marLeft w:val="0"/>
      <w:marRight w:val="0"/>
      <w:marTop w:val="0"/>
      <w:marBottom w:val="0"/>
      <w:divBdr>
        <w:top w:val="none" w:sz="0" w:space="0" w:color="auto"/>
        <w:left w:val="none" w:sz="0" w:space="0" w:color="auto"/>
        <w:bottom w:val="none" w:sz="0" w:space="0" w:color="auto"/>
        <w:right w:val="none" w:sz="0" w:space="0" w:color="auto"/>
      </w:divBdr>
    </w:div>
    <w:div w:id="1292175246">
      <w:bodyDiv w:val="1"/>
      <w:marLeft w:val="0"/>
      <w:marRight w:val="0"/>
      <w:marTop w:val="0"/>
      <w:marBottom w:val="0"/>
      <w:divBdr>
        <w:top w:val="none" w:sz="0" w:space="0" w:color="auto"/>
        <w:left w:val="none" w:sz="0" w:space="0" w:color="auto"/>
        <w:bottom w:val="none" w:sz="0" w:space="0" w:color="auto"/>
        <w:right w:val="none" w:sz="0" w:space="0" w:color="auto"/>
      </w:divBdr>
    </w:div>
    <w:div w:id="1295674249">
      <w:bodyDiv w:val="1"/>
      <w:marLeft w:val="0"/>
      <w:marRight w:val="0"/>
      <w:marTop w:val="0"/>
      <w:marBottom w:val="0"/>
      <w:divBdr>
        <w:top w:val="none" w:sz="0" w:space="0" w:color="auto"/>
        <w:left w:val="none" w:sz="0" w:space="0" w:color="auto"/>
        <w:bottom w:val="none" w:sz="0" w:space="0" w:color="auto"/>
        <w:right w:val="none" w:sz="0" w:space="0" w:color="auto"/>
      </w:divBdr>
    </w:div>
    <w:div w:id="1301807116">
      <w:bodyDiv w:val="1"/>
      <w:marLeft w:val="0"/>
      <w:marRight w:val="0"/>
      <w:marTop w:val="0"/>
      <w:marBottom w:val="0"/>
      <w:divBdr>
        <w:top w:val="none" w:sz="0" w:space="0" w:color="auto"/>
        <w:left w:val="none" w:sz="0" w:space="0" w:color="auto"/>
        <w:bottom w:val="none" w:sz="0" w:space="0" w:color="auto"/>
        <w:right w:val="none" w:sz="0" w:space="0" w:color="auto"/>
      </w:divBdr>
    </w:div>
    <w:div w:id="1307709816">
      <w:bodyDiv w:val="1"/>
      <w:marLeft w:val="0"/>
      <w:marRight w:val="0"/>
      <w:marTop w:val="0"/>
      <w:marBottom w:val="0"/>
      <w:divBdr>
        <w:top w:val="none" w:sz="0" w:space="0" w:color="auto"/>
        <w:left w:val="none" w:sz="0" w:space="0" w:color="auto"/>
        <w:bottom w:val="none" w:sz="0" w:space="0" w:color="auto"/>
        <w:right w:val="none" w:sz="0" w:space="0" w:color="auto"/>
      </w:divBdr>
    </w:div>
    <w:div w:id="1311641648">
      <w:bodyDiv w:val="1"/>
      <w:marLeft w:val="0"/>
      <w:marRight w:val="0"/>
      <w:marTop w:val="0"/>
      <w:marBottom w:val="0"/>
      <w:divBdr>
        <w:top w:val="none" w:sz="0" w:space="0" w:color="auto"/>
        <w:left w:val="none" w:sz="0" w:space="0" w:color="auto"/>
        <w:bottom w:val="none" w:sz="0" w:space="0" w:color="auto"/>
        <w:right w:val="none" w:sz="0" w:space="0" w:color="auto"/>
      </w:divBdr>
    </w:div>
    <w:div w:id="1315405711">
      <w:bodyDiv w:val="1"/>
      <w:marLeft w:val="0"/>
      <w:marRight w:val="0"/>
      <w:marTop w:val="0"/>
      <w:marBottom w:val="0"/>
      <w:divBdr>
        <w:top w:val="none" w:sz="0" w:space="0" w:color="auto"/>
        <w:left w:val="none" w:sz="0" w:space="0" w:color="auto"/>
        <w:bottom w:val="none" w:sz="0" w:space="0" w:color="auto"/>
        <w:right w:val="none" w:sz="0" w:space="0" w:color="auto"/>
      </w:divBdr>
    </w:div>
    <w:div w:id="1316229387">
      <w:bodyDiv w:val="1"/>
      <w:marLeft w:val="0"/>
      <w:marRight w:val="0"/>
      <w:marTop w:val="0"/>
      <w:marBottom w:val="0"/>
      <w:divBdr>
        <w:top w:val="none" w:sz="0" w:space="0" w:color="auto"/>
        <w:left w:val="none" w:sz="0" w:space="0" w:color="auto"/>
        <w:bottom w:val="none" w:sz="0" w:space="0" w:color="auto"/>
        <w:right w:val="none" w:sz="0" w:space="0" w:color="auto"/>
      </w:divBdr>
    </w:div>
    <w:div w:id="1316832752">
      <w:bodyDiv w:val="1"/>
      <w:marLeft w:val="0"/>
      <w:marRight w:val="0"/>
      <w:marTop w:val="0"/>
      <w:marBottom w:val="0"/>
      <w:divBdr>
        <w:top w:val="none" w:sz="0" w:space="0" w:color="auto"/>
        <w:left w:val="none" w:sz="0" w:space="0" w:color="auto"/>
        <w:bottom w:val="none" w:sz="0" w:space="0" w:color="auto"/>
        <w:right w:val="none" w:sz="0" w:space="0" w:color="auto"/>
      </w:divBdr>
    </w:div>
    <w:div w:id="1320963184">
      <w:bodyDiv w:val="1"/>
      <w:marLeft w:val="0"/>
      <w:marRight w:val="0"/>
      <w:marTop w:val="0"/>
      <w:marBottom w:val="0"/>
      <w:divBdr>
        <w:top w:val="none" w:sz="0" w:space="0" w:color="auto"/>
        <w:left w:val="none" w:sz="0" w:space="0" w:color="auto"/>
        <w:bottom w:val="none" w:sz="0" w:space="0" w:color="auto"/>
        <w:right w:val="none" w:sz="0" w:space="0" w:color="auto"/>
      </w:divBdr>
    </w:div>
    <w:div w:id="1325356475">
      <w:bodyDiv w:val="1"/>
      <w:marLeft w:val="0"/>
      <w:marRight w:val="0"/>
      <w:marTop w:val="0"/>
      <w:marBottom w:val="0"/>
      <w:divBdr>
        <w:top w:val="none" w:sz="0" w:space="0" w:color="auto"/>
        <w:left w:val="none" w:sz="0" w:space="0" w:color="auto"/>
        <w:bottom w:val="none" w:sz="0" w:space="0" w:color="auto"/>
        <w:right w:val="none" w:sz="0" w:space="0" w:color="auto"/>
      </w:divBdr>
    </w:div>
    <w:div w:id="1328945008">
      <w:bodyDiv w:val="1"/>
      <w:marLeft w:val="0"/>
      <w:marRight w:val="0"/>
      <w:marTop w:val="0"/>
      <w:marBottom w:val="0"/>
      <w:divBdr>
        <w:top w:val="none" w:sz="0" w:space="0" w:color="auto"/>
        <w:left w:val="none" w:sz="0" w:space="0" w:color="auto"/>
        <w:bottom w:val="none" w:sz="0" w:space="0" w:color="auto"/>
        <w:right w:val="none" w:sz="0" w:space="0" w:color="auto"/>
      </w:divBdr>
    </w:div>
    <w:div w:id="1332639857">
      <w:bodyDiv w:val="1"/>
      <w:marLeft w:val="0"/>
      <w:marRight w:val="0"/>
      <w:marTop w:val="0"/>
      <w:marBottom w:val="0"/>
      <w:divBdr>
        <w:top w:val="none" w:sz="0" w:space="0" w:color="auto"/>
        <w:left w:val="none" w:sz="0" w:space="0" w:color="auto"/>
        <w:bottom w:val="none" w:sz="0" w:space="0" w:color="auto"/>
        <w:right w:val="none" w:sz="0" w:space="0" w:color="auto"/>
      </w:divBdr>
    </w:div>
    <w:div w:id="1335379839">
      <w:bodyDiv w:val="1"/>
      <w:marLeft w:val="0"/>
      <w:marRight w:val="0"/>
      <w:marTop w:val="0"/>
      <w:marBottom w:val="0"/>
      <w:divBdr>
        <w:top w:val="none" w:sz="0" w:space="0" w:color="auto"/>
        <w:left w:val="none" w:sz="0" w:space="0" w:color="auto"/>
        <w:bottom w:val="none" w:sz="0" w:space="0" w:color="auto"/>
        <w:right w:val="none" w:sz="0" w:space="0" w:color="auto"/>
      </w:divBdr>
    </w:div>
    <w:div w:id="1335500025">
      <w:bodyDiv w:val="1"/>
      <w:marLeft w:val="0"/>
      <w:marRight w:val="0"/>
      <w:marTop w:val="0"/>
      <w:marBottom w:val="0"/>
      <w:divBdr>
        <w:top w:val="none" w:sz="0" w:space="0" w:color="auto"/>
        <w:left w:val="none" w:sz="0" w:space="0" w:color="auto"/>
        <w:bottom w:val="none" w:sz="0" w:space="0" w:color="auto"/>
        <w:right w:val="none" w:sz="0" w:space="0" w:color="auto"/>
      </w:divBdr>
    </w:div>
    <w:div w:id="1336877530">
      <w:bodyDiv w:val="1"/>
      <w:marLeft w:val="0"/>
      <w:marRight w:val="0"/>
      <w:marTop w:val="0"/>
      <w:marBottom w:val="0"/>
      <w:divBdr>
        <w:top w:val="none" w:sz="0" w:space="0" w:color="auto"/>
        <w:left w:val="none" w:sz="0" w:space="0" w:color="auto"/>
        <w:bottom w:val="none" w:sz="0" w:space="0" w:color="auto"/>
        <w:right w:val="none" w:sz="0" w:space="0" w:color="auto"/>
      </w:divBdr>
    </w:div>
    <w:div w:id="1337490078">
      <w:bodyDiv w:val="1"/>
      <w:marLeft w:val="0"/>
      <w:marRight w:val="0"/>
      <w:marTop w:val="0"/>
      <w:marBottom w:val="0"/>
      <w:divBdr>
        <w:top w:val="none" w:sz="0" w:space="0" w:color="auto"/>
        <w:left w:val="none" w:sz="0" w:space="0" w:color="auto"/>
        <w:bottom w:val="none" w:sz="0" w:space="0" w:color="auto"/>
        <w:right w:val="none" w:sz="0" w:space="0" w:color="auto"/>
      </w:divBdr>
    </w:div>
    <w:div w:id="1342660823">
      <w:bodyDiv w:val="1"/>
      <w:marLeft w:val="0"/>
      <w:marRight w:val="0"/>
      <w:marTop w:val="0"/>
      <w:marBottom w:val="0"/>
      <w:divBdr>
        <w:top w:val="none" w:sz="0" w:space="0" w:color="auto"/>
        <w:left w:val="none" w:sz="0" w:space="0" w:color="auto"/>
        <w:bottom w:val="none" w:sz="0" w:space="0" w:color="auto"/>
        <w:right w:val="none" w:sz="0" w:space="0" w:color="auto"/>
      </w:divBdr>
    </w:div>
    <w:div w:id="1347438146">
      <w:bodyDiv w:val="1"/>
      <w:marLeft w:val="0"/>
      <w:marRight w:val="0"/>
      <w:marTop w:val="0"/>
      <w:marBottom w:val="0"/>
      <w:divBdr>
        <w:top w:val="none" w:sz="0" w:space="0" w:color="auto"/>
        <w:left w:val="none" w:sz="0" w:space="0" w:color="auto"/>
        <w:bottom w:val="none" w:sz="0" w:space="0" w:color="auto"/>
        <w:right w:val="none" w:sz="0" w:space="0" w:color="auto"/>
      </w:divBdr>
    </w:div>
    <w:div w:id="1365324955">
      <w:bodyDiv w:val="1"/>
      <w:marLeft w:val="0"/>
      <w:marRight w:val="0"/>
      <w:marTop w:val="0"/>
      <w:marBottom w:val="0"/>
      <w:divBdr>
        <w:top w:val="none" w:sz="0" w:space="0" w:color="auto"/>
        <w:left w:val="none" w:sz="0" w:space="0" w:color="auto"/>
        <w:bottom w:val="none" w:sz="0" w:space="0" w:color="auto"/>
        <w:right w:val="none" w:sz="0" w:space="0" w:color="auto"/>
      </w:divBdr>
    </w:div>
    <w:div w:id="1366908621">
      <w:bodyDiv w:val="1"/>
      <w:marLeft w:val="0"/>
      <w:marRight w:val="0"/>
      <w:marTop w:val="0"/>
      <w:marBottom w:val="0"/>
      <w:divBdr>
        <w:top w:val="none" w:sz="0" w:space="0" w:color="auto"/>
        <w:left w:val="none" w:sz="0" w:space="0" w:color="auto"/>
        <w:bottom w:val="none" w:sz="0" w:space="0" w:color="auto"/>
        <w:right w:val="none" w:sz="0" w:space="0" w:color="auto"/>
      </w:divBdr>
    </w:div>
    <w:div w:id="1367095620">
      <w:bodyDiv w:val="1"/>
      <w:marLeft w:val="0"/>
      <w:marRight w:val="0"/>
      <w:marTop w:val="0"/>
      <w:marBottom w:val="0"/>
      <w:divBdr>
        <w:top w:val="none" w:sz="0" w:space="0" w:color="auto"/>
        <w:left w:val="none" w:sz="0" w:space="0" w:color="auto"/>
        <w:bottom w:val="none" w:sz="0" w:space="0" w:color="auto"/>
        <w:right w:val="none" w:sz="0" w:space="0" w:color="auto"/>
      </w:divBdr>
    </w:div>
    <w:div w:id="1375420407">
      <w:bodyDiv w:val="1"/>
      <w:marLeft w:val="0"/>
      <w:marRight w:val="0"/>
      <w:marTop w:val="0"/>
      <w:marBottom w:val="0"/>
      <w:divBdr>
        <w:top w:val="none" w:sz="0" w:space="0" w:color="auto"/>
        <w:left w:val="none" w:sz="0" w:space="0" w:color="auto"/>
        <w:bottom w:val="none" w:sz="0" w:space="0" w:color="auto"/>
        <w:right w:val="none" w:sz="0" w:space="0" w:color="auto"/>
      </w:divBdr>
    </w:div>
    <w:div w:id="1391341932">
      <w:bodyDiv w:val="1"/>
      <w:marLeft w:val="0"/>
      <w:marRight w:val="0"/>
      <w:marTop w:val="0"/>
      <w:marBottom w:val="0"/>
      <w:divBdr>
        <w:top w:val="none" w:sz="0" w:space="0" w:color="auto"/>
        <w:left w:val="none" w:sz="0" w:space="0" w:color="auto"/>
        <w:bottom w:val="none" w:sz="0" w:space="0" w:color="auto"/>
        <w:right w:val="none" w:sz="0" w:space="0" w:color="auto"/>
      </w:divBdr>
    </w:div>
    <w:div w:id="1393500669">
      <w:bodyDiv w:val="1"/>
      <w:marLeft w:val="0"/>
      <w:marRight w:val="0"/>
      <w:marTop w:val="0"/>
      <w:marBottom w:val="0"/>
      <w:divBdr>
        <w:top w:val="none" w:sz="0" w:space="0" w:color="auto"/>
        <w:left w:val="none" w:sz="0" w:space="0" w:color="auto"/>
        <w:bottom w:val="none" w:sz="0" w:space="0" w:color="auto"/>
        <w:right w:val="none" w:sz="0" w:space="0" w:color="auto"/>
      </w:divBdr>
    </w:div>
    <w:div w:id="1394355387">
      <w:bodyDiv w:val="1"/>
      <w:marLeft w:val="0"/>
      <w:marRight w:val="0"/>
      <w:marTop w:val="0"/>
      <w:marBottom w:val="0"/>
      <w:divBdr>
        <w:top w:val="none" w:sz="0" w:space="0" w:color="auto"/>
        <w:left w:val="none" w:sz="0" w:space="0" w:color="auto"/>
        <w:bottom w:val="none" w:sz="0" w:space="0" w:color="auto"/>
        <w:right w:val="none" w:sz="0" w:space="0" w:color="auto"/>
      </w:divBdr>
    </w:div>
    <w:div w:id="1400791729">
      <w:bodyDiv w:val="1"/>
      <w:marLeft w:val="0"/>
      <w:marRight w:val="0"/>
      <w:marTop w:val="0"/>
      <w:marBottom w:val="0"/>
      <w:divBdr>
        <w:top w:val="none" w:sz="0" w:space="0" w:color="auto"/>
        <w:left w:val="none" w:sz="0" w:space="0" w:color="auto"/>
        <w:bottom w:val="none" w:sz="0" w:space="0" w:color="auto"/>
        <w:right w:val="none" w:sz="0" w:space="0" w:color="auto"/>
      </w:divBdr>
    </w:div>
    <w:div w:id="1407991971">
      <w:bodyDiv w:val="1"/>
      <w:marLeft w:val="0"/>
      <w:marRight w:val="0"/>
      <w:marTop w:val="0"/>
      <w:marBottom w:val="0"/>
      <w:divBdr>
        <w:top w:val="none" w:sz="0" w:space="0" w:color="auto"/>
        <w:left w:val="none" w:sz="0" w:space="0" w:color="auto"/>
        <w:bottom w:val="none" w:sz="0" w:space="0" w:color="auto"/>
        <w:right w:val="none" w:sz="0" w:space="0" w:color="auto"/>
      </w:divBdr>
    </w:div>
    <w:div w:id="1413238081">
      <w:bodyDiv w:val="1"/>
      <w:marLeft w:val="0"/>
      <w:marRight w:val="0"/>
      <w:marTop w:val="0"/>
      <w:marBottom w:val="0"/>
      <w:divBdr>
        <w:top w:val="none" w:sz="0" w:space="0" w:color="auto"/>
        <w:left w:val="none" w:sz="0" w:space="0" w:color="auto"/>
        <w:bottom w:val="none" w:sz="0" w:space="0" w:color="auto"/>
        <w:right w:val="none" w:sz="0" w:space="0" w:color="auto"/>
      </w:divBdr>
    </w:div>
    <w:div w:id="1414813945">
      <w:bodyDiv w:val="1"/>
      <w:marLeft w:val="0"/>
      <w:marRight w:val="0"/>
      <w:marTop w:val="0"/>
      <w:marBottom w:val="0"/>
      <w:divBdr>
        <w:top w:val="none" w:sz="0" w:space="0" w:color="auto"/>
        <w:left w:val="none" w:sz="0" w:space="0" w:color="auto"/>
        <w:bottom w:val="none" w:sz="0" w:space="0" w:color="auto"/>
        <w:right w:val="none" w:sz="0" w:space="0" w:color="auto"/>
      </w:divBdr>
    </w:div>
    <w:div w:id="1420902990">
      <w:bodyDiv w:val="1"/>
      <w:marLeft w:val="0"/>
      <w:marRight w:val="0"/>
      <w:marTop w:val="0"/>
      <w:marBottom w:val="0"/>
      <w:divBdr>
        <w:top w:val="none" w:sz="0" w:space="0" w:color="auto"/>
        <w:left w:val="none" w:sz="0" w:space="0" w:color="auto"/>
        <w:bottom w:val="none" w:sz="0" w:space="0" w:color="auto"/>
        <w:right w:val="none" w:sz="0" w:space="0" w:color="auto"/>
      </w:divBdr>
    </w:div>
    <w:div w:id="1432898421">
      <w:bodyDiv w:val="1"/>
      <w:marLeft w:val="0"/>
      <w:marRight w:val="0"/>
      <w:marTop w:val="0"/>
      <w:marBottom w:val="0"/>
      <w:divBdr>
        <w:top w:val="none" w:sz="0" w:space="0" w:color="auto"/>
        <w:left w:val="none" w:sz="0" w:space="0" w:color="auto"/>
        <w:bottom w:val="none" w:sz="0" w:space="0" w:color="auto"/>
        <w:right w:val="none" w:sz="0" w:space="0" w:color="auto"/>
      </w:divBdr>
    </w:div>
    <w:div w:id="1443721806">
      <w:bodyDiv w:val="1"/>
      <w:marLeft w:val="0"/>
      <w:marRight w:val="0"/>
      <w:marTop w:val="0"/>
      <w:marBottom w:val="0"/>
      <w:divBdr>
        <w:top w:val="none" w:sz="0" w:space="0" w:color="auto"/>
        <w:left w:val="none" w:sz="0" w:space="0" w:color="auto"/>
        <w:bottom w:val="none" w:sz="0" w:space="0" w:color="auto"/>
        <w:right w:val="none" w:sz="0" w:space="0" w:color="auto"/>
      </w:divBdr>
    </w:div>
    <w:div w:id="1445423176">
      <w:bodyDiv w:val="1"/>
      <w:marLeft w:val="0"/>
      <w:marRight w:val="0"/>
      <w:marTop w:val="0"/>
      <w:marBottom w:val="0"/>
      <w:divBdr>
        <w:top w:val="none" w:sz="0" w:space="0" w:color="auto"/>
        <w:left w:val="none" w:sz="0" w:space="0" w:color="auto"/>
        <w:bottom w:val="none" w:sz="0" w:space="0" w:color="auto"/>
        <w:right w:val="none" w:sz="0" w:space="0" w:color="auto"/>
      </w:divBdr>
    </w:div>
    <w:div w:id="1446074193">
      <w:bodyDiv w:val="1"/>
      <w:marLeft w:val="0"/>
      <w:marRight w:val="0"/>
      <w:marTop w:val="0"/>
      <w:marBottom w:val="0"/>
      <w:divBdr>
        <w:top w:val="none" w:sz="0" w:space="0" w:color="auto"/>
        <w:left w:val="none" w:sz="0" w:space="0" w:color="auto"/>
        <w:bottom w:val="none" w:sz="0" w:space="0" w:color="auto"/>
        <w:right w:val="none" w:sz="0" w:space="0" w:color="auto"/>
      </w:divBdr>
    </w:div>
    <w:div w:id="1446583240">
      <w:bodyDiv w:val="1"/>
      <w:marLeft w:val="0"/>
      <w:marRight w:val="0"/>
      <w:marTop w:val="0"/>
      <w:marBottom w:val="0"/>
      <w:divBdr>
        <w:top w:val="none" w:sz="0" w:space="0" w:color="auto"/>
        <w:left w:val="none" w:sz="0" w:space="0" w:color="auto"/>
        <w:bottom w:val="none" w:sz="0" w:space="0" w:color="auto"/>
        <w:right w:val="none" w:sz="0" w:space="0" w:color="auto"/>
      </w:divBdr>
    </w:div>
    <w:div w:id="1447652096">
      <w:bodyDiv w:val="1"/>
      <w:marLeft w:val="0"/>
      <w:marRight w:val="0"/>
      <w:marTop w:val="0"/>
      <w:marBottom w:val="0"/>
      <w:divBdr>
        <w:top w:val="none" w:sz="0" w:space="0" w:color="auto"/>
        <w:left w:val="none" w:sz="0" w:space="0" w:color="auto"/>
        <w:bottom w:val="none" w:sz="0" w:space="0" w:color="auto"/>
        <w:right w:val="none" w:sz="0" w:space="0" w:color="auto"/>
      </w:divBdr>
    </w:div>
    <w:div w:id="1452169499">
      <w:bodyDiv w:val="1"/>
      <w:marLeft w:val="0"/>
      <w:marRight w:val="0"/>
      <w:marTop w:val="0"/>
      <w:marBottom w:val="0"/>
      <w:divBdr>
        <w:top w:val="none" w:sz="0" w:space="0" w:color="auto"/>
        <w:left w:val="none" w:sz="0" w:space="0" w:color="auto"/>
        <w:bottom w:val="none" w:sz="0" w:space="0" w:color="auto"/>
        <w:right w:val="none" w:sz="0" w:space="0" w:color="auto"/>
      </w:divBdr>
    </w:div>
    <w:div w:id="1469858948">
      <w:bodyDiv w:val="1"/>
      <w:marLeft w:val="0"/>
      <w:marRight w:val="0"/>
      <w:marTop w:val="0"/>
      <w:marBottom w:val="0"/>
      <w:divBdr>
        <w:top w:val="none" w:sz="0" w:space="0" w:color="auto"/>
        <w:left w:val="none" w:sz="0" w:space="0" w:color="auto"/>
        <w:bottom w:val="none" w:sz="0" w:space="0" w:color="auto"/>
        <w:right w:val="none" w:sz="0" w:space="0" w:color="auto"/>
      </w:divBdr>
    </w:div>
    <w:div w:id="1478567068">
      <w:bodyDiv w:val="1"/>
      <w:marLeft w:val="0"/>
      <w:marRight w:val="0"/>
      <w:marTop w:val="0"/>
      <w:marBottom w:val="0"/>
      <w:divBdr>
        <w:top w:val="none" w:sz="0" w:space="0" w:color="auto"/>
        <w:left w:val="none" w:sz="0" w:space="0" w:color="auto"/>
        <w:bottom w:val="none" w:sz="0" w:space="0" w:color="auto"/>
        <w:right w:val="none" w:sz="0" w:space="0" w:color="auto"/>
      </w:divBdr>
    </w:div>
    <w:div w:id="1480030139">
      <w:bodyDiv w:val="1"/>
      <w:marLeft w:val="0"/>
      <w:marRight w:val="0"/>
      <w:marTop w:val="0"/>
      <w:marBottom w:val="0"/>
      <w:divBdr>
        <w:top w:val="none" w:sz="0" w:space="0" w:color="auto"/>
        <w:left w:val="none" w:sz="0" w:space="0" w:color="auto"/>
        <w:bottom w:val="none" w:sz="0" w:space="0" w:color="auto"/>
        <w:right w:val="none" w:sz="0" w:space="0" w:color="auto"/>
      </w:divBdr>
    </w:div>
    <w:div w:id="1484928594">
      <w:bodyDiv w:val="1"/>
      <w:marLeft w:val="0"/>
      <w:marRight w:val="0"/>
      <w:marTop w:val="0"/>
      <w:marBottom w:val="0"/>
      <w:divBdr>
        <w:top w:val="none" w:sz="0" w:space="0" w:color="auto"/>
        <w:left w:val="none" w:sz="0" w:space="0" w:color="auto"/>
        <w:bottom w:val="none" w:sz="0" w:space="0" w:color="auto"/>
        <w:right w:val="none" w:sz="0" w:space="0" w:color="auto"/>
      </w:divBdr>
    </w:div>
    <w:div w:id="1485470051">
      <w:bodyDiv w:val="1"/>
      <w:marLeft w:val="0"/>
      <w:marRight w:val="0"/>
      <w:marTop w:val="0"/>
      <w:marBottom w:val="0"/>
      <w:divBdr>
        <w:top w:val="none" w:sz="0" w:space="0" w:color="auto"/>
        <w:left w:val="none" w:sz="0" w:space="0" w:color="auto"/>
        <w:bottom w:val="none" w:sz="0" w:space="0" w:color="auto"/>
        <w:right w:val="none" w:sz="0" w:space="0" w:color="auto"/>
      </w:divBdr>
    </w:div>
    <w:div w:id="1491796241">
      <w:bodyDiv w:val="1"/>
      <w:marLeft w:val="0"/>
      <w:marRight w:val="0"/>
      <w:marTop w:val="0"/>
      <w:marBottom w:val="0"/>
      <w:divBdr>
        <w:top w:val="none" w:sz="0" w:space="0" w:color="auto"/>
        <w:left w:val="none" w:sz="0" w:space="0" w:color="auto"/>
        <w:bottom w:val="none" w:sz="0" w:space="0" w:color="auto"/>
        <w:right w:val="none" w:sz="0" w:space="0" w:color="auto"/>
      </w:divBdr>
    </w:div>
    <w:div w:id="1492481743">
      <w:bodyDiv w:val="1"/>
      <w:marLeft w:val="0"/>
      <w:marRight w:val="0"/>
      <w:marTop w:val="0"/>
      <w:marBottom w:val="0"/>
      <w:divBdr>
        <w:top w:val="none" w:sz="0" w:space="0" w:color="auto"/>
        <w:left w:val="none" w:sz="0" w:space="0" w:color="auto"/>
        <w:bottom w:val="none" w:sz="0" w:space="0" w:color="auto"/>
        <w:right w:val="none" w:sz="0" w:space="0" w:color="auto"/>
      </w:divBdr>
    </w:div>
    <w:div w:id="1493640150">
      <w:bodyDiv w:val="1"/>
      <w:marLeft w:val="0"/>
      <w:marRight w:val="0"/>
      <w:marTop w:val="0"/>
      <w:marBottom w:val="0"/>
      <w:divBdr>
        <w:top w:val="none" w:sz="0" w:space="0" w:color="auto"/>
        <w:left w:val="none" w:sz="0" w:space="0" w:color="auto"/>
        <w:bottom w:val="none" w:sz="0" w:space="0" w:color="auto"/>
        <w:right w:val="none" w:sz="0" w:space="0" w:color="auto"/>
      </w:divBdr>
    </w:div>
    <w:div w:id="1495102110">
      <w:bodyDiv w:val="1"/>
      <w:marLeft w:val="0"/>
      <w:marRight w:val="0"/>
      <w:marTop w:val="0"/>
      <w:marBottom w:val="0"/>
      <w:divBdr>
        <w:top w:val="none" w:sz="0" w:space="0" w:color="auto"/>
        <w:left w:val="none" w:sz="0" w:space="0" w:color="auto"/>
        <w:bottom w:val="none" w:sz="0" w:space="0" w:color="auto"/>
        <w:right w:val="none" w:sz="0" w:space="0" w:color="auto"/>
      </w:divBdr>
    </w:div>
    <w:div w:id="1498687798">
      <w:bodyDiv w:val="1"/>
      <w:marLeft w:val="0"/>
      <w:marRight w:val="0"/>
      <w:marTop w:val="0"/>
      <w:marBottom w:val="0"/>
      <w:divBdr>
        <w:top w:val="none" w:sz="0" w:space="0" w:color="auto"/>
        <w:left w:val="none" w:sz="0" w:space="0" w:color="auto"/>
        <w:bottom w:val="none" w:sz="0" w:space="0" w:color="auto"/>
        <w:right w:val="none" w:sz="0" w:space="0" w:color="auto"/>
      </w:divBdr>
    </w:div>
    <w:div w:id="1510943699">
      <w:bodyDiv w:val="1"/>
      <w:marLeft w:val="0"/>
      <w:marRight w:val="0"/>
      <w:marTop w:val="0"/>
      <w:marBottom w:val="0"/>
      <w:divBdr>
        <w:top w:val="none" w:sz="0" w:space="0" w:color="auto"/>
        <w:left w:val="none" w:sz="0" w:space="0" w:color="auto"/>
        <w:bottom w:val="none" w:sz="0" w:space="0" w:color="auto"/>
        <w:right w:val="none" w:sz="0" w:space="0" w:color="auto"/>
      </w:divBdr>
    </w:div>
    <w:div w:id="1511523079">
      <w:bodyDiv w:val="1"/>
      <w:marLeft w:val="0"/>
      <w:marRight w:val="0"/>
      <w:marTop w:val="0"/>
      <w:marBottom w:val="0"/>
      <w:divBdr>
        <w:top w:val="none" w:sz="0" w:space="0" w:color="auto"/>
        <w:left w:val="none" w:sz="0" w:space="0" w:color="auto"/>
        <w:bottom w:val="none" w:sz="0" w:space="0" w:color="auto"/>
        <w:right w:val="none" w:sz="0" w:space="0" w:color="auto"/>
      </w:divBdr>
    </w:div>
    <w:div w:id="1513453920">
      <w:bodyDiv w:val="1"/>
      <w:marLeft w:val="0"/>
      <w:marRight w:val="0"/>
      <w:marTop w:val="0"/>
      <w:marBottom w:val="0"/>
      <w:divBdr>
        <w:top w:val="none" w:sz="0" w:space="0" w:color="auto"/>
        <w:left w:val="none" w:sz="0" w:space="0" w:color="auto"/>
        <w:bottom w:val="none" w:sz="0" w:space="0" w:color="auto"/>
        <w:right w:val="none" w:sz="0" w:space="0" w:color="auto"/>
      </w:divBdr>
    </w:div>
    <w:div w:id="1519856939">
      <w:bodyDiv w:val="1"/>
      <w:marLeft w:val="0"/>
      <w:marRight w:val="0"/>
      <w:marTop w:val="0"/>
      <w:marBottom w:val="0"/>
      <w:divBdr>
        <w:top w:val="none" w:sz="0" w:space="0" w:color="auto"/>
        <w:left w:val="none" w:sz="0" w:space="0" w:color="auto"/>
        <w:bottom w:val="none" w:sz="0" w:space="0" w:color="auto"/>
        <w:right w:val="none" w:sz="0" w:space="0" w:color="auto"/>
      </w:divBdr>
    </w:div>
    <w:div w:id="1529223763">
      <w:bodyDiv w:val="1"/>
      <w:marLeft w:val="0"/>
      <w:marRight w:val="0"/>
      <w:marTop w:val="0"/>
      <w:marBottom w:val="0"/>
      <w:divBdr>
        <w:top w:val="none" w:sz="0" w:space="0" w:color="auto"/>
        <w:left w:val="none" w:sz="0" w:space="0" w:color="auto"/>
        <w:bottom w:val="none" w:sz="0" w:space="0" w:color="auto"/>
        <w:right w:val="none" w:sz="0" w:space="0" w:color="auto"/>
      </w:divBdr>
    </w:div>
    <w:div w:id="1530072479">
      <w:bodyDiv w:val="1"/>
      <w:marLeft w:val="0"/>
      <w:marRight w:val="0"/>
      <w:marTop w:val="0"/>
      <w:marBottom w:val="0"/>
      <w:divBdr>
        <w:top w:val="none" w:sz="0" w:space="0" w:color="auto"/>
        <w:left w:val="none" w:sz="0" w:space="0" w:color="auto"/>
        <w:bottom w:val="none" w:sz="0" w:space="0" w:color="auto"/>
        <w:right w:val="none" w:sz="0" w:space="0" w:color="auto"/>
      </w:divBdr>
    </w:div>
    <w:div w:id="1538810715">
      <w:bodyDiv w:val="1"/>
      <w:marLeft w:val="0"/>
      <w:marRight w:val="0"/>
      <w:marTop w:val="0"/>
      <w:marBottom w:val="0"/>
      <w:divBdr>
        <w:top w:val="none" w:sz="0" w:space="0" w:color="auto"/>
        <w:left w:val="none" w:sz="0" w:space="0" w:color="auto"/>
        <w:bottom w:val="none" w:sz="0" w:space="0" w:color="auto"/>
        <w:right w:val="none" w:sz="0" w:space="0" w:color="auto"/>
      </w:divBdr>
    </w:div>
    <w:div w:id="1540629062">
      <w:bodyDiv w:val="1"/>
      <w:marLeft w:val="0"/>
      <w:marRight w:val="0"/>
      <w:marTop w:val="0"/>
      <w:marBottom w:val="0"/>
      <w:divBdr>
        <w:top w:val="none" w:sz="0" w:space="0" w:color="auto"/>
        <w:left w:val="none" w:sz="0" w:space="0" w:color="auto"/>
        <w:bottom w:val="none" w:sz="0" w:space="0" w:color="auto"/>
        <w:right w:val="none" w:sz="0" w:space="0" w:color="auto"/>
      </w:divBdr>
    </w:div>
    <w:div w:id="1541362623">
      <w:bodyDiv w:val="1"/>
      <w:marLeft w:val="0"/>
      <w:marRight w:val="0"/>
      <w:marTop w:val="0"/>
      <w:marBottom w:val="0"/>
      <w:divBdr>
        <w:top w:val="none" w:sz="0" w:space="0" w:color="auto"/>
        <w:left w:val="none" w:sz="0" w:space="0" w:color="auto"/>
        <w:bottom w:val="none" w:sz="0" w:space="0" w:color="auto"/>
        <w:right w:val="none" w:sz="0" w:space="0" w:color="auto"/>
      </w:divBdr>
    </w:div>
    <w:div w:id="1543133286">
      <w:bodyDiv w:val="1"/>
      <w:marLeft w:val="0"/>
      <w:marRight w:val="0"/>
      <w:marTop w:val="0"/>
      <w:marBottom w:val="0"/>
      <w:divBdr>
        <w:top w:val="none" w:sz="0" w:space="0" w:color="auto"/>
        <w:left w:val="none" w:sz="0" w:space="0" w:color="auto"/>
        <w:bottom w:val="none" w:sz="0" w:space="0" w:color="auto"/>
        <w:right w:val="none" w:sz="0" w:space="0" w:color="auto"/>
      </w:divBdr>
    </w:div>
    <w:div w:id="1543470618">
      <w:bodyDiv w:val="1"/>
      <w:marLeft w:val="0"/>
      <w:marRight w:val="0"/>
      <w:marTop w:val="0"/>
      <w:marBottom w:val="0"/>
      <w:divBdr>
        <w:top w:val="none" w:sz="0" w:space="0" w:color="auto"/>
        <w:left w:val="none" w:sz="0" w:space="0" w:color="auto"/>
        <w:bottom w:val="none" w:sz="0" w:space="0" w:color="auto"/>
        <w:right w:val="none" w:sz="0" w:space="0" w:color="auto"/>
      </w:divBdr>
    </w:div>
    <w:div w:id="1547256170">
      <w:bodyDiv w:val="1"/>
      <w:marLeft w:val="0"/>
      <w:marRight w:val="0"/>
      <w:marTop w:val="0"/>
      <w:marBottom w:val="0"/>
      <w:divBdr>
        <w:top w:val="none" w:sz="0" w:space="0" w:color="auto"/>
        <w:left w:val="none" w:sz="0" w:space="0" w:color="auto"/>
        <w:bottom w:val="none" w:sz="0" w:space="0" w:color="auto"/>
        <w:right w:val="none" w:sz="0" w:space="0" w:color="auto"/>
      </w:divBdr>
    </w:div>
    <w:div w:id="1555510496">
      <w:bodyDiv w:val="1"/>
      <w:marLeft w:val="0"/>
      <w:marRight w:val="0"/>
      <w:marTop w:val="0"/>
      <w:marBottom w:val="0"/>
      <w:divBdr>
        <w:top w:val="none" w:sz="0" w:space="0" w:color="auto"/>
        <w:left w:val="none" w:sz="0" w:space="0" w:color="auto"/>
        <w:bottom w:val="none" w:sz="0" w:space="0" w:color="auto"/>
        <w:right w:val="none" w:sz="0" w:space="0" w:color="auto"/>
      </w:divBdr>
    </w:div>
    <w:div w:id="1556089804">
      <w:bodyDiv w:val="1"/>
      <w:marLeft w:val="0"/>
      <w:marRight w:val="0"/>
      <w:marTop w:val="0"/>
      <w:marBottom w:val="0"/>
      <w:divBdr>
        <w:top w:val="none" w:sz="0" w:space="0" w:color="auto"/>
        <w:left w:val="none" w:sz="0" w:space="0" w:color="auto"/>
        <w:bottom w:val="none" w:sz="0" w:space="0" w:color="auto"/>
        <w:right w:val="none" w:sz="0" w:space="0" w:color="auto"/>
      </w:divBdr>
    </w:div>
    <w:div w:id="1558780030">
      <w:bodyDiv w:val="1"/>
      <w:marLeft w:val="0"/>
      <w:marRight w:val="0"/>
      <w:marTop w:val="0"/>
      <w:marBottom w:val="0"/>
      <w:divBdr>
        <w:top w:val="none" w:sz="0" w:space="0" w:color="auto"/>
        <w:left w:val="none" w:sz="0" w:space="0" w:color="auto"/>
        <w:bottom w:val="none" w:sz="0" w:space="0" w:color="auto"/>
        <w:right w:val="none" w:sz="0" w:space="0" w:color="auto"/>
      </w:divBdr>
    </w:div>
    <w:div w:id="1561407718">
      <w:bodyDiv w:val="1"/>
      <w:marLeft w:val="0"/>
      <w:marRight w:val="0"/>
      <w:marTop w:val="0"/>
      <w:marBottom w:val="0"/>
      <w:divBdr>
        <w:top w:val="none" w:sz="0" w:space="0" w:color="auto"/>
        <w:left w:val="none" w:sz="0" w:space="0" w:color="auto"/>
        <w:bottom w:val="none" w:sz="0" w:space="0" w:color="auto"/>
        <w:right w:val="none" w:sz="0" w:space="0" w:color="auto"/>
      </w:divBdr>
    </w:div>
    <w:div w:id="1561936516">
      <w:bodyDiv w:val="1"/>
      <w:marLeft w:val="0"/>
      <w:marRight w:val="0"/>
      <w:marTop w:val="0"/>
      <w:marBottom w:val="0"/>
      <w:divBdr>
        <w:top w:val="none" w:sz="0" w:space="0" w:color="auto"/>
        <w:left w:val="none" w:sz="0" w:space="0" w:color="auto"/>
        <w:bottom w:val="none" w:sz="0" w:space="0" w:color="auto"/>
        <w:right w:val="none" w:sz="0" w:space="0" w:color="auto"/>
      </w:divBdr>
    </w:div>
    <w:div w:id="1565872942">
      <w:bodyDiv w:val="1"/>
      <w:marLeft w:val="0"/>
      <w:marRight w:val="0"/>
      <w:marTop w:val="0"/>
      <w:marBottom w:val="0"/>
      <w:divBdr>
        <w:top w:val="none" w:sz="0" w:space="0" w:color="auto"/>
        <w:left w:val="none" w:sz="0" w:space="0" w:color="auto"/>
        <w:bottom w:val="none" w:sz="0" w:space="0" w:color="auto"/>
        <w:right w:val="none" w:sz="0" w:space="0" w:color="auto"/>
      </w:divBdr>
    </w:div>
    <w:div w:id="1579828964">
      <w:bodyDiv w:val="1"/>
      <w:marLeft w:val="0"/>
      <w:marRight w:val="0"/>
      <w:marTop w:val="0"/>
      <w:marBottom w:val="0"/>
      <w:divBdr>
        <w:top w:val="none" w:sz="0" w:space="0" w:color="auto"/>
        <w:left w:val="none" w:sz="0" w:space="0" w:color="auto"/>
        <w:bottom w:val="none" w:sz="0" w:space="0" w:color="auto"/>
        <w:right w:val="none" w:sz="0" w:space="0" w:color="auto"/>
      </w:divBdr>
    </w:div>
    <w:div w:id="1579900680">
      <w:bodyDiv w:val="1"/>
      <w:marLeft w:val="0"/>
      <w:marRight w:val="0"/>
      <w:marTop w:val="0"/>
      <w:marBottom w:val="0"/>
      <w:divBdr>
        <w:top w:val="none" w:sz="0" w:space="0" w:color="auto"/>
        <w:left w:val="none" w:sz="0" w:space="0" w:color="auto"/>
        <w:bottom w:val="none" w:sz="0" w:space="0" w:color="auto"/>
        <w:right w:val="none" w:sz="0" w:space="0" w:color="auto"/>
      </w:divBdr>
    </w:div>
    <w:div w:id="1581258698">
      <w:bodyDiv w:val="1"/>
      <w:marLeft w:val="0"/>
      <w:marRight w:val="0"/>
      <w:marTop w:val="0"/>
      <w:marBottom w:val="0"/>
      <w:divBdr>
        <w:top w:val="none" w:sz="0" w:space="0" w:color="auto"/>
        <w:left w:val="none" w:sz="0" w:space="0" w:color="auto"/>
        <w:bottom w:val="none" w:sz="0" w:space="0" w:color="auto"/>
        <w:right w:val="none" w:sz="0" w:space="0" w:color="auto"/>
      </w:divBdr>
    </w:div>
    <w:div w:id="1585603748">
      <w:bodyDiv w:val="1"/>
      <w:marLeft w:val="0"/>
      <w:marRight w:val="0"/>
      <w:marTop w:val="0"/>
      <w:marBottom w:val="0"/>
      <w:divBdr>
        <w:top w:val="none" w:sz="0" w:space="0" w:color="auto"/>
        <w:left w:val="none" w:sz="0" w:space="0" w:color="auto"/>
        <w:bottom w:val="none" w:sz="0" w:space="0" w:color="auto"/>
        <w:right w:val="none" w:sz="0" w:space="0" w:color="auto"/>
      </w:divBdr>
    </w:div>
    <w:div w:id="1593276987">
      <w:bodyDiv w:val="1"/>
      <w:marLeft w:val="0"/>
      <w:marRight w:val="0"/>
      <w:marTop w:val="0"/>
      <w:marBottom w:val="0"/>
      <w:divBdr>
        <w:top w:val="none" w:sz="0" w:space="0" w:color="auto"/>
        <w:left w:val="none" w:sz="0" w:space="0" w:color="auto"/>
        <w:bottom w:val="none" w:sz="0" w:space="0" w:color="auto"/>
        <w:right w:val="none" w:sz="0" w:space="0" w:color="auto"/>
      </w:divBdr>
    </w:div>
    <w:div w:id="1594048343">
      <w:bodyDiv w:val="1"/>
      <w:marLeft w:val="0"/>
      <w:marRight w:val="0"/>
      <w:marTop w:val="0"/>
      <w:marBottom w:val="0"/>
      <w:divBdr>
        <w:top w:val="none" w:sz="0" w:space="0" w:color="auto"/>
        <w:left w:val="none" w:sz="0" w:space="0" w:color="auto"/>
        <w:bottom w:val="none" w:sz="0" w:space="0" w:color="auto"/>
        <w:right w:val="none" w:sz="0" w:space="0" w:color="auto"/>
      </w:divBdr>
    </w:div>
    <w:div w:id="1597204788">
      <w:bodyDiv w:val="1"/>
      <w:marLeft w:val="0"/>
      <w:marRight w:val="0"/>
      <w:marTop w:val="0"/>
      <w:marBottom w:val="0"/>
      <w:divBdr>
        <w:top w:val="none" w:sz="0" w:space="0" w:color="auto"/>
        <w:left w:val="none" w:sz="0" w:space="0" w:color="auto"/>
        <w:bottom w:val="none" w:sz="0" w:space="0" w:color="auto"/>
        <w:right w:val="none" w:sz="0" w:space="0" w:color="auto"/>
      </w:divBdr>
    </w:div>
    <w:div w:id="1602182038">
      <w:bodyDiv w:val="1"/>
      <w:marLeft w:val="0"/>
      <w:marRight w:val="0"/>
      <w:marTop w:val="0"/>
      <w:marBottom w:val="0"/>
      <w:divBdr>
        <w:top w:val="none" w:sz="0" w:space="0" w:color="auto"/>
        <w:left w:val="none" w:sz="0" w:space="0" w:color="auto"/>
        <w:bottom w:val="none" w:sz="0" w:space="0" w:color="auto"/>
        <w:right w:val="none" w:sz="0" w:space="0" w:color="auto"/>
      </w:divBdr>
    </w:div>
    <w:div w:id="1603685191">
      <w:bodyDiv w:val="1"/>
      <w:marLeft w:val="0"/>
      <w:marRight w:val="0"/>
      <w:marTop w:val="0"/>
      <w:marBottom w:val="0"/>
      <w:divBdr>
        <w:top w:val="none" w:sz="0" w:space="0" w:color="auto"/>
        <w:left w:val="none" w:sz="0" w:space="0" w:color="auto"/>
        <w:bottom w:val="none" w:sz="0" w:space="0" w:color="auto"/>
        <w:right w:val="none" w:sz="0" w:space="0" w:color="auto"/>
      </w:divBdr>
    </w:div>
    <w:div w:id="1613393547">
      <w:bodyDiv w:val="1"/>
      <w:marLeft w:val="0"/>
      <w:marRight w:val="0"/>
      <w:marTop w:val="0"/>
      <w:marBottom w:val="0"/>
      <w:divBdr>
        <w:top w:val="none" w:sz="0" w:space="0" w:color="auto"/>
        <w:left w:val="none" w:sz="0" w:space="0" w:color="auto"/>
        <w:bottom w:val="none" w:sz="0" w:space="0" w:color="auto"/>
        <w:right w:val="none" w:sz="0" w:space="0" w:color="auto"/>
      </w:divBdr>
    </w:div>
    <w:div w:id="1614248464">
      <w:bodyDiv w:val="1"/>
      <w:marLeft w:val="0"/>
      <w:marRight w:val="0"/>
      <w:marTop w:val="0"/>
      <w:marBottom w:val="0"/>
      <w:divBdr>
        <w:top w:val="none" w:sz="0" w:space="0" w:color="auto"/>
        <w:left w:val="none" w:sz="0" w:space="0" w:color="auto"/>
        <w:bottom w:val="none" w:sz="0" w:space="0" w:color="auto"/>
        <w:right w:val="none" w:sz="0" w:space="0" w:color="auto"/>
      </w:divBdr>
    </w:div>
    <w:div w:id="1615401170">
      <w:bodyDiv w:val="1"/>
      <w:marLeft w:val="0"/>
      <w:marRight w:val="0"/>
      <w:marTop w:val="0"/>
      <w:marBottom w:val="0"/>
      <w:divBdr>
        <w:top w:val="none" w:sz="0" w:space="0" w:color="auto"/>
        <w:left w:val="none" w:sz="0" w:space="0" w:color="auto"/>
        <w:bottom w:val="none" w:sz="0" w:space="0" w:color="auto"/>
        <w:right w:val="none" w:sz="0" w:space="0" w:color="auto"/>
      </w:divBdr>
    </w:div>
    <w:div w:id="1617253918">
      <w:bodyDiv w:val="1"/>
      <w:marLeft w:val="0"/>
      <w:marRight w:val="0"/>
      <w:marTop w:val="0"/>
      <w:marBottom w:val="0"/>
      <w:divBdr>
        <w:top w:val="none" w:sz="0" w:space="0" w:color="auto"/>
        <w:left w:val="none" w:sz="0" w:space="0" w:color="auto"/>
        <w:bottom w:val="none" w:sz="0" w:space="0" w:color="auto"/>
        <w:right w:val="none" w:sz="0" w:space="0" w:color="auto"/>
      </w:divBdr>
    </w:div>
    <w:div w:id="1619024986">
      <w:bodyDiv w:val="1"/>
      <w:marLeft w:val="0"/>
      <w:marRight w:val="0"/>
      <w:marTop w:val="0"/>
      <w:marBottom w:val="0"/>
      <w:divBdr>
        <w:top w:val="none" w:sz="0" w:space="0" w:color="auto"/>
        <w:left w:val="none" w:sz="0" w:space="0" w:color="auto"/>
        <w:bottom w:val="none" w:sz="0" w:space="0" w:color="auto"/>
        <w:right w:val="none" w:sz="0" w:space="0" w:color="auto"/>
      </w:divBdr>
    </w:div>
    <w:div w:id="1626699098">
      <w:bodyDiv w:val="1"/>
      <w:marLeft w:val="0"/>
      <w:marRight w:val="0"/>
      <w:marTop w:val="0"/>
      <w:marBottom w:val="0"/>
      <w:divBdr>
        <w:top w:val="none" w:sz="0" w:space="0" w:color="auto"/>
        <w:left w:val="none" w:sz="0" w:space="0" w:color="auto"/>
        <w:bottom w:val="none" w:sz="0" w:space="0" w:color="auto"/>
        <w:right w:val="none" w:sz="0" w:space="0" w:color="auto"/>
      </w:divBdr>
    </w:div>
    <w:div w:id="1629631381">
      <w:bodyDiv w:val="1"/>
      <w:marLeft w:val="0"/>
      <w:marRight w:val="0"/>
      <w:marTop w:val="0"/>
      <w:marBottom w:val="0"/>
      <w:divBdr>
        <w:top w:val="none" w:sz="0" w:space="0" w:color="auto"/>
        <w:left w:val="none" w:sz="0" w:space="0" w:color="auto"/>
        <w:bottom w:val="none" w:sz="0" w:space="0" w:color="auto"/>
        <w:right w:val="none" w:sz="0" w:space="0" w:color="auto"/>
      </w:divBdr>
    </w:div>
    <w:div w:id="1634023603">
      <w:bodyDiv w:val="1"/>
      <w:marLeft w:val="0"/>
      <w:marRight w:val="0"/>
      <w:marTop w:val="0"/>
      <w:marBottom w:val="0"/>
      <w:divBdr>
        <w:top w:val="none" w:sz="0" w:space="0" w:color="auto"/>
        <w:left w:val="none" w:sz="0" w:space="0" w:color="auto"/>
        <w:bottom w:val="none" w:sz="0" w:space="0" w:color="auto"/>
        <w:right w:val="none" w:sz="0" w:space="0" w:color="auto"/>
      </w:divBdr>
    </w:div>
    <w:div w:id="1642727396">
      <w:bodyDiv w:val="1"/>
      <w:marLeft w:val="0"/>
      <w:marRight w:val="0"/>
      <w:marTop w:val="0"/>
      <w:marBottom w:val="0"/>
      <w:divBdr>
        <w:top w:val="none" w:sz="0" w:space="0" w:color="auto"/>
        <w:left w:val="none" w:sz="0" w:space="0" w:color="auto"/>
        <w:bottom w:val="none" w:sz="0" w:space="0" w:color="auto"/>
        <w:right w:val="none" w:sz="0" w:space="0" w:color="auto"/>
      </w:divBdr>
    </w:div>
    <w:div w:id="1646423710">
      <w:bodyDiv w:val="1"/>
      <w:marLeft w:val="0"/>
      <w:marRight w:val="0"/>
      <w:marTop w:val="0"/>
      <w:marBottom w:val="0"/>
      <w:divBdr>
        <w:top w:val="none" w:sz="0" w:space="0" w:color="auto"/>
        <w:left w:val="none" w:sz="0" w:space="0" w:color="auto"/>
        <w:bottom w:val="none" w:sz="0" w:space="0" w:color="auto"/>
        <w:right w:val="none" w:sz="0" w:space="0" w:color="auto"/>
      </w:divBdr>
    </w:div>
    <w:div w:id="1650593761">
      <w:bodyDiv w:val="1"/>
      <w:marLeft w:val="0"/>
      <w:marRight w:val="0"/>
      <w:marTop w:val="0"/>
      <w:marBottom w:val="0"/>
      <w:divBdr>
        <w:top w:val="none" w:sz="0" w:space="0" w:color="auto"/>
        <w:left w:val="none" w:sz="0" w:space="0" w:color="auto"/>
        <w:bottom w:val="none" w:sz="0" w:space="0" w:color="auto"/>
        <w:right w:val="none" w:sz="0" w:space="0" w:color="auto"/>
      </w:divBdr>
    </w:div>
    <w:div w:id="1651013331">
      <w:bodyDiv w:val="1"/>
      <w:marLeft w:val="0"/>
      <w:marRight w:val="0"/>
      <w:marTop w:val="0"/>
      <w:marBottom w:val="0"/>
      <w:divBdr>
        <w:top w:val="none" w:sz="0" w:space="0" w:color="auto"/>
        <w:left w:val="none" w:sz="0" w:space="0" w:color="auto"/>
        <w:bottom w:val="none" w:sz="0" w:space="0" w:color="auto"/>
        <w:right w:val="none" w:sz="0" w:space="0" w:color="auto"/>
      </w:divBdr>
    </w:div>
    <w:div w:id="1651054294">
      <w:bodyDiv w:val="1"/>
      <w:marLeft w:val="0"/>
      <w:marRight w:val="0"/>
      <w:marTop w:val="0"/>
      <w:marBottom w:val="0"/>
      <w:divBdr>
        <w:top w:val="none" w:sz="0" w:space="0" w:color="auto"/>
        <w:left w:val="none" w:sz="0" w:space="0" w:color="auto"/>
        <w:bottom w:val="none" w:sz="0" w:space="0" w:color="auto"/>
        <w:right w:val="none" w:sz="0" w:space="0" w:color="auto"/>
      </w:divBdr>
    </w:div>
    <w:div w:id="1653486043">
      <w:bodyDiv w:val="1"/>
      <w:marLeft w:val="0"/>
      <w:marRight w:val="0"/>
      <w:marTop w:val="0"/>
      <w:marBottom w:val="0"/>
      <w:divBdr>
        <w:top w:val="none" w:sz="0" w:space="0" w:color="auto"/>
        <w:left w:val="none" w:sz="0" w:space="0" w:color="auto"/>
        <w:bottom w:val="none" w:sz="0" w:space="0" w:color="auto"/>
        <w:right w:val="none" w:sz="0" w:space="0" w:color="auto"/>
      </w:divBdr>
    </w:div>
    <w:div w:id="1658457636">
      <w:bodyDiv w:val="1"/>
      <w:marLeft w:val="0"/>
      <w:marRight w:val="0"/>
      <w:marTop w:val="0"/>
      <w:marBottom w:val="0"/>
      <w:divBdr>
        <w:top w:val="none" w:sz="0" w:space="0" w:color="auto"/>
        <w:left w:val="none" w:sz="0" w:space="0" w:color="auto"/>
        <w:bottom w:val="none" w:sz="0" w:space="0" w:color="auto"/>
        <w:right w:val="none" w:sz="0" w:space="0" w:color="auto"/>
      </w:divBdr>
    </w:div>
    <w:div w:id="1659504589">
      <w:bodyDiv w:val="1"/>
      <w:marLeft w:val="0"/>
      <w:marRight w:val="0"/>
      <w:marTop w:val="0"/>
      <w:marBottom w:val="0"/>
      <w:divBdr>
        <w:top w:val="none" w:sz="0" w:space="0" w:color="auto"/>
        <w:left w:val="none" w:sz="0" w:space="0" w:color="auto"/>
        <w:bottom w:val="none" w:sz="0" w:space="0" w:color="auto"/>
        <w:right w:val="none" w:sz="0" w:space="0" w:color="auto"/>
      </w:divBdr>
    </w:div>
    <w:div w:id="1661882195">
      <w:bodyDiv w:val="1"/>
      <w:marLeft w:val="0"/>
      <w:marRight w:val="0"/>
      <w:marTop w:val="0"/>
      <w:marBottom w:val="0"/>
      <w:divBdr>
        <w:top w:val="none" w:sz="0" w:space="0" w:color="auto"/>
        <w:left w:val="none" w:sz="0" w:space="0" w:color="auto"/>
        <w:bottom w:val="none" w:sz="0" w:space="0" w:color="auto"/>
        <w:right w:val="none" w:sz="0" w:space="0" w:color="auto"/>
      </w:divBdr>
    </w:div>
    <w:div w:id="1665863902">
      <w:bodyDiv w:val="1"/>
      <w:marLeft w:val="0"/>
      <w:marRight w:val="0"/>
      <w:marTop w:val="0"/>
      <w:marBottom w:val="0"/>
      <w:divBdr>
        <w:top w:val="none" w:sz="0" w:space="0" w:color="auto"/>
        <w:left w:val="none" w:sz="0" w:space="0" w:color="auto"/>
        <w:bottom w:val="none" w:sz="0" w:space="0" w:color="auto"/>
        <w:right w:val="none" w:sz="0" w:space="0" w:color="auto"/>
      </w:divBdr>
    </w:div>
    <w:div w:id="1669862184">
      <w:bodyDiv w:val="1"/>
      <w:marLeft w:val="0"/>
      <w:marRight w:val="0"/>
      <w:marTop w:val="0"/>
      <w:marBottom w:val="0"/>
      <w:divBdr>
        <w:top w:val="none" w:sz="0" w:space="0" w:color="auto"/>
        <w:left w:val="none" w:sz="0" w:space="0" w:color="auto"/>
        <w:bottom w:val="none" w:sz="0" w:space="0" w:color="auto"/>
        <w:right w:val="none" w:sz="0" w:space="0" w:color="auto"/>
      </w:divBdr>
    </w:div>
    <w:div w:id="1671565630">
      <w:bodyDiv w:val="1"/>
      <w:marLeft w:val="0"/>
      <w:marRight w:val="0"/>
      <w:marTop w:val="0"/>
      <w:marBottom w:val="0"/>
      <w:divBdr>
        <w:top w:val="none" w:sz="0" w:space="0" w:color="auto"/>
        <w:left w:val="none" w:sz="0" w:space="0" w:color="auto"/>
        <w:bottom w:val="none" w:sz="0" w:space="0" w:color="auto"/>
        <w:right w:val="none" w:sz="0" w:space="0" w:color="auto"/>
      </w:divBdr>
    </w:div>
    <w:div w:id="1677920986">
      <w:bodyDiv w:val="1"/>
      <w:marLeft w:val="0"/>
      <w:marRight w:val="0"/>
      <w:marTop w:val="0"/>
      <w:marBottom w:val="0"/>
      <w:divBdr>
        <w:top w:val="none" w:sz="0" w:space="0" w:color="auto"/>
        <w:left w:val="none" w:sz="0" w:space="0" w:color="auto"/>
        <w:bottom w:val="none" w:sz="0" w:space="0" w:color="auto"/>
        <w:right w:val="none" w:sz="0" w:space="0" w:color="auto"/>
      </w:divBdr>
    </w:div>
    <w:div w:id="1683244272">
      <w:bodyDiv w:val="1"/>
      <w:marLeft w:val="0"/>
      <w:marRight w:val="0"/>
      <w:marTop w:val="0"/>
      <w:marBottom w:val="0"/>
      <w:divBdr>
        <w:top w:val="none" w:sz="0" w:space="0" w:color="auto"/>
        <w:left w:val="none" w:sz="0" w:space="0" w:color="auto"/>
        <w:bottom w:val="none" w:sz="0" w:space="0" w:color="auto"/>
        <w:right w:val="none" w:sz="0" w:space="0" w:color="auto"/>
      </w:divBdr>
    </w:div>
    <w:div w:id="1683318154">
      <w:bodyDiv w:val="1"/>
      <w:marLeft w:val="0"/>
      <w:marRight w:val="0"/>
      <w:marTop w:val="0"/>
      <w:marBottom w:val="0"/>
      <w:divBdr>
        <w:top w:val="none" w:sz="0" w:space="0" w:color="auto"/>
        <w:left w:val="none" w:sz="0" w:space="0" w:color="auto"/>
        <w:bottom w:val="none" w:sz="0" w:space="0" w:color="auto"/>
        <w:right w:val="none" w:sz="0" w:space="0" w:color="auto"/>
      </w:divBdr>
    </w:div>
    <w:div w:id="1704163050">
      <w:bodyDiv w:val="1"/>
      <w:marLeft w:val="0"/>
      <w:marRight w:val="0"/>
      <w:marTop w:val="0"/>
      <w:marBottom w:val="0"/>
      <w:divBdr>
        <w:top w:val="none" w:sz="0" w:space="0" w:color="auto"/>
        <w:left w:val="none" w:sz="0" w:space="0" w:color="auto"/>
        <w:bottom w:val="none" w:sz="0" w:space="0" w:color="auto"/>
        <w:right w:val="none" w:sz="0" w:space="0" w:color="auto"/>
      </w:divBdr>
    </w:div>
    <w:div w:id="1707830262">
      <w:bodyDiv w:val="1"/>
      <w:marLeft w:val="0"/>
      <w:marRight w:val="0"/>
      <w:marTop w:val="0"/>
      <w:marBottom w:val="0"/>
      <w:divBdr>
        <w:top w:val="none" w:sz="0" w:space="0" w:color="auto"/>
        <w:left w:val="none" w:sz="0" w:space="0" w:color="auto"/>
        <w:bottom w:val="none" w:sz="0" w:space="0" w:color="auto"/>
        <w:right w:val="none" w:sz="0" w:space="0" w:color="auto"/>
      </w:divBdr>
    </w:div>
    <w:div w:id="1713531575">
      <w:bodyDiv w:val="1"/>
      <w:marLeft w:val="0"/>
      <w:marRight w:val="0"/>
      <w:marTop w:val="0"/>
      <w:marBottom w:val="0"/>
      <w:divBdr>
        <w:top w:val="none" w:sz="0" w:space="0" w:color="auto"/>
        <w:left w:val="none" w:sz="0" w:space="0" w:color="auto"/>
        <w:bottom w:val="none" w:sz="0" w:space="0" w:color="auto"/>
        <w:right w:val="none" w:sz="0" w:space="0" w:color="auto"/>
      </w:divBdr>
    </w:div>
    <w:div w:id="1719664856">
      <w:bodyDiv w:val="1"/>
      <w:marLeft w:val="0"/>
      <w:marRight w:val="0"/>
      <w:marTop w:val="0"/>
      <w:marBottom w:val="0"/>
      <w:divBdr>
        <w:top w:val="none" w:sz="0" w:space="0" w:color="auto"/>
        <w:left w:val="none" w:sz="0" w:space="0" w:color="auto"/>
        <w:bottom w:val="none" w:sz="0" w:space="0" w:color="auto"/>
        <w:right w:val="none" w:sz="0" w:space="0" w:color="auto"/>
      </w:divBdr>
    </w:div>
    <w:div w:id="1720744850">
      <w:bodyDiv w:val="1"/>
      <w:marLeft w:val="0"/>
      <w:marRight w:val="0"/>
      <w:marTop w:val="0"/>
      <w:marBottom w:val="0"/>
      <w:divBdr>
        <w:top w:val="none" w:sz="0" w:space="0" w:color="auto"/>
        <w:left w:val="none" w:sz="0" w:space="0" w:color="auto"/>
        <w:bottom w:val="none" w:sz="0" w:space="0" w:color="auto"/>
        <w:right w:val="none" w:sz="0" w:space="0" w:color="auto"/>
      </w:divBdr>
    </w:div>
    <w:div w:id="1722903079">
      <w:bodyDiv w:val="1"/>
      <w:marLeft w:val="0"/>
      <w:marRight w:val="0"/>
      <w:marTop w:val="0"/>
      <w:marBottom w:val="0"/>
      <w:divBdr>
        <w:top w:val="none" w:sz="0" w:space="0" w:color="auto"/>
        <w:left w:val="none" w:sz="0" w:space="0" w:color="auto"/>
        <w:bottom w:val="none" w:sz="0" w:space="0" w:color="auto"/>
        <w:right w:val="none" w:sz="0" w:space="0" w:color="auto"/>
      </w:divBdr>
    </w:div>
    <w:div w:id="1728451493">
      <w:bodyDiv w:val="1"/>
      <w:marLeft w:val="0"/>
      <w:marRight w:val="0"/>
      <w:marTop w:val="0"/>
      <w:marBottom w:val="0"/>
      <w:divBdr>
        <w:top w:val="none" w:sz="0" w:space="0" w:color="auto"/>
        <w:left w:val="none" w:sz="0" w:space="0" w:color="auto"/>
        <w:bottom w:val="none" w:sz="0" w:space="0" w:color="auto"/>
        <w:right w:val="none" w:sz="0" w:space="0" w:color="auto"/>
      </w:divBdr>
    </w:div>
    <w:div w:id="1731415476">
      <w:bodyDiv w:val="1"/>
      <w:marLeft w:val="0"/>
      <w:marRight w:val="0"/>
      <w:marTop w:val="0"/>
      <w:marBottom w:val="0"/>
      <w:divBdr>
        <w:top w:val="none" w:sz="0" w:space="0" w:color="auto"/>
        <w:left w:val="none" w:sz="0" w:space="0" w:color="auto"/>
        <w:bottom w:val="none" w:sz="0" w:space="0" w:color="auto"/>
        <w:right w:val="none" w:sz="0" w:space="0" w:color="auto"/>
      </w:divBdr>
    </w:div>
    <w:div w:id="1742482034">
      <w:bodyDiv w:val="1"/>
      <w:marLeft w:val="0"/>
      <w:marRight w:val="0"/>
      <w:marTop w:val="0"/>
      <w:marBottom w:val="0"/>
      <w:divBdr>
        <w:top w:val="none" w:sz="0" w:space="0" w:color="auto"/>
        <w:left w:val="none" w:sz="0" w:space="0" w:color="auto"/>
        <w:bottom w:val="none" w:sz="0" w:space="0" w:color="auto"/>
        <w:right w:val="none" w:sz="0" w:space="0" w:color="auto"/>
      </w:divBdr>
    </w:div>
    <w:div w:id="1746952146">
      <w:bodyDiv w:val="1"/>
      <w:marLeft w:val="0"/>
      <w:marRight w:val="0"/>
      <w:marTop w:val="0"/>
      <w:marBottom w:val="0"/>
      <w:divBdr>
        <w:top w:val="none" w:sz="0" w:space="0" w:color="auto"/>
        <w:left w:val="none" w:sz="0" w:space="0" w:color="auto"/>
        <w:bottom w:val="none" w:sz="0" w:space="0" w:color="auto"/>
        <w:right w:val="none" w:sz="0" w:space="0" w:color="auto"/>
      </w:divBdr>
    </w:div>
    <w:div w:id="1749305056">
      <w:bodyDiv w:val="1"/>
      <w:marLeft w:val="0"/>
      <w:marRight w:val="0"/>
      <w:marTop w:val="0"/>
      <w:marBottom w:val="0"/>
      <w:divBdr>
        <w:top w:val="none" w:sz="0" w:space="0" w:color="auto"/>
        <w:left w:val="none" w:sz="0" w:space="0" w:color="auto"/>
        <w:bottom w:val="none" w:sz="0" w:space="0" w:color="auto"/>
        <w:right w:val="none" w:sz="0" w:space="0" w:color="auto"/>
      </w:divBdr>
    </w:div>
    <w:div w:id="1752392143">
      <w:bodyDiv w:val="1"/>
      <w:marLeft w:val="0"/>
      <w:marRight w:val="0"/>
      <w:marTop w:val="0"/>
      <w:marBottom w:val="0"/>
      <w:divBdr>
        <w:top w:val="none" w:sz="0" w:space="0" w:color="auto"/>
        <w:left w:val="none" w:sz="0" w:space="0" w:color="auto"/>
        <w:bottom w:val="none" w:sz="0" w:space="0" w:color="auto"/>
        <w:right w:val="none" w:sz="0" w:space="0" w:color="auto"/>
      </w:divBdr>
    </w:div>
    <w:div w:id="1752699774">
      <w:bodyDiv w:val="1"/>
      <w:marLeft w:val="0"/>
      <w:marRight w:val="0"/>
      <w:marTop w:val="0"/>
      <w:marBottom w:val="0"/>
      <w:divBdr>
        <w:top w:val="none" w:sz="0" w:space="0" w:color="auto"/>
        <w:left w:val="none" w:sz="0" w:space="0" w:color="auto"/>
        <w:bottom w:val="none" w:sz="0" w:space="0" w:color="auto"/>
        <w:right w:val="none" w:sz="0" w:space="0" w:color="auto"/>
      </w:divBdr>
    </w:div>
    <w:div w:id="1758793061">
      <w:bodyDiv w:val="1"/>
      <w:marLeft w:val="0"/>
      <w:marRight w:val="0"/>
      <w:marTop w:val="0"/>
      <w:marBottom w:val="0"/>
      <w:divBdr>
        <w:top w:val="none" w:sz="0" w:space="0" w:color="auto"/>
        <w:left w:val="none" w:sz="0" w:space="0" w:color="auto"/>
        <w:bottom w:val="none" w:sz="0" w:space="0" w:color="auto"/>
        <w:right w:val="none" w:sz="0" w:space="0" w:color="auto"/>
      </w:divBdr>
    </w:div>
    <w:div w:id="1760757087">
      <w:bodyDiv w:val="1"/>
      <w:marLeft w:val="0"/>
      <w:marRight w:val="0"/>
      <w:marTop w:val="0"/>
      <w:marBottom w:val="0"/>
      <w:divBdr>
        <w:top w:val="none" w:sz="0" w:space="0" w:color="auto"/>
        <w:left w:val="none" w:sz="0" w:space="0" w:color="auto"/>
        <w:bottom w:val="none" w:sz="0" w:space="0" w:color="auto"/>
        <w:right w:val="none" w:sz="0" w:space="0" w:color="auto"/>
      </w:divBdr>
    </w:div>
    <w:div w:id="1762677384">
      <w:bodyDiv w:val="1"/>
      <w:marLeft w:val="0"/>
      <w:marRight w:val="0"/>
      <w:marTop w:val="0"/>
      <w:marBottom w:val="0"/>
      <w:divBdr>
        <w:top w:val="none" w:sz="0" w:space="0" w:color="auto"/>
        <w:left w:val="none" w:sz="0" w:space="0" w:color="auto"/>
        <w:bottom w:val="none" w:sz="0" w:space="0" w:color="auto"/>
        <w:right w:val="none" w:sz="0" w:space="0" w:color="auto"/>
      </w:divBdr>
    </w:div>
    <w:div w:id="1766727281">
      <w:bodyDiv w:val="1"/>
      <w:marLeft w:val="0"/>
      <w:marRight w:val="0"/>
      <w:marTop w:val="0"/>
      <w:marBottom w:val="0"/>
      <w:divBdr>
        <w:top w:val="none" w:sz="0" w:space="0" w:color="auto"/>
        <w:left w:val="none" w:sz="0" w:space="0" w:color="auto"/>
        <w:bottom w:val="none" w:sz="0" w:space="0" w:color="auto"/>
        <w:right w:val="none" w:sz="0" w:space="0" w:color="auto"/>
      </w:divBdr>
    </w:div>
    <w:div w:id="1772891554">
      <w:bodyDiv w:val="1"/>
      <w:marLeft w:val="0"/>
      <w:marRight w:val="0"/>
      <w:marTop w:val="0"/>
      <w:marBottom w:val="0"/>
      <w:divBdr>
        <w:top w:val="none" w:sz="0" w:space="0" w:color="auto"/>
        <w:left w:val="none" w:sz="0" w:space="0" w:color="auto"/>
        <w:bottom w:val="none" w:sz="0" w:space="0" w:color="auto"/>
        <w:right w:val="none" w:sz="0" w:space="0" w:color="auto"/>
      </w:divBdr>
    </w:div>
    <w:div w:id="1776363715">
      <w:bodyDiv w:val="1"/>
      <w:marLeft w:val="0"/>
      <w:marRight w:val="0"/>
      <w:marTop w:val="0"/>
      <w:marBottom w:val="0"/>
      <w:divBdr>
        <w:top w:val="none" w:sz="0" w:space="0" w:color="auto"/>
        <w:left w:val="none" w:sz="0" w:space="0" w:color="auto"/>
        <w:bottom w:val="none" w:sz="0" w:space="0" w:color="auto"/>
        <w:right w:val="none" w:sz="0" w:space="0" w:color="auto"/>
      </w:divBdr>
    </w:div>
    <w:div w:id="1790470420">
      <w:bodyDiv w:val="1"/>
      <w:marLeft w:val="0"/>
      <w:marRight w:val="0"/>
      <w:marTop w:val="0"/>
      <w:marBottom w:val="0"/>
      <w:divBdr>
        <w:top w:val="none" w:sz="0" w:space="0" w:color="auto"/>
        <w:left w:val="none" w:sz="0" w:space="0" w:color="auto"/>
        <w:bottom w:val="none" w:sz="0" w:space="0" w:color="auto"/>
        <w:right w:val="none" w:sz="0" w:space="0" w:color="auto"/>
      </w:divBdr>
    </w:div>
    <w:div w:id="1805729690">
      <w:bodyDiv w:val="1"/>
      <w:marLeft w:val="0"/>
      <w:marRight w:val="0"/>
      <w:marTop w:val="0"/>
      <w:marBottom w:val="0"/>
      <w:divBdr>
        <w:top w:val="none" w:sz="0" w:space="0" w:color="auto"/>
        <w:left w:val="none" w:sz="0" w:space="0" w:color="auto"/>
        <w:bottom w:val="none" w:sz="0" w:space="0" w:color="auto"/>
        <w:right w:val="none" w:sz="0" w:space="0" w:color="auto"/>
      </w:divBdr>
    </w:div>
    <w:div w:id="1806853910">
      <w:bodyDiv w:val="1"/>
      <w:marLeft w:val="0"/>
      <w:marRight w:val="0"/>
      <w:marTop w:val="0"/>
      <w:marBottom w:val="0"/>
      <w:divBdr>
        <w:top w:val="none" w:sz="0" w:space="0" w:color="auto"/>
        <w:left w:val="none" w:sz="0" w:space="0" w:color="auto"/>
        <w:bottom w:val="none" w:sz="0" w:space="0" w:color="auto"/>
        <w:right w:val="none" w:sz="0" w:space="0" w:color="auto"/>
      </w:divBdr>
    </w:div>
    <w:div w:id="1815027368">
      <w:bodyDiv w:val="1"/>
      <w:marLeft w:val="0"/>
      <w:marRight w:val="0"/>
      <w:marTop w:val="0"/>
      <w:marBottom w:val="0"/>
      <w:divBdr>
        <w:top w:val="none" w:sz="0" w:space="0" w:color="auto"/>
        <w:left w:val="none" w:sz="0" w:space="0" w:color="auto"/>
        <w:bottom w:val="none" w:sz="0" w:space="0" w:color="auto"/>
        <w:right w:val="none" w:sz="0" w:space="0" w:color="auto"/>
      </w:divBdr>
    </w:div>
    <w:div w:id="1818256945">
      <w:bodyDiv w:val="1"/>
      <w:marLeft w:val="0"/>
      <w:marRight w:val="0"/>
      <w:marTop w:val="0"/>
      <w:marBottom w:val="0"/>
      <w:divBdr>
        <w:top w:val="none" w:sz="0" w:space="0" w:color="auto"/>
        <w:left w:val="none" w:sz="0" w:space="0" w:color="auto"/>
        <w:bottom w:val="none" w:sz="0" w:space="0" w:color="auto"/>
        <w:right w:val="none" w:sz="0" w:space="0" w:color="auto"/>
      </w:divBdr>
    </w:div>
    <w:div w:id="1825969162">
      <w:bodyDiv w:val="1"/>
      <w:marLeft w:val="0"/>
      <w:marRight w:val="0"/>
      <w:marTop w:val="0"/>
      <w:marBottom w:val="0"/>
      <w:divBdr>
        <w:top w:val="none" w:sz="0" w:space="0" w:color="auto"/>
        <w:left w:val="none" w:sz="0" w:space="0" w:color="auto"/>
        <w:bottom w:val="none" w:sz="0" w:space="0" w:color="auto"/>
        <w:right w:val="none" w:sz="0" w:space="0" w:color="auto"/>
      </w:divBdr>
    </w:div>
    <w:div w:id="1830708752">
      <w:bodyDiv w:val="1"/>
      <w:marLeft w:val="0"/>
      <w:marRight w:val="0"/>
      <w:marTop w:val="0"/>
      <w:marBottom w:val="0"/>
      <w:divBdr>
        <w:top w:val="none" w:sz="0" w:space="0" w:color="auto"/>
        <w:left w:val="none" w:sz="0" w:space="0" w:color="auto"/>
        <w:bottom w:val="none" w:sz="0" w:space="0" w:color="auto"/>
        <w:right w:val="none" w:sz="0" w:space="0" w:color="auto"/>
      </w:divBdr>
    </w:div>
    <w:div w:id="1831019989">
      <w:bodyDiv w:val="1"/>
      <w:marLeft w:val="0"/>
      <w:marRight w:val="0"/>
      <w:marTop w:val="0"/>
      <w:marBottom w:val="0"/>
      <w:divBdr>
        <w:top w:val="none" w:sz="0" w:space="0" w:color="auto"/>
        <w:left w:val="none" w:sz="0" w:space="0" w:color="auto"/>
        <w:bottom w:val="none" w:sz="0" w:space="0" w:color="auto"/>
        <w:right w:val="none" w:sz="0" w:space="0" w:color="auto"/>
      </w:divBdr>
    </w:div>
    <w:div w:id="1832210679">
      <w:bodyDiv w:val="1"/>
      <w:marLeft w:val="0"/>
      <w:marRight w:val="0"/>
      <w:marTop w:val="0"/>
      <w:marBottom w:val="0"/>
      <w:divBdr>
        <w:top w:val="none" w:sz="0" w:space="0" w:color="auto"/>
        <w:left w:val="none" w:sz="0" w:space="0" w:color="auto"/>
        <w:bottom w:val="none" w:sz="0" w:space="0" w:color="auto"/>
        <w:right w:val="none" w:sz="0" w:space="0" w:color="auto"/>
      </w:divBdr>
    </w:div>
    <w:div w:id="1838421963">
      <w:bodyDiv w:val="1"/>
      <w:marLeft w:val="0"/>
      <w:marRight w:val="0"/>
      <w:marTop w:val="0"/>
      <w:marBottom w:val="0"/>
      <w:divBdr>
        <w:top w:val="none" w:sz="0" w:space="0" w:color="auto"/>
        <w:left w:val="none" w:sz="0" w:space="0" w:color="auto"/>
        <w:bottom w:val="none" w:sz="0" w:space="0" w:color="auto"/>
        <w:right w:val="none" w:sz="0" w:space="0" w:color="auto"/>
      </w:divBdr>
    </w:div>
    <w:div w:id="1846674399">
      <w:bodyDiv w:val="1"/>
      <w:marLeft w:val="0"/>
      <w:marRight w:val="0"/>
      <w:marTop w:val="0"/>
      <w:marBottom w:val="0"/>
      <w:divBdr>
        <w:top w:val="none" w:sz="0" w:space="0" w:color="auto"/>
        <w:left w:val="none" w:sz="0" w:space="0" w:color="auto"/>
        <w:bottom w:val="none" w:sz="0" w:space="0" w:color="auto"/>
        <w:right w:val="none" w:sz="0" w:space="0" w:color="auto"/>
      </w:divBdr>
    </w:div>
    <w:div w:id="1849709259">
      <w:bodyDiv w:val="1"/>
      <w:marLeft w:val="0"/>
      <w:marRight w:val="0"/>
      <w:marTop w:val="0"/>
      <w:marBottom w:val="0"/>
      <w:divBdr>
        <w:top w:val="none" w:sz="0" w:space="0" w:color="auto"/>
        <w:left w:val="none" w:sz="0" w:space="0" w:color="auto"/>
        <w:bottom w:val="none" w:sz="0" w:space="0" w:color="auto"/>
        <w:right w:val="none" w:sz="0" w:space="0" w:color="auto"/>
      </w:divBdr>
    </w:div>
    <w:div w:id="1850370416">
      <w:bodyDiv w:val="1"/>
      <w:marLeft w:val="0"/>
      <w:marRight w:val="0"/>
      <w:marTop w:val="0"/>
      <w:marBottom w:val="0"/>
      <w:divBdr>
        <w:top w:val="none" w:sz="0" w:space="0" w:color="auto"/>
        <w:left w:val="none" w:sz="0" w:space="0" w:color="auto"/>
        <w:bottom w:val="none" w:sz="0" w:space="0" w:color="auto"/>
        <w:right w:val="none" w:sz="0" w:space="0" w:color="auto"/>
      </w:divBdr>
    </w:div>
    <w:div w:id="1853445554">
      <w:bodyDiv w:val="1"/>
      <w:marLeft w:val="0"/>
      <w:marRight w:val="0"/>
      <w:marTop w:val="0"/>
      <w:marBottom w:val="0"/>
      <w:divBdr>
        <w:top w:val="none" w:sz="0" w:space="0" w:color="auto"/>
        <w:left w:val="none" w:sz="0" w:space="0" w:color="auto"/>
        <w:bottom w:val="none" w:sz="0" w:space="0" w:color="auto"/>
        <w:right w:val="none" w:sz="0" w:space="0" w:color="auto"/>
      </w:divBdr>
    </w:div>
    <w:div w:id="1854301795">
      <w:bodyDiv w:val="1"/>
      <w:marLeft w:val="0"/>
      <w:marRight w:val="0"/>
      <w:marTop w:val="0"/>
      <w:marBottom w:val="0"/>
      <w:divBdr>
        <w:top w:val="none" w:sz="0" w:space="0" w:color="auto"/>
        <w:left w:val="none" w:sz="0" w:space="0" w:color="auto"/>
        <w:bottom w:val="none" w:sz="0" w:space="0" w:color="auto"/>
        <w:right w:val="none" w:sz="0" w:space="0" w:color="auto"/>
      </w:divBdr>
    </w:div>
    <w:div w:id="1855992821">
      <w:bodyDiv w:val="1"/>
      <w:marLeft w:val="0"/>
      <w:marRight w:val="0"/>
      <w:marTop w:val="0"/>
      <w:marBottom w:val="0"/>
      <w:divBdr>
        <w:top w:val="none" w:sz="0" w:space="0" w:color="auto"/>
        <w:left w:val="none" w:sz="0" w:space="0" w:color="auto"/>
        <w:bottom w:val="none" w:sz="0" w:space="0" w:color="auto"/>
        <w:right w:val="none" w:sz="0" w:space="0" w:color="auto"/>
      </w:divBdr>
    </w:div>
    <w:div w:id="1869028433">
      <w:bodyDiv w:val="1"/>
      <w:marLeft w:val="0"/>
      <w:marRight w:val="0"/>
      <w:marTop w:val="0"/>
      <w:marBottom w:val="0"/>
      <w:divBdr>
        <w:top w:val="none" w:sz="0" w:space="0" w:color="auto"/>
        <w:left w:val="none" w:sz="0" w:space="0" w:color="auto"/>
        <w:bottom w:val="none" w:sz="0" w:space="0" w:color="auto"/>
        <w:right w:val="none" w:sz="0" w:space="0" w:color="auto"/>
      </w:divBdr>
    </w:div>
    <w:div w:id="1882396808">
      <w:bodyDiv w:val="1"/>
      <w:marLeft w:val="0"/>
      <w:marRight w:val="0"/>
      <w:marTop w:val="0"/>
      <w:marBottom w:val="0"/>
      <w:divBdr>
        <w:top w:val="none" w:sz="0" w:space="0" w:color="auto"/>
        <w:left w:val="none" w:sz="0" w:space="0" w:color="auto"/>
        <w:bottom w:val="none" w:sz="0" w:space="0" w:color="auto"/>
        <w:right w:val="none" w:sz="0" w:space="0" w:color="auto"/>
      </w:divBdr>
    </w:div>
    <w:div w:id="1888032635">
      <w:bodyDiv w:val="1"/>
      <w:marLeft w:val="0"/>
      <w:marRight w:val="0"/>
      <w:marTop w:val="0"/>
      <w:marBottom w:val="0"/>
      <w:divBdr>
        <w:top w:val="none" w:sz="0" w:space="0" w:color="auto"/>
        <w:left w:val="none" w:sz="0" w:space="0" w:color="auto"/>
        <w:bottom w:val="none" w:sz="0" w:space="0" w:color="auto"/>
        <w:right w:val="none" w:sz="0" w:space="0" w:color="auto"/>
      </w:divBdr>
    </w:div>
    <w:div w:id="1888058102">
      <w:bodyDiv w:val="1"/>
      <w:marLeft w:val="0"/>
      <w:marRight w:val="0"/>
      <w:marTop w:val="0"/>
      <w:marBottom w:val="0"/>
      <w:divBdr>
        <w:top w:val="none" w:sz="0" w:space="0" w:color="auto"/>
        <w:left w:val="none" w:sz="0" w:space="0" w:color="auto"/>
        <w:bottom w:val="none" w:sz="0" w:space="0" w:color="auto"/>
        <w:right w:val="none" w:sz="0" w:space="0" w:color="auto"/>
      </w:divBdr>
    </w:div>
    <w:div w:id="1895462930">
      <w:bodyDiv w:val="1"/>
      <w:marLeft w:val="0"/>
      <w:marRight w:val="0"/>
      <w:marTop w:val="0"/>
      <w:marBottom w:val="0"/>
      <w:divBdr>
        <w:top w:val="none" w:sz="0" w:space="0" w:color="auto"/>
        <w:left w:val="none" w:sz="0" w:space="0" w:color="auto"/>
        <w:bottom w:val="none" w:sz="0" w:space="0" w:color="auto"/>
        <w:right w:val="none" w:sz="0" w:space="0" w:color="auto"/>
      </w:divBdr>
    </w:div>
    <w:div w:id="1897471120">
      <w:bodyDiv w:val="1"/>
      <w:marLeft w:val="0"/>
      <w:marRight w:val="0"/>
      <w:marTop w:val="0"/>
      <w:marBottom w:val="0"/>
      <w:divBdr>
        <w:top w:val="none" w:sz="0" w:space="0" w:color="auto"/>
        <w:left w:val="none" w:sz="0" w:space="0" w:color="auto"/>
        <w:bottom w:val="none" w:sz="0" w:space="0" w:color="auto"/>
        <w:right w:val="none" w:sz="0" w:space="0" w:color="auto"/>
      </w:divBdr>
    </w:div>
    <w:div w:id="1899243100">
      <w:bodyDiv w:val="1"/>
      <w:marLeft w:val="0"/>
      <w:marRight w:val="0"/>
      <w:marTop w:val="0"/>
      <w:marBottom w:val="0"/>
      <w:divBdr>
        <w:top w:val="none" w:sz="0" w:space="0" w:color="auto"/>
        <w:left w:val="none" w:sz="0" w:space="0" w:color="auto"/>
        <w:bottom w:val="none" w:sz="0" w:space="0" w:color="auto"/>
        <w:right w:val="none" w:sz="0" w:space="0" w:color="auto"/>
      </w:divBdr>
    </w:div>
    <w:div w:id="1901283602">
      <w:bodyDiv w:val="1"/>
      <w:marLeft w:val="0"/>
      <w:marRight w:val="0"/>
      <w:marTop w:val="0"/>
      <w:marBottom w:val="0"/>
      <w:divBdr>
        <w:top w:val="none" w:sz="0" w:space="0" w:color="auto"/>
        <w:left w:val="none" w:sz="0" w:space="0" w:color="auto"/>
        <w:bottom w:val="none" w:sz="0" w:space="0" w:color="auto"/>
        <w:right w:val="none" w:sz="0" w:space="0" w:color="auto"/>
      </w:divBdr>
    </w:div>
    <w:div w:id="1905919005">
      <w:bodyDiv w:val="1"/>
      <w:marLeft w:val="0"/>
      <w:marRight w:val="0"/>
      <w:marTop w:val="0"/>
      <w:marBottom w:val="0"/>
      <w:divBdr>
        <w:top w:val="none" w:sz="0" w:space="0" w:color="auto"/>
        <w:left w:val="none" w:sz="0" w:space="0" w:color="auto"/>
        <w:bottom w:val="none" w:sz="0" w:space="0" w:color="auto"/>
        <w:right w:val="none" w:sz="0" w:space="0" w:color="auto"/>
      </w:divBdr>
    </w:div>
    <w:div w:id="1912931601">
      <w:bodyDiv w:val="1"/>
      <w:marLeft w:val="0"/>
      <w:marRight w:val="0"/>
      <w:marTop w:val="0"/>
      <w:marBottom w:val="0"/>
      <w:divBdr>
        <w:top w:val="none" w:sz="0" w:space="0" w:color="auto"/>
        <w:left w:val="none" w:sz="0" w:space="0" w:color="auto"/>
        <w:bottom w:val="none" w:sz="0" w:space="0" w:color="auto"/>
        <w:right w:val="none" w:sz="0" w:space="0" w:color="auto"/>
      </w:divBdr>
    </w:div>
    <w:div w:id="1913200324">
      <w:bodyDiv w:val="1"/>
      <w:marLeft w:val="0"/>
      <w:marRight w:val="0"/>
      <w:marTop w:val="0"/>
      <w:marBottom w:val="0"/>
      <w:divBdr>
        <w:top w:val="none" w:sz="0" w:space="0" w:color="auto"/>
        <w:left w:val="none" w:sz="0" w:space="0" w:color="auto"/>
        <w:bottom w:val="none" w:sz="0" w:space="0" w:color="auto"/>
        <w:right w:val="none" w:sz="0" w:space="0" w:color="auto"/>
      </w:divBdr>
    </w:div>
    <w:div w:id="1914469434">
      <w:bodyDiv w:val="1"/>
      <w:marLeft w:val="0"/>
      <w:marRight w:val="0"/>
      <w:marTop w:val="0"/>
      <w:marBottom w:val="0"/>
      <w:divBdr>
        <w:top w:val="none" w:sz="0" w:space="0" w:color="auto"/>
        <w:left w:val="none" w:sz="0" w:space="0" w:color="auto"/>
        <w:bottom w:val="none" w:sz="0" w:space="0" w:color="auto"/>
        <w:right w:val="none" w:sz="0" w:space="0" w:color="auto"/>
      </w:divBdr>
    </w:div>
    <w:div w:id="1917594230">
      <w:bodyDiv w:val="1"/>
      <w:marLeft w:val="0"/>
      <w:marRight w:val="0"/>
      <w:marTop w:val="0"/>
      <w:marBottom w:val="0"/>
      <w:divBdr>
        <w:top w:val="none" w:sz="0" w:space="0" w:color="auto"/>
        <w:left w:val="none" w:sz="0" w:space="0" w:color="auto"/>
        <w:bottom w:val="none" w:sz="0" w:space="0" w:color="auto"/>
        <w:right w:val="none" w:sz="0" w:space="0" w:color="auto"/>
      </w:divBdr>
    </w:div>
    <w:div w:id="1920480811">
      <w:bodyDiv w:val="1"/>
      <w:marLeft w:val="0"/>
      <w:marRight w:val="0"/>
      <w:marTop w:val="0"/>
      <w:marBottom w:val="0"/>
      <w:divBdr>
        <w:top w:val="none" w:sz="0" w:space="0" w:color="auto"/>
        <w:left w:val="none" w:sz="0" w:space="0" w:color="auto"/>
        <w:bottom w:val="none" w:sz="0" w:space="0" w:color="auto"/>
        <w:right w:val="none" w:sz="0" w:space="0" w:color="auto"/>
      </w:divBdr>
    </w:div>
    <w:div w:id="1929850981">
      <w:bodyDiv w:val="1"/>
      <w:marLeft w:val="0"/>
      <w:marRight w:val="0"/>
      <w:marTop w:val="0"/>
      <w:marBottom w:val="0"/>
      <w:divBdr>
        <w:top w:val="none" w:sz="0" w:space="0" w:color="auto"/>
        <w:left w:val="none" w:sz="0" w:space="0" w:color="auto"/>
        <w:bottom w:val="none" w:sz="0" w:space="0" w:color="auto"/>
        <w:right w:val="none" w:sz="0" w:space="0" w:color="auto"/>
      </w:divBdr>
    </w:div>
    <w:div w:id="1930581713">
      <w:bodyDiv w:val="1"/>
      <w:marLeft w:val="0"/>
      <w:marRight w:val="0"/>
      <w:marTop w:val="0"/>
      <w:marBottom w:val="0"/>
      <w:divBdr>
        <w:top w:val="none" w:sz="0" w:space="0" w:color="auto"/>
        <w:left w:val="none" w:sz="0" w:space="0" w:color="auto"/>
        <w:bottom w:val="none" w:sz="0" w:space="0" w:color="auto"/>
        <w:right w:val="none" w:sz="0" w:space="0" w:color="auto"/>
      </w:divBdr>
    </w:div>
    <w:div w:id="1934632644">
      <w:bodyDiv w:val="1"/>
      <w:marLeft w:val="0"/>
      <w:marRight w:val="0"/>
      <w:marTop w:val="0"/>
      <w:marBottom w:val="0"/>
      <w:divBdr>
        <w:top w:val="none" w:sz="0" w:space="0" w:color="auto"/>
        <w:left w:val="none" w:sz="0" w:space="0" w:color="auto"/>
        <w:bottom w:val="none" w:sz="0" w:space="0" w:color="auto"/>
        <w:right w:val="none" w:sz="0" w:space="0" w:color="auto"/>
      </w:divBdr>
    </w:div>
    <w:div w:id="1937253871">
      <w:bodyDiv w:val="1"/>
      <w:marLeft w:val="0"/>
      <w:marRight w:val="0"/>
      <w:marTop w:val="0"/>
      <w:marBottom w:val="0"/>
      <w:divBdr>
        <w:top w:val="none" w:sz="0" w:space="0" w:color="auto"/>
        <w:left w:val="none" w:sz="0" w:space="0" w:color="auto"/>
        <w:bottom w:val="none" w:sz="0" w:space="0" w:color="auto"/>
        <w:right w:val="none" w:sz="0" w:space="0" w:color="auto"/>
      </w:divBdr>
    </w:div>
    <w:div w:id="1938252358">
      <w:bodyDiv w:val="1"/>
      <w:marLeft w:val="0"/>
      <w:marRight w:val="0"/>
      <w:marTop w:val="0"/>
      <w:marBottom w:val="0"/>
      <w:divBdr>
        <w:top w:val="none" w:sz="0" w:space="0" w:color="auto"/>
        <w:left w:val="none" w:sz="0" w:space="0" w:color="auto"/>
        <w:bottom w:val="none" w:sz="0" w:space="0" w:color="auto"/>
        <w:right w:val="none" w:sz="0" w:space="0" w:color="auto"/>
      </w:divBdr>
    </w:div>
    <w:div w:id="1941984000">
      <w:bodyDiv w:val="1"/>
      <w:marLeft w:val="0"/>
      <w:marRight w:val="0"/>
      <w:marTop w:val="0"/>
      <w:marBottom w:val="0"/>
      <w:divBdr>
        <w:top w:val="none" w:sz="0" w:space="0" w:color="auto"/>
        <w:left w:val="none" w:sz="0" w:space="0" w:color="auto"/>
        <w:bottom w:val="none" w:sz="0" w:space="0" w:color="auto"/>
        <w:right w:val="none" w:sz="0" w:space="0" w:color="auto"/>
      </w:divBdr>
    </w:div>
    <w:div w:id="1944655151">
      <w:bodyDiv w:val="1"/>
      <w:marLeft w:val="0"/>
      <w:marRight w:val="0"/>
      <w:marTop w:val="0"/>
      <w:marBottom w:val="0"/>
      <w:divBdr>
        <w:top w:val="none" w:sz="0" w:space="0" w:color="auto"/>
        <w:left w:val="none" w:sz="0" w:space="0" w:color="auto"/>
        <w:bottom w:val="none" w:sz="0" w:space="0" w:color="auto"/>
        <w:right w:val="none" w:sz="0" w:space="0" w:color="auto"/>
      </w:divBdr>
    </w:div>
    <w:div w:id="1947468492">
      <w:bodyDiv w:val="1"/>
      <w:marLeft w:val="0"/>
      <w:marRight w:val="0"/>
      <w:marTop w:val="0"/>
      <w:marBottom w:val="0"/>
      <w:divBdr>
        <w:top w:val="none" w:sz="0" w:space="0" w:color="auto"/>
        <w:left w:val="none" w:sz="0" w:space="0" w:color="auto"/>
        <w:bottom w:val="none" w:sz="0" w:space="0" w:color="auto"/>
        <w:right w:val="none" w:sz="0" w:space="0" w:color="auto"/>
      </w:divBdr>
    </w:div>
    <w:div w:id="1951623597">
      <w:bodyDiv w:val="1"/>
      <w:marLeft w:val="0"/>
      <w:marRight w:val="0"/>
      <w:marTop w:val="0"/>
      <w:marBottom w:val="0"/>
      <w:divBdr>
        <w:top w:val="none" w:sz="0" w:space="0" w:color="auto"/>
        <w:left w:val="none" w:sz="0" w:space="0" w:color="auto"/>
        <w:bottom w:val="none" w:sz="0" w:space="0" w:color="auto"/>
        <w:right w:val="none" w:sz="0" w:space="0" w:color="auto"/>
      </w:divBdr>
    </w:div>
    <w:div w:id="1953852900">
      <w:bodyDiv w:val="1"/>
      <w:marLeft w:val="0"/>
      <w:marRight w:val="0"/>
      <w:marTop w:val="0"/>
      <w:marBottom w:val="0"/>
      <w:divBdr>
        <w:top w:val="none" w:sz="0" w:space="0" w:color="auto"/>
        <w:left w:val="none" w:sz="0" w:space="0" w:color="auto"/>
        <w:bottom w:val="none" w:sz="0" w:space="0" w:color="auto"/>
        <w:right w:val="none" w:sz="0" w:space="0" w:color="auto"/>
      </w:divBdr>
    </w:div>
    <w:div w:id="1957062600">
      <w:bodyDiv w:val="1"/>
      <w:marLeft w:val="0"/>
      <w:marRight w:val="0"/>
      <w:marTop w:val="0"/>
      <w:marBottom w:val="0"/>
      <w:divBdr>
        <w:top w:val="none" w:sz="0" w:space="0" w:color="auto"/>
        <w:left w:val="none" w:sz="0" w:space="0" w:color="auto"/>
        <w:bottom w:val="none" w:sz="0" w:space="0" w:color="auto"/>
        <w:right w:val="none" w:sz="0" w:space="0" w:color="auto"/>
      </w:divBdr>
    </w:div>
    <w:div w:id="1960212091">
      <w:bodyDiv w:val="1"/>
      <w:marLeft w:val="0"/>
      <w:marRight w:val="0"/>
      <w:marTop w:val="0"/>
      <w:marBottom w:val="0"/>
      <w:divBdr>
        <w:top w:val="none" w:sz="0" w:space="0" w:color="auto"/>
        <w:left w:val="none" w:sz="0" w:space="0" w:color="auto"/>
        <w:bottom w:val="none" w:sz="0" w:space="0" w:color="auto"/>
        <w:right w:val="none" w:sz="0" w:space="0" w:color="auto"/>
      </w:divBdr>
    </w:div>
    <w:div w:id="1960455947">
      <w:bodyDiv w:val="1"/>
      <w:marLeft w:val="0"/>
      <w:marRight w:val="0"/>
      <w:marTop w:val="0"/>
      <w:marBottom w:val="0"/>
      <w:divBdr>
        <w:top w:val="none" w:sz="0" w:space="0" w:color="auto"/>
        <w:left w:val="none" w:sz="0" w:space="0" w:color="auto"/>
        <w:bottom w:val="none" w:sz="0" w:space="0" w:color="auto"/>
        <w:right w:val="none" w:sz="0" w:space="0" w:color="auto"/>
      </w:divBdr>
    </w:div>
    <w:div w:id="1967811471">
      <w:bodyDiv w:val="1"/>
      <w:marLeft w:val="0"/>
      <w:marRight w:val="0"/>
      <w:marTop w:val="0"/>
      <w:marBottom w:val="0"/>
      <w:divBdr>
        <w:top w:val="none" w:sz="0" w:space="0" w:color="auto"/>
        <w:left w:val="none" w:sz="0" w:space="0" w:color="auto"/>
        <w:bottom w:val="none" w:sz="0" w:space="0" w:color="auto"/>
        <w:right w:val="none" w:sz="0" w:space="0" w:color="auto"/>
      </w:divBdr>
    </w:div>
    <w:div w:id="1975981561">
      <w:bodyDiv w:val="1"/>
      <w:marLeft w:val="0"/>
      <w:marRight w:val="0"/>
      <w:marTop w:val="0"/>
      <w:marBottom w:val="0"/>
      <w:divBdr>
        <w:top w:val="none" w:sz="0" w:space="0" w:color="auto"/>
        <w:left w:val="none" w:sz="0" w:space="0" w:color="auto"/>
        <w:bottom w:val="none" w:sz="0" w:space="0" w:color="auto"/>
        <w:right w:val="none" w:sz="0" w:space="0" w:color="auto"/>
      </w:divBdr>
    </w:div>
    <w:div w:id="1980573534">
      <w:bodyDiv w:val="1"/>
      <w:marLeft w:val="0"/>
      <w:marRight w:val="0"/>
      <w:marTop w:val="0"/>
      <w:marBottom w:val="0"/>
      <w:divBdr>
        <w:top w:val="none" w:sz="0" w:space="0" w:color="auto"/>
        <w:left w:val="none" w:sz="0" w:space="0" w:color="auto"/>
        <w:bottom w:val="none" w:sz="0" w:space="0" w:color="auto"/>
        <w:right w:val="none" w:sz="0" w:space="0" w:color="auto"/>
      </w:divBdr>
    </w:div>
    <w:div w:id="1985427388">
      <w:bodyDiv w:val="1"/>
      <w:marLeft w:val="0"/>
      <w:marRight w:val="0"/>
      <w:marTop w:val="0"/>
      <w:marBottom w:val="0"/>
      <w:divBdr>
        <w:top w:val="none" w:sz="0" w:space="0" w:color="auto"/>
        <w:left w:val="none" w:sz="0" w:space="0" w:color="auto"/>
        <w:bottom w:val="none" w:sz="0" w:space="0" w:color="auto"/>
        <w:right w:val="none" w:sz="0" w:space="0" w:color="auto"/>
      </w:divBdr>
    </w:div>
    <w:div w:id="1986159491">
      <w:bodyDiv w:val="1"/>
      <w:marLeft w:val="0"/>
      <w:marRight w:val="0"/>
      <w:marTop w:val="0"/>
      <w:marBottom w:val="0"/>
      <w:divBdr>
        <w:top w:val="none" w:sz="0" w:space="0" w:color="auto"/>
        <w:left w:val="none" w:sz="0" w:space="0" w:color="auto"/>
        <w:bottom w:val="none" w:sz="0" w:space="0" w:color="auto"/>
        <w:right w:val="none" w:sz="0" w:space="0" w:color="auto"/>
      </w:divBdr>
    </w:div>
    <w:div w:id="1989288146">
      <w:bodyDiv w:val="1"/>
      <w:marLeft w:val="0"/>
      <w:marRight w:val="0"/>
      <w:marTop w:val="0"/>
      <w:marBottom w:val="0"/>
      <w:divBdr>
        <w:top w:val="none" w:sz="0" w:space="0" w:color="auto"/>
        <w:left w:val="none" w:sz="0" w:space="0" w:color="auto"/>
        <w:bottom w:val="none" w:sz="0" w:space="0" w:color="auto"/>
        <w:right w:val="none" w:sz="0" w:space="0" w:color="auto"/>
      </w:divBdr>
    </w:div>
    <w:div w:id="1994791682">
      <w:bodyDiv w:val="1"/>
      <w:marLeft w:val="0"/>
      <w:marRight w:val="0"/>
      <w:marTop w:val="0"/>
      <w:marBottom w:val="0"/>
      <w:divBdr>
        <w:top w:val="none" w:sz="0" w:space="0" w:color="auto"/>
        <w:left w:val="none" w:sz="0" w:space="0" w:color="auto"/>
        <w:bottom w:val="none" w:sz="0" w:space="0" w:color="auto"/>
        <w:right w:val="none" w:sz="0" w:space="0" w:color="auto"/>
      </w:divBdr>
    </w:div>
    <w:div w:id="2008289717">
      <w:bodyDiv w:val="1"/>
      <w:marLeft w:val="0"/>
      <w:marRight w:val="0"/>
      <w:marTop w:val="0"/>
      <w:marBottom w:val="0"/>
      <w:divBdr>
        <w:top w:val="none" w:sz="0" w:space="0" w:color="auto"/>
        <w:left w:val="none" w:sz="0" w:space="0" w:color="auto"/>
        <w:bottom w:val="none" w:sz="0" w:space="0" w:color="auto"/>
        <w:right w:val="none" w:sz="0" w:space="0" w:color="auto"/>
      </w:divBdr>
    </w:div>
    <w:div w:id="2009943117">
      <w:bodyDiv w:val="1"/>
      <w:marLeft w:val="0"/>
      <w:marRight w:val="0"/>
      <w:marTop w:val="0"/>
      <w:marBottom w:val="0"/>
      <w:divBdr>
        <w:top w:val="none" w:sz="0" w:space="0" w:color="auto"/>
        <w:left w:val="none" w:sz="0" w:space="0" w:color="auto"/>
        <w:bottom w:val="none" w:sz="0" w:space="0" w:color="auto"/>
        <w:right w:val="none" w:sz="0" w:space="0" w:color="auto"/>
      </w:divBdr>
    </w:div>
    <w:div w:id="2022512897">
      <w:bodyDiv w:val="1"/>
      <w:marLeft w:val="0"/>
      <w:marRight w:val="0"/>
      <w:marTop w:val="0"/>
      <w:marBottom w:val="0"/>
      <w:divBdr>
        <w:top w:val="none" w:sz="0" w:space="0" w:color="auto"/>
        <w:left w:val="none" w:sz="0" w:space="0" w:color="auto"/>
        <w:bottom w:val="none" w:sz="0" w:space="0" w:color="auto"/>
        <w:right w:val="none" w:sz="0" w:space="0" w:color="auto"/>
      </w:divBdr>
    </w:div>
    <w:div w:id="2026324219">
      <w:bodyDiv w:val="1"/>
      <w:marLeft w:val="0"/>
      <w:marRight w:val="0"/>
      <w:marTop w:val="0"/>
      <w:marBottom w:val="0"/>
      <w:divBdr>
        <w:top w:val="none" w:sz="0" w:space="0" w:color="auto"/>
        <w:left w:val="none" w:sz="0" w:space="0" w:color="auto"/>
        <w:bottom w:val="none" w:sz="0" w:space="0" w:color="auto"/>
        <w:right w:val="none" w:sz="0" w:space="0" w:color="auto"/>
      </w:divBdr>
    </w:div>
    <w:div w:id="2041121639">
      <w:bodyDiv w:val="1"/>
      <w:marLeft w:val="0"/>
      <w:marRight w:val="0"/>
      <w:marTop w:val="0"/>
      <w:marBottom w:val="0"/>
      <w:divBdr>
        <w:top w:val="none" w:sz="0" w:space="0" w:color="auto"/>
        <w:left w:val="none" w:sz="0" w:space="0" w:color="auto"/>
        <w:bottom w:val="none" w:sz="0" w:space="0" w:color="auto"/>
        <w:right w:val="none" w:sz="0" w:space="0" w:color="auto"/>
      </w:divBdr>
    </w:div>
    <w:div w:id="2044942232">
      <w:bodyDiv w:val="1"/>
      <w:marLeft w:val="0"/>
      <w:marRight w:val="0"/>
      <w:marTop w:val="0"/>
      <w:marBottom w:val="0"/>
      <w:divBdr>
        <w:top w:val="none" w:sz="0" w:space="0" w:color="auto"/>
        <w:left w:val="none" w:sz="0" w:space="0" w:color="auto"/>
        <w:bottom w:val="none" w:sz="0" w:space="0" w:color="auto"/>
        <w:right w:val="none" w:sz="0" w:space="0" w:color="auto"/>
      </w:divBdr>
    </w:div>
    <w:div w:id="2064985553">
      <w:bodyDiv w:val="1"/>
      <w:marLeft w:val="0"/>
      <w:marRight w:val="0"/>
      <w:marTop w:val="0"/>
      <w:marBottom w:val="0"/>
      <w:divBdr>
        <w:top w:val="none" w:sz="0" w:space="0" w:color="auto"/>
        <w:left w:val="none" w:sz="0" w:space="0" w:color="auto"/>
        <w:bottom w:val="none" w:sz="0" w:space="0" w:color="auto"/>
        <w:right w:val="none" w:sz="0" w:space="0" w:color="auto"/>
      </w:divBdr>
    </w:div>
    <w:div w:id="2065448500">
      <w:bodyDiv w:val="1"/>
      <w:marLeft w:val="0"/>
      <w:marRight w:val="0"/>
      <w:marTop w:val="0"/>
      <w:marBottom w:val="0"/>
      <w:divBdr>
        <w:top w:val="none" w:sz="0" w:space="0" w:color="auto"/>
        <w:left w:val="none" w:sz="0" w:space="0" w:color="auto"/>
        <w:bottom w:val="none" w:sz="0" w:space="0" w:color="auto"/>
        <w:right w:val="none" w:sz="0" w:space="0" w:color="auto"/>
      </w:divBdr>
    </w:div>
    <w:div w:id="2066903328">
      <w:bodyDiv w:val="1"/>
      <w:marLeft w:val="0"/>
      <w:marRight w:val="0"/>
      <w:marTop w:val="0"/>
      <w:marBottom w:val="0"/>
      <w:divBdr>
        <w:top w:val="none" w:sz="0" w:space="0" w:color="auto"/>
        <w:left w:val="none" w:sz="0" w:space="0" w:color="auto"/>
        <w:bottom w:val="none" w:sz="0" w:space="0" w:color="auto"/>
        <w:right w:val="none" w:sz="0" w:space="0" w:color="auto"/>
      </w:divBdr>
    </w:div>
    <w:div w:id="2074429684">
      <w:bodyDiv w:val="1"/>
      <w:marLeft w:val="0"/>
      <w:marRight w:val="0"/>
      <w:marTop w:val="0"/>
      <w:marBottom w:val="0"/>
      <w:divBdr>
        <w:top w:val="none" w:sz="0" w:space="0" w:color="auto"/>
        <w:left w:val="none" w:sz="0" w:space="0" w:color="auto"/>
        <w:bottom w:val="none" w:sz="0" w:space="0" w:color="auto"/>
        <w:right w:val="none" w:sz="0" w:space="0" w:color="auto"/>
      </w:divBdr>
    </w:div>
    <w:div w:id="2077311954">
      <w:bodyDiv w:val="1"/>
      <w:marLeft w:val="0"/>
      <w:marRight w:val="0"/>
      <w:marTop w:val="0"/>
      <w:marBottom w:val="0"/>
      <w:divBdr>
        <w:top w:val="none" w:sz="0" w:space="0" w:color="auto"/>
        <w:left w:val="none" w:sz="0" w:space="0" w:color="auto"/>
        <w:bottom w:val="none" w:sz="0" w:space="0" w:color="auto"/>
        <w:right w:val="none" w:sz="0" w:space="0" w:color="auto"/>
      </w:divBdr>
    </w:div>
    <w:div w:id="2082678428">
      <w:bodyDiv w:val="1"/>
      <w:marLeft w:val="0"/>
      <w:marRight w:val="0"/>
      <w:marTop w:val="0"/>
      <w:marBottom w:val="0"/>
      <w:divBdr>
        <w:top w:val="none" w:sz="0" w:space="0" w:color="auto"/>
        <w:left w:val="none" w:sz="0" w:space="0" w:color="auto"/>
        <w:bottom w:val="none" w:sz="0" w:space="0" w:color="auto"/>
        <w:right w:val="none" w:sz="0" w:space="0" w:color="auto"/>
      </w:divBdr>
    </w:div>
    <w:div w:id="2084177807">
      <w:bodyDiv w:val="1"/>
      <w:marLeft w:val="0"/>
      <w:marRight w:val="0"/>
      <w:marTop w:val="0"/>
      <w:marBottom w:val="0"/>
      <w:divBdr>
        <w:top w:val="none" w:sz="0" w:space="0" w:color="auto"/>
        <w:left w:val="none" w:sz="0" w:space="0" w:color="auto"/>
        <w:bottom w:val="none" w:sz="0" w:space="0" w:color="auto"/>
        <w:right w:val="none" w:sz="0" w:space="0" w:color="auto"/>
      </w:divBdr>
    </w:div>
    <w:div w:id="2086873888">
      <w:bodyDiv w:val="1"/>
      <w:marLeft w:val="0"/>
      <w:marRight w:val="0"/>
      <w:marTop w:val="0"/>
      <w:marBottom w:val="0"/>
      <w:divBdr>
        <w:top w:val="none" w:sz="0" w:space="0" w:color="auto"/>
        <w:left w:val="none" w:sz="0" w:space="0" w:color="auto"/>
        <w:bottom w:val="none" w:sz="0" w:space="0" w:color="auto"/>
        <w:right w:val="none" w:sz="0" w:space="0" w:color="auto"/>
      </w:divBdr>
    </w:div>
    <w:div w:id="2096896662">
      <w:bodyDiv w:val="1"/>
      <w:marLeft w:val="0"/>
      <w:marRight w:val="0"/>
      <w:marTop w:val="0"/>
      <w:marBottom w:val="0"/>
      <w:divBdr>
        <w:top w:val="none" w:sz="0" w:space="0" w:color="auto"/>
        <w:left w:val="none" w:sz="0" w:space="0" w:color="auto"/>
        <w:bottom w:val="none" w:sz="0" w:space="0" w:color="auto"/>
        <w:right w:val="none" w:sz="0" w:space="0" w:color="auto"/>
      </w:divBdr>
    </w:div>
    <w:div w:id="2100634353">
      <w:bodyDiv w:val="1"/>
      <w:marLeft w:val="0"/>
      <w:marRight w:val="0"/>
      <w:marTop w:val="0"/>
      <w:marBottom w:val="0"/>
      <w:divBdr>
        <w:top w:val="none" w:sz="0" w:space="0" w:color="auto"/>
        <w:left w:val="none" w:sz="0" w:space="0" w:color="auto"/>
        <w:bottom w:val="none" w:sz="0" w:space="0" w:color="auto"/>
        <w:right w:val="none" w:sz="0" w:space="0" w:color="auto"/>
      </w:divBdr>
    </w:div>
    <w:div w:id="2101488530">
      <w:bodyDiv w:val="1"/>
      <w:marLeft w:val="0"/>
      <w:marRight w:val="0"/>
      <w:marTop w:val="0"/>
      <w:marBottom w:val="0"/>
      <w:divBdr>
        <w:top w:val="none" w:sz="0" w:space="0" w:color="auto"/>
        <w:left w:val="none" w:sz="0" w:space="0" w:color="auto"/>
        <w:bottom w:val="none" w:sz="0" w:space="0" w:color="auto"/>
        <w:right w:val="none" w:sz="0" w:space="0" w:color="auto"/>
      </w:divBdr>
    </w:div>
    <w:div w:id="2109303088">
      <w:bodyDiv w:val="1"/>
      <w:marLeft w:val="0"/>
      <w:marRight w:val="0"/>
      <w:marTop w:val="0"/>
      <w:marBottom w:val="0"/>
      <w:divBdr>
        <w:top w:val="none" w:sz="0" w:space="0" w:color="auto"/>
        <w:left w:val="none" w:sz="0" w:space="0" w:color="auto"/>
        <w:bottom w:val="none" w:sz="0" w:space="0" w:color="auto"/>
        <w:right w:val="none" w:sz="0" w:space="0" w:color="auto"/>
      </w:divBdr>
    </w:div>
    <w:div w:id="2110150202">
      <w:bodyDiv w:val="1"/>
      <w:marLeft w:val="0"/>
      <w:marRight w:val="0"/>
      <w:marTop w:val="0"/>
      <w:marBottom w:val="0"/>
      <w:divBdr>
        <w:top w:val="none" w:sz="0" w:space="0" w:color="auto"/>
        <w:left w:val="none" w:sz="0" w:space="0" w:color="auto"/>
        <w:bottom w:val="none" w:sz="0" w:space="0" w:color="auto"/>
        <w:right w:val="none" w:sz="0" w:space="0" w:color="auto"/>
      </w:divBdr>
    </w:div>
    <w:div w:id="2119137324">
      <w:bodyDiv w:val="1"/>
      <w:marLeft w:val="0"/>
      <w:marRight w:val="0"/>
      <w:marTop w:val="0"/>
      <w:marBottom w:val="0"/>
      <w:divBdr>
        <w:top w:val="none" w:sz="0" w:space="0" w:color="auto"/>
        <w:left w:val="none" w:sz="0" w:space="0" w:color="auto"/>
        <w:bottom w:val="none" w:sz="0" w:space="0" w:color="auto"/>
        <w:right w:val="none" w:sz="0" w:space="0" w:color="auto"/>
      </w:divBdr>
    </w:div>
    <w:div w:id="2123646334">
      <w:bodyDiv w:val="1"/>
      <w:marLeft w:val="0"/>
      <w:marRight w:val="0"/>
      <w:marTop w:val="0"/>
      <w:marBottom w:val="0"/>
      <w:divBdr>
        <w:top w:val="none" w:sz="0" w:space="0" w:color="auto"/>
        <w:left w:val="none" w:sz="0" w:space="0" w:color="auto"/>
        <w:bottom w:val="none" w:sz="0" w:space="0" w:color="auto"/>
        <w:right w:val="none" w:sz="0" w:space="0" w:color="auto"/>
      </w:divBdr>
    </w:div>
    <w:div w:id="2130079847">
      <w:bodyDiv w:val="1"/>
      <w:marLeft w:val="0"/>
      <w:marRight w:val="0"/>
      <w:marTop w:val="0"/>
      <w:marBottom w:val="0"/>
      <w:divBdr>
        <w:top w:val="none" w:sz="0" w:space="0" w:color="auto"/>
        <w:left w:val="none" w:sz="0" w:space="0" w:color="auto"/>
        <w:bottom w:val="none" w:sz="0" w:space="0" w:color="auto"/>
        <w:right w:val="none" w:sz="0" w:space="0" w:color="auto"/>
      </w:divBdr>
    </w:div>
    <w:div w:id="2131628706">
      <w:bodyDiv w:val="1"/>
      <w:marLeft w:val="0"/>
      <w:marRight w:val="0"/>
      <w:marTop w:val="0"/>
      <w:marBottom w:val="0"/>
      <w:divBdr>
        <w:top w:val="none" w:sz="0" w:space="0" w:color="auto"/>
        <w:left w:val="none" w:sz="0" w:space="0" w:color="auto"/>
        <w:bottom w:val="none" w:sz="0" w:space="0" w:color="auto"/>
        <w:right w:val="none" w:sz="0" w:space="0" w:color="auto"/>
      </w:divBdr>
    </w:div>
    <w:div w:id="214114735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MichaeLaudrup/Artificial_Intelligence_Msc/tree/main/TFM_education_ai_analytics"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Jak17</b:Tag>
    <b:SourceType>JournalArticle</b:SourceType>
    <b:Guid>{E07B7A80-025C-464A-9EAE-1F42EA81C78E}</b:Guid>
    <b:Title>Open University Learning Analytics dataset</b:Title>
    <b:Year>2017</b:Year>
    <b:Author>
      <b:Author>
        <b:NameList>
          <b:Person>
            <b:Last>Kuzilek</b:Last>
            <b:First>Jakub</b:First>
          </b:Person>
          <b:Person>
            <b:Last>Hlosta</b:Last>
            <b:First>Martin</b:First>
          </b:Person>
          <b:Person>
            <b:Last>Zdrahal</b:Last>
            <b:First>Zdenek</b:First>
          </b:Person>
        </b:NameList>
      </b:Author>
    </b:Author>
    <b:JournalName>Scientific Data</b:JournalName>
    <b:Volume>4</b:Volume>
    <b:Issue>170171</b:Issue>
    <b:RefOrder>6</b:RefOrder>
  </b:Source>
  <b:Source>
    <b:Tag>Gaš16</b:Tag>
    <b:SourceType>JournalArticle</b:SourceType>
    <b:Guid>{04A11844-7EE1-4CD8-AC86-6DEC0A1C78B4}</b:Guid>
    <b:Title>Learning analytics should not ignore instructional conditions</b:Title>
    <b:JournalName>Computers &amp; Education</b:JournalName>
    <b:Year>2016</b:Year>
    <b:Pages>53-66</b:Pages>
    <b:Author>
      <b:Author>
        <b:NameList>
          <b:Person>
            <b:Last>Gašević</b:Last>
            <b:First>Dragan</b:First>
          </b:Person>
          <b:Person>
            <b:Last>Dawson</b:Last>
            <b:First>Shane</b:First>
          </b:Person>
          <b:Person>
            <b:Last>Rogers</b:Last>
            <b:First>Tim</b:First>
          </b:Person>
          <b:Person>
            <b:Last>Gasevic</b:Last>
            <b:First>Danijela</b:First>
          </b:Person>
        </b:NameList>
      </b:Author>
    </b:Author>
    <b:RefOrder>5</b:RefOrder>
  </b:Source>
  <b:Source>
    <b:Tag>Ins26</b:Tag>
    <b:SourceType>InternetSite</b:SourceType>
    <b:Guid>{7FDEAFE2-49BC-4D96-ACBE-6F6A7EC303AE}</b:Guid>
    <b:Title>DASCI</b:Title>
    <b:Author>
      <b:Author>
        <b:Corporate>Instituto Andaluz Interuniversitario en Ciencia de Datos e Inteligencia Computacional (DASCI)</b:Corporate>
      </b:Author>
    </b:Author>
    <b:InternetSiteTitle>Minería de datos educativos y análisis del aprendizaje</b:InternetSiteTitle>
    <b:URL>https://dasci.es/linea-investigacion/mineria-de-datos-educativos/</b:URL>
    <b:YearAccessed>2026</b:YearAccessed>
    <b:RefOrder>3</b:RefOrder>
  </b:Source>
  <b:Source>
    <b:Tag>Pap24</b:Tag>
    <b:SourceType>JournalArticle</b:SourceType>
    <b:Guid>{33381487-3D9A-41B3-B408-8FFA964E905F}</b:Guid>
    <b:Title>Educational Data Mining: A Foundational Overview</b:Title>
    <b:Year>2024</b:Year>
    <b:Author>
      <b:Author>
        <b:NameList>
          <b:Person>
            <b:Last>Papadogiannis</b:Last>
            <b:First>I.</b:First>
          </b:Person>
          <b:Person>
            <b:Last>Wallace</b:Last>
            <b:First>M.</b:First>
          </b:Person>
          <b:Person>
            <b:Last>Karountzou</b:Last>
            <b:First>G.</b:First>
          </b:Person>
        </b:NameList>
      </b:Author>
    </b:Author>
    <b:JournalName>Encyclopedia</b:JournalName>
    <b:Pages>1644-1664</b:Pages>
    <b:Volume>4</b:Volume>
    <b:Issue>4</b:Issue>
    <b:RefOrder>4</b:RefOrder>
  </b:Source>
  <b:Source>
    <b:Tag>AlT24</b:Tag>
    <b:SourceType>JournalArticle</b:SourceType>
    <b:Guid>{780E4473-F8E8-4AAA-A388-5017BD8A7AF5}</b:Guid>
    <b:Author>
      <b:Author>
        <b:NameList>
          <b:Person>
            <b:Last>Al-Tameemi</b:Last>
            <b:First>Ghaith</b:First>
          </b:Person>
          <b:Person>
            <b:Last>Xue</b:Last>
            <b:First>James</b:First>
          </b:Person>
          <b:Person>
            <b:Last>Ali</b:Last>
            <b:First>Israa</b:First>
            <b:Middle>Hadi</b:Middle>
          </b:Person>
          <b:Person>
            <b:Last>Ajit</b:Last>
            <b:First>Suraj</b:First>
          </b:Person>
        </b:NameList>
      </b:Author>
    </b:Author>
    <b:Title>A Hybrid Machine Learning Approach for Predicting Student Performance Using Multi-class Educational Datasets</b:Title>
    <b:JournalName>Procedia Computer Science</b:JournalName>
    <b:Year>2024</b:Year>
    <b:Pages>888-895</b:Pages>
    <b:Volume>238</b:Volume>
    <b:DOI>10.1016/j.procs.2024.06.108</b:DOI>
    <b:RefOrder>12</b:RefOrder>
  </b:Source>
  <b:Source>
    <b:Tag>Fir25</b:Tag>
    <b:SourceType>JournalArticle</b:SourceType>
    <b:Guid>{0CC69C9D-BD7B-4490-A208-2F55103AFD81}</b:Guid>
    <b:Author>
      <b:Author>
        <b:NameList>
          <b:Person>
            <b:Last>Firat</b:Last>
            <b:First>Mehmet</b:First>
          </b:Person>
        </b:NameList>
      </b:Author>
    </b:Author>
    <b:Title>Comparative Analysis of Random Forest vs XGBoost Machine Learning Algorithms for Predicting ODL Student Success</b:Title>
    <b:Year>2025</b:Year>
    <b:RefOrder>10</b:RefOrder>
  </b:Source>
  <b:Source>
    <b:Tag>Tor25</b:Tag>
    <b:SourceType>ConferenceProceedings</b:SourceType>
    <b:Guid>{0FD7ABB5-C301-4190-BE60-24A281728A4F}</b:Guid>
    <b:Title>OULAD MOOC Student Performance</b:Title>
    <b:Year>2025</b:Year>
    <b:Pages>228-241</b:Pages>
    <b:Author>
      <b:Author>
        <b:NameList>
          <b:Person>
            <b:Last>Torkhani</b:Last>
            <b:First>Wala</b:First>
          </b:Person>
          <b:Person>
            <b:Last>Rezgui</b:Last>
            <b:First>Kalthoum</b:First>
          </b:Person>
        </b:NameList>
      </b:Author>
    </b:Author>
    <b:Publisher>Atlantis Press</b:Publisher>
    <b:ShortTitle>Proceedings of the  International Conference on Decision Aid and Artificial Intelligence (ICODAI 2024)</b:ShortTitle>
    <b:URL>https://doi.org/10.2991/978-94-6463-654-3_18</b:URL>
    <b:DOI>10.2991/978-94-6463-654-3_18</b:DOI>
    <b:RefOrder>11</b:RefOrder>
  </b:Source>
  <b:Source>
    <b:Tag>Kus23</b:Tag>
    <b:SourceType>ConferenceProceedings</b:SourceType>
    <b:Guid>{67E25DF9-2C5A-408C-BB91-BB0A35302518}</b:Guid>
    <b:Author>
      <b:Author>
        <b:NameList>
          <b:Person>
            <b:Last>Kusumawardani</b:Last>
            <b:First>Sri</b:First>
            <b:Middle>Suning</b:Middle>
          </b:Person>
          <b:Person>
            <b:Last>Alfarozi</b:Last>
            <b:First>Syukron</b:First>
            <b:Middle>Abu Ishaq</b:Middle>
          </b:Person>
        </b:NameList>
      </b:Author>
    </b:Author>
    <b:Title>Transformer Encoder Model for Sequential Prediction of Student Performance Based on Their Log Activities</b:Title>
    <b:Pages>18960-18971</b:Pages>
    <b:Year>2023</b:Year>
    <b:Publisher>IEEE</b:Publisher>
    <b:Volume>11</b:Volume>
    <b:DOI>10.1109/ACCESS.2023.3246122</b:DOI>
    <b:RefOrder>8</b:RefOrder>
  </b:Source>
  <b:Source>
    <b:Tag>Kho22</b:Tag>
    <b:SourceType>JournalArticle</b:SourceType>
    <b:Guid>{8D2E37BE-F96D-4591-8DDB-685AEB09F948}</b:Guid>
    <b:Author>
      <b:Author>
        <b:NameList>
          <b:Person>
            <b:Last>Khosravi</b:Last>
            <b:First>Hassan</b:First>
          </b:Person>
          <b:Person>
            <b:Last>Buckingham Shum</b:Last>
            <b:First>Simon</b:First>
          </b:Person>
          <b:Person>
            <b:Last>Chen</b:Last>
            <b:First>Guanliang</b:First>
          </b:Person>
          <b:Person>
            <b:Last>Conati</b:Last>
            <b:First>Cristina</b:First>
          </b:Person>
          <b:Person>
            <b:Last>Tsai</b:Last>
            <b:First>Yi-Shan</b:First>
          </b:Person>
          <b:Person>
            <b:Last>Kay</b:Last>
            <b:First>Judy</b:First>
          </b:Person>
          <b:Person>
            <b:Last>Knight</b:Last>
            <b:First>Simon</b:First>
          </b:Person>
          <b:Person>
            <b:Last>Martinez-Maldonado</b:Last>
            <b:First>Roberto</b:First>
          </b:Person>
          <b:Person>
            <b:Last>Sadiq</b:Last>
            <b:First>Shazia</b:First>
          </b:Person>
          <b:Person>
            <b:Last>Gašević</b:Last>
            <b:First>Dragan</b:First>
          </b:Person>
        </b:NameList>
      </b:Author>
    </b:Author>
    <b:Title>Computers and Education: Artificial Intelligence</b:Title>
    <b:Year>2022</b:Year>
    <b:Volume>3</b:Volume>
    <b:URL>https://doi.org/10.1016/j.caeai.2022.100074</b:URL>
    <b:JournalName>Computers and Education: Artificial Intelligence</b:JournalName>
    <b:RefOrder>2</b:RefOrder>
  </b:Source>
  <b:Source>
    <b:Tag>Sej20</b:Tag>
    <b:SourceType>JournalArticle</b:SourceType>
    <b:Guid>{ED594824-E0CC-450C-83E4-5D0390A1A293}</b:Guid>
    <b:Author>
      <b:Author>
        <b:NameList>
          <b:Person>
            <b:Last>Sejnowski</b:Last>
            <b:First>Terrence</b:First>
            <b:Middle>J</b:Middle>
          </b:Person>
        </b:NameList>
      </b:Author>
    </b:Author>
    <b:Title>The unreasonable effectiveness of deep learning in artificial intelligence</b:Title>
    <b:JournalName>Proc Natl Acad Sci U S A</b:JournalName>
    <b:Year>2020</b:Year>
    <b:DOI>10.1073/pnas.1907373117</b:DOI>
    <b:RefOrder>13</b:RefOrder>
  </b:Source>
  <b:Source>
    <b:Tag>Has20</b:Tag>
    <b:SourceType>JournalArticle</b:SourceType>
    <b:Guid>{59DD9CE1-4D7C-458B-B278-2913AEC2F33A}</b:Guid>
    <b:Author>
      <b:Author>
        <b:NameList>
          <b:Person>
            <b:Last>Hasan</b:Last>
            <b:First>Raza</b:First>
          </b:Person>
          <b:Person>
            <b:Last>Palaniappan</b:Last>
            <b:First>Sellappan</b:First>
          </b:Person>
          <b:Person>
            <b:Last>Mahmood</b:Last>
            <b:First>Salman</b:First>
          </b:Person>
          <b:Person>
            <b:Last>Abbas</b:Last>
            <b:First>Ali</b:First>
          </b:Person>
          <b:Person>
            <b:Last>Sarker</b:Last>
            <b:First>Kamal</b:First>
            <b:Middle>Uddin</b:Middle>
          </b:Person>
          <b:Person>
            <b:Last>Sattar</b:Last>
            <b:First>Mian</b:First>
            <b:Middle>Usman</b:Middle>
          </b:Person>
        </b:NameList>
      </b:Author>
    </b:Author>
    <b:Title>Predicting Student Performance in Higher Educational Institutions Using Video Learning Analytics and Data Mining Techniques</b:Title>
    <b:JournalName>Applied Sciences</b:JournalName>
    <b:Year>2020</b:Year>
    <b:Pages>3894</b:Pages>
    <b:Volume>10</b:Volume>
    <b:Issue>11</b:Issue>
    <b:DOI>10.3390/app10113894</b:DOI>
    <b:RefOrder>7</b:RefOrder>
  </b:Source>
  <b:Source>
    <b:Tag>ElG25</b:Tag>
    <b:SourceType>JournalArticle</b:SourceType>
    <b:Guid>{24E8A200-D72B-44CA-8665-F07A69F587BC}</b:Guid>
    <b:Author>
      <b:Author>
        <b:NameList>
          <b:Person>
            <b:Last>El Ghali</b:Last>
            <b:First>Mohamed</b:First>
          </b:Person>
          <b:Person>
            <b:Last>Atouf</b:Last>
            <b:First>Issam</b:First>
          </b:Person>
          <b:Person>
            <b:Last>El Guemmat</b:Last>
            <b:First>Kamal</b:First>
          </b:Person>
          <b:Person>
            <b:Last>Broumi</b:Last>
            <b:First>Said</b:First>
          </b:Person>
          <b:Person>
            <b:Last>Talea</b:Last>
            <b:First>Mohamed</b:First>
          </b:Person>
        </b:NameList>
      </b:Author>
    </b:Author>
    <b:Title>ENHANCING E-LEARNING THROUGH STRATEGIC STUDENT SEGMENTATION: INSIGHTS FROM THE OULAD DATABASE </b:Title>
    <b:JournalName>Theoretical and Applied Information Technology</b:JournalName>
    <b:Year>2025</b:Year>
    <b:Pages>1290-1299</b:Pages>
    <b:Volume>103</b:Volume>
    <b:Issue>4</b:Issue>
    <b:RefOrder>9</b:RefOrder>
  </b:Source>
  <b:Source>
    <b:Tag>Soe25</b:Tag>
    <b:SourceType>JournalArticle</b:SourceType>
    <b:Guid>{B327072C-55A5-46D9-87B2-44FDB32B6235}</b:Guid>
    <b:Author>
      <b:Author>
        <b:NameList>
          <b:Person>
            <b:Last>Soepriyanto</b:Last>
            <b:First>Y.</b:First>
          </b:Person>
          <b:Person>
            <b:Last>Nugroho</b:Last>
            <b:First>R.</b:First>
            <b:Middle>P.</b:Middle>
          </b:Person>
          <b:Person>
            <b:Last>Nahri</b:Last>
            <b:First>M.</b:First>
            <b:Middle>H. A.</b:Middle>
          </b:Person>
          <b:Person>
            <b:Last>Kesuma</b:Last>
            <b:First>D.</b:First>
            <b:Middle>W.</b:Middle>
          </b:Person>
          <b:Person>
            <b:Last>Setiasih</b:Last>
            <b:First>M.</b:First>
          </b:Person>
        </b:NameList>
      </b:Author>
    </b:Author>
    <b:Title>From logs to insights: A comprehensive framework for data-driven learning insights</b:Title>
    <b:JournalName>Jurnal Inovasi Teknologi Pendidikan</b:JournalName>
    <b:Year>2025</b:Year>
    <b:Pages>40-49</b:Pages>
    <b:Volume>12</b:Volume>
    <b:Issue>1</b:Issue>
    <b:DOI>https://doi.org/10.21831/jitp.v12i1.77432</b:DOI>
    <b:RefOrder>1</b:RefOrder>
  </b:Source>
</b:Sources>
</file>

<file path=customXml/itemProps1.xml><?xml version="1.0" encoding="utf-8"?>
<ds:datastoreItem xmlns:ds="http://schemas.openxmlformats.org/officeDocument/2006/customXml" ds:itemID="{002734EF-6DE3-4D8A-9DD1-7C61A12CDE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8753</TotalTime>
  <Pages>50</Pages>
  <Words>10779</Words>
  <Characters>65756</Characters>
  <Application>Microsoft Office Word</Application>
  <DocSecurity>0</DocSecurity>
  <Lines>1289</Lines>
  <Paragraphs>500</Paragraphs>
  <ScaleCrop>false</ScaleCrop>
  <HeadingPairs>
    <vt:vector size="2" baseType="variant">
      <vt:variant>
        <vt:lpstr>Título</vt:lpstr>
      </vt:variant>
      <vt:variant>
        <vt:i4>1</vt:i4>
      </vt:variant>
    </vt:vector>
  </HeadingPairs>
  <TitlesOfParts>
    <vt:vector size="1" baseType="lpstr">
      <vt:lpstr/>
    </vt:vector>
  </TitlesOfParts>
  <Company>Hewlett-Packard Company</Company>
  <LinksUpToDate>false</LinksUpToDate>
  <CharactersWithSpaces>76035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cgabardal</dc:creator>
  <cp:lastModifiedBy>Michael Luis González</cp:lastModifiedBy>
  <cp:revision>100</cp:revision>
  <cp:lastPrinted>2026-02-14T18:02:00Z</cp:lastPrinted>
  <dcterms:created xsi:type="dcterms:W3CDTF">2025-01-15T18:44:00Z</dcterms:created>
  <dcterms:modified xsi:type="dcterms:W3CDTF">2026-02-14T20:13:00Z</dcterms:modified>
  <dc:language>es-ES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Company">
    <vt:lpwstr>Hewlett-Packard Company</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