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BD423C" wp14:paraId="2C078E63" wp14:textId="2B4BFB45">
      <w:pPr>
        <w:spacing w:line="480" w:lineRule="auto"/>
      </w:pPr>
      <w:r w:rsidR="4CFF0236">
        <w:rPr/>
        <w:t>Michael Donaldson</w:t>
      </w:r>
    </w:p>
    <w:p w:rsidR="4CFF0236" w:rsidP="53BD423C" w:rsidRDefault="4CFF0236" w14:paraId="5F8F1C36" w14:textId="772783F6">
      <w:pPr>
        <w:spacing w:line="480" w:lineRule="auto"/>
      </w:pPr>
      <w:r w:rsidR="4CFF0236">
        <w:rPr/>
        <w:t>CS – 305</w:t>
      </w:r>
    </w:p>
    <w:p w:rsidR="4CFF0236" w:rsidP="53BD423C" w:rsidRDefault="4CFF0236" w14:paraId="309CAE94" w14:textId="4F5B69C5">
      <w:pPr>
        <w:spacing w:line="480" w:lineRule="auto"/>
      </w:pPr>
      <w:r w:rsidR="4CFF0236">
        <w:rPr/>
        <w:t>06/07/2026</w:t>
      </w:r>
    </w:p>
    <w:p w:rsidR="4CFF0236" w:rsidP="53BD423C" w:rsidRDefault="4CFF0236" w14:paraId="796471C3" w14:textId="4838DF71">
      <w:pPr>
        <w:spacing w:line="480" w:lineRule="auto"/>
        <w:jc w:val="center"/>
      </w:pPr>
      <w:r w:rsidR="4CFF0236">
        <w:rPr/>
        <w:t>Certificate Generation</w:t>
      </w:r>
    </w:p>
    <w:p w:rsidR="4CFF0236" w:rsidP="53BD423C" w:rsidRDefault="4CFF0236" w14:paraId="0A691B84" w14:textId="7D4B7310">
      <w:pPr>
        <w:spacing w:line="480" w:lineRule="auto"/>
        <w:jc w:val="left"/>
      </w:pPr>
      <w:r w:rsidR="4CFF0236">
        <w:rPr/>
        <w:t>Certificate authorities (CAs) play an important role in cybersecurity because they verify the identity of websites and organizations through digital certificates. A certificate authority acts as a trusted third party that confirms a website or server actually owns the public key it provides. This process helps users trust that they are communicating with legitimate websites instead of malicious actors pretending to be someone else.</w:t>
      </w:r>
    </w:p>
    <w:p w:rsidR="4CFF0236" w:rsidP="53BD423C" w:rsidRDefault="4CFF0236" w14:paraId="3E12B277" w14:textId="42086991">
      <w:pPr>
        <w:pStyle w:val="Normal"/>
        <w:spacing w:line="480" w:lineRule="auto"/>
        <w:jc w:val="left"/>
      </w:pPr>
      <w:r w:rsidR="4CFF0236">
        <w:rPr/>
        <w:t>Using a CA improves security because it provides authentication and trust between users and websites. Without a certificate authority, users would have no reliable way to confirm whether the website they connected to was authentic. CAs support HTTPS by validating certificates and helping browsers establish encrypted communication channels.</w:t>
      </w:r>
    </w:p>
    <w:p w:rsidR="4CFF0236" w:rsidP="53BD423C" w:rsidRDefault="4CFF0236" w14:paraId="68EA1FE0" w14:textId="7E5BDFDA">
      <w:pPr>
        <w:pStyle w:val="Normal"/>
        <w:spacing w:line="480" w:lineRule="auto"/>
        <w:jc w:val="left"/>
      </w:pPr>
      <w:r w:rsidR="4CFF0236">
        <w:rPr/>
        <w:t>There are several advantages to using a certificate authority. One advantage is stronger identity verification because certificates are validated by a trusted third party. Another advantage is browser trust because most web browsers automatically trust certificates issued by recognized certificate authorities. CAs also help reduce the risk of impersonation attacks and man-in-the-middle attacks by verifying ownership of public keys before issuing certificates.</w:t>
      </w:r>
    </w:p>
    <w:p w:rsidR="4CFF0236" w:rsidP="53BD423C" w:rsidRDefault="4CFF0236" w14:paraId="3A459149" w14:textId="4C820324">
      <w:pPr>
        <w:pStyle w:val="Normal"/>
        <w:spacing w:line="480" w:lineRule="auto"/>
        <w:jc w:val="left"/>
      </w:pPr>
      <w:r w:rsidR="4CFF0236">
        <w:rPr/>
        <w:t>For development environments, however, developers commonly generate self-signed certificates instead of purchasing certificates from public CAs. Self-signed certificates allow developers to test secure communication, encryption, and HTTPS functionality without the cost of domain ownership or certificate services. In this assignment, generating a self-signed certificate allows the developer to act as the certificate authority while simulating how certificate validation works in production systems.</w:t>
      </w:r>
    </w:p>
    <w:p w:rsidR="53BD423C" w:rsidP="53BD423C" w:rsidRDefault="53BD423C" w14:paraId="781B0529" w14:textId="2C5F9D3B">
      <w:pPr>
        <w:spacing w:line="480" w:lineRule="auto"/>
        <w:jc w:val="left"/>
      </w:pPr>
    </w:p>
    <w:p w:rsidR="4CFF0236" w:rsidP="53BD423C" w:rsidRDefault="4CFF0236" w14:paraId="53A72C69" w14:textId="08B81266">
      <w:pPr>
        <w:pStyle w:val="Normal"/>
        <w:spacing w:line="480" w:lineRule="auto"/>
        <w:jc w:val="center"/>
      </w:pPr>
      <w:r w:rsidR="4CFF0236">
        <w:drawing>
          <wp:inline wp14:editId="2924CC03" wp14:anchorId="6D7182C5">
            <wp:extent cx="5943600" cy="1933575"/>
            <wp:effectExtent l="0" t="0" r="0" b="0"/>
            <wp:docPr id="179821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214816" name="Picture 1798214816"/>
                    <pic:cNvPicPr/>
                  </pic:nvPicPr>
                  <pic:blipFill>
                    <a:blip xmlns:r="http://schemas.openxmlformats.org/officeDocument/2006/relationships" r:embed="rId1917076927">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4CFF0236" w:rsidP="53BD423C" w:rsidRDefault="4CFF0236" w14:paraId="5178656B" w14:textId="7683BAEA">
      <w:pPr>
        <w:pStyle w:val="Normal"/>
        <w:spacing w:line="480" w:lineRule="auto"/>
        <w:jc w:val="center"/>
      </w:pPr>
      <w:r w:rsidR="4CFF0236">
        <w:drawing>
          <wp:inline wp14:editId="72D2D817" wp14:anchorId="07F4C7D4">
            <wp:extent cx="5943600" cy="2495550"/>
            <wp:effectExtent l="0" t="0" r="0" b="0"/>
            <wp:docPr id="1848724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724745" name="Picture 1848724745"/>
                    <pic:cNvPicPr/>
                  </pic:nvPicPr>
                  <pic:blipFill>
                    <a:blip xmlns:r="http://schemas.openxmlformats.org/officeDocument/2006/relationships" r:embed="rId126210121">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rsidR="7EB46597" w:rsidP="53BD423C" w:rsidRDefault="7EB46597" w14:paraId="735D672E" w14:textId="71F36C2E">
      <w:pPr>
        <w:pStyle w:val="Normal"/>
        <w:spacing w:line="480" w:lineRule="auto"/>
        <w:jc w:val="left"/>
      </w:pPr>
      <w:r w:rsidR="7EB46597">
        <w:rPr/>
        <w:t>Let’s Encrypt. (n.d.). Let’s Encrypt. https://letsencrypt.org/</w:t>
      </w:r>
    </w:p>
    <w:p w:rsidR="7EB46597" w:rsidP="53BD423C" w:rsidRDefault="7EB46597" w14:paraId="7E823CA4" w14:textId="5078B5FD">
      <w:pPr>
        <w:pStyle w:val="Normal"/>
        <w:spacing w:line="480" w:lineRule="auto"/>
        <w:jc w:val="left"/>
      </w:pPr>
      <w:r w:rsidR="7EB46597">
        <w:rPr/>
        <w:t>Oracle. (n.d.). keytool - Key and Certificate Management Tool. Oracle Documentation. https://docs.oracle.com/javase/6/docs/technotes/tools/windows/keytool.html</w:t>
      </w:r>
    </w:p>
    <w:p w:rsidR="53BD423C" w:rsidP="53BD423C" w:rsidRDefault="53BD423C" w14:paraId="659311F6" w14:textId="298C8809">
      <w:pPr>
        <w:pStyle w:val="Normal"/>
        <w:spacing w:line="480" w:lineRule="auto"/>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FEB829"/>
    <w:rsid w:val="027D1E9A"/>
    <w:rsid w:val="095C3AD1"/>
    <w:rsid w:val="477834A0"/>
    <w:rsid w:val="4CFF0236"/>
    <w:rsid w:val="53BD423C"/>
    <w:rsid w:val="5CFF9E33"/>
    <w:rsid w:val="6BFEB829"/>
    <w:rsid w:val="76518D08"/>
    <w:rsid w:val="7EB4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86C5"/>
  <w15:chartTrackingRefBased/>
  <w15:docId w15:val="{C04654AA-CA0F-4B83-9BCA-97E218BB97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17076927" /><Relationship Type="http://schemas.openxmlformats.org/officeDocument/2006/relationships/image" Target="/media/image2.png" Id="rId1262101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2026-06-08T03:22:20.1015541Z</dcterms:created>
  <dcterms:modified xsi:type="dcterms:W3CDTF">2026-06-08T03:27:53.7701615Z</dcterms:modified>
  <dc:creator>Donaldson, Michael</dc:creator>
  <lastModifiedBy>Donaldson, Michael</lastModifiedBy>
</coreProperties>
</file>