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E9FB" w14:textId="2FFF439B" w:rsidR="008A3C37" w:rsidRDefault="008A3C37" w:rsidP="008A3C37">
      <w:pPr>
        <w:pStyle w:val="Heading1"/>
      </w:pPr>
      <w:r w:rsidRPr="008A3C37">
        <w:drawing>
          <wp:anchor distT="0" distB="0" distL="114300" distR="114300" simplePos="0" relativeHeight="251658240" behindDoc="0" locked="0" layoutInCell="1" allowOverlap="1" wp14:anchorId="14B25297" wp14:editId="5946D65E">
            <wp:simplePos x="0" y="0"/>
            <wp:positionH relativeFrom="column">
              <wp:posOffset>2447290</wp:posOffset>
            </wp:positionH>
            <wp:positionV relativeFrom="paragraph">
              <wp:posOffset>821690</wp:posOffset>
            </wp:positionV>
            <wp:extent cx="4202430" cy="4219575"/>
            <wp:effectExtent l="0" t="0" r="7620" b="9525"/>
            <wp:wrapSquare wrapText="bothSides"/>
            <wp:docPr id="21097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07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Cloud services:</w:t>
      </w:r>
    </w:p>
    <w:p w14:paraId="62786641" w14:textId="693C56C9" w:rsidR="008A3C37" w:rsidRDefault="008A3C37" w:rsidP="008A3C37">
      <w:r>
        <w:t>Nel 2026 il mercato dei provider di servizi cloud è dominato da Amazon Web Services (AWS), Microsoft Azure e Google Cloud.</w:t>
      </w:r>
    </w:p>
    <w:p w14:paraId="2A2F1E6B" w14:textId="6157E2A9" w:rsidR="00DE0E39" w:rsidRPr="00DE0E39" w:rsidRDefault="00DE0E39" w:rsidP="008A3C37">
      <w:pPr>
        <w:rPr>
          <w:sz w:val="18"/>
          <w:szCs w:val="18"/>
        </w:rPr>
      </w:pPr>
      <w:r w:rsidRPr="00DE0E39">
        <w:drawing>
          <wp:anchor distT="0" distB="0" distL="114300" distR="114300" simplePos="0" relativeHeight="251659264" behindDoc="1" locked="0" layoutInCell="1" allowOverlap="1" wp14:anchorId="2CE0C0DE" wp14:editId="5678EE8F">
            <wp:simplePos x="0" y="0"/>
            <wp:positionH relativeFrom="column">
              <wp:posOffset>3122295</wp:posOffset>
            </wp:positionH>
            <wp:positionV relativeFrom="paragraph">
              <wp:posOffset>3073400</wp:posOffset>
            </wp:positionV>
            <wp:extent cx="3504565" cy="2352675"/>
            <wp:effectExtent l="152400" t="114300" r="153035" b="142875"/>
            <wp:wrapTight wrapText="bothSides">
              <wp:wrapPolygon edited="0">
                <wp:start x="-587" y="-1049"/>
                <wp:lineTo x="-939" y="-700"/>
                <wp:lineTo x="-939" y="21338"/>
                <wp:lineTo x="-704" y="22737"/>
                <wp:lineTo x="22191" y="22737"/>
                <wp:lineTo x="22426" y="21687"/>
                <wp:lineTo x="22426" y="2099"/>
                <wp:lineTo x="22074" y="-525"/>
                <wp:lineTo x="22074" y="-1049"/>
                <wp:lineTo x="-587" y="-1049"/>
              </wp:wrapPolygon>
            </wp:wrapTight>
            <wp:docPr id="13595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7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352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E39">
        <w:drawing>
          <wp:anchor distT="0" distB="0" distL="114300" distR="114300" simplePos="0" relativeHeight="251660288" behindDoc="0" locked="0" layoutInCell="1" allowOverlap="1" wp14:anchorId="3C1CC6F5" wp14:editId="32E0D708">
            <wp:simplePos x="0" y="0"/>
            <wp:positionH relativeFrom="column">
              <wp:posOffset>-430530</wp:posOffset>
            </wp:positionH>
            <wp:positionV relativeFrom="paragraph">
              <wp:posOffset>4343400</wp:posOffset>
            </wp:positionV>
            <wp:extent cx="3352800" cy="1990725"/>
            <wp:effectExtent l="133350" t="114300" r="152400" b="161925"/>
            <wp:wrapSquare wrapText="bothSides"/>
            <wp:docPr id="50604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43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90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La dominanza di AWS è probabilmente attestabile alla infrastruttura vasta e dalla ampia gamma di servizi disponibili, più di 200 come dichiarato da AWS stesso. </w:t>
      </w:r>
      <w:proofErr w:type="gramStart"/>
      <w:r>
        <w:t>Inoltre</w:t>
      </w:r>
      <w:proofErr w:type="gramEnd"/>
      <w:r>
        <w:t xml:space="preserve"> con una community globale così vasta, clienti e partner il </w:t>
      </w:r>
      <w:proofErr w:type="gramStart"/>
      <w:r>
        <w:t>sevizio</w:t>
      </w:r>
      <w:proofErr w:type="gramEnd"/>
      <w:r>
        <w:t xml:space="preserve"> è aggiornato, dinamico e seguito da esperti del campo conferendogli agevolato supporto per gli utenti. Per quanto riguarda invece la sicurezza, AWS è supportato da oltre 300 servizi e funzionalità di sicurezza e inoltre a 143 standard di sicurezza e certificazioni di </w:t>
      </w:r>
      <w:proofErr w:type="spellStart"/>
      <w:r>
        <w:t>comformità</w:t>
      </w:r>
      <w:proofErr w:type="spellEnd"/>
      <w:r>
        <w:t>.</w:t>
      </w:r>
      <w:r w:rsidRPr="00DE0E39">
        <w:rPr>
          <w:noProof/>
        </w:rPr>
        <w:t xml:space="preserve"> </w:t>
      </w:r>
      <w:r>
        <w:rPr>
          <w:noProof/>
        </w:rPr>
        <w:br/>
        <w:t>sources:</w:t>
      </w:r>
      <w:r>
        <w:rPr>
          <w:noProof/>
        </w:rPr>
        <w:br/>
      </w:r>
      <w:hyperlink r:id="rId10" w:history="1">
        <w:r w:rsidRPr="00DE0E39">
          <w:rPr>
            <w:rStyle w:val="Hyperlink"/>
            <w:sz w:val="18"/>
            <w:szCs w:val="18"/>
          </w:rPr>
          <w:t>https://www.statista.com/chart/18819/worldwide-market-share-of-leading-cloud-infrastructure-service-providers/</w:t>
        </w:r>
      </w:hyperlink>
      <w:r>
        <w:rPr>
          <w:sz w:val="18"/>
          <w:szCs w:val="18"/>
        </w:rPr>
        <w:t xml:space="preserve"> </w:t>
      </w:r>
      <w:hyperlink r:id="rId11" w:history="1">
        <w:r w:rsidRPr="00DE0E39">
          <w:rPr>
            <w:rStyle w:val="Hyperlink"/>
            <w:sz w:val="18"/>
            <w:szCs w:val="18"/>
          </w:rPr>
          <w:t>https://aws.amazon.com/it/what-is-aws/</w:t>
        </w:r>
      </w:hyperlink>
    </w:p>
    <w:p w14:paraId="05E93D83" w14:textId="7ABA2638" w:rsidR="00DE0E39" w:rsidRDefault="004D4945" w:rsidP="008A3C37">
      <w:r w:rsidRPr="004D4945">
        <w:lastRenderedPageBreak/>
        <w:drawing>
          <wp:anchor distT="0" distB="0" distL="114300" distR="114300" simplePos="0" relativeHeight="251665408" behindDoc="1" locked="0" layoutInCell="1" allowOverlap="1" wp14:anchorId="635D65B2" wp14:editId="0684C83E">
            <wp:simplePos x="0" y="0"/>
            <wp:positionH relativeFrom="margin">
              <wp:posOffset>1843405</wp:posOffset>
            </wp:positionH>
            <wp:positionV relativeFrom="paragraph">
              <wp:posOffset>4717415</wp:posOffset>
            </wp:positionV>
            <wp:extent cx="4882515" cy="2009775"/>
            <wp:effectExtent l="133350" t="114300" r="127635" b="161925"/>
            <wp:wrapTight wrapText="bothSides">
              <wp:wrapPolygon edited="0">
                <wp:start x="-506" y="-1228"/>
                <wp:lineTo x="-590" y="22317"/>
                <wp:lineTo x="-337" y="23136"/>
                <wp:lineTo x="21828" y="23136"/>
                <wp:lineTo x="22080" y="22112"/>
                <wp:lineTo x="21996" y="-1228"/>
                <wp:lineTo x="-506" y="-1228"/>
              </wp:wrapPolygon>
            </wp:wrapTight>
            <wp:docPr id="7492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1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009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4286">
        <w:rPr>
          <w:noProof/>
        </w:rPr>
        <w:drawing>
          <wp:anchor distT="0" distB="0" distL="114300" distR="114300" simplePos="0" relativeHeight="251663360" behindDoc="0" locked="0" layoutInCell="1" allowOverlap="1" wp14:anchorId="66F47CC8" wp14:editId="2400C4AC">
            <wp:simplePos x="0" y="0"/>
            <wp:positionH relativeFrom="page">
              <wp:posOffset>3495675</wp:posOffset>
            </wp:positionH>
            <wp:positionV relativeFrom="paragraph">
              <wp:posOffset>3860165</wp:posOffset>
            </wp:positionV>
            <wp:extent cx="3880485" cy="807085"/>
            <wp:effectExtent l="133350" t="133350" r="139065" b="164465"/>
            <wp:wrapSquare wrapText="bothSides"/>
            <wp:docPr id="192778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89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807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4286">
        <w:drawing>
          <wp:anchor distT="0" distB="0" distL="114300" distR="114300" simplePos="0" relativeHeight="251661312" behindDoc="0" locked="0" layoutInCell="1" allowOverlap="1" wp14:anchorId="6C36EDB4" wp14:editId="2A5CD7DF">
            <wp:simplePos x="0" y="0"/>
            <wp:positionH relativeFrom="margin">
              <wp:posOffset>2865120</wp:posOffset>
            </wp:positionH>
            <wp:positionV relativeFrom="paragraph">
              <wp:posOffset>116840</wp:posOffset>
            </wp:positionV>
            <wp:extent cx="3858895" cy="2600325"/>
            <wp:effectExtent l="152400" t="114300" r="141605" b="161925"/>
            <wp:wrapSquare wrapText="bothSides"/>
            <wp:docPr id="12853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3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600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4286">
        <w:drawing>
          <wp:anchor distT="0" distB="0" distL="114300" distR="114300" simplePos="0" relativeHeight="251657215" behindDoc="1" locked="0" layoutInCell="1" allowOverlap="1" wp14:anchorId="3A7FA085" wp14:editId="18118350">
            <wp:simplePos x="0" y="0"/>
            <wp:positionH relativeFrom="margin">
              <wp:posOffset>-440055</wp:posOffset>
            </wp:positionH>
            <wp:positionV relativeFrom="paragraph">
              <wp:posOffset>2831465</wp:posOffset>
            </wp:positionV>
            <wp:extent cx="3352800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477" y="21427"/>
                <wp:lineTo x="21477" y="0"/>
                <wp:lineTo x="0" y="0"/>
              </wp:wrapPolygon>
            </wp:wrapTight>
            <wp:docPr id="128656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69595" name=""/>
                    <pic:cNvPicPr/>
                  </pic:nvPicPr>
                  <pic:blipFill rotWithShape="1">
                    <a:blip r:embed="rId15"/>
                    <a:srcRect l="52472" t="16000" r="2335" b="2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286" w:rsidRPr="003F4286">
        <w:rPr>
          <w:noProof/>
        </w:rPr>
        <w:drawing>
          <wp:anchor distT="0" distB="0" distL="114300" distR="114300" simplePos="0" relativeHeight="251662336" behindDoc="1" locked="0" layoutInCell="1" allowOverlap="1" wp14:anchorId="38F65070" wp14:editId="75941666">
            <wp:simplePos x="0" y="0"/>
            <wp:positionH relativeFrom="margin">
              <wp:posOffset>2865120</wp:posOffset>
            </wp:positionH>
            <wp:positionV relativeFrom="paragraph">
              <wp:posOffset>2688590</wp:posOffset>
            </wp:positionV>
            <wp:extent cx="3870960" cy="1323975"/>
            <wp:effectExtent l="152400" t="114300" r="148590" b="142875"/>
            <wp:wrapTight wrapText="bothSides">
              <wp:wrapPolygon edited="0">
                <wp:start x="-638" y="-1865"/>
                <wp:lineTo x="-850" y="3729"/>
                <wp:lineTo x="-744" y="23620"/>
                <wp:lineTo x="22217" y="23620"/>
                <wp:lineTo x="22323" y="3729"/>
                <wp:lineTo x="22110" y="-1865"/>
                <wp:lineTo x="-638" y="-1865"/>
              </wp:wrapPolygon>
            </wp:wrapTight>
            <wp:docPr id="7937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5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323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286">
        <w:t>Azure vs. AWS:</w:t>
      </w:r>
      <w:r w:rsidR="003F4286" w:rsidRPr="003F4286">
        <w:rPr>
          <w:noProof/>
        </w:rPr>
        <w:t xml:space="preserve"> </w:t>
      </w:r>
      <w:r w:rsidR="003F4286">
        <w:rPr>
          <w:noProof/>
        </w:rPr>
        <w:br/>
        <w:t>Per quanto riguarda Azure Cloud sembra che il loro modello marketing sia offrire i propri servizi ad una frazione del prezzo di un Server AWS ma con prestazioni paritarie se non migliori.</w:t>
      </w:r>
      <w:r w:rsidR="003F4286" w:rsidRPr="003F4286">
        <w:rPr>
          <w:noProof/>
        </w:rPr>
        <w:t xml:space="preserve"> </w:t>
      </w:r>
      <w:r w:rsidR="003F4286">
        <w:rPr>
          <w:noProof/>
        </w:rPr>
        <w:t xml:space="preserve">Inoltre si vantano di una sicurezza strutturata e mantenuta da un team di esperti di cybersecurity, con funding/investimento di 1 miliardo di dollari. </w:t>
      </w:r>
      <w:r w:rsidR="003F4286">
        <w:rPr>
          <w:noProof/>
        </w:rPr>
        <w:br/>
        <w:t>Sources:</w:t>
      </w:r>
      <w:r w:rsidR="003F4286">
        <w:rPr>
          <w:noProof/>
        </w:rPr>
        <w:br/>
      </w:r>
      <w:hyperlink r:id="rId17" w:history="1">
        <w:r w:rsidR="003F4286" w:rsidRPr="003F4286">
          <w:rPr>
            <w:rStyle w:val="Hyperlink"/>
            <w:sz w:val="18"/>
            <w:szCs w:val="18"/>
          </w:rPr>
          <w:t>https://azure.microsoft.com/en-us/pricing/azure-vs-aws</w:t>
        </w:r>
      </w:hyperlink>
    </w:p>
    <w:p w14:paraId="0131505C" w14:textId="199411DC" w:rsidR="004D4945" w:rsidRDefault="004D4945" w:rsidP="008A3C37">
      <w:pPr>
        <w:rPr>
          <w:noProof/>
        </w:rPr>
      </w:pPr>
      <w:r w:rsidRPr="004D4945">
        <w:rPr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6C683972" wp14:editId="4D64EBC9">
            <wp:simplePos x="0" y="0"/>
            <wp:positionH relativeFrom="margin">
              <wp:posOffset>3179445</wp:posOffset>
            </wp:positionH>
            <wp:positionV relativeFrom="paragraph">
              <wp:posOffset>1697990</wp:posOffset>
            </wp:positionV>
            <wp:extent cx="3575050" cy="1950720"/>
            <wp:effectExtent l="152400" t="114300" r="139700" b="163830"/>
            <wp:wrapNone/>
            <wp:docPr id="145896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2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1950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4945">
        <w:drawing>
          <wp:anchor distT="0" distB="0" distL="114300" distR="114300" simplePos="0" relativeHeight="251666432" behindDoc="0" locked="0" layoutInCell="1" allowOverlap="1" wp14:anchorId="6FAAF96A" wp14:editId="6F642DA3">
            <wp:simplePos x="0" y="0"/>
            <wp:positionH relativeFrom="margin">
              <wp:posOffset>772336</wp:posOffset>
            </wp:positionH>
            <wp:positionV relativeFrom="paragraph">
              <wp:posOffset>2098039</wp:posOffset>
            </wp:positionV>
            <wp:extent cx="2428287" cy="1180465"/>
            <wp:effectExtent l="133350" t="114300" r="143510" b="172085"/>
            <wp:wrapNone/>
            <wp:docPr id="2886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89856" name=""/>
                    <pic:cNvPicPr/>
                  </pic:nvPicPr>
                  <pic:blipFill rotWithShape="1">
                    <a:blip r:embed="rId19"/>
                    <a:srcRect l="48659" b="17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514" cy="11820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286">
        <w:t xml:space="preserve">Google Cloud: </w:t>
      </w:r>
      <w:r>
        <w:br/>
        <w:t>La scelta di Google cloud sembra invece essere servizi di dati semplificati e implementazione di AI, oltre che al prezzo più accessibile e sicurezza integrata.</w:t>
      </w:r>
      <w:r w:rsidRPr="004D4945">
        <w:rPr>
          <w:noProof/>
        </w:rPr>
        <w:t xml:space="preserve"> </w:t>
      </w:r>
      <w:r>
        <w:rPr>
          <w:noProof/>
        </w:rPr>
        <w:br/>
      </w:r>
    </w:p>
    <w:p w14:paraId="5A32661E" w14:textId="79225A7F" w:rsidR="003F4286" w:rsidRDefault="004D4945" w:rsidP="008A3C37">
      <w:pPr>
        <w:rPr>
          <w:sz w:val="18"/>
          <w:szCs w:val="18"/>
        </w:rPr>
      </w:pPr>
      <w:r>
        <w:rPr>
          <w:noProof/>
        </w:rPr>
        <w:br/>
        <w:t>Sources:</w:t>
      </w:r>
      <w:r>
        <w:rPr>
          <w:noProof/>
        </w:rPr>
        <w:br/>
      </w:r>
      <w:hyperlink r:id="rId20" w:history="1">
        <w:r w:rsidRPr="00B9627D">
          <w:rPr>
            <w:rStyle w:val="Hyperlink"/>
            <w:sz w:val="18"/>
            <w:szCs w:val="18"/>
          </w:rPr>
          <w:t>https://cloud.google.com/why-google-cloud</w:t>
        </w:r>
      </w:hyperlink>
    </w:p>
    <w:p w14:paraId="5505ABDE" w14:textId="2CAA7528" w:rsidR="004D4945" w:rsidRDefault="00E74DCF" w:rsidP="008A3C37">
      <w:r>
        <w:lastRenderedPageBreak/>
        <w:t xml:space="preserve">Sembra che quindi AWS rimanga la prima opzione come fornitore di cloud globale per il suo network maturo </w:t>
      </w:r>
      <w:proofErr w:type="gramStart"/>
      <w:r>
        <w:t>e</w:t>
      </w:r>
      <w:proofErr w:type="gramEnd"/>
      <w:r>
        <w:t xml:space="preserve"> espanso e con il numero di servizi maggiore sul mercato, mentre i competitori puntano molto su prezzo o l’integrazione di </w:t>
      </w:r>
      <w:proofErr w:type="spellStart"/>
      <w:r>
        <w:t>ecosystem</w:t>
      </w:r>
      <w:proofErr w:type="spellEnd"/>
      <w:r>
        <w:t xml:space="preserve"> familiari (Per Azure si ha a disposizione l’ecosistema Microsoft come Active Directory, Windows Server, .NET e Office 365 | Per </w:t>
      </w:r>
      <w:proofErr w:type="spellStart"/>
      <w:r>
        <w:t>google</w:t>
      </w:r>
      <w:proofErr w:type="spellEnd"/>
      <w:r>
        <w:t xml:space="preserve"> cloud si ha invece a disposizione di data </w:t>
      </w:r>
      <w:proofErr w:type="spellStart"/>
      <w:r>
        <w:t>analysis</w:t>
      </w:r>
      <w:proofErr w:type="spellEnd"/>
      <w:r>
        <w:t xml:space="preserve"> come </w:t>
      </w:r>
      <w:proofErr w:type="spellStart"/>
      <w:r>
        <w:t>BigQuery</w:t>
      </w:r>
      <w:proofErr w:type="spellEnd"/>
      <w:r>
        <w:t xml:space="preserve"> e AI integrata di Gemini). </w:t>
      </w:r>
    </w:p>
    <w:p w14:paraId="20AE1651" w14:textId="77777777" w:rsidR="00E06BDC" w:rsidRDefault="00E06BDC" w:rsidP="008A3C37"/>
    <w:p w14:paraId="7389F47C" w14:textId="77777777" w:rsidR="00E06BDC" w:rsidRDefault="00E06BDC" w:rsidP="008A3C37"/>
    <w:p w14:paraId="4297F89F" w14:textId="77777777" w:rsidR="00E06BDC" w:rsidRDefault="00E06BDC" w:rsidP="008A3C37"/>
    <w:p w14:paraId="6A2A3229" w14:textId="77777777" w:rsidR="00E06BDC" w:rsidRDefault="00E06BDC" w:rsidP="008A3C37"/>
    <w:p w14:paraId="17CDAC6C" w14:textId="77777777" w:rsidR="00E06BDC" w:rsidRDefault="00E06BDC" w:rsidP="008A3C37"/>
    <w:p w14:paraId="1BBE3160" w14:textId="77777777" w:rsidR="00E06BDC" w:rsidRDefault="00E06BDC" w:rsidP="008A3C37"/>
    <w:p w14:paraId="3E99589F" w14:textId="77777777" w:rsidR="00E06BDC" w:rsidRDefault="00E06BDC" w:rsidP="008A3C37"/>
    <w:p w14:paraId="6C7A6283" w14:textId="77777777" w:rsidR="00E06BDC" w:rsidRDefault="00E06BDC" w:rsidP="008A3C37"/>
    <w:p w14:paraId="719EF507" w14:textId="77777777" w:rsidR="00E06BDC" w:rsidRDefault="00E06BDC" w:rsidP="008A3C37"/>
    <w:p w14:paraId="5C79BB12" w14:textId="77777777" w:rsidR="00E06BDC" w:rsidRDefault="00E06BDC" w:rsidP="008A3C37"/>
    <w:p w14:paraId="4236DB5A" w14:textId="77777777" w:rsidR="00E06BDC" w:rsidRDefault="00E06BDC" w:rsidP="008A3C37"/>
    <w:p w14:paraId="4009357E" w14:textId="77777777" w:rsidR="00E06BDC" w:rsidRDefault="00E06BDC" w:rsidP="008A3C37"/>
    <w:p w14:paraId="47678020" w14:textId="77777777" w:rsidR="00E06BDC" w:rsidRDefault="00E06BDC" w:rsidP="008A3C37"/>
    <w:p w14:paraId="6D3E1C9A" w14:textId="0091AAE4" w:rsidR="00E74DCF" w:rsidRDefault="00E74DCF" w:rsidP="00E74DCF">
      <w:pPr>
        <w:pStyle w:val="Heading2"/>
      </w:pPr>
      <w:r>
        <w:lastRenderedPageBreak/>
        <w:t>Modelli servizi cloud:</w:t>
      </w:r>
    </w:p>
    <w:p w14:paraId="43A8B9DD" w14:textId="7E107E5F" w:rsidR="00E74DCF" w:rsidRDefault="00E74DCF" w:rsidP="00E74DCF">
      <w:pPr>
        <w:pStyle w:val="ListParagraph"/>
        <w:numPr>
          <w:ilvl w:val="0"/>
          <w:numId w:val="25"/>
        </w:numPr>
      </w:pPr>
      <w:proofErr w:type="spellStart"/>
      <w:r w:rsidRPr="00E74DCF">
        <w:t>Infrastructure</w:t>
      </w:r>
      <w:proofErr w:type="spellEnd"/>
      <w:r w:rsidRPr="00E74DCF">
        <w:t xml:space="preserve"> </w:t>
      </w:r>
      <w:proofErr w:type="spellStart"/>
      <w:r w:rsidRPr="00E74DCF">
        <w:t>as</w:t>
      </w:r>
      <w:proofErr w:type="spellEnd"/>
      <w:r w:rsidRPr="00E74DCF">
        <w:t xml:space="preserve"> a Service (</w:t>
      </w:r>
      <w:r w:rsidR="00E06BDC">
        <w:t>I</w:t>
      </w:r>
      <w:r w:rsidRPr="00E74DCF">
        <w:t>aaS): Come cliente affetti infra</w:t>
      </w:r>
      <w:r>
        <w:t>struttura fisica per macchine virtuali, archiviazione/storage e networking e hai pieno controllo del software e persino dell’OS, l’unico compito del provider è mantenere l’hardware.</w:t>
      </w:r>
      <w:r>
        <w:br/>
        <w:t>I vantaggi principali sono flessibilità e controllo maggiore del servizio e non avere il bisogno di comprare e mantenere hardware.</w:t>
      </w:r>
    </w:p>
    <w:p w14:paraId="539D6E5E" w14:textId="76DED630" w:rsidR="00E74DCF" w:rsidRDefault="00E74DCF" w:rsidP="00E74DCF">
      <w:pPr>
        <w:pStyle w:val="ListParagraph"/>
        <w:numPr>
          <w:ilvl w:val="0"/>
          <w:numId w:val="25"/>
        </w:numPr>
      </w:pPr>
      <w:r w:rsidRPr="00E74DCF">
        <w:t xml:space="preserve">Platform </w:t>
      </w:r>
      <w:proofErr w:type="spellStart"/>
      <w:r w:rsidRPr="00E74DCF">
        <w:t>as</w:t>
      </w:r>
      <w:proofErr w:type="spellEnd"/>
      <w:r w:rsidRPr="00E74DCF">
        <w:t xml:space="preserve"> a Service (PaaS): Cliente ottiene una pia</w:t>
      </w:r>
      <w:r>
        <w:t xml:space="preserve">ttaforma già configurata e pronta per uso applicativo, hai controllo sul tuo codice e sui tuoi dati ma sia hardware, OS, </w:t>
      </w:r>
      <w:proofErr w:type="spellStart"/>
      <w:r>
        <w:t>runtime</w:t>
      </w:r>
      <w:proofErr w:type="spellEnd"/>
      <w:r>
        <w:t>, middleware e l’infrastruttura stessa sono gestiti invece dal provider.</w:t>
      </w:r>
      <w:r>
        <w:br/>
        <w:t>Ha il vantaggio di</w:t>
      </w:r>
      <w:r w:rsidR="00E06BDC">
        <w:t xml:space="preserve"> scaling semplificato, di applicazione veloce, e minore tempo di </w:t>
      </w:r>
      <w:proofErr w:type="spellStart"/>
      <w:r w:rsidR="00E06BDC">
        <w:t>development</w:t>
      </w:r>
      <w:proofErr w:type="spellEnd"/>
      <w:r w:rsidR="00E06BDC">
        <w:t>.</w:t>
      </w:r>
    </w:p>
    <w:p w14:paraId="76B47E60" w14:textId="4FEA7CF0" w:rsidR="00E06BDC" w:rsidRDefault="00E06BDC" w:rsidP="00E06BDC">
      <w:pPr>
        <w:pStyle w:val="ListParagraph"/>
        <w:numPr>
          <w:ilvl w:val="0"/>
          <w:numId w:val="25"/>
        </w:numPr>
      </w:pPr>
      <w:r w:rsidRPr="00E06BDC">
        <w:t xml:space="preserve">Software </w:t>
      </w:r>
      <w:proofErr w:type="spellStart"/>
      <w:r w:rsidRPr="00E06BDC">
        <w:t>as</w:t>
      </w:r>
      <w:proofErr w:type="spellEnd"/>
      <w:r w:rsidRPr="00E06BDC">
        <w:t xml:space="preserve"> a Service (SaaS): Come cliente utilizzi un</w:t>
      </w:r>
      <w:r>
        <w:t xml:space="preserve">a applicazione su internet per accedere solo ai tuoi dati e alle tue impostazioni utente, tutto il resto è gestito dal provider (esempio i workspace di </w:t>
      </w:r>
      <w:proofErr w:type="spellStart"/>
      <w:r>
        <w:t>google</w:t>
      </w:r>
      <w:proofErr w:type="spellEnd"/>
      <w:r>
        <w:t xml:space="preserve"> o </w:t>
      </w:r>
      <w:proofErr w:type="spellStart"/>
      <w:r>
        <w:t>microsoft</w:t>
      </w:r>
      <w:proofErr w:type="spellEnd"/>
      <w:r>
        <w:t xml:space="preserve"> 365 su browser)</w:t>
      </w:r>
      <w:r>
        <w:br/>
        <w:t>Il vantaggio principale è l’utilizzo immediato e accessibile a tutti, nessuna necessita gestionale e semplicità del servizio.</w:t>
      </w:r>
    </w:p>
    <w:p w14:paraId="515E150F" w14:textId="04705E6E" w:rsidR="00E06BDC" w:rsidRPr="00E06BDC" w:rsidRDefault="00E06BDC" w:rsidP="00E06BDC">
      <w:pPr>
        <w:pStyle w:val="ListParagraph"/>
        <w:numPr>
          <w:ilvl w:val="0"/>
          <w:numId w:val="25"/>
        </w:numPr>
        <w:rPr>
          <w:sz w:val="18"/>
          <w:szCs w:val="18"/>
          <w:lang w:val="en-US"/>
        </w:rPr>
      </w:pPr>
      <w:r w:rsidRPr="00E06BDC">
        <w:drawing>
          <wp:anchor distT="0" distB="0" distL="114300" distR="114300" simplePos="0" relativeHeight="251668480" behindDoc="0" locked="0" layoutInCell="1" allowOverlap="1" wp14:anchorId="0509C26F" wp14:editId="4D200161">
            <wp:simplePos x="0" y="0"/>
            <wp:positionH relativeFrom="margin">
              <wp:align>left</wp:align>
            </wp:positionH>
            <wp:positionV relativeFrom="paragraph">
              <wp:posOffset>804545</wp:posOffset>
            </wp:positionV>
            <wp:extent cx="6561003" cy="3562350"/>
            <wp:effectExtent l="0" t="0" r="0" b="0"/>
            <wp:wrapNone/>
            <wp:docPr id="239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068" name=""/>
                    <pic:cNvPicPr/>
                  </pic:nvPicPr>
                  <pic:blipFill rotWithShape="1">
                    <a:blip r:embed="rId21"/>
                    <a:srcRect t="4278" b="2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003" cy="356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BDC">
        <w:t xml:space="preserve">Container </w:t>
      </w:r>
      <w:proofErr w:type="spellStart"/>
      <w:r w:rsidRPr="00E06BDC">
        <w:t>as</w:t>
      </w:r>
      <w:proofErr w:type="spellEnd"/>
      <w:r w:rsidRPr="00E06BDC">
        <w:t xml:space="preserve"> a Service (</w:t>
      </w:r>
      <w:proofErr w:type="spellStart"/>
      <w:r w:rsidRPr="00E06BDC">
        <w:t>CaaS</w:t>
      </w:r>
      <w:proofErr w:type="spellEnd"/>
      <w:r w:rsidRPr="00E06BDC">
        <w:t>): considerate quasi un</w:t>
      </w:r>
      <w:r>
        <w:t>’</w:t>
      </w:r>
      <w:r w:rsidRPr="00E06BDC">
        <w:t>e</w:t>
      </w:r>
      <w:r>
        <w:t xml:space="preserve">stensione di IaaS, provider fornisce risorse hardware e software per sviluppo e deployment ma utilizza container anziché macchine virtuali.               </w:t>
      </w:r>
      <w:r w:rsidRPr="00E06BDC">
        <w:rPr>
          <w:sz w:val="18"/>
          <w:szCs w:val="18"/>
          <w:lang w:val="en-US"/>
        </w:rPr>
        <w:t xml:space="preserve">Sources: </w:t>
      </w:r>
      <w:hyperlink r:id="rId22" w:history="1">
        <w:r w:rsidRPr="00E06BDC">
          <w:rPr>
            <w:rStyle w:val="Hyperlink"/>
            <w:sz w:val="18"/>
            <w:szCs w:val="18"/>
            <w:lang w:val="en-US"/>
          </w:rPr>
          <w:t>https://cloud.google.com/learn/paas-vs-iaas-vs-saas?hl=it</w:t>
        </w:r>
      </w:hyperlink>
    </w:p>
    <w:p w14:paraId="5076212B" w14:textId="77777777" w:rsidR="00E06BDC" w:rsidRPr="00E06BDC" w:rsidRDefault="00E06BDC" w:rsidP="00E06BDC">
      <w:pPr>
        <w:pStyle w:val="ListParagraph"/>
        <w:numPr>
          <w:ilvl w:val="0"/>
          <w:numId w:val="25"/>
        </w:numPr>
        <w:rPr>
          <w:lang w:val="en-US"/>
        </w:rPr>
      </w:pPr>
    </w:p>
    <w:p w14:paraId="712CA2F0" w14:textId="6CD0BEED" w:rsidR="00E74DCF" w:rsidRPr="00E06BDC" w:rsidRDefault="00E74DCF" w:rsidP="00E74DCF">
      <w:pPr>
        <w:pStyle w:val="Heading2"/>
        <w:rPr>
          <w:lang w:val="en-US"/>
        </w:rPr>
      </w:pPr>
    </w:p>
    <w:p w14:paraId="5FE439DF" w14:textId="392FA6CD" w:rsidR="00E74DCF" w:rsidRPr="00E06BDC" w:rsidRDefault="00E74DCF" w:rsidP="00E74DCF">
      <w:pPr>
        <w:rPr>
          <w:lang w:val="en-US"/>
        </w:rPr>
      </w:pPr>
    </w:p>
    <w:p w14:paraId="7BCE4360" w14:textId="77777777" w:rsidR="00E74DCF" w:rsidRPr="00E06BDC" w:rsidRDefault="00E74DCF" w:rsidP="00E74DCF">
      <w:pPr>
        <w:rPr>
          <w:lang w:val="en-US"/>
        </w:rPr>
      </w:pPr>
    </w:p>
    <w:p w14:paraId="6DD8782A" w14:textId="75860D76" w:rsidR="004D4945" w:rsidRPr="00E06BDC" w:rsidRDefault="004D4945" w:rsidP="008A3C37">
      <w:pPr>
        <w:rPr>
          <w:sz w:val="18"/>
          <w:szCs w:val="18"/>
          <w:lang w:val="en-US"/>
        </w:rPr>
      </w:pPr>
    </w:p>
    <w:sectPr w:rsidR="004D4945" w:rsidRPr="00E06BDC">
      <w:headerReference w:type="default" r:id="rId23"/>
      <w:footerReference w:type="default" r:id="rId24"/>
      <w:headerReference w:type="first" r:id="rId25"/>
      <w:footerReference w:type="first" r:id="rId26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B96FF" w14:textId="77777777" w:rsidR="00610FAD" w:rsidRDefault="00610FAD">
      <w:pPr>
        <w:spacing w:before="0" w:after="0" w:line="240" w:lineRule="auto"/>
      </w:pPr>
      <w:r>
        <w:separator/>
      </w:r>
    </w:p>
    <w:p w14:paraId="721CA89F" w14:textId="77777777" w:rsidR="00610FAD" w:rsidRDefault="00610FAD"/>
  </w:endnote>
  <w:endnote w:type="continuationSeparator" w:id="0">
    <w:p w14:paraId="0874D895" w14:textId="77777777" w:rsidR="00610FAD" w:rsidRDefault="00610FAD">
      <w:pPr>
        <w:spacing w:before="0" w:after="0" w:line="240" w:lineRule="auto"/>
      </w:pPr>
      <w:r>
        <w:continuationSeparator/>
      </w:r>
    </w:p>
    <w:p w14:paraId="05A58A9F" w14:textId="77777777" w:rsidR="00610FAD" w:rsidRDefault="00610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5D3F79F5" w:rsidR="00D4304F" w:rsidRPr="00021668" w:rsidRDefault="008A3C37">
    <w:pPr>
      <w:pStyle w:val="Footer"/>
      <w:rPr>
        <w:lang w:val="en-US"/>
      </w:rPr>
    </w:pPr>
    <w:r>
      <w:rPr>
        <w:lang w:val="en-US"/>
      </w:rPr>
      <w:t>US32L4</w:t>
    </w:r>
    <w:r w:rsidR="003A5F16">
      <w:rPr>
        <w:lang w:val="en-US"/>
      </w:rPr>
      <w:t xml:space="preserve"> – </w:t>
    </w:r>
    <w:r>
      <w:rPr>
        <w:lang w:val="en-US"/>
      </w:rPr>
      <w:t>Cloud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8DAF" w14:textId="77777777" w:rsidR="00610FAD" w:rsidRDefault="00610FAD">
      <w:pPr>
        <w:spacing w:before="0" w:after="0" w:line="240" w:lineRule="auto"/>
      </w:pPr>
      <w:r>
        <w:separator/>
      </w:r>
    </w:p>
    <w:p w14:paraId="2851461F" w14:textId="77777777" w:rsidR="00610FAD" w:rsidRDefault="00610FAD"/>
  </w:footnote>
  <w:footnote w:type="continuationSeparator" w:id="0">
    <w:p w14:paraId="690F0F48" w14:textId="77777777" w:rsidR="00610FAD" w:rsidRDefault="00610FAD">
      <w:pPr>
        <w:spacing w:before="0" w:after="0" w:line="240" w:lineRule="auto"/>
      </w:pPr>
      <w:r>
        <w:continuationSeparator/>
      </w:r>
    </w:p>
    <w:p w14:paraId="01CA38A4" w14:textId="77777777" w:rsidR="00610FAD" w:rsidRDefault="00610F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6A71111C" w:rsidR="005A5D49" w:rsidRPr="008A3C37" w:rsidRDefault="003A5F16">
    <w:pPr>
      <w:pStyle w:val="Header"/>
      <w:rPr>
        <w:color w:val="auto"/>
        <w:lang w:val="en-US"/>
      </w:rPr>
    </w:pPr>
    <w:r w:rsidRPr="008A3C37">
      <w:rPr>
        <w:color w:val="auto"/>
        <w:lang w:val="en-US"/>
      </w:rPr>
      <w:t>U3S</w:t>
    </w:r>
    <w:r w:rsidR="008A3C37">
      <w:rPr>
        <w:color w:val="auto"/>
        <w:lang w:val="en-US"/>
      </w:rPr>
      <w:t>2</w:t>
    </w:r>
    <w:r w:rsidRPr="008A3C37">
      <w:rPr>
        <w:color w:val="auto"/>
        <w:lang w:val="en-US"/>
      </w:rPr>
      <w:t>L</w:t>
    </w:r>
    <w:r w:rsidR="008A3C37">
      <w:rPr>
        <w:color w:val="auto"/>
        <w:lang w:val="en-US"/>
      </w:rPr>
      <w:t>4</w:t>
    </w:r>
    <w:r w:rsidRPr="008A3C37">
      <w:rPr>
        <w:color w:val="auto"/>
        <w:lang w:val="en-US"/>
      </w:rPr>
      <w:t xml:space="preserve"> </w:t>
    </w:r>
    <w:r w:rsidR="008A3C37" w:rsidRPr="008A3C37">
      <w:rPr>
        <w:color w:val="auto"/>
        <w:lang w:val="en-US"/>
      </w:rPr>
      <w:t>– Cloud storage and c</w:t>
    </w:r>
    <w:r w:rsidR="008A3C37">
      <w:rPr>
        <w:color w:val="auto"/>
        <w:lang w:val="en-US"/>
      </w:rPr>
      <w:t>omputing</w:t>
    </w:r>
  </w:p>
  <w:p w14:paraId="7FEDB754" w14:textId="77777777" w:rsidR="003A5F16" w:rsidRPr="008A3C37" w:rsidRDefault="003A5F16">
    <w:pPr>
      <w:pStyle w:val="Header"/>
      <w:rPr>
        <w:color w:val="auto"/>
        <w:sz w:val="22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57A"/>
    <w:multiLevelType w:val="hybridMultilevel"/>
    <w:tmpl w:val="92B235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B2B9C"/>
    <w:multiLevelType w:val="hybridMultilevel"/>
    <w:tmpl w:val="90FCA9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D44B09"/>
    <w:multiLevelType w:val="hybridMultilevel"/>
    <w:tmpl w:val="5C7217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73815"/>
    <w:multiLevelType w:val="hybridMultilevel"/>
    <w:tmpl w:val="6FD824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E71CF"/>
    <w:multiLevelType w:val="hybridMultilevel"/>
    <w:tmpl w:val="DA78B3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7"/>
  </w:num>
  <w:num w:numId="3" w16cid:durableId="1075279202">
    <w:abstractNumId w:val="8"/>
  </w:num>
  <w:num w:numId="4" w16cid:durableId="1757097053">
    <w:abstractNumId w:val="20"/>
  </w:num>
  <w:num w:numId="5" w16cid:durableId="87117837">
    <w:abstractNumId w:val="18"/>
  </w:num>
  <w:num w:numId="6" w16cid:durableId="1889102833">
    <w:abstractNumId w:val="21"/>
  </w:num>
  <w:num w:numId="7" w16cid:durableId="1350522077">
    <w:abstractNumId w:val="11"/>
  </w:num>
  <w:num w:numId="8" w16cid:durableId="446311517">
    <w:abstractNumId w:val="23"/>
  </w:num>
  <w:num w:numId="9" w16cid:durableId="2019623766">
    <w:abstractNumId w:val="13"/>
  </w:num>
  <w:num w:numId="10" w16cid:durableId="1269846234">
    <w:abstractNumId w:val="16"/>
  </w:num>
  <w:num w:numId="11" w16cid:durableId="1895197300">
    <w:abstractNumId w:val="15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3"/>
  </w:num>
  <w:num w:numId="21" w16cid:durableId="1252814790">
    <w:abstractNumId w:val="12"/>
  </w:num>
  <w:num w:numId="22" w16cid:durableId="1454011691">
    <w:abstractNumId w:val="10"/>
  </w:num>
  <w:num w:numId="23" w16cid:durableId="767192065">
    <w:abstractNumId w:val="14"/>
  </w:num>
  <w:num w:numId="24" w16cid:durableId="105586797">
    <w:abstractNumId w:val="19"/>
  </w:num>
  <w:num w:numId="25" w16cid:durableId="319259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2059"/>
    <w:rsid w:val="0000795A"/>
    <w:rsid w:val="0001008C"/>
    <w:rsid w:val="00021668"/>
    <w:rsid w:val="00021783"/>
    <w:rsid w:val="00076487"/>
    <w:rsid w:val="000F1AFE"/>
    <w:rsid w:val="001064E1"/>
    <w:rsid w:val="001065E6"/>
    <w:rsid w:val="001545BD"/>
    <w:rsid w:val="001964E9"/>
    <w:rsid w:val="001C135D"/>
    <w:rsid w:val="001E2E1C"/>
    <w:rsid w:val="00212F2F"/>
    <w:rsid w:val="00227DF5"/>
    <w:rsid w:val="00232F63"/>
    <w:rsid w:val="002D22E0"/>
    <w:rsid w:val="002F42E6"/>
    <w:rsid w:val="003008EC"/>
    <w:rsid w:val="003112E5"/>
    <w:rsid w:val="00321A95"/>
    <w:rsid w:val="00322C56"/>
    <w:rsid w:val="003A5F16"/>
    <w:rsid w:val="003F4286"/>
    <w:rsid w:val="00406E2C"/>
    <w:rsid w:val="00407369"/>
    <w:rsid w:val="00472A82"/>
    <w:rsid w:val="004819A0"/>
    <w:rsid w:val="00481BA0"/>
    <w:rsid w:val="00481FCF"/>
    <w:rsid w:val="00486B7A"/>
    <w:rsid w:val="004B0DDC"/>
    <w:rsid w:val="004D4945"/>
    <w:rsid w:val="005452FC"/>
    <w:rsid w:val="005868E4"/>
    <w:rsid w:val="005A5D49"/>
    <w:rsid w:val="00610FAD"/>
    <w:rsid w:val="00640111"/>
    <w:rsid w:val="00682351"/>
    <w:rsid w:val="006A55B1"/>
    <w:rsid w:val="006A7F7A"/>
    <w:rsid w:val="006D103F"/>
    <w:rsid w:val="00727136"/>
    <w:rsid w:val="0075279C"/>
    <w:rsid w:val="0078273C"/>
    <w:rsid w:val="007930C0"/>
    <w:rsid w:val="007A11BC"/>
    <w:rsid w:val="007A79F3"/>
    <w:rsid w:val="007B11C9"/>
    <w:rsid w:val="00833E80"/>
    <w:rsid w:val="008639BD"/>
    <w:rsid w:val="00873948"/>
    <w:rsid w:val="00883075"/>
    <w:rsid w:val="008A3C37"/>
    <w:rsid w:val="00952025"/>
    <w:rsid w:val="009626A0"/>
    <w:rsid w:val="0099530A"/>
    <w:rsid w:val="009C0C85"/>
    <w:rsid w:val="009C760B"/>
    <w:rsid w:val="009E267F"/>
    <w:rsid w:val="009F5E2B"/>
    <w:rsid w:val="00A04C67"/>
    <w:rsid w:val="00A9621A"/>
    <w:rsid w:val="00AC29E5"/>
    <w:rsid w:val="00AF4692"/>
    <w:rsid w:val="00B25124"/>
    <w:rsid w:val="00B32E55"/>
    <w:rsid w:val="00B6029F"/>
    <w:rsid w:val="00B71C13"/>
    <w:rsid w:val="00BE39E0"/>
    <w:rsid w:val="00C316BD"/>
    <w:rsid w:val="00C34515"/>
    <w:rsid w:val="00C41BBE"/>
    <w:rsid w:val="00C52FC2"/>
    <w:rsid w:val="00C62EB4"/>
    <w:rsid w:val="00C65224"/>
    <w:rsid w:val="00CC26F0"/>
    <w:rsid w:val="00CD096D"/>
    <w:rsid w:val="00D24800"/>
    <w:rsid w:val="00D4304F"/>
    <w:rsid w:val="00D51BBE"/>
    <w:rsid w:val="00D651B9"/>
    <w:rsid w:val="00D75740"/>
    <w:rsid w:val="00DB2A81"/>
    <w:rsid w:val="00DC210D"/>
    <w:rsid w:val="00DD37E2"/>
    <w:rsid w:val="00DE0E39"/>
    <w:rsid w:val="00E0649F"/>
    <w:rsid w:val="00E06BDC"/>
    <w:rsid w:val="00E53907"/>
    <w:rsid w:val="00E6279D"/>
    <w:rsid w:val="00E74DCF"/>
    <w:rsid w:val="00EC0F68"/>
    <w:rsid w:val="00EC2074"/>
    <w:rsid w:val="00EC5313"/>
    <w:rsid w:val="00F008E5"/>
    <w:rsid w:val="00F51379"/>
    <w:rsid w:val="00F65593"/>
    <w:rsid w:val="00F90F62"/>
    <w:rsid w:val="00FA006E"/>
    <w:rsid w:val="00FB431B"/>
    <w:rsid w:val="00FD49F4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00205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B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azure.microsoft.com/en-us/pricing/azure-vs-aws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cloud.google.com/why-google-clou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it/what-is-aws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www.statista.com/chart/18819/worldwide-market-share-of-leading-cloud-infrastructure-service-providers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cloud.google.com/learn/paas-vs-iaas-vs-saas?hl=it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429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14</cp:revision>
  <cp:lastPrinted>2026-03-11T14:15:00Z</cp:lastPrinted>
  <dcterms:created xsi:type="dcterms:W3CDTF">2026-03-16T14:43:00Z</dcterms:created>
  <dcterms:modified xsi:type="dcterms:W3CDTF">2026-05-07T14:45:00Z</dcterms:modified>
</cp:coreProperties>
</file>