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keepNext w:val="false"/>
        <w:keepLines w:val="false"/>
        <w:spacing w:lineRule="auto" w:line="240" w:before="0" w:after="0"/>
        <w:ind w:hanging="0" w:left="-15" w:right="-30"/>
        <w:rPr>
          <w:rFonts w:ascii="Roboto Condensed" w:hAnsi="Roboto Condensed" w:eastAsia="Roboto Condensed" w:cs="Roboto Condensed"/>
          <w:color w:val="5387B6"/>
          <w:sz w:val="18"/>
          <w:szCs w:val="18"/>
        </w:rPr>
      </w:pPr>
      <w:r>
        <w:rPr>
          <w:rFonts w:eastAsia="Roboto Condensed" w:cs="Roboto Condensed" w:ascii="Roboto Condensed" w:hAnsi="Roboto Condensed"/>
          <w:color w:val="5387B6"/>
          <w:sz w:val="18"/>
          <w:szCs w:val="18"/>
        </w:rPr>
        <w:t>Arlington, VA</w:t>
      </w:r>
    </w:p>
    <w:p>
      <w:pPr>
        <w:pStyle w:val="Subtitle"/>
        <w:keepNext w:val="false"/>
        <w:keepLines w:val="false"/>
        <w:spacing w:lineRule="auto" w:line="240" w:before="0" w:after="0"/>
        <w:ind w:hanging="0" w:left="-15" w:right="-30"/>
        <w:rPr>
          <w:rFonts w:ascii="Roboto Condensed" w:hAnsi="Roboto Condensed" w:eastAsia="Roboto Condensed" w:cs="Roboto Condensed"/>
          <w:color w:val="5387B6"/>
          <w:sz w:val="18"/>
          <w:szCs w:val="18"/>
        </w:rPr>
      </w:pPr>
      <w:bookmarkStart w:id="0" w:name="_heading=h.gjdgxs"/>
      <w:bookmarkEnd w:id="0"/>
      <w:r>
        <w:rPr>
          <w:rFonts w:eastAsia="Roboto Condensed" w:cs="Roboto Condensed" w:ascii="Roboto Condensed" w:hAnsi="Roboto Condensed"/>
          <w:color w:val="5387B6"/>
          <w:sz w:val="18"/>
          <w:szCs w:val="18"/>
        </w:rPr>
        <w:t>(732) 742-7313</w:t>
      </w:r>
    </w:p>
    <w:p>
      <w:pPr>
        <w:pStyle w:val="Subtitle"/>
        <w:keepNext w:val="false"/>
        <w:keepLines w:val="false"/>
        <w:spacing w:lineRule="auto" w:line="240" w:before="0" w:after="0"/>
        <w:ind w:hanging="0" w:left="-15" w:right="-30"/>
        <w:rPr>
          <w:rFonts w:ascii="Roboto Condensed" w:hAnsi="Roboto Condensed" w:eastAsia="Roboto Condensed" w:cs="Roboto Condensed"/>
          <w:color w:val="5387B6"/>
          <w:sz w:val="18"/>
          <w:szCs w:val="18"/>
        </w:rPr>
      </w:pPr>
      <w:hyperlink r:id="rId2">
        <w:bookmarkStart w:id="1" w:name="_heading=h.30j0zll"/>
        <w:bookmarkEnd w:id="1"/>
        <w:r>
          <w:rPr>
            <w:rFonts w:eastAsia="Roboto Condensed" w:cs="Roboto Condensed" w:ascii="Roboto Condensed" w:hAnsi="Roboto Condensed"/>
            <w:color w:val="0000FF"/>
            <w:sz w:val="18"/>
            <w:szCs w:val="18"/>
            <w:u w:val="single"/>
          </w:rPr>
          <w:t>michaelgallo@protonmail.com</w:t>
        </w:r>
      </w:hyperlink>
      <w:r>
        <w:rPr>
          <w:rFonts w:eastAsia="Roboto Condensed" w:cs="Roboto Condensed" w:ascii="Roboto Condensed" w:hAnsi="Roboto Condensed"/>
          <w:color w:val="5387B6"/>
          <w:sz w:val="18"/>
          <w:szCs w:val="18"/>
        </w:rPr>
        <w:t xml:space="preserve"> </w:t>
      </w:r>
    </w:p>
    <w:p>
      <w:pPr>
        <w:pStyle w:val="LO-normal"/>
        <w:rPr>
          <w:rFonts w:ascii="Roboto Condensed" w:hAnsi="Roboto Condensed" w:eastAsia="Roboto Condensed" w:cs="Roboto Condensed"/>
          <w:color w:val="0000FF"/>
          <w:sz w:val="18"/>
          <w:szCs w:val="18"/>
          <w:u w:val="single"/>
        </w:rPr>
      </w:pPr>
      <w:r>
        <w:rPr>
          <w:rFonts w:eastAsia="Roboto Condensed" w:cs="Roboto Condensed" w:ascii="Roboto Condensed" w:hAnsi="Roboto Condensed"/>
          <w:color w:val="0000FF"/>
          <w:sz w:val="18"/>
          <w:szCs w:val="18"/>
          <w:u w:val="single"/>
        </w:rPr>
        <w:t xml:space="preserve">https://michaelgallo.dev/ </w:t>
      </w:r>
    </w:p>
    <w:p>
      <w:pPr>
        <w:pStyle w:val="Title"/>
        <w:keepNext w:val="false"/>
        <w:keepLines w:val="false"/>
        <w:spacing w:lineRule="auto" w:line="240" w:before="320" w:after="0"/>
        <w:ind w:hanging="0" w:left="-15"/>
        <w:rPr>
          <w:rFonts w:ascii="PT Mono" w:hAnsi="PT Mono" w:eastAsia="PT Mono" w:cs="PT Mono"/>
          <w:color w:val="999999"/>
          <w:sz w:val="18"/>
          <w:szCs w:val="18"/>
        </w:rPr>
      </w:pPr>
      <w:bookmarkStart w:id="2" w:name="_heading=h.1fob9te"/>
      <w:bookmarkEnd w:id="2"/>
      <w:r>
        <w:rPr>
          <w:rFonts w:eastAsia="Oswald" w:cs="Oswald" w:ascii="Oswald" w:hAnsi="Oswald"/>
          <w:color w:val="424242"/>
          <w:sz w:val="48"/>
          <w:szCs w:val="48"/>
        </w:rPr>
        <w:t xml:space="preserve">Michael Gallo </w:t>
      </w:r>
      <w:r>
        <w:rPr/>
        <w:drawing>
          <wp:inline distT="0" distB="0" distL="0" distR="0">
            <wp:extent cx="5486400" cy="38100"/>
            <wp:effectExtent l="0" t="0" r="0" b="0"/>
            <wp:docPr id="1" name="image1.png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 w:val="false"/>
        <w:spacing w:lineRule="auto" w:line="288" w:before="240" w:after="12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bookmarkStart w:id="3" w:name="_heading=h.3znysh7"/>
      <w:bookmarkEnd w:id="3"/>
      <w:r>
        <w:rPr>
          <w:rFonts w:eastAsia="Oswald" w:cs="Oswald" w:ascii="Oswald" w:hAnsi="Oswald"/>
          <w:color w:val="424242"/>
          <w:sz w:val="24"/>
          <w:szCs w:val="24"/>
        </w:rPr>
        <w:t>CAREER PROFILE</w:t>
      </w:r>
    </w:p>
    <w:p>
      <w:pPr>
        <w:pStyle w:val="LO-normal"/>
        <w:rPr>
          <w:rFonts w:ascii="Verdana" w:hAnsi="Verdana" w:eastAsia="Verdana" w:cs="Verdana"/>
          <w:i/>
          <w:i/>
          <w:sz w:val="18"/>
          <w:szCs w:val="18"/>
        </w:rPr>
      </w:pPr>
      <w:r>
        <w:rPr>
          <w:rFonts w:eastAsia="Verdana" w:cs="Verdana" w:ascii="Verdana" w:hAnsi="Verdana"/>
          <w:i/>
          <w:sz w:val="18"/>
          <w:szCs w:val="18"/>
        </w:rPr>
        <w:t xml:space="preserve">Self-driven Software Engineer with four years of progressive experience supporting infrastructure, designing customized software solutions and tools, and leading deployments in the e-commerce and banking industries. </w:t>
      </w:r>
    </w:p>
    <w:p>
      <w:pPr>
        <w:pStyle w:val="LO-normal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</w:t>
      </w:r>
    </w:p>
    <w:p>
      <w:pPr>
        <w:pStyle w:val="LO-normal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Core competencies include: </w:t>
      </w:r>
      <w:r>
        <w:rPr>
          <w:rFonts w:eastAsia="Verdana" w:cs="Verdana" w:ascii="Verdana" w:hAnsi="Verdana"/>
          <w:i/>
          <w:sz w:val="18"/>
          <w:szCs w:val="18"/>
        </w:rPr>
        <w:t xml:space="preserve">Software Development, Containerization, Configuration Management, Automation, Infrastructure Development, Pipeline Deployment, Continuous Integration, System Monitoring, Resource Administration, DevOps , GraphQL, Continuous Integration (CI) , Continuous Delivery (CD), Vulnerability Management    </w:t>
      </w:r>
      <w:r>
        <w:rPr>
          <w:rFonts w:eastAsia="Verdana" w:cs="Verdana" w:ascii="Verdana" w:hAnsi="Verdana"/>
          <w:sz w:val="18"/>
          <w:szCs w:val="18"/>
        </w:rPr>
        <w:t xml:space="preserve"> </w:t>
      </w:r>
    </w:p>
    <w:p>
      <w:pPr>
        <w:pStyle w:val="LO-normal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LO-normal"/>
        <w:spacing w:lineRule="auto" w:line="288" w:before="0" w:after="120"/>
        <w:rPr>
          <w:rFonts w:ascii="Oswald" w:hAnsi="Oswald" w:eastAsia="Oswald" w:cs="Oswald"/>
          <w:color w:val="424242"/>
          <w:sz w:val="24"/>
          <w:szCs w:val="24"/>
        </w:rPr>
      </w:pPr>
      <w:r>
        <w:rPr>
          <w:rFonts w:eastAsia="Oswald" w:cs="Oswald" w:ascii="Oswald" w:hAnsi="Oswald"/>
          <w:color w:val="424242"/>
          <w:sz w:val="24"/>
          <w:szCs w:val="24"/>
        </w:rPr>
        <w:t>EXPERIENCE</w:t>
      </w:r>
    </w:p>
    <w:p>
      <w:pPr>
        <w:pStyle w:val="Heading2"/>
        <w:keepNext w:val="false"/>
        <w:keepLines w:val="false"/>
        <w:spacing w:lineRule="auto" w:line="240" w:before="120" w:after="0"/>
        <w:ind w:hanging="0" w:left="-15"/>
        <w:rPr>
          <w:rFonts w:ascii="Verdana" w:hAnsi="Verdana" w:eastAsia="Verdana" w:cs="Verdana"/>
          <w:i/>
          <w:i/>
          <w:color w:val="666666"/>
          <w:sz w:val="20"/>
          <w:szCs w:val="20"/>
        </w:rPr>
      </w:pPr>
      <w:bookmarkStart w:id="4" w:name="_heading=h.2et92p0"/>
      <w:bookmarkEnd w:id="4"/>
      <w:r>
        <w:rPr>
          <w:rFonts w:eastAsia="Verdana" w:cs="Verdana" w:ascii="Verdana" w:hAnsi="Verdana"/>
          <w:b/>
          <w:color w:val="5387B6"/>
          <w:sz w:val="20"/>
          <w:szCs w:val="20"/>
        </w:rPr>
        <w:t>Software Engineer,</w:t>
      </w:r>
      <w:r>
        <w:rPr>
          <w:rFonts w:eastAsia="Verdana" w:cs="Verdana" w:ascii="Verdana" w:hAnsi="Verdana"/>
          <w:b/>
          <w:color w:val="E91D63"/>
          <w:sz w:val="20"/>
          <w:szCs w:val="20"/>
        </w:rPr>
        <w:t xml:space="preserve"> </w:t>
      </w:r>
      <w:r>
        <w:rPr>
          <w:rFonts w:eastAsia="Verdana" w:cs="Verdana" w:ascii="Verdana" w:hAnsi="Verdana"/>
          <w:b/>
          <w:color w:val="666666"/>
          <w:sz w:val="20"/>
          <w:szCs w:val="20"/>
        </w:rPr>
        <w:t>Accenture PLC</w:t>
      </w: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eastAsia="Verdana" w:cs="Verdana" w:ascii="Verdana" w:hAnsi="Verdana"/>
          <w:i/>
          <w:color w:val="2E4440"/>
          <w:sz w:val="20"/>
          <w:szCs w:val="20"/>
        </w:rPr>
        <w:t xml:space="preserve">— </w:t>
      </w:r>
      <w:r>
        <w:rPr>
          <w:rFonts w:eastAsia="Verdana" w:cs="Verdana" w:ascii="Verdana" w:hAnsi="Verdana"/>
          <w:i/>
          <w:color w:val="666666"/>
          <w:sz w:val="20"/>
          <w:szCs w:val="20"/>
        </w:rPr>
        <w:t>(remote)</w:t>
      </w:r>
    </w:p>
    <w:p>
      <w:pPr>
        <w:pStyle w:val="LO-normal"/>
        <w:spacing w:lineRule="auto" w:line="288" w:before="60" w:after="0"/>
        <w:ind w:hanging="0" w:left="-15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July 2021-Present 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Developed common resolver for Golang Graphql data mesh for a top 15 bank, a framework allowing  different teams with different data sources to configure what is unique to their resolvers without needing to re-implement common logic for caching and querying data sources.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Served as the DMN subject matter expert for a major bank, developing protocols for a custom rule engine and transferring client knowledge for future business logic deployment. 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Led fully-managed Jenkins deployments of new business rules into the AWS ECS environment. 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Developed a custom-tailored Python XML diff tool for comparing DMNs, leveraging the lxml library to automatically generate human-readable explanations of changes within a DMN.  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Led vulnerability remediation for</w:t>
      </w:r>
      <w:r>
        <w:rPr>
          <w:rFonts w:eastAsia="Verdana" w:cs="Verdana" w:ascii="Verdana" w:hAnsi="Verdana"/>
          <w:color w:val="666666"/>
          <w:sz w:val="18"/>
          <w:szCs w:val="18"/>
        </w:rPr>
        <w:t xml:space="preserve"> Docker </w:t>
      </w:r>
      <w:r>
        <w:rPr>
          <w:rFonts w:eastAsia="Verdana" w:cs="Verdana" w:ascii="Verdana" w:hAnsi="Verdana"/>
          <w:color w:val="666666"/>
          <w:sz w:val="18"/>
          <w:szCs w:val="18"/>
        </w:rPr>
        <w:t>containers and infrastructure by updating and testing Amazon Machine Images (AMIs) and orchestrating Jenkins deployments of updates.</w:t>
      </w:r>
    </w:p>
    <w:p>
      <w:pPr>
        <w:pStyle w:val="Heading2"/>
        <w:keepNext w:val="false"/>
        <w:keepLines w:val="false"/>
        <w:spacing w:lineRule="auto" w:line="240" w:before="120" w:after="0"/>
        <w:ind w:hanging="0" w:left="-15"/>
        <w:rPr>
          <w:rFonts w:ascii="Verdana" w:hAnsi="Verdana" w:eastAsia="Verdana" w:cs="Verdana"/>
          <w:i/>
          <w:i/>
          <w:color w:val="666666"/>
          <w:sz w:val="22"/>
          <w:szCs w:val="22"/>
        </w:rPr>
      </w:pPr>
      <w:bookmarkStart w:id="5" w:name="_heading=h.tyjcwt"/>
      <w:bookmarkEnd w:id="5"/>
      <w:r>
        <w:rPr>
          <w:rFonts w:eastAsia="Verdana" w:cs="Verdana" w:ascii="Verdana" w:hAnsi="Verdana"/>
          <w:b/>
          <w:color w:val="5387B6"/>
          <w:sz w:val="20"/>
          <w:szCs w:val="20"/>
        </w:rPr>
        <w:t>Python Developer,</w:t>
      </w:r>
      <w:r>
        <w:rPr>
          <w:rFonts w:eastAsia="Verdana" w:cs="Verdana" w:ascii="Verdana" w:hAnsi="Verdana"/>
          <w:b/>
          <w:color w:val="E91D63"/>
          <w:sz w:val="20"/>
          <w:szCs w:val="20"/>
        </w:rPr>
        <w:t xml:space="preserve"> </w:t>
      </w:r>
      <w:r>
        <w:rPr>
          <w:rFonts w:eastAsia="Verdana" w:cs="Verdana" w:ascii="Verdana" w:hAnsi="Verdana"/>
          <w:b/>
          <w:color w:val="666666"/>
          <w:sz w:val="20"/>
          <w:szCs w:val="20"/>
        </w:rPr>
        <w:t>JD Sports WM</w:t>
      </w:r>
      <w:r>
        <w:rPr>
          <w:rFonts w:eastAsia="Verdana" w:cs="Verdana" w:ascii="Verdana" w:hAnsi="Verdana"/>
          <w:b/>
          <w:sz w:val="22"/>
          <w:szCs w:val="22"/>
        </w:rPr>
        <w:t xml:space="preserve"> </w:t>
      </w:r>
      <w:r>
        <w:rPr>
          <w:rFonts w:eastAsia="Verdana" w:cs="Verdana" w:ascii="Verdana" w:hAnsi="Verdana"/>
          <w:i/>
          <w:color w:val="2E4440"/>
          <w:sz w:val="22"/>
          <w:szCs w:val="22"/>
        </w:rPr>
        <w:t xml:space="preserve">— </w:t>
      </w:r>
      <w:r>
        <w:rPr>
          <w:rFonts w:eastAsia="Verdana" w:cs="Verdana" w:ascii="Verdana" w:hAnsi="Verdana"/>
          <w:i/>
          <w:color w:val="666666"/>
          <w:sz w:val="22"/>
          <w:szCs w:val="22"/>
        </w:rPr>
        <w:t>Edison, NJ</w:t>
      </w:r>
    </w:p>
    <w:p>
      <w:pPr>
        <w:pStyle w:val="LO-normal"/>
        <w:spacing w:lineRule="auto" w:line="288" w:before="60" w:after="0"/>
        <w:ind w:hanging="0" w:left="-15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February 2019-July 2021 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Unlocked 400% year over year growth by utilizing Python to re-engineer product analysis and sales reporting software. Analytics software enabled automatic filtering of over 95% of SKUs in wholesale catalogs by aggregating data from Amazon and Keepa APIs as well as JD Sport’s own listings, massively increasing productivity in catalog growth. 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T</w:t>
      </w:r>
      <w:r>
        <w:rPr>
          <w:rFonts w:eastAsia="Verdana" w:cs="Verdana" w:ascii="Verdana" w:hAnsi="Verdana"/>
          <w:color w:val="666666"/>
          <w:sz w:val="18"/>
          <w:szCs w:val="18"/>
        </w:rPr>
        <w:t>ransformed sales reporting processes, transitioning restocking process from a monthly to daily frequency . Streamlined inventory management, eliminating manual efforts in assessing profitability of recently sold listings. This improvement, through increased standardization and automatic distribution to all relevant parties, enabled the growing back-office to more easily collaborate.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Served as the primary purchaser for six key wholesale accounts with annual spend per account of up to $500k .</w:t>
      </w:r>
    </w:p>
    <w:p>
      <w:pPr>
        <w:pStyle w:val="Heading1"/>
        <w:widowControl w:val="false"/>
        <w:spacing w:lineRule="auto" w:line="288" w:before="240" w:after="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r>
        <w:rPr>
          <w:rFonts w:eastAsia="Oswald" w:cs="Oswald" w:ascii="Oswald" w:hAnsi="Oswald"/>
          <w:color w:val="424242"/>
          <w:sz w:val="24"/>
          <w:szCs w:val="24"/>
        </w:rPr>
      </w:r>
      <w:bookmarkStart w:id="6" w:name="_heading=h.i7xb9f91ckqw"/>
      <w:bookmarkStart w:id="7" w:name="_heading=h.i7xb9f91ckqw"/>
      <w:bookmarkEnd w:id="7"/>
    </w:p>
    <w:p>
      <w:pPr>
        <w:pStyle w:val="Heading1"/>
        <w:widowControl w:val="false"/>
        <w:spacing w:lineRule="auto" w:line="288" w:before="240" w:after="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bookmarkStart w:id="8" w:name="_heading=h.3dy6vkm"/>
      <w:bookmarkEnd w:id="8"/>
      <w:r>
        <w:rPr>
          <w:rFonts w:eastAsia="Oswald" w:cs="Oswald" w:ascii="Oswald" w:hAnsi="Oswald"/>
          <w:color w:val="424242"/>
          <w:sz w:val="24"/>
          <w:szCs w:val="24"/>
        </w:rPr>
        <w:t xml:space="preserve">CERTIFICATIONS </w:t>
      </w:r>
    </w:p>
    <w:p>
      <w:pPr>
        <w:pStyle w:val="Heading2"/>
        <w:keepNext w:val="false"/>
        <w:keepLines w:val="false"/>
        <w:spacing w:lineRule="auto" w:line="240" w:before="120" w:after="0"/>
        <w:ind w:hanging="0" w:left="-15"/>
        <w:rPr>
          <w:rFonts w:ascii="Verdana" w:hAnsi="Verdana" w:eastAsia="Verdana" w:cs="Verdana"/>
          <w:color w:val="FF0000"/>
          <w:sz w:val="18"/>
          <w:szCs w:val="18"/>
        </w:rPr>
      </w:pPr>
      <w:bookmarkStart w:id="9" w:name="_heading=h.1t3h5sf"/>
      <w:bookmarkEnd w:id="9"/>
      <w:r>
        <w:rPr>
          <w:rFonts w:eastAsia="Verdana" w:cs="Verdana" w:ascii="Verdana" w:hAnsi="Verdana"/>
          <w:b/>
          <w:color w:val="5387B6"/>
          <w:sz w:val="18"/>
          <w:szCs w:val="18"/>
        </w:rPr>
        <w:t>Google Cloud Platform Associate Cloud Engineer (GCP),</w:t>
      </w:r>
      <w:r>
        <w:rPr>
          <w:rFonts w:eastAsia="Verdana" w:cs="Verdana" w:ascii="Verdana" w:hAnsi="Verdana"/>
          <w:b/>
          <w:color w:val="E91D63"/>
          <w:sz w:val="18"/>
          <w:szCs w:val="18"/>
        </w:rPr>
        <w:t xml:space="preserve"> </w:t>
      </w:r>
      <w:r>
        <w:rPr>
          <w:rFonts w:eastAsia="Verdana" w:cs="Verdana" w:ascii="Verdana" w:hAnsi="Verdana"/>
          <w:b/>
          <w:color w:val="666666"/>
          <w:sz w:val="18"/>
          <w:szCs w:val="18"/>
        </w:rPr>
        <w:t xml:space="preserve">Google </w:t>
      </w:r>
      <w:r>
        <w:rPr>
          <w:rFonts w:eastAsia="Verdana" w:cs="Verdana" w:ascii="Verdana" w:hAnsi="Verdana"/>
          <w:color w:val="666666"/>
          <w:sz w:val="18"/>
          <w:szCs w:val="18"/>
        </w:rPr>
        <w:t>(August 2022)</w:t>
      </w:r>
    </w:p>
    <w:p>
      <w:pPr>
        <w:pStyle w:val="LO-normal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b/>
          <w:color w:val="5387B6"/>
          <w:sz w:val="18"/>
          <w:szCs w:val="18"/>
        </w:rPr>
        <w:t>AWS Cloud Practitioner,</w:t>
      </w:r>
      <w:r>
        <w:rPr>
          <w:rFonts w:eastAsia="Verdana" w:cs="Verdana" w:ascii="Verdana" w:hAnsi="Verdana"/>
          <w:b/>
          <w:color w:val="666666"/>
          <w:sz w:val="18"/>
          <w:szCs w:val="18"/>
        </w:rPr>
        <w:t xml:space="preserve"> Amazon </w:t>
      </w:r>
      <w:r>
        <w:rPr>
          <w:rFonts w:eastAsia="Verdana" w:cs="Verdana" w:ascii="Verdana" w:hAnsi="Verdana"/>
          <w:color w:val="666666"/>
          <w:sz w:val="18"/>
          <w:szCs w:val="18"/>
        </w:rPr>
        <w:t>(Feb 2022)</w:t>
      </w:r>
    </w:p>
    <w:p>
      <w:pPr>
        <w:pStyle w:val="LO-normal"/>
        <w:rPr>
          <w:rFonts w:ascii="Verdana" w:hAnsi="Verdana" w:eastAsia="Verdana" w:cs="Verdana"/>
          <w:color w:val="5387B6"/>
        </w:rPr>
      </w:pPr>
      <w:r>
        <w:rPr>
          <w:rFonts w:eastAsia="Verdana" w:cs="Verdana" w:ascii="Verdana" w:hAnsi="Verdana"/>
          <w:b/>
          <w:color w:val="5387B6"/>
          <w:sz w:val="18"/>
          <w:szCs w:val="18"/>
        </w:rPr>
        <w:t xml:space="preserve">Microsoft Certified Azure Fundamentals, </w:t>
      </w:r>
      <w:r>
        <w:rPr>
          <w:rFonts w:eastAsia="Verdana" w:cs="Verdana" w:ascii="Verdana" w:hAnsi="Verdana"/>
          <w:b/>
          <w:color w:val="666666"/>
          <w:sz w:val="18"/>
          <w:szCs w:val="18"/>
        </w:rPr>
        <w:t xml:space="preserve">Microsoft </w:t>
      </w:r>
      <w:r>
        <w:rPr>
          <w:rFonts w:eastAsia="Verdana" w:cs="Verdana" w:ascii="Verdana" w:hAnsi="Verdana"/>
          <w:color w:val="666666"/>
          <w:sz w:val="18"/>
          <w:szCs w:val="18"/>
        </w:rPr>
        <w:t>(Feb 2023)</w:t>
      </w:r>
    </w:p>
    <w:p>
      <w:pPr>
        <w:pStyle w:val="Heading1"/>
        <w:widowControl w:val="false"/>
        <w:spacing w:lineRule="auto" w:line="288" w:before="240" w:after="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bookmarkStart w:id="10" w:name="_heading=h.4d34og8"/>
      <w:bookmarkEnd w:id="10"/>
      <w:r>
        <w:rPr>
          <w:rFonts w:eastAsia="Oswald" w:cs="Oswald" w:ascii="Oswald" w:hAnsi="Oswald"/>
          <w:color w:val="424242"/>
          <w:sz w:val="24"/>
          <w:szCs w:val="24"/>
        </w:rPr>
        <w:t>SKILLS</w:t>
      </w:r>
    </w:p>
    <w:p>
      <w:pPr>
        <w:pStyle w:val="LO-normal"/>
        <w:rPr/>
      </w:pPr>
      <w:r>
        <w:rPr>
          <w:rFonts w:eastAsia="Verdana" w:cs="Verdana" w:ascii="Verdana" w:hAnsi="Verdana"/>
          <w:i/>
          <w:color w:val="666666"/>
          <w:sz w:val="18"/>
          <w:szCs w:val="18"/>
        </w:rPr>
        <w:t>Python, Bash Scripting, Ansible, Go, Linux, AWS, Google Cloud Platform, Docker, GraphQL, Gqlgen, Jenkins, GitLab CI, GitHub, Google Cloud Build, Google Cloud Run, Firestore , Ubuntu, Cloud Formation, PagerDuty, Terraform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Condensed">
    <w:charset w:val="01"/>
    <w:family w:val="roman"/>
    <w:pitch w:val="variable"/>
  </w:font>
  <w:font w:name="Oswald">
    <w:charset w:val="01"/>
    <w:family w:val="roman"/>
    <w:pitch w:val="variable"/>
  </w:font>
  <w:font w:name="PT Mono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626da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26d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haelgallo@protonmail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Hr/s/adRDtn2AKJaB15JShsZDvw==">CgMxLjAyCGguZ2pkZ3hzMgloLjMwajB6bGwyCWguMWZvYjl0ZTIJaC4zem55c2g3MgloLjJldDkycDAyCGgudHlqY3d0Mg5oLmk3eGI5ZjkxY2txdzIJaC4zZHk2dmttMgloLjF0M2g1c2YyCWguNGQzNG9nODgAciExZWZEMTM3S3ZjZWViNG9waVpsWHd0WkJWV3lwRXBLMTY=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LibreOffice/7.6.4.1$Linux_X86_64 LibreOffice_project/60$Build-1</Application>
  <AppVersion>15.0000</AppVersion>
  <Pages>2</Pages>
  <Words>394</Words>
  <Characters>2557</Characters>
  <CharactersWithSpaces>2938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2023-06-05T23:35:00Z</dcterms:created>
  <dc:creator>Rebecca Avezzano</dc:creator>
  <dc:description/>
  <dc:language>en-US</dc:language>
  <cp:lastModifiedBy/>
  <dcterms:modified xsi:type="dcterms:W3CDTF">2024-01-28T13:37:25Z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22615f116bd94e3427b1ba8cff4d393c01f9524ee4e100f10e225ca111f2fe63</vt:lpwstr>
  </property>
</Properties>
</file>