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DAC6" w14:textId="083B1915" w:rsidR="006E7629" w:rsidRPr="00477EC0" w:rsidRDefault="00B05281" w:rsidP="00A16CF1">
      <w:pPr>
        <w:pStyle w:val="Title"/>
        <w:rPr>
          <w:rFonts w:cs="Times New Roman"/>
          <w:b w:val="0"/>
        </w:rPr>
      </w:pPr>
      <w:r w:rsidRPr="00477EC0">
        <w:rPr>
          <w:rFonts w:cs="Times New Roman"/>
        </w:rPr>
        <w:t xml:space="preserve">Annotated </w:t>
      </w:r>
      <w:r w:rsidR="00A16CF1" w:rsidRPr="00477EC0">
        <w:rPr>
          <w:rFonts w:cs="Times New Roman"/>
          <w:bCs/>
        </w:rPr>
        <w:t>Sources</w:t>
      </w:r>
      <w:r w:rsidRPr="00477EC0">
        <w:rPr>
          <w:rFonts w:cs="Times New Roman"/>
          <w:bCs/>
        </w:rPr>
        <w:t xml:space="preserve"> </w:t>
      </w:r>
      <w:r w:rsidR="00936EAA" w:rsidRPr="00477EC0">
        <w:rPr>
          <w:rFonts w:cs="Times New Roman"/>
          <w:bCs/>
        </w:rPr>
        <w:t>and Outline</w:t>
      </w:r>
      <w:r w:rsidR="00936EAA" w:rsidRPr="00477EC0">
        <w:rPr>
          <w:rFonts w:cs="Times New Roman"/>
          <w:b w:val="0"/>
        </w:rPr>
        <w:t xml:space="preserve"> </w:t>
      </w:r>
      <w:r w:rsidRPr="00477EC0">
        <w:rPr>
          <w:rFonts w:cs="Times New Roman"/>
        </w:rPr>
        <w:t>Template</w:t>
      </w:r>
    </w:p>
    <w:p w14:paraId="348A1705" w14:textId="77777777" w:rsidR="00A16CF1" w:rsidRPr="00477EC0" w:rsidRDefault="00B05281" w:rsidP="00B05281">
      <w:pPr>
        <w:spacing w:after="0"/>
        <w:rPr>
          <w:rFonts w:ascii="Times New Roman" w:hAnsi="Times New Roman" w:cs="Times New Roman"/>
          <w:b/>
          <w:bCs/>
          <w:sz w:val="22"/>
          <w:szCs w:val="22"/>
        </w:rPr>
      </w:pPr>
      <w:r w:rsidRPr="00477EC0">
        <w:rPr>
          <w:rStyle w:val="Heading1Char"/>
          <w:rFonts w:cs="Times New Roman"/>
        </w:rPr>
        <w:t>Instructions</w:t>
      </w:r>
      <w:r w:rsidR="00A16CF1" w:rsidRPr="00477EC0">
        <w:rPr>
          <w:rStyle w:val="Heading1Char"/>
          <w:rFonts w:cs="Times New Roman"/>
        </w:rPr>
        <w:t>:</w:t>
      </w:r>
      <w:r w:rsidRPr="00477EC0">
        <w:rPr>
          <w:rFonts w:ascii="Times New Roman" w:hAnsi="Times New Roman" w:cs="Times New Roman"/>
          <w:b/>
          <w:bCs/>
          <w:sz w:val="22"/>
          <w:szCs w:val="22"/>
        </w:rPr>
        <w:t xml:space="preserve"> </w:t>
      </w:r>
    </w:p>
    <w:p w14:paraId="7CAC0753" w14:textId="623208D7" w:rsidR="00B05281" w:rsidRPr="00477EC0" w:rsidRDefault="00B05281" w:rsidP="00B05281">
      <w:pPr>
        <w:spacing w:after="0"/>
        <w:rPr>
          <w:rFonts w:ascii="Times New Roman" w:hAnsi="Times New Roman" w:cs="Times New Roman"/>
          <w:sz w:val="22"/>
          <w:szCs w:val="22"/>
        </w:rPr>
      </w:pPr>
      <w:r w:rsidRPr="00477EC0">
        <w:rPr>
          <w:rFonts w:ascii="Times New Roman" w:hAnsi="Times New Roman" w:cs="Times New Roman"/>
          <w:sz w:val="22"/>
          <w:szCs w:val="22"/>
        </w:rPr>
        <w:t xml:space="preserve">Use this template to complete the annotated reference list. </w:t>
      </w:r>
      <w:r w:rsidR="00C82CB2" w:rsidRPr="00477EC0">
        <w:rPr>
          <w:rFonts w:ascii="Times New Roman" w:hAnsi="Times New Roman" w:cs="Times New Roman"/>
          <w:sz w:val="22"/>
          <w:szCs w:val="22"/>
        </w:rPr>
        <w:t xml:space="preserve">You can add additional rows as needed. If you have more than one source with the same first author and year, it is recommended to provide more publication detail to make sure you keep the sources organized. </w:t>
      </w:r>
      <w:r w:rsidRPr="00477EC0">
        <w:rPr>
          <w:rFonts w:ascii="Times New Roman" w:hAnsi="Times New Roman" w:cs="Times New Roman"/>
          <w:sz w:val="22"/>
          <w:szCs w:val="22"/>
        </w:rPr>
        <w:t xml:space="preserve">See example below. </w:t>
      </w:r>
    </w:p>
    <w:tbl>
      <w:tblPr>
        <w:tblStyle w:val="TableGrid"/>
        <w:tblW w:w="0" w:type="auto"/>
        <w:tblLook w:val="04A0" w:firstRow="1" w:lastRow="0" w:firstColumn="1" w:lastColumn="0" w:noHBand="0" w:noVBand="1"/>
      </w:tblPr>
      <w:tblGrid>
        <w:gridCol w:w="532"/>
        <w:gridCol w:w="5085"/>
        <w:gridCol w:w="1366"/>
        <w:gridCol w:w="1350"/>
        <w:gridCol w:w="6057"/>
      </w:tblGrid>
      <w:tr w:rsidR="00A94DEE" w:rsidRPr="00477EC0" w14:paraId="196BFA75" w14:textId="77777777" w:rsidTr="00A94DEE">
        <w:tc>
          <w:tcPr>
            <w:tcW w:w="532" w:type="dxa"/>
          </w:tcPr>
          <w:p w14:paraId="2A93471A" w14:textId="77777777" w:rsidR="00A94DEE" w:rsidRPr="00477EC0" w:rsidRDefault="00A94DEE" w:rsidP="00C71530">
            <w:pPr>
              <w:rPr>
                <w:rFonts w:ascii="Times New Roman" w:hAnsi="Times New Roman" w:cs="Times New Roman"/>
                <w:b/>
                <w:bCs/>
                <w:sz w:val="22"/>
                <w:szCs w:val="22"/>
              </w:rPr>
            </w:pPr>
            <w:r w:rsidRPr="00477EC0">
              <w:rPr>
                <w:rFonts w:ascii="Times New Roman" w:hAnsi="Times New Roman" w:cs="Times New Roman"/>
                <w:b/>
                <w:bCs/>
                <w:sz w:val="22"/>
                <w:szCs w:val="22"/>
              </w:rPr>
              <w:t>#</w:t>
            </w:r>
          </w:p>
        </w:tc>
        <w:tc>
          <w:tcPr>
            <w:tcW w:w="5085" w:type="dxa"/>
          </w:tcPr>
          <w:p w14:paraId="6F1B6F28"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APA Style Reference</w:t>
            </w:r>
          </w:p>
        </w:tc>
        <w:tc>
          <w:tcPr>
            <w:tcW w:w="1366" w:type="dxa"/>
          </w:tcPr>
          <w:p w14:paraId="0A845303"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Peer-Reviewed?</w:t>
            </w:r>
          </w:p>
        </w:tc>
        <w:tc>
          <w:tcPr>
            <w:tcW w:w="1350" w:type="dxa"/>
          </w:tcPr>
          <w:p w14:paraId="117148C6"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Original Research?</w:t>
            </w:r>
          </w:p>
        </w:tc>
        <w:tc>
          <w:tcPr>
            <w:tcW w:w="6057" w:type="dxa"/>
          </w:tcPr>
          <w:p w14:paraId="42018DA0" w14:textId="77777777" w:rsidR="00A94DEE" w:rsidRPr="00477EC0" w:rsidRDefault="00A94DEE" w:rsidP="00C71530">
            <w:pPr>
              <w:rPr>
                <w:rFonts w:ascii="Times New Roman" w:hAnsi="Times New Roman" w:cs="Times New Roman"/>
                <w:b/>
                <w:bCs/>
                <w:sz w:val="22"/>
                <w:szCs w:val="22"/>
              </w:rPr>
            </w:pPr>
            <w:r w:rsidRPr="00477EC0">
              <w:rPr>
                <w:rFonts w:ascii="Times New Roman" w:hAnsi="Times New Roman" w:cs="Times New Roman"/>
                <w:b/>
                <w:bCs/>
                <w:sz w:val="22"/>
                <w:szCs w:val="22"/>
              </w:rPr>
              <w:t xml:space="preserve">Summary </w:t>
            </w:r>
            <w:proofErr w:type="gramStart"/>
            <w:r w:rsidRPr="00477EC0">
              <w:rPr>
                <w:rFonts w:ascii="Times New Roman" w:hAnsi="Times New Roman" w:cs="Times New Roman"/>
                <w:b/>
                <w:bCs/>
                <w:sz w:val="22"/>
                <w:szCs w:val="22"/>
              </w:rPr>
              <w:t>in</w:t>
            </w:r>
            <w:proofErr w:type="gramEnd"/>
            <w:r w:rsidRPr="00477EC0">
              <w:rPr>
                <w:rFonts w:ascii="Times New Roman" w:hAnsi="Times New Roman" w:cs="Times New Roman"/>
                <w:b/>
                <w:bCs/>
                <w:sz w:val="22"/>
                <w:szCs w:val="22"/>
              </w:rPr>
              <w:t xml:space="preserve"> Your Own Words Source </w:t>
            </w:r>
          </w:p>
          <w:p w14:paraId="50A307B8"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(1-3 sentences)</w:t>
            </w:r>
          </w:p>
        </w:tc>
      </w:tr>
      <w:tr w:rsidR="00A94DEE" w:rsidRPr="00477EC0" w14:paraId="4C87450E" w14:textId="77777777" w:rsidTr="00A94DEE">
        <w:tc>
          <w:tcPr>
            <w:tcW w:w="532" w:type="dxa"/>
          </w:tcPr>
          <w:p w14:paraId="5E742176" w14:textId="77777777" w:rsidR="00A94DEE" w:rsidRPr="00477EC0" w:rsidRDefault="00A94DEE" w:rsidP="00A94DEE">
            <w:pPr>
              <w:rPr>
                <w:rFonts w:ascii="Times New Roman" w:hAnsi="Times New Roman" w:cs="Times New Roman"/>
                <w:sz w:val="22"/>
                <w:szCs w:val="22"/>
              </w:rPr>
            </w:pPr>
            <w:r w:rsidRPr="00477EC0">
              <w:rPr>
                <w:rFonts w:ascii="Times New Roman" w:hAnsi="Times New Roman" w:cs="Times New Roman"/>
                <w:sz w:val="22"/>
                <w:szCs w:val="22"/>
              </w:rPr>
              <w:t>1</w:t>
            </w:r>
          </w:p>
        </w:tc>
        <w:tc>
          <w:tcPr>
            <w:tcW w:w="5085" w:type="dxa"/>
          </w:tcPr>
          <w:p w14:paraId="2834863C" w14:textId="5D0E006D" w:rsidR="00A94DEE" w:rsidRPr="00477EC0" w:rsidRDefault="00A94DEE" w:rsidP="00A94DEE">
            <w:pPr>
              <w:rPr>
                <w:rFonts w:ascii="Times New Roman" w:hAnsi="Times New Roman" w:cs="Times New Roman"/>
                <w:sz w:val="22"/>
                <w:szCs w:val="22"/>
              </w:rPr>
            </w:pPr>
            <w:r w:rsidRPr="00477EC0">
              <w:rPr>
                <w:rFonts w:ascii="Times New Roman" w:hAnsi="Times New Roman" w:cs="Times New Roman"/>
                <w:sz w:val="22"/>
                <w:szCs w:val="22"/>
              </w:rPr>
              <w:t xml:space="preserve">Barrash, J., Abel, T. J., Okerstrom-Jezewski, K. L., </w:t>
            </w:r>
            <w:proofErr w:type="spellStart"/>
            <w:r w:rsidRPr="00477EC0">
              <w:rPr>
                <w:rFonts w:ascii="Times New Roman" w:hAnsi="Times New Roman" w:cs="Times New Roman"/>
                <w:sz w:val="22"/>
                <w:szCs w:val="22"/>
              </w:rPr>
              <w:t>Zanaty</w:t>
            </w:r>
            <w:proofErr w:type="spellEnd"/>
            <w:r w:rsidRPr="00477EC0">
              <w:rPr>
                <w:rFonts w:ascii="Times New Roman" w:hAnsi="Times New Roman" w:cs="Times New Roman"/>
                <w:sz w:val="22"/>
                <w:szCs w:val="22"/>
              </w:rPr>
              <w:t>, M., Bruss, J. E., Manzel, K., Howard, M., &amp; Tranel, D. (2020). Acquired personality disturbances after meningioma resection are strongly associated with impaired quality of life. </w:t>
            </w:r>
            <w:r w:rsidRPr="00477EC0">
              <w:rPr>
                <w:rFonts w:ascii="Times New Roman" w:hAnsi="Times New Roman" w:cs="Times New Roman"/>
                <w:i/>
                <w:iCs/>
                <w:sz w:val="22"/>
                <w:szCs w:val="22"/>
              </w:rPr>
              <w:t>Neurosurgery</w:t>
            </w:r>
            <w:r w:rsidRPr="00477EC0">
              <w:rPr>
                <w:rFonts w:ascii="Times New Roman" w:hAnsi="Times New Roman" w:cs="Times New Roman"/>
                <w:sz w:val="22"/>
                <w:szCs w:val="22"/>
              </w:rPr>
              <w:t>, </w:t>
            </w:r>
            <w:r w:rsidRPr="00477EC0">
              <w:rPr>
                <w:rFonts w:ascii="Times New Roman" w:hAnsi="Times New Roman" w:cs="Times New Roman"/>
                <w:i/>
                <w:iCs/>
                <w:sz w:val="22"/>
                <w:szCs w:val="22"/>
              </w:rPr>
              <w:t>87</w:t>
            </w:r>
            <w:r w:rsidRPr="00477EC0">
              <w:rPr>
                <w:rFonts w:ascii="Times New Roman" w:hAnsi="Times New Roman" w:cs="Times New Roman"/>
                <w:sz w:val="22"/>
                <w:szCs w:val="22"/>
              </w:rPr>
              <w:t xml:space="preserve">(2), 276-284. </w:t>
            </w:r>
            <w:hyperlink r:id="rId5" w:history="1">
              <w:r w:rsidRPr="00477EC0">
                <w:rPr>
                  <w:rStyle w:val="Hyperlink"/>
                  <w:rFonts w:ascii="Times New Roman" w:hAnsi="Times New Roman" w:cs="Times New Roman"/>
                  <w:sz w:val="22"/>
                  <w:szCs w:val="22"/>
                </w:rPr>
                <w:t>https://doi.org/10.1093/neuros/nyz440</w:t>
              </w:r>
            </w:hyperlink>
            <w:r w:rsidRPr="00477EC0">
              <w:rPr>
                <w:rFonts w:ascii="Times New Roman" w:hAnsi="Times New Roman" w:cs="Times New Roman"/>
                <w:sz w:val="22"/>
                <w:szCs w:val="22"/>
              </w:rPr>
              <w:t xml:space="preserve">  </w:t>
            </w:r>
          </w:p>
        </w:tc>
        <w:tc>
          <w:tcPr>
            <w:tcW w:w="1366" w:type="dxa"/>
          </w:tcPr>
          <w:p w14:paraId="020E6186" w14:textId="322DA79E" w:rsidR="00A94DEE" w:rsidRPr="00477EC0" w:rsidRDefault="00A94DEE" w:rsidP="00A94DEE">
            <w:pPr>
              <w:rPr>
                <w:rFonts w:ascii="Times New Roman" w:hAnsi="Times New Roman" w:cs="Times New Roman"/>
                <w:sz w:val="22"/>
                <w:szCs w:val="22"/>
              </w:rPr>
            </w:pPr>
            <w:r w:rsidRPr="00477EC0">
              <w:rPr>
                <w:rFonts w:ascii="Times New Roman" w:hAnsi="Times New Roman" w:cs="Times New Roman"/>
                <w:sz w:val="22"/>
                <w:szCs w:val="22"/>
              </w:rPr>
              <w:t>Yes</w:t>
            </w:r>
          </w:p>
        </w:tc>
        <w:tc>
          <w:tcPr>
            <w:tcW w:w="1350" w:type="dxa"/>
          </w:tcPr>
          <w:p w14:paraId="7CC00E38" w14:textId="79C395CA" w:rsidR="00A94DEE" w:rsidRPr="00477EC0" w:rsidRDefault="00A94DEE" w:rsidP="00A94DEE">
            <w:pPr>
              <w:rPr>
                <w:rFonts w:ascii="Times New Roman" w:hAnsi="Times New Roman" w:cs="Times New Roman"/>
                <w:sz w:val="22"/>
                <w:szCs w:val="22"/>
              </w:rPr>
            </w:pPr>
            <w:r w:rsidRPr="00477EC0">
              <w:rPr>
                <w:rFonts w:ascii="Times New Roman" w:hAnsi="Times New Roman" w:cs="Times New Roman"/>
                <w:sz w:val="22"/>
                <w:szCs w:val="22"/>
              </w:rPr>
              <w:t>Yes</w:t>
            </w:r>
          </w:p>
        </w:tc>
        <w:tc>
          <w:tcPr>
            <w:tcW w:w="6057" w:type="dxa"/>
          </w:tcPr>
          <w:p w14:paraId="6EEE718E" w14:textId="0D0FA3D5" w:rsidR="00A94DEE" w:rsidRPr="00477EC0" w:rsidRDefault="00A94DEE" w:rsidP="00A94DEE">
            <w:pPr>
              <w:rPr>
                <w:rFonts w:ascii="Times New Roman" w:hAnsi="Times New Roman" w:cs="Times New Roman"/>
                <w:sz w:val="22"/>
                <w:szCs w:val="22"/>
              </w:rPr>
            </w:pPr>
            <w:r w:rsidRPr="00477EC0">
              <w:rPr>
                <w:rFonts w:ascii="Times New Roman" w:hAnsi="Times New Roman" w:cs="Times New Roman"/>
                <w:sz w:val="22"/>
                <w:szCs w:val="22"/>
              </w:rPr>
              <w:t xml:space="preserve">This article found that acquired personality disturbance was a mediator in the relationship between </w:t>
            </w:r>
            <w:proofErr w:type="gramStart"/>
            <w:r w:rsidRPr="00477EC0">
              <w:rPr>
                <w:rFonts w:ascii="Times New Roman" w:hAnsi="Times New Roman" w:cs="Times New Roman"/>
                <w:sz w:val="22"/>
                <w:szCs w:val="22"/>
              </w:rPr>
              <w:t>area</w:t>
            </w:r>
            <w:proofErr w:type="gramEnd"/>
            <w:r w:rsidRPr="00477EC0">
              <w:rPr>
                <w:rFonts w:ascii="Times New Roman" w:hAnsi="Times New Roman" w:cs="Times New Roman"/>
                <w:sz w:val="22"/>
                <w:szCs w:val="22"/>
              </w:rPr>
              <w:t xml:space="preserve"> of injury (vmPFC, non-vmPFC) and adaptive functioning. The quantitative study included 30 patients with focal injury due to meningioma resection. Researchers used the ISPC to measure personality change.</w:t>
            </w:r>
          </w:p>
        </w:tc>
      </w:tr>
    </w:tbl>
    <w:p w14:paraId="0735EE01" w14:textId="77777777" w:rsidR="00B05281" w:rsidRPr="00477EC0" w:rsidRDefault="00B05281" w:rsidP="00B05281">
      <w:pPr>
        <w:spacing w:after="0"/>
        <w:rPr>
          <w:rFonts w:ascii="Times New Roman" w:hAnsi="Times New Roman" w:cs="Times New Roman"/>
          <w:b/>
          <w:bCs/>
          <w:sz w:val="22"/>
          <w:szCs w:val="22"/>
        </w:rPr>
      </w:pPr>
    </w:p>
    <w:p w14:paraId="79A9A8A9" w14:textId="77777777" w:rsidR="00A94DEE" w:rsidRPr="00477EC0" w:rsidRDefault="00A94DEE" w:rsidP="00B05281">
      <w:pPr>
        <w:spacing w:after="0"/>
        <w:rPr>
          <w:rFonts w:ascii="Times New Roman" w:hAnsi="Times New Roman" w:cs="Times New Roman"/>
          <w:b/>
          <w:bCs/>
          <w:sz w:val="22"/>
          <w:szCs w:val="22"/>
        </w:rPr>
      </w:pPr>
    </w:p>
    <w:p w14:paraId="268E63E3" w14:textId="109E5D65" w:rsidR="00A16CF1" w:rsidRPr="00477EC0" w:rsidRDefault="00B05281" w:rsidP="00477EC0">
      <w:pPr>
        <w:pStyle w:val="Heading1"/>
        <w:rPr>
          <w:rFonts w:cs="Times New Roman"/>
        </w:rPr>
      </w:pPr>
      <w:r w:rsidRPr="00477EC0">
        <w:rPr>
          <w:rFonts w:cs="Times New Roman"/>
        </w:rPr>
        <w:t xml:space="preserve">Students Complete </w:t>
      </w:r>
      <w:r w:rsidR="00A16CF1" w:rsidRPr="00477EC0">
        <w:rPr>
          <w:rFonts w:cs="Times New Roman"/>
        </w:rPr>
        <w:t xml:space="preserve">Sections </w:t>
      </w:r>
      <w:r w:rsidRPr="00477EC0">
        <w:rPr>
          <w:rFonts w:cs="Times New Roman"/>
        </w:rPr>
        <w:t>Below</w:t>
      </w:r>
      <w:r w:rsidR="00A16CF1" w:rsidRPr="00477EC0">
        <w:rPr>
          <w:rFonts w:cs="Times New Roman"/>
        </w:rPr>
        <w:t xml:space="preserve">: </w:t>
      </w:r>
    </w:p>
    <w:p w14:paraId="312C934A" w14:textId="502207D3" w:rsidR="00A16CF1" w:rsidRPr="00477EC0" w:rsidRDefault="00477EC0" w:rsidP="00A16CF1">
      <w:pPr>
        <w:pStyle w:val="Heading2"/>
        <w:rPr>
          <w:rFonts w:cs="Times New Roman"/>
          <w:bCs/>
        </w:rPr>
      </w:pPr>
      <w:r>
        <w:rPr>
          <w:rFonts w:cs="Times New Roman"/>
          <w:bCs/>
        </w:rPr>
        <w:t xml:space="preserve">Section 1. </w:t>
      </w:r>
      <w:r w:rsidR="00A16CF1" w:rsidRPr="00477EC0">
        <w:rPr>
          <w:rFonts w:cs="Times New Roman"/>
          <w:bCs/>
        </w:rPr>
        <w:t xml:space="preserve">Annotated Sources Section </w:t>
      </w:r>
    </w:p>
    <w:p w14:paraId="600FE891" w14:textId="6BA12306" w:rsidR="00A16CF1" w:rsidRPr="00477EC0" w:rsidRDefault="00A16CF1" w:rsidP="00A16CF1">
      <w:pPr>
        <w:spacing w:after="0"/>
        <w:rPr>
          <w:rFonts w:ascii="Times New Roman" w:hAnsi="Times New Roman" w:cs="Times New Roman"/>
          <w:sz w:val="22"/>
          <w:szCs w:val="22"/>
        </w:rPr>
      </w:pPr>
      <w:r w:rsidRPr="00477EC0">
        <w:rPr>
          <w:rFonts w:ascii="Times New Roman" w:hAnsi="Times New Roman" w:cs="Times New Roman"/>
          <w:sz w:val="22"/>
          <w:szCs w:val="22"/>
        </w:rPr>
        <w:t>Fill in the table below with sources details</w:t>
      </w:r>
      <w:r w:rsidR="00477EC0" w:rsidRPr="00477EC0">
        <w:rPr>
          <w:rFonts w:ascii="Times New Roman" w:hAnsi="Times New Roman" w:cs="Times New Roman"/>
          <w:sz w:val="22"/>
          <w:szCs w:val="22"/>
        </w:rPr>
        <w:t>.</w:t>
      </w:r>
    </w:p>
    <w:tbl>
      <w:tblPr>
        <w:tblStyle w:val="TableGrid"/>
        <w:tblW w:w="0" w:type="auto"/>
        <w:tblLook w:val="04A0" w:firstRow="1" w:lastRow="0" w:firstColumn="1" w:lastColumn="0" w:noHBand="0" w:noVBand="1"/>
      </w:tblPr>
      <w:tblGrid>
        <w:gridCol w:w="519"/>
        <w:gridCol w:w="5680"/>
        <w:gridCol w:w="1348"/>
        <w:gridCol w:w="1329"/>
        <w:gridCol w:w="5514"/>
      </w:tblGrid>
      <w:tr w:rsidR="00A94DEE" w:rsidRPr="00477EC0" w14:paraId="035A2E6F" w14:textId="77777777" w:rsidTr="00A16CF1">
        <w:tc>
          <w:tcPr>
            <w:tcW w:w="532" w:type="dxa"/>
          </w:tcPr>
          <w:p w14:paraId="3D78ADD1" w14:textId="77777777" w:rsidR="00A94DEE" w:rsidRPr="00477EC0" w:rsidRDefault="00A94DEE" w:rsidP="00C71530">
            <w:pPr>
              <w:rPr>
                <w:rFonts w:ascii="Times New Roman" w:hAnsi="Times New Roman" w:cs="Times New Roman"/>
                <w:b/>
                <w:bCs/>
                <w:sz w:val="22"/>
                <w:szCs w:val="22"/>
              </w:rPr>
            </w:pPr>
            <w:r w:rsidRPr="00477EC0">
              <w:rPr>
                <w:rFonts w:ascii="Times New Roman" w:hAnsi="Times New Roman" w:cs="Times New Roman"/>
                <w:b/>
                <w:bCs/>
                <w:sz w:val="22"/>
                <w:szCs w:val="22"/>
              </w:rPr>
              <w:t>#</w:t>
            </w:r>
          </w:p>
        </w:tc>
        <w:tc>
          <w:tcPr>
            <w:tcW w:w="5085" w:type="dxa"/>
          </w:tcPr>
          <w:p w14:paraId="59B10596"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APA Style Reference</w:t>
            </w:r>
          </w:p>
        </w:tc>
        <w:tc>
          <w:tcPr>
            <w:tcW w:w="1366" w:type="dxa"/>
          </w:tcPr>
          <w:p w14:paraId="77304373"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Peer-Reviewed?</w:t>
            </w:r>
          </w:p>
        </w:tc>
        <w:tc>
          <w:tcPr>
            <w:tcW w:w="1350" w:type="dxa"/>
          </w:tcPr>
          <w:p w14:paraId="11988B91"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Original Research?</w:t>
            </w:r>
          </w:p>
        </w:tc>
        <w:tc>
          <w:tcPr>
            <w:tcW w:w="6057" w:type="dxa"/>
          </w:tcPr>
          <w:p w14:paraId="242EE5A9" w14:textId="77777777" w:rsidR="00A94DEE" w:rsidRPr="00477EC0" w:rsidRDefault="00A94DEE" w:rsidP="00C71530">
            <w:pPr>
              <w:rPr>
                <w:rFonts w:ascii="Times New Roman" w:hAnsi="Times New Roman" w:cs="Times New Roman"/>
                <w:b/>
                <w:bCs/>
                <w:sz w:val="22"/>
                <w:szCs w:val="22"/>
              </w:rPr>
            </w:pPr>
            <w:r w:rsidRPr="00477EC0">
              <w:rPr>
                <w:rFonts w:ascii="Times New Roman" w:hAnsi="Times New Roman" w:cs="Times New Roman"/>
                <w:b/>
                <w:bCs/>
                <w:sz w:val="22"/>
                <w:szCs w:val="22"/>
              </w:rPr>
              <w:t xml:space="preserve">Summary </w:t>
            </w:r>
            <w:proofErr w:type="gramStart"/>
            <w:r w:rsidRPr="00477EC0">
              <w:rPr>
                <w:rFonts w:ascii="Times New Roman" w:hAnsi="Times New Roman" w:cs="Times New Roman"/>
                <w:b/>
                <w:bCs/>
                <w:sz w:val="22"/>
                <w:szCs w:val="22"/>
              </w:rPr>
              <w:t>in</w:t>
            </w:r>
            <w:proofErr w:type="gramEnd"/>
            <w:r w:rsidRPr="00477EC0">
              <w:rPr>
                <w:rFonts w:ascii="Times New Roman" w:hAnsi="Times New Roman" w:cs="Times New Roman"/>
                <w:b/>
                <w:bCs/>
                <w:sz w:val="22"/>
                <w:szCs w:val="22"/>
              </w:rPr>
              <w:t xml:space="preserve"> Your Own Words Source </w:t>
            </w:r>
          </w:p>
          <w:p w14:paraId="362D4FC6"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b/>
                <w:bCs/>
                <w:sz w:val="22"/>
                <w:szCs w:val="22"/>
              </w:rPr>
              <w:t>(1-3 sentences)</w:t>
            </w:r>
          </w:p>
        </w:tc>
      </w:tr>
      <w:tr w:rsidR="00A94DEE" w:rsidRPr="00477EC0" w14:paraId="6EEC0E2B" w14:textId="77777777" w:rsidTr="00A16CF1">
        <w:tc>
          <w:tcPr>
            <w:tcW w:w="532" w:type="dxa"/>
          </w:tcPr>
          <w:p w14:paraId="35B40116"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1</w:t>
            </w:r>
          </w:p>
        </w:tc>
        <w:tc>
          <w:tcPr>
            <w:tcW w:w="5085" w:type="dxa"/>
          </w:tcPr>
          <w:p w14:paraId="559A7BA3" w14:textId="6C0A430F" w:rsidR="00A94DEE" w:rsidRPr="00477EC0" w:rsidRDefault="00094DCD" w:rsidP="00C71530">
            <w:pPr>
              <w:rPr>
                <w:rFonts w:ascii="Times New Roman" w:hAnsi="Times New Roman" w:cs="Times New Roman"/>
                <w:sz w:val="22"/>
                <w:szCs w:val="22"/>
              </w:rPr>
            </w:pPr>
            <w:r w:rsidRPr="00094DCD">
              <w:rPr>
                <w:rFonts w:ascii="Times New Roman" w:hAnsi="Times New Roman" w:cs="Times New Roman"/>
                <w:sz w:val="22"/>
                <w:szCs w:val="22"/>
              </w:rPr>
              <w:t xml:space="preserve">Liu, L., Chen, S., Chen, K., Xu, J., &amp; Chen, X. (2025). Catching the </w:t>
            </w:r>
            <w:proofErr w:type="spellStart"/>
            <w:r w:rsidRPr="00094DCD">
              <w:rPr>
                <w:rFonts w:ascii="Times New Roman" w:hAnsi="Times New Roman" w:cs="Times New Roman"/>
                <w:sz w:val="22"/>
                <w:szCs w:val="22"/>
              </w:rPr>
              <w:t>blackdog</w:t>
            </w:r>
            <w:proofErr w:type="spellEnd"/>
            <w:r w:rsidRPr="00094DCD">
              <w:rPr>
                <w:rFonts w:ascii="Times New Roman" w:hAnsi="Times New Roman" w:cs="Times New Roman"/>
                <w:sz w:val="22"/>
                <w:szCs w:val="22"/>
              </w:rPr>
              <w:t xml:space="preserve"> easily: A convenient depression diagnosis method based on audio-visual deep learning. </w:t>
            </w:r>
            <w:r w:rsidRPr="00094DCD">
              <w:rPr>
                <w:rFonts w:ascii="Times New Roman" w:hAnsi="Times New Roman" w:cs="Times New Roman"/>
                <w:i/>
                <w:iCs/>
                <w:sz w:val="22"/>
                <w:szCs w:val="22"/>
              </w:rPr>
              <w:t>IEEE Transactions on Affective Computing</w:t>
            </w:r>
            <w:r w:rsidRPr="00094DCD">
              <w:rPr>
                <w:rFonts w:ascii="Times New Roman" w:hAnsi="Times New Roman" w:cs="Times New Roman"/>
                <w:sz w:val="22"/>
                <w:szCs w:val="22"/>
              </w:rPr>
              <w:t xml:space="preserve">, </w:t>
            </w:r>
            <w:r w:rsidRPr="00094DCD">
              <w:rPr>
                <w:rFonts w:ascii="Times New Roman" w:hAnsi="Times New Roman" w:cs="Times New Roman"/>
                <w:i/>
                <w:iCs/>
                <w:sz w:val="22"/>
                <w:szCs w:val="22"/>
              </w:rPr>
              <w:t>16</w:t>
            </w:r>
            <w:r w:rsidRPr="00094DCD">
              <w:rPr>
                <w:rFonts w:ascii="Times New Roman" w:hAnsi="Times New Roman" w:cs="Times New Roman"/>
                <w:sz w:val="22"/>
                <w:szCs w:val="22"/>
              </w:rPr>
              <w:t xml:space="preserve">(4), 3095–3109. </w:t>
            </w:r>
            <w:hyperlink r:id="rId6" w:history="1">
              <w:r w:rsidRPr="004563AF">
                <w:rPr>
                  <w:rStyle w:val="Hyperlink"/>
                  <w:rFonts w:ascii="Times New Roman" w:hAnsi="Times New Roman" w:cs="Times New Roman"/>
                  <w:sz w:val="22"/>
                  <w:szCs w:val="22"/>
                </w:rPr>
                <w:t>https://doi-org.libproxy.clemson.edu/10.1</w:t>
              </w:r>
              <w:r w:rsidRPr="004563AF">
                <w:rPr>
                  <w:rStyle w:val="Hyperlink"/>
                  <w:rFonts w:ascii="Times New Roman" w:hAnsi="Times New Roman" w:cs="Times New Roman"/>
                  <w:sz w:val="22"/>
                  <w:szCs w:val="22"/>
                </w:rPr>
                <w:t>1</w:t>
              </w:r>
              <w:r w:rsidRPr="004563AF">
                <w:rPr>
                  <w:rStyle w:val="Hyperlink"/>
                  <w:rFonts w:ascii="Times New Roman" w:hAnsi="Times New Roman" w:cs="Times New Roman"/>
                  <w:sz w:val="22"/>
                  <w:szCs w:val="22"/>
                </w:rPr>
                <w:t>09/</w:t>
              </w:r>
              <w:r w:rsidRPr="004563AF">
                <w:rPr>
                  <w:rStyle w:val="Hyperlink"/>
                  <w:rFonts w:ascii="Times New Roman" w:hAnsi="Times New Roman" w:cs="Times New Roman"/>
                  <w:sz w:val="22"/>
                  <w:szCs w:val="22"/>
                </w:rPr>
                <w:t>T</w:t>
              </w:r>
              <w:r w:rsidRPr="004563AF">
                <w:rPr>
                  <w:rStyle w:val="Hyperlink"/>
                  <w:rFonts w:ascii="Times New Roman" w:hAnsi="Times New Roman" w:cs="Times New Roman"/>
                  <w:sz w:val="22"/>
                  <w:szCs w:val="22"/>
                </w:rPr>
                <w:t>AFFC.2025.3571697</w:t>
              </w:r>
            </w:hyperlink>
            <w:r>
              <w:rPr>
                <w:rFonts w:ascii="Times New Roman" w:hAnsi="Times New Roman" w:cs="Times New Roman"/>
                <w:sz w:val="22"/>
                <w:szCs w:val="22"/>
              </w:rPr>
              <w:t xml:space="preserve"> </w:t>
            </w:r>
          </w:p>
        </w:tc>
        <w:tc>
          <w:tcPr>
            <w:tcW w:w="1366" w:type="dxa"/>
          </w:tcPr>
          <w:p w14:paraId="22860378" w14:textId="4A5355E4"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0A3FD19D" w14:textId="6363970A"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4D591E4B" w14:textId="16148690" w:rsidR="00A94DEE" w:rsidRPr="00477EC0" w:rsidRDefault="009639F6" w:rsidP="00C71530">
            <w:pPr>
              <w:rPr>
                <w:rFonts w:ascii="Times New Roman" w:hAnsi="Times New Roman" w:cs="Times New Roman"/>
                <w:sz w:val="22"/>
                <w:szCs w:val="22"/>
              </w:rPr>
            </w:pPr>
            <w:r w:rsidRPr="009639F6">
              <w:rPr>
                <w:rFonts w:ascii="Times New Roman" w:hAnsi="Times New Roman" w:cs="Times New Roman"/>
                <w:sz w:val="22"/>
                <w:szCs w:val="22"/>
              </w:rPr>
              <w:t>This article proposes a depression diagnosis method called CDD-AVDL that uses audio-visual deep learning to analyze videos of individuals reading a designed text. The system extracts facial micro-expressions, voice variations, and time-sequential features, then fuses them through neural network layers to predict depression probabilities. Experimental and clinical results suggest the model outperforms existing methods while remaining convenient to implement and relatively low in training cost.</w:t>
            </w:r>
          </w:p>
        </w:tc>
      </w:tr>
      <w:tr w:rsidR="00A94DEE" w:rsidRPr="00477EC0" w14:paraId="71FD814A" w14:textId="77777777" w:rsidTr="00A16CF1">
        <w:tc>
          <w:tcPr>
            <w:tcW w:w="532" w:type="dxa"/>
          </w:tcPr>
          <w:p w14:paraId="70E8692D"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2</w:t>
            </w:r>
          </w:p>
        </w:tc>
        <w:tc>
          <w:tcPr>
            <w:tcW w:w="5085" w:type="dxa"/>
          </w:tcPr>
          <w:p w14:paraId="1F17D05F" w14:textId="14622774" w:rsidR="00A94DEE" w:rsidRPr="00477EC0" w:rsidRDefault="00094DCD" w:rsidP="00C71530">
            <w:pPr>
              <w:rPr>
                <w:rFonts w:ascii="Times New Roman" w:hAnsi="Times New Roman" w:cs="Times New Roman"/>
                <w:sz w:val="22"/>
                <w:szCs w:val="22"/>
              </w:rPr>
            </w:pPr>
            <w:r w:rsidRPr="00094DCD">
              <w:rPr>
                <w:rFonts w:ascii="Times New Roman" w:hAnsi="Times New Roman" w:cs="Times New Roman"/>
                <w:sz w:val="22"/>
                <w:szCs w:val="22"/>
              </w:rPr>
              <w:t xml:space="preserve">Weber, J., Weber, M., &amp; Lopez Alcaraz, J. M. (2025). Depression diagnosis from patient interviews using multimodal machine learning. </w:t>
            </w:r>
            <w:r w:rsidRPr="00094DCD">
              <w:rPr>
                <w:rFonts w:ascii="Times New Roman" w:hAnsi="Times New Roman" w:cs="Times New Roman"/>
                <w:i/>
                <w:iCs/>
                <w:sz w:val="22"/>
                <w:szCs w:val="22"/>
              </w:rPr>
              <w:t>Frontiers in Psychiatry</w:t>
            </w:r>
            <w:r w:rsidRPr="00094DCD">
              <w:rPr>
                <w:rFonts w:ascii="Times New Roman" w:hAnsi="Times New Roman" w:cs="Times New Roman"/>
                <w:sz w:val="22"/>
                <w:szCs w:val="22"/>
              </w:rPr>
              <w:t xml:space="preserve">, </w:t>
            </w:r>
            <w:r w:rsidRPr="00094DCD">
              <w:rPr>
                <w:rFonts w:ascii="Times New Roman" w:hAnsi="Times New Roman" w:cs="Times New Roman"/>
                <w:i/>
                <w:iCs/>
                <w:sz w:val="22"/>
                <w:szCs w:val="22"/>
              </w:rPr>
              <w:t>16</w:t>
            </w:r>
            <w:r w:rsidRPr="00094DCD">
              <w:rPr>
                <w:rFonts w:ascii="Times New Roman" w:hAnsi="Times New Roman" w:cs="Times New Roman"/>
                <w:sz w:val="22"/>
                <w:szCs w:val="22"/>
              </w:rPr>
              <w:t xml:space="preserve">. </w:t>
            </w:r>
            <w:hyperlink r:id="rId7" w:history="1">
              <w:r w:rsidRPr="004563AF">
                <w:rPr>
                  <w:rStyle w:val="Hyperlink"/>
                  <w:rFonts w:ascii="Times New Roman" w:hAnsi="Times New Roman" w:cs="Times New Roman"/>
                  <w:sz w:val="22"/>
                  <w:szCs w:val="22"/>
                </w:rPr>
                <w:t>https://doi-org.libproxy.clemson.edu/10.3389/fpsyt.2025.1694762</w:t>
              </w:r>
            </w:hyperlink>
            <w:r>
              <w:rPr>
                <w:rFonts w:ascii="Times New Roman" w:hAnsi="Times New Roman" w:cs="Times New Roman"/>
                <w:sz w:val="22"/>
                <w:szCs w:val="22"/>
              </w:rPr>
              <w:t xml:space="preserve"> </w:t>
            </w:r>
          </w:p>
        </w:tc>
        <w:tc>
          <w:tcPr>
            <w:tcW w:w="1366" w:type="dxa"/>
          </w:tcPr>
          <w:p w14:paraId="6FA18B13" w14:textId="1730C6E5"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23614B72" w14:textId="46E76340"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66980B7C" w14:textId="242E0C01" w:rsidR="00A94DEE" w:rsidRPr="00477EC0" w:rsidRDefault="009639F6" w:rsidP="00C71530">
            <w:pPr>
              <w:rPr>
                <w:rFonts w:ascii="Times New Roman" w:hAnsi="Times New Roman" w:cs="Times New Roman"/>
                <w:sz w:val="22"/>
                <w:szCs w:val="22"/>
              </w:rPr>
            </w:pPr>
            <w:r w:rsidRPr="009639F6">
              <w:rPr>
                <w:rFonts w:ascii="Times New Roman" w:hAnsi="Times New Roman" w:cs="Times New Roman"/>
                <w:sz w:val="22"/>
                <w:szCs w:val="22"/>
              </w:rPr>
              <w:t xml:space="preserve">This study develops a multimodal machine learning framework to diagnose depression using routine patient interview data, including speech, text transcripts, and structured clinical features. The combined audio, text, and tabular model achieved strong performance (AUROC = 0.88), outperforming single-modality approaches and demonstrating good calibration and potential clinical utility. The findings suggest that integrating multiple behavioral signals from interviews may improve early depression </w:t>
            </w:r>
            <w:r w:rsidRPr="009639F6">
              <w:rPr>
                <w:rFonts w:ascii="Times New Roman" w:hAnsi="Times New Roman" w:cs="Times New Roman"/>
                <w:sz w:val="22"/>
                <w:szCs w:val="22"/>
              </w:rPr>
              <w:lastRenderedPageBreak/>
              <w:t>detection while highlighting considerations around fairness and generalizability</w:t>
            </w:r>
          </w:p>
        </w:tc>
      </w:tr>
      <w:tr w:rsidR="00A94DEE" w:rsidRPr="00477EC0" w14:paraId="3E6972CA" w14:textId="77777777" w:rsidTr="00A16CF1">
        <w:tc>
          <w:tcPr>
            <w:tcW w:w="532" w:type="dxa"/>
          </w:tcPr>
          <w:p w14:paraId="2555EDA5"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lastRenderedPageBreak/>
              <w:t>3</w:t>
            </w:r>
          </w:p>
        </w:tc>
        <w:tc>
          <w:tcPr>
            <w:tcW w:w="5085" w:type="dxa"/>
          </w:tcPr>
          <w:p w14:paraId="6C8A8CDC" w14:textId="2B2205DF" w:rsidR="00A94DEE" w:rsidRPr="00477EC0" w:rsidRDefault="00094DCD" w:rsidP="00C71530">
            <w:pPr>
              <w:rPr>
                <w:rFonts w:ascii="Times New Roman" w:hAnsi="Times New Roman" w:cs="Times New Roman"/>
                <w:sz w:val="22"/>
                <w:szCs w:val="22"/>
              </w:rPr>
            </w:pPr>
            <w:r w:rsidRPr="00094DCD">
              <w:rPr>
                <w:rFonts w:ascii="Times New Roman" w:hAnsi="Times New Roman" w:cs="Times New Roman"/>
                <w:sz w:val="22"/>
                <w:szCs w:val="22"/>
              </w:rPr>
              <w:t xml:space="preserve">Eder, J., Dong, M. S., </w:t>
            </w:r>
            <w:proofErr w:type="spellStart"/>
            <w:r w:rsidRPr="00094DCD">
              <w:rPr>
                <w:rFonts w:ascii="Times New Roman" w:hAnsi="Times New Roman" w:cs="Times New Roman"/>
                <w:sz w:val="22"/>
                <w:szCs w:val="22"/>
              </w:rPr>
              <w:t>Wöhler</w:t>
            </w:r>
            <w:proofErr w:type="spellEnd"/>
            <w:r w:rsidRPr="00094DCD">
              <w:rPr>
                <w:rFonts w:ascii="Times New Roman" w:hAnsi="Times New Roman" w:cs="Times New Roman"/>
                <w:sz w:val="22"/>
                <w:szCs w:val="22"/>
              </w:rPr>
              <w:t xml:space="preserve">, M., Simon, M. S., Glocker, C., Pfeiffer, L., Gaus, R., Wolf, J., Mestan, K., Krcmar, H., </w:t>
            </w:r>
            <w:proofErr w:type="spellStart"/>
            <w:r w:rsidRPr="00094DCD">
              <w:rPr>
                <w:rFonts w:ascii="Times New Roman" w:hAnsi="Times New Roman" w:cs="Times New Roman"/>
                <w:sz w:val="22"/>
                <w:szCs w:val="22"/>
              </w:rPr>
              <w:t>Koutsouleris</w:t>
            </w:r>
            <w:proofErr w:type="spellEnd"/>
            <w:r w:rsidRPr="00094DCD">
              <w:rPr>
                <w:rFonts w:ascii="Times New Roman" w:hAnsi="Times New Roman" w:cs="Times New Roman"/>
                <w:sz w:val="22"/>
                <w:szCs w:val="22"/>
              </w:rPr>
              <w:t xml:space="preserve">, N., Schneider, A., </w:t>
            </w:r>
            <w:proofErr w:type="spellStart"/>
            <w:r w:rsidRPr="00094DCD">
              <w:rPr>
                <w:rFonts w:ascii="Times New Roman" w:hAnsi="Times New Roman" w:cs="Times New Roman"/>
                <w:sz w:val="22"/>
                <w:szCs w:val="22"/>
              </w:rPr>
              <w:t>Gensichen</w:t>
            </w:r>
            <w:proofErr w:type="spellEnd"/>
            <w:r w:rsidRPr="00094DCD">
              <w:rPr>
                <w:rFonts w:ascii="Times New Roman" w:hAnsi="Times New Roman" w:cs="Times New Roman"/>
                <w:sz w:val="22"/>
                <w:szCs w:val="22"/>
              </w:rPr>
              <w:t xml:space="preserve">, J., Musil, R., &amp; </w:t>
            </w:r>
            <w:proofErr w:type="spellStart"/>
            <w:r w:rsidRPr="00094DCD">
              <w:rPr>
                <w:rFonts w:ascii="Times New Roman" w:hAnsi="Times New Roman" w:cs="Times New Roman"/>
                <w:sz w:val="22"/>
                <w:szCs w:val="22"/>
              </w:rPr>
              <w:t>Falkai</w:t>
            </w:r>
            <w:proofErr w:type="spellEnd"/>
            <w:r w:rsidRPr="00094DCD">
              <w:rPr>
                <w:rFonts w:ascii="Times New Roman" w:hAnsi="Times New Roman" w:cs="Times New Roman"/>
                <w:sz w:val="22"/>
                <w:szCs w:val="22"/>
              </w:rPr>
              <w:t xml:space="preserve">, P. (2025). A multimodal approach to depression diagnosis: Insights from machine learning algorithm development in primary care. </w:t>
            </w:r>
            <w:r w:rsidRPr="00094DCD">
              <w:rPr>
                <w:rFonts w:ascii="Times New Roman" w:hAnsi="Times New Roman" w:cs="Times New Roman"/>
                <w:i/>
                <w:iCs/>
                <w:sz w:val="22"/>
                <w:szCs w:val="22"/>
              </w:rPr>
              <w:t>European Archives of Psychiatry and Clinical Neuroscience</w:t>
            </w:r>
            <w:r w:rsidRPr="00094DCD">
              <w:rPr>
                <w:rFonts w:ascii="Times New Roman" w:hAnsi="Times New Roman" w:cs="Times New Roman"/>
                <w:sz w:val="22"/>
                <w:szCs w:val="22"/>
              </w:rPr>
              <w:t xml:space="preserve">. </w:t>
            </w:r>
            <w:hyperlink r:id="rId8" w:history="1">
              <w:r w:rsidRPr="00094DCD">
                <w:rPr>
                  <w:rStyle w:val="Hyperlink"/>
                  <w:rFonts w:ascii="Times New Roman" w:hAnsi="Times New Roman" w:cs="Times New Roman"/>
                  <w:sz w:val="22"/>
                  <w:szCs w:val="22"/>
                </w:rPr>
                <w:t>https://doi-org.libproxy.clemson.edu/10.1007/s00406-025-01990-5</w:t>
              </w:r>
            </w:hyperlink>
            <w:r>
              <w:rPr>
                <w:rFonts w:ascii="Times New Roman" w:hAnsi="Times New Roman" w:cs="Times New Roman"/>
                <w:sz w:val="22"/>
                <w:szCs w:val="22"/>
              </w:rPr>
              <w:t xml:space="preserve"> </w:t>
            </w:r>
          </w:p>
        </w:tc>
        <w:tc>
          <w:tcPr>
            <w:tcW w:w="1366" w:type="dxa"/>
          </w:tcPr>
          <w:p w14:paraId="1A4ABD6C" w14:textId="0B490887"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4051A87C" w14:textId="64D4215C"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17B96521" w14:textId="1F16514D" w:rsidR="00A94DEE" w:rsidRPr="00477EC0" w:rsidRDefault="009639F6" w:rsidP="00C71530">
            <w:pPr>
              <w:rPr>
                <w:rFonts w:ascii="Times New Roman" w:hAnsi="Times New Roman" w:cs="Times New Roman"/>
                <w:sz w:val="22"/>
                <w:szCs w:val="22"/>
              </w:rPr>
            </w:pPr>
            <w:r w:rsidRPr="009639F6">
              <w:rPr>
                <w:rFonts w:ascii="Times New Roman" w:hAnsi="Times New Roman" w:cs="Times New Roman"/>
                <w:sz w:val="22"/>
                <w:szCs w:val="22"/>
              </w:rPr>
              <w:t xml:space="preserve">This study developed a machine learning model called </w:t>
            </w:r>
            <w:r w:rsidRPr="009639F6">
              <w:rPr>
                <w:rFonts w:ascii="Times New Roman" w:hAnsi="Times New Roman" w:cs="Times New Roman"/>
                <w:i/>
                <w:iCs/>
                <w:sz w:val="22"/>
                <w:szCs w:val="22"/>
              </w:rPr>
              <w:t>Clinical 15</w:t>
            </w:r>
            <w:r w:rsidRPr="009639F6">
              <w:rPr>
                <w:rFonts w:ascii="Times New Roman" w:hAnsi="Times New Roman" w:cs="Times New Roman"/>
                <w:sz w:val="22"/>
                <w:szCs w:val="22"/>
              </w:rPr>
              <w:t xml:space="preserve"> to support general practitioners in diagnosing depression using self-reported questionnaire data. The sequential algorithm achieved high balanced accuracy (88.2%) and outperformed the PHQ-9, while a traffic-light system categorized cases by diagnostic certainty. Additionally, clustering analysis identified biological subtypes of depression, including an immuno-metabolic subtype characterized by inflammation, metabolic dysregulation, and autonomic nervous system changes</w:t>
            </w:r>
            <w:r>
              <w:rPr>
                <w:rFonts w:ascii="Times New Roman" w:hAnsi="Times New Roman" w:cs="Times New Roman"/>
                <w:sz w:val="22"/>
                <w:szCs w:val="22"/>
              </w:rPr>
              <w:t>.</w:t>
            </w:r>
          </w:p>
        </w:tc>
      </w:tr>
      <w:tr w:rsidR="00A94DEE" w:rsidRPr="00477EC0" w14:paraId="5A203487" w14:textId="77777777" w:rsidTr="00A16CF1">
        <w:tc>
          <w:tcPr>
            <w:tcW w:w="532" w:type="dxa"/>
          </w:tcPr>
          <w:p w14:paraId="6E657404"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4</w:t>
            </w:r>
          </w:p>
        </w:tc>
        <w:tc>
          <w:tcPr>
            <w:tcW w:w="5085" w:type="dxa"/>
          </w:tcPr>
          <w:p w14:paraId="4520A5FA" w14:textId="5C4B6594" w:rsidR="00A94DEE" w:rsidRPr="00477EC0" w:rsidRDefault="00094DCD" w:rsidP="00C71530">
            <w:pPr>
              <w:rPr>
                <w:rFonts w:ascii="Times New Roman" w:hAnsi="Times New Roman" w:cs="Times New Roman"/>
                <w:sz w:val="22"/>
                <w:szCs w:val="22"/>
              </w:rPr>
            </w:pPr>
            <w:r w:rsidRPr="00094DCD">
              <w:rPr>
                <w:rFonts w:ascii="Times New Roman" w:hAnsi="Times New Roman" w:cs="Times New Roman"/>
                <w:sz w:val="22"/>
                <w:szCs w:val="22"/>
              </w:rPr>
              <w:t xml:space="preserve">Boby, K., &amp; </w:t>
            </w:r>
            <w:proofErr w:type="spellStart"/>
            <w:r w:rsidRPr="00094DCD">
              <w:rPr>
                <w:rFonts w:ascii="Times New Roman" w:hAnsi="Times New Roman" w:cs="Times New Roman"/>
                <w:sz w:val="22"/>
                <w:szCs w:val="22"/>
              </w:rPr>
              <w:t>Veerasingam</w:t>
            </w:r>
            <w:proofErr w:type="spellEnd"/>
            <w:r w:rsidRPr="00094DCD">
              <w:rPr>
                <w:rFonts w:ascii="Times New Roman" w:hAnsi="Times New Roman" w:cs="Times New Roman"/>
                <w:sz w:val="22"/>
                <w:szCs w:val="22"/>
              </w:rPr>
              <w:t xml:space="preserve">, S. (2025). Depression diagnosis: EEG-based cognitive biomarkers and machine learning. </w:t>
            </w:r>
            <w:proofErr w:type="spellStart"/>
            <w:r w:rsidRPr="00094DCD">
              <w:rPr>
                <w:rFonts w:ascii="Times New Roman" w:hAnsi="Times New Roman" w:cs="Times New Roman"/>
                <w:i/>
                <w:iCs/>
                <w:sz w:val="22"/>
                <w:szCs w:val="22"/>
              </w:rPr>
              <w:t>Behavioural</w:t>
            </w:r>
            <w:proofErr w:type="spellEnd"/>
            <w:r w:rsidRPr="00094DCD">
              <w:rPr>
                <w:rFonts w:ascii="Times New Roman" w:hAnsi="Times New Roman" w:cs="Times New Roman"/>
                <w:i/>
                <w:iCs/>
                <w:sz w:val="22"/>
                <w:szCs w:val="22"/>
              </w:rPr>
              <w:t xml:space="preserve"> Brain Research</w:t>
            </w:r>
            <w:r w:rsidRPr="00094DCD">
              <w:rPr>
                <w:rFonts w:ascii="Times New Roman" w:hAnsi="Times New Roman" w:cs="Times New Roman"/>
                <w:sz w:val="22"/>
                <w:szCs w:val="22"/>
              </w:rPr>
              <w:t xml:space="preserve">, </w:t>
            </w:r>
            <w:r w:rsidRPr="00094DCD">
              <w:rPr>
                <w:rFonts w:ascii="Times New Roman" w:hAnsi="Times New Roman" w:cs="Times New Roman"/>
                <w:i/>
                <w:iCs/>
                <w:sz w:val="22"/>
                <w:szCs w:val="22"/>
              </w:rPr>
              <w:t>478</w:t>
            </w:r>
            <w:r w:rsidRPr="00094DCD">
              <w:rPr>
                <w:rFonts w:ascii="Times New Roman" w:hAnsi="Times New Roman" w:cs="Times New Roman"/>
                <w:sz w:val="22"/>
                <w:szCs w:val="22"/>
              </w:rPr>
              <w:t xml:space="preserve">, 1–19. </w:t>
            </w:r>
            <w:hyperlink r:id="rId9" w:history="1">
              <w:r w:rsidRPr="00094DCD">
                <w:rPr>
                  <w:rStyle w:val="Hyperlink"/>
                  <w:rFonts w:ascii="Times New Roman" w:hAnsi="Times New Roman" w:cs="Times New Roman"/>
                  <w:sz w:val="22"/>
                  <w:szCs w:val="22"/>
                </w:rPr>
                <w:t>https://doi-org.libproxy.clemson.edu/10.1016/j.bbr.2024.115325</w:t>
              </w:r>
            </w:hyperlink>
            <w:r>
              <w:rPr>
                <w:rFonts w:ascii="Times New Roman" w:hAnsi="Times New Roman" w:cs="Times New Roman"/>
                <w:sz w:val="22"/>
                <w:szCs w:val="22"/>
              </w:rPr>
              <w:t xml:space="preserve"> </w:t>
            </w:r>
          </w:p>
        </w:tc>
        <w:tc>
          <w:tcPr>
            <w:tcW w:w="1366" w:type="dxa"/>
          </w:tcPr>
          <w:p w14:paraId="108C50A6" w14:textId="0B3B5D34"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71FEA833" w14:textId="1CE34E97"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518799B2" w14:textId="7C85C2F4" w:rsidR="00A94DEE" w:rsidRPr="00477EC0" w:rsidRDefault="009639F6" w:rsidP="00C71530">
            <w:pPr>
              <w:rPr>
                <w:rFonts w:ascii="Times New Roman" w:hAnsi="Times New Roman" w:cs="Times New Roman"/>
                <w:sz w:val="22"/>
                <w:szCs w:val="22"/>
              </w:rPr>
            </w:pPr>
            <w:r w:rsidRPr="009639F6">
              <w:rPr>
                <w:rFonts w:ascii="Times New Roman" w:hAnsi="Times New Roman" w:cs="Times New Roman"/>
                <w:sz w:val="22"/>
                <w:szCs w:val="22"/>
              </w:rPr>
              <w:t>This study investigates the use of machine learning techniques to improve depression diagnosis by analyzing clinical and behavioral data. The authors evaluate multiple predictive models and demonstrate that certain algorithms can achieve strong classification performance compared to traditional screening methods. The findings highlight both the potential of AI-assisted diagnostic tools in psychiatry and the importance of careful validation to ensure reliability and clinical usefulness</w:t>
            </w:r>
          </w:p>
        </w:tc>
      </w:tr>
      <w:tr w:rsidR="00A94DEE" w:rsidRPr="00477EC0" w14:paraId="3A663B6F" w14:textId="77777777" w:rsidTr="00A16CF1">
        <w:tc>
          <w:tcPr>
            <w:tcW w:w="532" w:type="dxa"/>
          </w:tcPr>
          <w:p w14:paraId="208C0A58"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5</w:t>
            </w:r>
          </w:p>
        </w:tc>
        <w:tc>
          <w:tcPr>
            <w:tcW w:w="5085" w:type="dxa"/>
          </w:tcPr>
          <w:p w14:paraId="377589A4" w14:textId="47AB0A8F" w:rsidR="00A94DEE" w:rsidRPr="00477EC0" w:rsidRDefault="00094DCD" w:rsidP="00C71530">
            <w:pPr>
              <w:rPr>
                <w:rFonts w:ascii="Times New Roman" w:hAnsi="Times New Roman" w:cs="Times New Roman"/>
                <w:sz w:val="22"/>
                <w:szCs w:val="22"/>
              </w:rPr>
            </w:pPr>
            <w:r w:rsidRPr="00094DCD">
              <w:rPr>
                <w:rFonts w:ascii="Times New Roman" w:hAnsi="Times New Roman" w:cs="Times New Roman"/>
                <w:sz w:val="22"/>
                <w:szCs w:val="22"/>
              </w:rPr>
              <w:t xml:space="preserve">Ahire, N. (2025). </w:t>
            </w:r>
            <w:proofErr w:type="spellStart"/>
            <w:r w:rsidRPr="00094DCD">
              <w:rPr>
                <w:rFonts w:ascii="Times New Roman" w:hAnsi="Times New Roman" w:cs="Times New Roman"/>
                <w:sz w:val="22"/>
                <w:szCs w:val="22"/>
              </w:rPr>
              <w:t>Eeg</w:t>
            </w:r>
            <w:proofErr w:type="spellEnd"/>
            <w:r w:rsidRPr="00094DCD">
              <w:rPr>
                <w:rFonts w:ascii="Times New Roman" w:hAnsi="Times New Roman" w:cs="Times New Roman"/>
                <w:sz w:val="22"/>
                <w:szCs w:val="22"/>
              </w:rPr>
              <w:t xml:space="preserve">-derived brainwave patterns for depression diagnosis via hybrid machine learning and deep learning frameworks. </w:t>
            </w:r>
            <w:r w:rsidRPr="00094DCD">
              <w:rPr>
                <w:rFonts w:ascii="Times New Roman" w:hAnsi="Times New Roman" w:cs="Times New Roman"/>
                <w:i/>
                <w:iCs/>
                <w:sz w:val="22"/>
                <w:szCs w:val="22"/>
              </w:rPr>
              <w:t>Applied Neuropsychology: Adult</w:t>
            </w:r>
            <w:r w:rsidRPr="00094DCD">
              <w:rPr>
                <w:rFonts w:ascii="Times New Roman" w:hAnsi="Times New Roman" w:cs="Times New Roman"/>
                <w:sz w:val="22"/>
                <w:szCs w:val="22"/>
              </w:rPr>
              <w:t xml:space="preserve">. </w:t>
            </w:r>
            <w:hyperlink r:id="rId10" w:history="1">
              <w:r w:rsidRPr="00094DCD">
                <w:rPr>
                  <w:rStyle w:val="Hyperlink"/>
                  <w:rFonts w:ascii="Times New Roman" w:hAnsi="Times New Roman" w:cs="Times New Roman"/>
                  <w:sz w:val="22"/>
                  <w:szCs w:val="22"/>
                </w:rPr>
                <w:t>https://doi-org.libproxy.clemson.edu/10.1080/23279095.2025.2457999</w:t>
              </w:r>
            </w:hyperlink>
            <w:r>
              <w:rPr>
                <w:rFonts w:ascii="Times New Roman" w:hAnsi="Times New Roman" w:cs="Times New Roman"/>
                <w:sz w:val="22"/>
                <w:szCs w:val="22"/>
              </w:rPr>
              <w:t xml:space="preserve"> </w:t>
            </w:r>
          </w:p>
        </w:tc>
        <w:tc>
          <w:tcPr>
            <w:tcW w:w="1366" w:type="dxa"/>
          </w:tcPr>
          <w:p w14:paraId="332E30D8" w14:textId="3D764372"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0E14A743" w14:textId="43903C40"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4961722E" w14:textId="6D707853" w:rsidR="00A94DEE" w:rsidRPr="00477EC0" w:rsidRDefault="00EB3B95" w:rsidP="00C71530">
            <w:pPr>
              <w:rPr>
                <w:rFonts w:ascii="Times New Roman" w:hAnsi="Times New Roman" w:cs="Times New Roman"/>
                <w:sz w:val="22"/>
                <w:szCs w:val="22"/>
              </w:rPr>
            </w:pPr>
            <w:r w:rsidRPr="00EB3B95">
              <w:rPr>
                <w:rFonts w:ascii="Times New Roman" w:hAnsi="Times New Roman" w:cs="Times New Roman"/>
                <w:sz w:val="22"/>
                <w:szCs w:val="22"/>
              </w:rPr>
              <w:t>This study develops hybrid machine learning and deep learning models to diagnose Major Depressive Disorder (MDD) using EEG-derived statistical brainwave features. Using data from 34 MDD patients and 30 healthy controls across three conditions (eyes closed, eyes open, and task-based), the 1D Convolutional Neural Network achieved the highest accuracy (90.21%) on task-based EEG signals, outperforming Logistic Regression and SVM. The findings suggest that task-engaged EEG data combined with deep learning methods may improve noninvasive, cost-effective clinical screening for depression, though limitations include sample size and generalizability.</w:t>
            </w:r>
          </w:p>
        </w:tc>
      </w:tr>
      <w:tr w:rsidR="00A94DEE" w:rsidRPr="00477EC0" w14:paraId="79BA0536" w14:textId="77777777" w:rsidTr="00A16CF1">
        <w:tc>
          <w:tcPr>
            <w:tcW w:w="532" w:type="dxa"/>
          </w:tcPr>
          <w:p w14:paraId="7F02DA4D"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6</w:t>
            </w:r>
          </w:p>
        </w:tc>
        <w:tc>
          <w:tcPr>
            <w:tcW w:w="5085" w:type="dxa"/>
          </w:tcPr>
          <w:p w14:paraId="2B7DB908" w14:textId="151EE4E9" w:rsidR="00A94DEE" w:rsidRPr="00477EC0" w:rsidRDefault="00094DCD" w:rsidP="00C71530">
            <w:pPr>
              <w:rPr>
                <w:rFonts w:ascii="Times New Roman" w:hAnsi="Times New Roman" w:cs="Times New Roman"/>
                <w:sz w:val="22"/>
                <w:szCs w:val="22"/>
              </w:rPr>
            </w:pPr>
            <w:r w:rsidRPr="00094DCD">
              <w:rPr>
                <w:rFonts w:ascii="Times New Roman" w:hAnsi="Times New Roman" w:cs="Times New Roman"/>
                <w:sz w:val="22"/>
                <w:szCs w:val="22"/>
              </w:rPr>
              <w:t xml:space="preserve">Kohrt, B. A., Wahid, S. S., Ottman, K., Burgess, A., </w:t>
            </w:r>
            <w:proofErr w:type="spellStart"/>
            <w:r w:rsidRPr="00094DCD">
              <w:rPr>
                <w:rFonts w:ascii="Times New Roman" w:hAnsi="Times New Roman" w:cs="Times New Roman"/>
                <w:sz w:val="22"/>
                <w:szCs w:val="22"/>
              </w:rPr>
              <w:t>Viduani</w:t>
            </w:r>
            <w:proofErr w:type="spellEnd"/>
            <w:r w:rsidRPr="00094DCD">
              <w:rPr>
                <w:rFonts w:ascii="Times New Roman" w:hAnsi="Times New Roman" w:cs="Times New Roman"/>
                <w:sz w:val="22"/>
                <w:szCs w:val="22"/>
              </w:rPr>
              <w:t xml:space="preserve">, A., Martini, T., Benetti, S., Momodu, O., Bohara, J., Neupane, V., Gautam, K., </w:t>
            </w:r>
            <w:proofErr w:type="spellStart"/>
            <w:r w:rsidRPr="00094DCD">
              <w:rPr>
                <w:rFonts w:ascii="Times New Roman" w:hAnsi="Times New Roman" w:cs="Times New Roman"/>
                <w:sz w:val="22"/>
                <w:szCs w:val="22"/>
              </w:rPr>
              <w:t>Adewuya</w:t>
            </w:r>
            <w:proofErr w:type="spellEnd"/>
            <w:r w:rsidRPr="00094DCD">
              <w:rPr>
                <w:rFonts w:ascii="Times New Roman" w:hAnsi="Times New Roman" w:cs="Times New Roman"/>
                <w:sz w:val="22"/>
                <w:szCs w:val="22"/>
              </w:rPr>
              <w:t xml:space="preserve">, A., Mondelli, V., Kieling, C., &amp; Fisher, H. L. (2025). No prediction without prevention: A global qualitative study of attitudes toward using a prediction tool for risk of developing depression during adolescence. </w:t>
            </w:r>
            <w:r w:rsidRPr="00094DCD">
              <w:rPr>
                <w:rFonts w:ascii="Times New Roman" w:hAnsi="Times New Roman" w:cs="Times New Roman"/>
                <w:i/>
                <w:iCs/>
                <w:sz w:val="22"/>
                <w:szCs w:val="22"/>
              </w:rPr>
              <w:t>Global Mental Health</w:t>
            </w:r>
            <w:r w:rsidRPr="00094DCD">
              <w:rPr>
                <w:rFonts w:ascii="Times New Roman" w:hAnsi="Times New Roman" w:cs="Times New Roman"/>
                <w:sz w:val="22"/>
                <w:szCs w:val="22"/>
              </w:rPr>
              <w:t xml:space="preserve">, </w:t>
            </w:r>
            <w:r w:rsidRPr="00094DCD">
              <w:rPr>
                <w:rFonts w:ascii="Times New Roman" w:hAnsi="Times New Roman" w:cs="Times New Roman"/>
                <w:i/>
                <w:iCs/>
                <w:sz w:val="22"/>
                <w:szCs w:val="22"/>
              </w:rPr>
              <w:t>11</w:t>
            </w:r>
            <w:r w:rsidRPr="00094DCD">
              <w:rPr>
                <w:rFonts w:ascii="Times New Roman" w:hAnsi="Times New Roman" w:cs="Times New Roman"/>
                <w:sz w:val="22"/>
                <w:szCs w:val="22"/>
              </w:rPr>
              <w:t xml:space="preserve">. </w:t>
            </w:r>
            <w:hyperlink r:id="rId11" w:history="1">
              <w:r w:rsidRPr="00094DCD">
                <w:rPr>
                  <w:rStyle w:val="Hyperlink"/>
                  <w:rFonts w:ascii="Times New Roman" w:hAnsi="Times New Roman" w:cs="Times New Roman"/>
                  <w:sz w:val="22"/>
                  <w:szCs w:val="22"/>
                </w:rPr>
                <w:t>https://doi-org.libproxy.clemson.edu/10.1017/gmh.2024.136</w:t>
              </w:r>
            </w:hyperlink>
            <w:r>
              <w:rPr>
                <w:rFonts w:ascii="Times New Roman" w:hAnsi="Times New Roman" w:cs="Times New Roman"/>
                <w:sz w:val="22"/>
                <w:szCs w:val="22"/>
              </w:rPr>
              <w:t xml:space="preserve"> </w:t>
            </w:r>
          </w:p>
        </w:tc>
        <w:tc>
          <w:tcPr>
            <w:tcW w:w="1366" w:type="dxa"/>
          </w:tcPr>
          <w:p w14:paraId="11302187" w14:textId="63517AFD"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7E8305AA" w14:textId="3C27F8F8" w:rsidR="00A94DEE" w:rsidRPr="00477EC0" w:rsidRDefault="00094DCD"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037D51DC" w14:textId="6FCB778A" w:rsidR="00A94DEE" w:rsidRPr="00477EC0" w:rsidRDefault="00EB3B95" w:rsidP="00C71530">
            <w:pPr>
              <w:rPr>
                <w:rFonts w:ascii="Times New Roman" w:hAnsi="Times New Roman" w:cs="Times New Roman"/>
                <w:sz w:val="22"/>
                <w:szCs w:val="22"/>
              </w:rPr>
            </w:pPr>
            <w:r w:rsidRPr="00EB3B95">
              <w:rPr>
                <w:rFonts w:ascii="Times New Roman" w:hAnsi="Times New Roman" w:cs="Times New Roman"/>
                <w:sz w:val="22"/>
                <w:szCs w:val="22"/>
              </w:rPr>
              <w:t xml:space="preserve">This qualitative study explored global attitudes toward using a predictive tool to assess adolescents’ risk of developing depression. Participants across stakeholder groups expressed cautious support, emphasizing that prediction is only acceptable if paired with meaningful prevention strategies, strong privacy protections, and safeguards against stigma. The findings highlight ethical concerns about labeling, discrimination, and psychological harm, reinforcing the idea that predictive mental health </w:t>
            </w:r>
            <w:r w:rsidRPr="00EB3B95">
              <w:rPr>
                <w:rFonts w:ascii="Times New Roman" w:hAnsi="Times New Roman" w:cs="Times New Roman"/>
                <w:sz w:val="22"/>
                <w:szCs w:val="22"/>
              </w:rPr>
              <w:lastRenderedPageBreak/>
              <w:t>tools must be implemented responsibly and within supportive care frameworks</w:t>
            </w:r>
          </w:p>
        </w:tc>
      </w:tr>
      <w:tr w:rsidR="00A94DEE" w:rsidRPr="00477EC0" w14:paraId="339E21AF" w14:textId="77777777" w:rsidTr="00A16CF1">
        <w:tc>
          <w:tcPr>
            <w:tcW w:w="532" w:type="dxa"/>
          </w:tcPr>
          <w:p w14:paraId="7066F3D5"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lastRenderedPageBreak/>
              <w:t>7</w:t>
            </w:r>
          </w:p>
        </w:tc>
        <w:tc>
          <w:tcPr>
            <w:tcW w:w="5085" w:type="dxa"/>
          </w:tcPr>
          <w:p w14:paraId="38A51F1A" w14:textId="14796B67" w:rsidR="00A94DEE" w:rsidRPr="00477EC0" w:rsidRDefault="00B928E4" w:rsidP="00C71530">
            <w:pPr>
              <w:rPr>
                <w:rFonts w:ascii="Times New Roman" w:hAnsi="Times New Roman" w:cs="Times New Roman"/>
                <w:sz w:val="22"/>
                <w:szCs w:val="22"/>
              </w:rPr>
            </w:pPr>
            <w:r w:rsidRPr="00B928E4">
              <w:rPr>
                <w:rFonts w:ascii="Times New Roman" w:hAnsi="Times New Roman" w:cs="Times New Roman"/>
                <w:sz w:val="22"/>
                <w:szCs w:val="22"/>
              </w:rPr>
              <w:t xml:space="preserve">Ricci, F., </w:t>
            </w:r>
            <w:proofErr w:type="spellStart"/>
            <w:r w:rsidRPr="00B928E4">
              <w:rPr>
                <w:rFonts w:ascii="Times New Roman" w:hAnsi="Times New Roman" w:cs="Times New Roman"/>
                <w:sz w:val="22"/>
                <w:szCs w:val="22"/>
              </w:rPr>
              <w:t>Giallanella</w:t>
            </w:r>
            <w:proofErr w:type="spellEnd"/>
            <w:r w:rsidRPr="00B928E4">
              <w:rPr>
                <w:rFonts w:ascii="Times New Roman" w:hAnsi="Times New Roman" w:cs="Times New Roman"/>
                <w:sz w:val="22"/>
                <w:szCs w:val="22"/>
              </w:rPr>
              <w:t xml:space="preserve">, D., </w:t>
            </w:r>
            <w:proofErr w:type="spellStart"/>
            <w:r w:rsidRPr="00B928E4">
              <w:rPr>
                <w:rFonts w:ascii="Times New Roman" w:hAnsi="Times New Roman" w:cs="Times New Roman"/>
                <w:sz w:val="22"/>
                <w:szCs w:val="22"/>
              </w:rPr>
              <w:t>Gaggiano</w:t>
            </w:r>
            <w:proofErr w:type="spellEnd"/>
            <w:r w:rsidRPr="00B928E4">
              <w:rPr>
                <w:rFonts w:ascii="Times New Roman" w:hAnsi="Times New Roman" w:cs="Times New Roman"/>
                <w:sz w:val="22"/>
                <w:szCs w:val="22"/>
              </w:rPr>
              <w:t xml:space="preserve">, C., Torales, J., </w:t>
            </w:r>
            <w:proofErr w:type="spellStart"/>
            <w:r w:rsidRPr="00B928E4">
              <w:rPr>
                <w:rFonts w:ascii="Times New Roman" w:hAnsi="Times New Roman" w:cs="Times New Roman"/>
                <w:sz w:val="22"/>
                <w:szCs w:val="22"/>
              </w:rPr>
              <w:t>Castaldelli</w:t>
            </w:r>
            <w:proofErr w:type="spellEnd"/>
            <w:r w:rsidRPr="00B928E4">
              <w:rPr>
                <w:rFonts w:ascii="Times New Roman" w:hAnsi="Times New Roman" w:cs="Times New Roman"/>
                <w:sz w:val="22"/>
                <w:szCs w:val="22"/>
              </w:rPr>
              <w:t xml:space="preserve">-Maia, J. M., Liebrenz, M., </w:t>
            </w:r>
            <w:proofErr w:type="spellStart"/>
            <w:r w:rsidRPr="00B928E4">
              <w:rPr>
                <w:rFonts w:ascii="Times New Roman" w:hAnsi="Times New Roman" w:cs="Times New Roman"/>
                <w:sz w:val="22"/>
                <w:szCs w:val="22"/>
              </w:rPr>
              <w:t>Bener</w:t>
            </w:r>
            <w:proofErr w:type="spellEnd"/>
            <w:r w:rsidRPr="00B928E4">
              <w:rPr>
                <w:rFonts w:ascii="Times New Roman" w:hAnsi="Times New Roman" w:cs="Times New Roman"/>
                <w:sz w:val="22"/>
                <w:szCs w:val="22"/>
              </w:rPr>
              <w:t xml:space="preserve">, A., &amp; </w:t>
            </w:r>
            <w:proofErr w:type="spellStart"/>
            <w:r w:rsidRPr="00B928E4">
              <w:rPr>
                <w:rFonts w:ascii="Times New Roman" w:hAnsi="Times New Roman" w:cs="Times New Roman"/>
                <w:sz w:val="22"/>
                <w:szCs w:val="22"/>
              </w:rPr>
              <w:t>Ventriglio</w:t>
            </w:r>
            <w:proofErr w:type="spellEnd"/>
            <w:r w:rsidRPr="00B928E4">
              <w:rPr>
                <w:rFonts w:ascii="Times New Roman" w:hAnsi="Times New Roman" w:cs="Times New Roman"/>
                <w:sz w:val="22"/>
                <w:szCs w:val="22"/>
              </w:rPr>
              <w:t xml:space="preserve">, A. (2025). Artificial intelligence in the detection and treatment of depressive disorders: A narrative review of literature. </w:t>
            </w:r>
            <w:r w:rsidRPr="00B928E4">
              <w:rPr>
                <w:rFonts w:ascii="Times New Roman" w:hAnsi="Times New Roman" w:cs="Times New Roman"/>
                <w:i/>
                <w:iCs/>
                <w:sz w:val="22"/>
                <w:szCs w:val="22"/>
              </w:rPr>
              <w:t>International Review of Psychiatry</w:t>
            </w:r>
            <w:r w:rsidRPr="00B928E4">
              <w:rPr>
                <w:rFonts w:ascii="Times New Roman" w:hAnsi="Times New Roman" w:cs="Times New Roman"/>
                <w:sz w:val="22"/>
                <w:szCs w:val="22"/>
              </w:rPr>
              <w:t xml:space="preserve">, </w:t>
            </w:r>
            <w:r w:rsidRPr="00B928E4">
              <w:rPr>
                <w:rFonts w:ascii="Times New Roman" w:hAnsi="Times New Roman" w:cs="Times New Roman"/>
                <w:i/>
                <w:iCs/>
                <w:sz w:val="22"/>
                <w:szCs w:val="22"/>
              </w:rPr>
              <w:t>37</w:t>
            </w:r>
            <w:r w:rsidRPr="00B928E4">
              <w:rPr>
                <w:rFonts w:ascii="Times New Roman" w:hAnsi="Times New Roman" w:cs="Times New Roman"/>
                <w:sz w:val="22"/>
                <w:szCs w:val="22"/>
              </w:rPr>
              <w:t xml:space="preserve">(1), 39–51. </w:t>
            </w:r>
            <w:hyperlink r:id="rId12" w:history="1">
              <w:r w:rsidRPr="00B928E4">
                <w:rPr>
                  <w:rStyle w:val="Hyperlink"/>
                  <w:rFonts w:ascii="Times New Roman" w:hAnsi="Times New Roman" w:cs="Times New Roman"/>
                  <w:sz w:val="22"/>
                  <w:szCs w:val="22"/>
                </w:rPr>
                <w:t>https://doi-org.libproxy.clemson.edu/10.1080/09540261.2024.2384727</w:t>
              </w:r>
            </w:hyperlink>
            <w:r>
              <w:rPr>
                <w:rFonts w:ascii="Times New Roman" w:hAnsi="Times New Roman" w:cs="Times New Roman"/>
                <w:sz w:val="22"/>
                <w:szCs w:val="22"/>
              </w:rPr>
              <w:t xml:space="preserve"> </w:t>
            </w:r>
          </w:p>
        </w:tc>
        <w:tc>
          <w:tcPr>
            <w:tcW w:w="1366" w:type="dxa"/>
          </w:tcPr>
          <w:p w14:paraId="31A6F180" w14:textId="0140D4F8" w:rsidR="00A94DEE" w:rsidRPr="00477EC0" w:rsidRDefault="00B928E4"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6C8B9928" w14:textId="67758FD7" w:rsidR="00A94DEE" w:rsidRPr="00477EC0" w:rsidRDefault="00B928E4" w:rsidP="00C71530">
            <w:pPr>
              <w:rPr>
                <w:rFonts w:ascii="Times New Roman" w:hAnsi="Times New Roman" w:cs="Times New Roman"/>
                <w:sz w:val="22"/>
                <w:szCs w:val="22"/>
              </w:rPr>
            </w:pPr>
            <w:r>
              <w:rPr>
                <w:rFonts w:ascii="Times New Roman" w:hAnsi="Times New Roman" w:cs="Times New Roman"/>
                <w:sz w:val="22"/>
                <w:szCs w:val="22"/>
              </w:rPr>
              <w:t>No</w:t>
            </w:r>
          </w:p>
        </w:tc>
        <w:tc>
          <w:tcPr>
            <w:tcW w:w="6057" w:type="dxa"/>
          </w:tcPr>
          <w:p w14:paraId="427F95AF" w14:textId="44FC3D42" w:rsidR="00A94DEE" w:rsidRPr="00477EC0" w:rsidRDefault="00450D14" w:rsidP="00C71530">
            <w:pPr>
              <w:rPr>
                <w:rFonts w:ascii="Times New Roman" w:hAnsi="Times New Roman" w:cs="Times New Roman"/>
                <w:sz w:val="22"/>
                <w:szCs w:val="22"/>
              </w:rPr>
            </w:pPr>
            <w:r w:rsidRPr="00450D14">
              <w:rPr>
                <w:rFonts w:ascii="Times New Roman" w:hAnsi="Times New Roman" w:cs="Times New Roman"/>
                <w:sz w:val="22"/>
                <w:szCs w:val="22"/>
              </w:rPr>
              <w:t>This narrative review examines how artificial intelligence is being applied in both the detection and treatment of depressive disorders. The authors summarize research using machine learning on neuroimaging, speech, behavioral data, and digital biomarkers to improve diagnostic accuracy, as well as AI-driven tools such as chatbots and personalized treatment prediction models. While the review highlights promising clinical potential, it also emphasizes limitations related to data quality, bias, interpretability, and the need for ethical oversight before widespread implementation</w:t>
            </w:r>
          </w:p>
        </w:tc>
      </w:tr>
      <w:tr w:rsidR="00A94DEE" w:rsidRPr="00477EC0" w14:paraId="41AA9FFC" w14:textId="77777777" w:rsidTr="00A16CF1">
        <w:tc>
          <w:tcPr>
            <w:tcW w:w="532" w:type="dxa"/>
          </w:tcPr>
          <w:p w14:paraId="547EF883"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8</w:t>
            </w:r>
          </w:p>
        </w:tc>
        <w:tc>
          <w:tcPr>
            <w:tcW w:w="5085" w:type="dxa"/>
          </w:tcPr>
          <w:p w14:paraId="26108D70" w14:textId="3E1276A7" w:rsidR="00A94DEE" w:rsidRPr="00477EC0" w:rsidRDefault="00EC77AC" w:rsidP="00C71530">
            <w:pPr>
              <w:rPr>
                <w:rFonts w:ascii="Times New Roman" w:hAnsi="Times New Roman" w:cs="Times New Roman"/>
                <w:sz w:val="22"/>
                <w:szCs w:val="22"/>
              </w:rPr>
            </w:pPr>
            <w:r w:rsidRPr="00EC77AC">
              <w:rPr>
                <w:rFonts w:ascii="Times New Roman" w:hAnsi="Times New Roman" w:cs="Times New Roman"/>
                <w:sz w:val="22"/>
                <w:szCs w:val="22"/>
              </w:rPr>
              <w:t xml:space="preserve">Lee, Y., Ragguett, R.-M., Mansur, R. B., Boutilier, J. J., Rosenblat, J. D., </w:t>
            </w:r>
            <w:proofErr w:type="spellStart"/>
            <w:r w:rsidRPr="00EC77AC">
              <w:rPr>
                <w:rFonts w:ascii="Times New Roman" w:hAnsi="Times New Roman" w:cs="Times New Roman"/>
                <w:sz w:val="22"/>
                <w:szCs w:val="22"/>
              </w:rPr>
              <w:t>Trevizol</w:t>
            </w:r>
            <w:proofErr w:type="spellEnd"/>
            <w:r w:rsidRPr="00EC77AC">
              <w:rPr>
                <w:rFonts w:ascii="Times New Roman" w:hAnsi="Times New Roman" w:cs="Times New Roman"/>
                <w:sz w:val="22"/>
                <w:szCs w:val="22"/>
              </w:rPr>
              <w:t xml:space="preserve">, A., Brietzke, E., Lin, K., Pan, Z., </w:t>
            </w:r>
            <w:proofErr w:type="spellStart"/>
            <w:r w:rsidRPr="00EC77AC">
              <w:rPr>
                <w:rFonts w:ascii="Times New Roman" w:hAnsi="Times New Roman" w:cs="Times New Roman"/>
                <w:sz w:val="22"/>
                <w:szCs w:val="22"/>
              </w:rPr>
              <w:t>Subramaniapillai</w:t>
            </w:r>
            <w:proofErr w:type="spellEnd"/>
            <w:r w:rsidRPr="00EC77AC">
              <w:rPr>
                <w:rFonts w:ascii="Times New Roman" w:hAnsi="Times New Roman" w:cs="Times New Roman"/>
                <w:sz w:val="22"/>
                <w:szCs w:val="22"/>
              </w:rPr>
              <w:t xml:space="preserve">, M., Chan, T. C. Y., Fus, D., Park, C., Musial, N., Zuckerman, H., Chen, V. C.-H., Ho, R., Rong, C., &amp; McIntyre, R. S. (2020). “Applications of machine learning algorithms to predict therapeutic outcomes in depression: A meta-analysis and systematic review”: Corrigendum. </w:t>
            </w:r>
            <w:r w:rsidRPr="00EC77AC">
              <w:rPr>
                <w:rFonts w:ascii="Times New Roman" w:hAnsi="Times New Roman" w:cs="Times New Roman"/>
                <w:i/>
                <w:iCs/>
                <w:sz w:val="22"/>
                <w:szCs w:val="22"/>
              </w:rPr>
              <w:t>Journal of Affective Disorders</w:t>
            </w:r>
            <w:r w:rsidRPr="00EC77AC">
              <w:rPr>
                <w:rFonts w:ascii="Times New Roman" w:hAnsi="Times New Roman" w:cs="Times New Roman"/>
                <w:sz w:val="22"/>
                <w:szCs w:val="22"/>
              </w:rPr>
              <w:t xml:space="preserve">, </w:t>
            </w:r>
            <w:r w:rsidRPr="00EC77AC">
              <w:rPr>
                <w:rFonts w:ascii="Times New Roman" w:hAnsi="Times New Roman" w:cs="Times New Roman"/>
                <w:i/>
                <w:iCs/>
                <w:sz w:val="22"/>
                <w:szCs w:val="22"/>
              </w:rPr>
              <w:t>274</w:t>
            </w:r>
            <w:r w:rsidRPr="00EC77AC">
              <w:rPr>
                <w:rFonts w:ascii="Times New Roman" w:hAnsi="Times New Roman" w:cs="Times New Roman"/>
                <w:sz w:val="22"/>
                <w:szCs w:val="22"/>
              </w:rPr>
              <w:t xml:space="preserve">, 1211–1215. </w:t>
            </w:r>
            <w:hyperlink r:id="rId13" w:history="1">
              <w:r w:rsidRPr="00EC77AC">
                <w:rPr>
                  <w:rStyle w:val="Hyperlink"/>
                  <w:rFonts w:ascii="Times New Roman" w:hAnsi="Times New Roman" w:cs="Times New Roman"/>
                  <w:sz w:val="22"/>
                  <w:szCs w:val="22"/>
                </w:rPr>
                <w:t>https://doi-org.libproxy.clemson.edu/10.1016/j.jad.2020.02.037</w:t>
              </w:r>
            </w:hyperlink>
            <w:r>
              <w:rPr>
                <w:rFonts w:ascii="Times New Roman" w:hAnsi="Times New Roman" w:cs="Times New Roman"/>
                <w:sz w:val="22"/>
                <w:szCs w:val="22"/>
              </w:rPr>
              <w:t xml:space="preserve"> </w:t>
            </w:r>
          </w:p>
        </w:tc>
        <w:tc>
          <w:tcPr>
            <w:tcW w:w="1366" w:type="dxa"/>
          </w:tcPr>
          <w:p w14:paraId="640EBEFA" w14:textId="469ED7E5" w:rsidR="00A94DEE" w:rsidRPr="00477EC0" w:rsidRDefault="00EC77AC"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24C16CFD" w14:textId="1ADF3FC6" w:rsidR="00A94DEE" w:rsidRPr="00477EC0" w:rsidRDefault="00EC77AC" w:rsidP="00C71530">
            <w:pPr>
              <w:rPr>
                <w:rFonts w:ascii="Times New Roman" w:hAnsi="Times New Roman" w:cs="Times New Roman"/>
                <w:sz w:val="22"/>
                <w:szCs w:val="22"/>
              </w:rPr>
            </w:pPr>
            <w:r>
              <w:rPr>
                <w:rFonts w:ascii="Times New Roman" w:hAnsi="Times New Roman" w:cs="Times New Roman"/>
                <w:sz w:val="22"/>
                <w:szCs w:val="22"/>
              </w:rPr>
              <w:t>No</w:t>
            </w:r>
          </w:p>
        </w:tc>
        <w:tc>
          <w:tcPr>
            <w:tcW w:w="6057" w:type="dxa"/>
          </w:tcPr>
          <w:p w14:paraId="2B7EFC87" w14:textId="5DADB246" w:rsidR="00A94DEE" w:rsidRPr="00477EC0" w:rsidRDefault="00450D14" w:rsidP="00C71530">
            <w:pPr>
              <w:rPr>
                <w:rFonts w:ascii="Times New Roman" w:hAnsi="Times New Roman" w:cs="Times New Roman"/>
                <w:sz w:val="22"/>
                <w:szCs w:val="22"/>
              </w:rPr>
            </w:pPr>
            <w:r w:rsidRPr="00450D14">
              <w:rPr>
                <w:rFonts w:ascii="Times New Roman" w:hAnsi="Times New Roman" w:cs="Times New Roman"/>
                <w:sz w:val="22"/>
                <w:szCs w:val="22"/>
              </w:rPr>
              <w:t xml:space="preserve">This paper is </w:t>
            </w:r>
            <w:proofErr w:type="gramStart"/>
            <w:r w:rsidRPr="00450D14">
              <w:rPr>
                <w:rFonts w:ascii="Times New Roman" w:hAnsi="Times New Roman" w:cs="Times New Roman"/>
                <w:sz w:val="22"/>
                <w:szCs w:val="22"/>
              </w:rPr>
              <w:t>actually a</w:t>
            </w:r>
            <w:proofErr w:type="gramEnd"/>
            <w:r w:rsidRPr="00450D14">
              <w:rPr>
                <w:rFonts w:ascii="Times New Roman" w:hAnsi="Times New Roman" w:cs="Times New Roman"/>
                <w:sz w:val="22"/>
                <w:szCs w:val="22"/>
              </w:rPr>
              <w:t xml:space="preserve"> corrigendum to a prior meta-analysis on machine learning models predicting therapeutic outcomes in depression, correcting a classification accuracy value while noting that overall findings remain consistent</w:t>
            </w:r>
            <w:r>
              <w:rPr>
                <w:rFonts w:ascii="Times New Roman" w:hAnsi="Times New Roman" w:cs="Times New Roman"/>
                <w:sz w:val="22"/>
                <w:szCs w:val="22"/>
              </w:rPr>
              <w:t xml:space="preserve">. </w:t>
            </w:r>
            <w:r w:rsidRPr="00450D14">
              <w:rPr>
                <w:rFonts w:ascii="Times New Roman" w:hAnsi="Times New Roman" w:cs="Times New Roman"/>
                <w:sz w:val="22"/>
                <w:szCs w:val="22"/>
              </w:rPr>
              <w:t>The updated meta-analysis reports a pooled classification accuracy of 0.80, with combined predictor models (e.g., neuroimaging plus clinical data) showing the highest performance compared to neuroimaging, phenomenological, or genetic predictors alone</w:t>
            </w:r>
            <w:r>
              <w:rPr>
                <w:rFonts w:ascii="Times New Roman" w:hAnsi="Times New Roman" w:cs="Times New Roman"/>
                <w:sz w:val="22"/>
                <w:szCs w:val="22"/>
              </w:rPr>
              <w:t xml:space="preserve">. </w:t>
            </w:r>
          </w:p>
        </w:tc>
      </w:tr>
      <w:tr w:rsidR="00A94DEE" w:rsidRPr="00477EC0" w14:paraId="20A83C56" w14:textId="77777777" w:rsidTr="00A16CF1">
        <w:tc>
          <w:tcPr>
            <w:tcW w:w="532" w:type="dxa"/>
          </w:tcPr>
          <w:p w14:paraId="49C85153"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9</w:t>
            </w:r>
          </w:p>
        </w:tc>
        <w:tc>
          <w:tcPr>
            <w:tcW w:w="5085" w:type="dxa"/>
          </w:tcPr>
          <w:p w14:paraId="521BB0C2" w14:textId="0DED2669" w:rsidR="00EC77AC" w:rsidRPr="00EC77AC" w:rsidRDefault="00EC77AC" w:rsidP="00EC77AC">
            <w:pPr>
              <w:rPr>
                <w:rFonts w:ascii="Times New Roman" w:hAnsi="Times New Roman" w:cs="Times New Roman"/>
                <w:sz w:val="22"/>
                <w:szCs w:val="22"/>
              </w:rPr>
            </w:pPr>
            <w:proofErr w:type="spellStart"/>
            <w:r w:rsidRPr="00EC77AC">
              <w:rPr>
                <w:rFonts w:ascii="Times New Roman" w:hAnsi="Times New Roman" w:cs="Times New Roman"/>
                <w:sz w:val="22"/>
                <w:szCs w:val="22"/>
              </w:rPr>
              <w:t>Sacchet</w:t>
            </w:r>
            <w:proofErr w:type="spellEnd"/>
            <w:r w:rsidRPr="00EC77AC">
              <w:rPr>
                <w:rFonts w:ascii="Times New Roman" w:hAnsi="Times New Roman" w:cs="Times New Roman"/>
                <w:sz w:val="22"/>
                <w:szCs w:val="22"/>
              </w:rPr>
              <w:t xml:space="preserve">, M. D., Prasad, G., Foland-Ross, L. C., Thompson, P. M., &amp; Gotlib, I. H. (2015). </w:t>
            </w:r>
            <w:proofErr w:type="gramStart"/>
            <w:r w:rsidRPr="00EC77AC">
              <w:rPr>
                <w:rFonts w:ascii="Times New Roman" w:hAnsi="Times New Roman" w:cs="Times New Roman"/>
                <w:sz w:val="22"/>
                <w:szCs w:val="22"/>
              </w:rPr>
              <w:t>Support</w:t>
            </w:r>
            <w:proofErr w:type="gramEnd"/>
            <w:r w:rsidRPr="00EC77AC">
              <w:rPr>
                <w:rFonts w:ascii="Times New Roman" w:hAnsi="Times New Roman" w:cs="Times New Roman"/>
                <w:sz w:val="22"/>
                <w:szCs w:val="22"/>
              </w:rPr>
              <w:t xml:space="preserve"> vector machine classification of major depressive disorder using diffusion-weighted neuroimaging and graph theory. </w:t>
            </w:r>
            <w:r w:rsidRPr="00EC77AC">
              <w:rPr>
                <w:rFonts w:ascii="Times New Roman" w:hAnsi="Times New Roman" w:cs="Times New Roman"/>
                <w:i/>
                <w:iCs/>
                <w:sz w:val="22"/>
                <w:szCs w:val="22"/>
              </w:rPr>
              <w:t>Frontiers in Psychiatry</w:t>
            </w:r>
            <w:r w:rsidRPr="00EC77AC">
              <w:rPr>
                <w:rFonts w:ascii="Times New Roman" w:hAnsi="Times New Roman" w:cs="Times New Roman"/>
                <w:sz w:val="22"/>
                <w:szCs w:val="22"/>
              </w:rPr>
              <w:t xml:space="preserve">, </w:t>
            </w:r>
            <w:r w:rsidRPr="00EC77AC">
              <w:rPr>
                <w:rFonts w:ascii="Times New Roman" w:hAnsi="Times New Roman" w:cs="Times New Roman"/>
                <w:i/>
                <w:iCs/>
                <w:sz w:val="22"/>
                <w:szCs w:val="22"/>
              </w:rPr>
              <w:t>6</w:t>
            </w:r>
            <w:r w:rsidRPr="00EC77AC">
              <w:rPr>
                <w:rFonts w:ascii="Times New Roman" w:hAnsi="Times New Roman" w:cs="Times New Roman"/>
                <w:sz w:val="22"/>
                <w:szCs w:val="22"/>
              </w:rPr>
              <w:t xml:space="preserve">. </w:t>
            </w:r>
            <w:hyperlink r:id="rId14" w:history="1">
              <w:r w:rsidR="00347279" w:rsidRPr="00BF6649">
                <w:rPr>
                  <w:rStyle w:val="Hyperlink"/>
                  <w:rFonts w:ascii="Times New Roman" w:hAnsi="Times New Roman" w:cs="Times New Roman"/>
                  <w:sz w:val="22"/>
                  <w:szCs w:val="22"/>
                </w:rPr>
                <w:t>https://pmc.ncbi.nlm.nih.gov/articles/PMC4332161/pdf/fpsyt-06-00021.pdf</w:t>
              </w:r>
            </w:hyperlink>
            <w:r w:rsidR="00347279">
              <w:rPr>
                <w:rFonts w:ascii="Times New Roman" w:hAnsi="Times New Roman" w:cs="Times New Roman"/>
                <w:sz w:val="22"/>
                <w:szCs w:val="22"/>
              </w:rPr>
              <w:t xml:space="preserve"> </w:t>
            </w:r>
          </w:p>
          <w:p w14:paraId="24E4C1A2" w14:textId="77777777" w:rsidR="00A94DEE" w:rsidRPr="00477EC0" w:rsidRDefault="00A94DEE" w:rsidP="00C71530">
            <w:pPr>
              <w:rPr>
                <w:rFonts w:ascii="Times New Roman" w:hAnsi="Times New Roman" w:cs="Times New Roman"/>
                <w:sz w:val="22"/>
                <w:szCs w:val="22"/>
              </w:rPr>
            </w:pPr>
          </w:p>
        </w:tc>
        <w:tc>
          <w:tcPr>
            <w:tcW w:w="1366" w:type="dxa"/>
          </w:tcPr>
          <w:p w14:paraId="76E52D94" w14:textId="37A92D48" w:rsidR="00A94DEE" w:rsidRPr="00477EC0" w:rsidRDefault="00EC77AC"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51127CC7" w14:textId="46A3D02B" w:rsidR="00A94DEE" w:rsidRPr="00477EC0" w:rsidRDefault="00EC77AC"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4B843047" w14:textId="173BFE59" w:rsidR="00A94DEE" w:rsidRDefault="009639F6" w:rsidP="00C71530">
            <w:pPr>
              <w:rPr>
                <w:rFonts w:ascii="Times New Roman" w:hAnsi="Times New Roman" w:cs="Times New Roman"/>
                <w:sz w:val="22"/>
                <w:szCs w:val="22"/>
              </w:rPr>
            </w:pPr>
            <w:r w:rsidRPr="009639F6">
              <w:rPr>
                <w:rFonts w:ascii="Times New Roman" w:hAnsi="Times New Roman" w:cs="Times New Roman"/>
                <w:sz w:val="22"/>
                <w:szCs w:val="22"/>
              </w:rPr>
              <w:t>This study used diffusion-weighted neuroimaging and graph theory metrics combined with support vector machine (SVM) classification to distinguish individuals with major depressive disorder (MDD) from healthy controls. While individual global graph metrics did not significantly differ between groups, multivariate SVM analysis achieved significant classification accuracy, with small-</w:t>
            </w:r>
            <w:proofErr w:type="spellStart"/>
            <w:r w:rsidRPr="009639F6">
              <w:rPr>
                <w:rFonts w:ascii="Times New Roman" w:hAnsi="Times New Roman" w:cs="Times New Roman"/>
                <w:sz w:val="22"/>
                <w:szCs w:val="22"/>
              </w:rPr>
              <w:t>worldness</w:t>
            </w:r>
            <w:proofErr w:type="spellEnd"/>
            <w:r w:rsidRPr="009639F6">
              <w:rPr>
                <w:rFonts w:ascii="Times New Roman" w:hAnsi="Times New Roman" w:cs="Times New Roman"/>
                <w:sz w:val="22"/>
                <w:szCs w:val="22"/>
              </w:rPr>
              <w:t xml:space="preserve"> emerging as the most informative network feature</w:t>
            </w:r>
            <w:r>
              <w:rPr>
                <w:rFonts w:ascii="Times New Roman" w:hAnsi="Times New Roman" w:cs="Times New Roman"/>
                <w:sz w:val="22"/>
                <w:szCs w:val="22"/>
              </w:rPr>
              <w:t xml:space="preserve">. </w:t>
            </w:r>
            <w:r w:rsidRPr="009639F6">
              <w:rPr>
                <w:rFonts w:ascii="Times New Roman" w:hAnsi="Times New Roman" w:cs="Times New Roman"/>
                <w:sz w:val="22"/>
                <w:szCs w:val="22"/>
              </w:rPr>
              <w:t>The results also identified abnormal connectivity in the right pars orbitalis, right inferior parietal cortex, and left rostral anterior cingulate, suggesting that structural brain network organization may serve as a biomarker for depression</w:t>
            </w:r>
            <w:r>
              <w:rPr>
                <w:rFonts w:ascii="Times New Roman" w:hAnsi="Times New Roman" w:cs="Times New Roman"/>
                <w:sz w:val="22"/>
                <w:szCs w:val="22"/>
              </w:rPr>
              <w:t>.</w:t>
            </w:r>
          </w:p>
          <w:p w14:paraId="4D49BB6E" w14:textId="293CF8A6" w:rsidR="009639F6" w:rsidRPr="009639F6" w:rsidRDefault="009639F6" w:rsidP="009639F6">
            <w:pPr>
              <w:tabs>
                <w:tab w:val="left" w:pos="1695"/>
              </w:tabs>
              <w:rPr>
                <w:rFonts w:ascii="Times New Roman" w:hAnsi="Times New Roman" w:cs="Times New Roman"/>
                <w:sz w:val="22"/>
                <w:szCs w:val="22"/>
              </w:rPr>
            </w:pPr>
            <w:r>
              <w:rPr>
                <w:rFonts w:ascii="Times New Roman" w:hAnsi="Times New Roman" w:cs="Times New Roman"/>
                <w:sz w:val="22"/>
                <w:szCs w:val="22"/>
              </w:rPr>
              <w:tab/>
            </w:r>
          </w:p>
        </w:tc>
      </w:tr>
      <w:tr w:rsidR="00A94DEE" w:rsidRPr="00477EC0" w14:paraId="5A807ECF" w14:textId="77777777" w:rsidTr="00A16CF1">
        <w:tc>
          <w:tcPr>
            <w:tcW w:w="532" w:type="dxa"/>
          </w:tcPr>
          <w:p w14:paraId="711F6CC1"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10</w:t>
            </w:r>
          </w:p>
        </w:tc>
        <w:tc>
          <w:tcPr>
            <w:tcW w:w="5085" w:type="dxa"/>
          </w:tcPr>
          <w:p w14:paraId="5D9C2D2F" w14:textId="2C134D8F" w:rsidR="00A94DEE" w:rsidRPr="00477EC0" w:rsidRDefault="00625C5E" w:rsidP="00C71530">
            <w:pPr>
              <w:rPr>
                <w:rFonts w:ascii="Times New Roman" w:hAnsi="Times New Roman" w:cs="Times New Roman"/>
                <w:sz w:val="22"/>
                <w:szCs w:val="22"/>
              </w:rPr>
            </w:pPr>
            <w:r w:rsidRPr="00625C5E">
              <w:rPr>
                <w:rFonts w:ascii="Times New Roman" w:hAnsi="Times New Roman" w:cs="Times New Roman"/>
                <w:sz w:val="22"/>
                <w:szCs w:val="22"/>
              </w:rPr>
              <w:t xml:space="preserve">Wu, M.-J., Wu, H. E., Mwangi, B., Sanches, M., Selvaraj, S., </w:t>
            </w:r>
            <w:proofErr w:type="spellStart"/>
            <w:r w:rsidRPr="00625C5E">
              <w:rPr>
                <w:rFonts w:ascii="Times New Roman" w:hAnsi="Times New Roman" w:cs="Times New Roman"/>
                <w:sz w:val="22"/>
                <w:szCs w:val="22"/>
              </w:rPr>
              <w:t>Zunta</w:t>
            </w:r>
            <w:proofErr w:type="spellEnd"/>
            <w:r w:rsidRPr="00625C5E">
              <w:rPr>
                <w:rFonts w:ascii="Times New Roman" w:hAnsi="Times New Roman" w:cs="Times New Roman"/>
                <w:sz w:val="22"/>
                <w:szCs w:val="22"/>
              </w:rPr>
              <w:t xml:space="preserve">-Soares, G. B., &amp; Soares, J. C. (2015). Prediction of pediatric unipolar depression using multiple </w:t>
            </w:r>
            <w:proofErr w:type="spellStart"/>
            <w:r w:rsidRPr="00625C5E">
              <w:rPr>
                <w:rFonts w:ascii="Times New Roman" w:hAnsi="Times New Roman" w:cs="Times New Roman"/>
                <w:sz w:val="22"/>
                <w:szCs w:val="22"/>
              </w:rPr>
              <w:t>neuromorphometric</w:t>
            </w:r>
            <w:proofErr w:type="spellEnd"/>
            <w:r w:rsidRPr="00625C5E">
              <w:rPr>
                <w:rFonts w:ascii="Times New Roman" w:hAnsi="Times New Roman" w:cs="Times New Roman"/>
                <w:sz w:val="22"/>
                <w:szCs w:val="22"/>
              </w:rPr>
              <w:t xml:space="preserve"> measurements: A pattern classification approach. </w:t>
            </w:r>
            <w:r w:rsidRPr="00625C5E">
              <w:rPr>
                <w:rFonts w:ascii="Times New Roman" w:hAnsi="Times New Roman" w:cs="Times New Roman"/>
                <w:i/>
                <w:iCs/>
                <w:sz w:val="22"/>
                <w:szCs w:val="22"/>
              </w:rPr>
              <w:t>Journal of Psychiatric Research</w:t>
            </w:r>
            <w:r w:rsidRPr="00625C5E">
              <w:rPr>
                <w:rFonts w:ascii="Times New Roman" w:hAnsi="Times New Roman" w:cs="Times New Roman"/>
                <w:sz w:val="22"/>
                <w:szCs w:val="22"/>
              </w:rPr>
              <w:t xml:space="preserve">, </w:t>
            </w:r>
            <w:r w:rsidRPr="00625C5E">
              <w:rPr>
                <w:rFonts w:ascii="Times New Roman" w:hAnsi="Times New Roman" w:cs="Times New Roman"/>
                <w:i/>
                <w:iCs/>
                <w:sz w:val="22"/>
                <w:szCs w:val="22"/>
              </w:rPr>
              <w:t>62</w:t>
            </w:r>
            <w:r w:rsidRPr="00625C5E">
              <w:rPr>
                <w:rFonts w:ascii="Times New Roman" w:hAnsi="Times New Roman" w:cs="Times New Roman"/>
                <w:sz w:val="22"/>
                <w:szCs w:val="22"/>
              </w:rPr>
              <w:t xml:space="preserve">, 84–91. </w:t>
            </w:r>
            <w:hyperlink r:id="rId15" w:history="1">
              <w:r w:rsidRPr="00625C5E">
                <w:rPr>
                  <w:rStyle w:val="Hyperlink"/>
                  <w:rFonts w:ascii="Times New Roman" w:hAnsi="Times New Roman" w:cs="Times New Roman"/>
                  <w:sz w:val="22"/>
                  <w:szCs w:val="22"/>
                </w:rPr>
                <w:t>https://doi-org.libproxy.clemson.edu/10.1016/j.jpsychires.2015.01.015</w:t>
              </w:r>
            </w:hyperlink>
            <w:r>
              <w:rPr>
                <w:rFonts w:ascii="Times New Roman" w:hAnsi="Times New Roman" w:cs="Times New Roman"/>
                <w:sz w:val="22"/>
                <w:szCs w:val="22"/>
              </w:rPr>
              <w:t xml:space="preserve"> </w:t>
            </w:r>
          </w:p>
        </w:tc>
        <w:tc>
          <w:tcPr>
            <w:tcW w:w="1366" w:type="dxa"/>
          </w:tcPr>
          <w:p w14:paraId="4B7E54B1" w14:textId="23E2EEEB" w:rsidR="00A94DEE" w:rsidRPr="00477EC0" w:rsidRDefault="00625C5E" w:rsidP="00C71530">
            <w:pPr>
              <w:rPr>
                <w:rFonts w:ascii="Times New Roman" w:hAnsi="Times New Roman" w:cs="Times New Roman"/>
                <w:sz w:val="22"/>
                <w:szCs w:val="22"/>
              </w:rPr>
            </w:pPr>
            <w:r>
              <w:rPr>
                <w:rFonts w:ascii="Times New Roman" w:hAnsi="Times New Roman" w:cs="Times New Roman"/>
                <w:sz w:val="22"/>
                <w:szCs w:val="22"/>
              </w:rPr>
              <w:t>Yes</w:t>
            </w:r>
          </w:p>
        </w:tc>
        <w:tc>
          <w:tcPr>
            <w:tcW w:w="1350" w:type="dxa"/>
          </w:tcPr>
          <w:p w14:paraId="4883E45D" w14:textId="0CFFF4E9" w:rsidR="00A94DEE" w:rsidRPr="00477EC0" w:rsidRDefault="00625C5E" w:rsidP="00C71530">
            <w:pPr>
              <w:rPr>
                <w:rFonts w:ascii="Times New Roman" w:hAnsi="Times New Roman" w:cs="Times New Roman"/>
                <w:sz w:val="22"/>
                <w:szCs w:val="22"/>
              </w:rPr>
            </w:pPr>
            <w:r>
              <w:rPr>
                <w:rFonts w:ascii="Times New Roman" w:hAnsi="Times New Roman" w:cs="Times New Roman"/>
                <w:sz w:val="22"/>
                <w:szCs w:val="22"/>
              </w:rPr>
              <w:t>Yes</w:t>
            </w:r>
          </w:p>
        </w:tc>
        <w:tc>
          <w:tcPr>
            <w:tcW w:w="6057" w:type="dxa"/>
          </w:tcPr>
          <w:p w14:paraId="06DCAA5E" w14:textId="7A44B7F7" w:rsidR="00A94DEE" w:rsidRPr="00477EC0" w:rsidRDefault="00450D14" w:rsidP="00C71530">
            <w:pPr>
              <w:rPr>
                <w:rFonts w:ascii="Times New Roman" w:hAnsi="Times New Roman" w:cs="Times New Roman"/>
                <w:sz w:val="22"/>
                <w:szCs w:val="22"/>
              </w:rPr>
            </w:pPr>
            <w:r w:rsidRPr="00450D14">
              <w:rPr>
                <w:rFonts w:ascii="Times New Roman" w:hAnsi="Times New Roman" w:cs="Times New Roman"/>
                <w:sz w:val="22"/>
                <w:szCs w:val="22"/>
              </w:rPr>
              <w:t xml:space="preserve">This study used structural MRI data and a support vector machine (SVM) model to distinguish pediatric unipolar depression (PUD) patients from healthy controls based on multiple </w:t>
            </w:r>
            <w:proofErr w:type="spellStart"/>
            <w:r w:rsidRPr="00450D14">
              <w:rPr>
                <w:rFonts w:ascii="Times New Roman" w:hAnsi="Times New Roman" w:cs="Times New Roman"/>
                <w:sz w:val="22"/>
                <w:szCs w:val="22"/>
              </w:rPr>
              <w:t>neuromorphometric</w:t>
            </w:r>
            <w:proofErr w:type="spellEnd"/>
            <w:r w:rsidRPr="00450D14">
              <w:rPr>
                <w:rFonts w:ascii="Times New Roman" w:hAnsi="Times New Roman" w:cs="Times New Roman"/>
                <w:sz w:val="22"/>
                <w:szCs w:val="22"/>
              </w:rPr>
              <w:t xml:space="preserve"> features. By combining measures such as cortical thickness, volume, and cortical curvature, the model achieved 78.4% accuracy, with the right thalamus and right temporal pole emerging as the </w:t>
            </w:r>
            <w:r w:rsidRPr="00450D14">
              <w:rPr>
                <w:rFonts w:ascii="Times New Roman" w:hAnsi="Times New Roman" w:cs="Times New Roman"/>
                <w:sz w:val="22"/>
                <w:szCs w:val="22"/>
              </w:rPr>
              <w:lastRenderedPageBreak/>
              <w:t>most predictive brain regions. The findings suggest that machine learning applied to neuroimaging may help move depression diagnosis beyond subjective clinical judgment toward more objective, biologically informed assessment tools</w:t>
            </w:r>
            <w:r>
              <w:rPr>
                <w:rFonts w:ascii="Times New Roman" w:hAnsi="Times New Roman" w:cs="Times New Roman"/>
                <w:sz w:val="22"/>
                <w:szCs w:val="22"/>
              </w:rPr>
              <w:t>.</w:t>
            </w:r>
          </w:p>
        </w:tc>
      </w:tr>
      <w:tr w:rsidR="00A94DEE" w:rsidRPr="00477EC0" w14:paraId="355CBA5A" w14:textId="77777777" w:rsidTr="00A16CF1">
        <w:tc>
          <w:tcPr>
            <w:tcW w:w="532" w:type="dxa"/>
          </w:tcPr>
          <w:p w14:paraId="0E8DC0EA"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lastRenderedPageBreak/>
              <w:t>11</w:t>
            </w:r>
          </w:p>
        </w:tc>
        <w:tc>
          <w:tcPr>
            <w:tcW w:w="5085" w:type="dxa"/>
          </w:tcPr>
          <w:p w14:paraId="6F2E9231" w14:textId="77777777" w:rsidR="00A94DEE" w:rsidRPr="00477EC0" w:rsidRDefault="00A94DEE" w:rsidP="00C71530">
            <w:pPr>
              <w:rPr>
                <w:rFonts w:ascii="Times New Roman" w:hAnsi="Times New Roman" w:cs="Times New Roman"/>
                <w:sz w:val="22"/>
                <w:szCs w:val="22"/>
              </w:rPr>
            </w:pPr>
          </w:p>
        </w:tc>
        <w:tc>
          <w:tcPr>
            <w:tcW w:w="1366" w:type="dxa"/>
          </w:tcPr>
          <w:p w14:paraId="68AB630D" w14:textId="77777777" w:rsidR="00A94DEE" w:rsidRPr="00477EC0" w:rsidRDefault="00A94DEE" w:rsidP="00C71530">
            <w:pPr>
              <w:rPr>
                <w:rFonts w:ascii="Times New Roman" w:hAnsi="Times New Roman" w:cs="Times New Roman"/>
                <w:sz w:val="22"/>
                <w:szCs w:val="22"/>
              </w:rPr>
            </w:pPr>
          </w:p>
        </w:tc>
        <w:tc>
          <w:tcPr>
            <w:tcW w:w="1350" w:type="dxa"/>
          </w:tcPr>
          <w:p w14:paraId="1203D04D" w14:textId="77777777" w:rsidR="00A94DEE" w:rsidRPr="00477EC0" w:rsidRDefault="00A94DEE" w:rsidP="00C71530">
            <w:pPr>
              <w:rPr>
                <w:rFonts w:ascii="Times New Roman" w:hAnsi="Times New Roman" w:cs="Times New Roman"/>
                <w:sz w:val="22"/>
                <w:szCs w:val="22"/>
              </w:rPr>
            </w:pPr>
          </w:p>
        </w:tc>
        <w:tc>
          <w:tcPr>
            <w:tcW w:w="6057" w:type="dxa"/>
          </w:tcPr>
          <w:p w14:paraId="375AE700" w14:textId="77777777" w:rsidR="00A94DEE" w:rsidRPr="00477EC0" w:rsidRDefault="00A94DEE" w:rsidP="00C71530">
            <w:pPr>
              <w:rPr>
                <w:rFonts w:ascii="Times New Roman" w:hAnsi="Times New Roman" w:cs="Times New Roman"/>
                <w:sz w:val="22"/>
                <w:szCs w:val="22"/>
              </w:rPr>
            </w:pPr>
          </w:p>
        </w:tc>
      </w:tr>
      <w:tr w:rsidR="00A94DEE" w:rsidRPr="00477EC0" w14:paraId="0A2ADB9F" w14:textId="77777777" w:rsidTr="00A16CF1">
        <w:tc>
          <w:tcPr>
            <w:tcW w:w="532" w:type="dxa"/>
          </w:tcPr>
          <w:p w14:paraId="4165CFE2" w14:textId="77777777" w:rsidR="00A94DEE" w:rsidRPr="00477EC0" w:rsidRDefault="00A94DEE" w:rsidP="00C71530">
            <w:pPr>
              <w:rPr>
                <w:rFonts w:ascii="Times New Roman" w:hAnsi="Times New Roman" w:cs="Times New Roman"/>
                <w:sz w:val="22"/>
                <w:szCs w:val="22"/>
              </w:rPr>
            </w:pPr>
            <w:r w:rsidRPr="00477EC0">
              <w:rPr>
                <w:rFonts w:ascii="Times New Roman" w:hAnsi="Times New Roman" w:cs="Times New Roman"/>
                <w:sz w:val="22"/>
                <w:szCs w:val="22"/>
              </w:rPr>
              <w:t>12</w:t>
            </w:r>
          </w:p>
        </w:tc>
        <w:tc>
          <w:tcPr>
            <w:tcW w:w="5085" w:type="dxa"/>
          </w:tcPr>
          <w:p w14:paraId="79E4EBFD" w14:textId="77777777" w:rsidR="00A94DEE" w:rsidRPr="00477EC0" w:rsidRDefault="00A94DEE" w:rsidP="00C71530">
            <w:pPr>
              <w:rPr>
                <w:rFonts w:ascii="Times New Roman" w:hAnsi="Times New Roman" w:cs="Times New Roman"/>
                <w:sz w:val="22"/>
                <w:szCs w:val="22"/>
              </w:rPr>
            </w:pPr>
          </w:p>
        </w:tc>
        <w:tc>
          <w:tcPr>
            <w:tcW w:w="1366" w:type="dxa"/>
          </w:tcPr>
          <w:p w14:paraId="5E3E2F69" w14:textId="77777777" w:rsidR="00A94DEE" w:rsidRPr="00477EC0" w:rsidRDefault="00A94DEE" w:rsidP="00C71530">
            <w:pPr>
              <w:rPr>
                <w:rFonts w:ascii="Times New Roman" w:hAnsi="Times New Roman" w:cs="Times New Roman"/>
                <w:sz w:val="22"/>
                <w:szCs w:val="22"/>
              </w:rPr>
            </w:pPr>
          </w:p>
        </w:tc>
        <w:tc>
          <w:tcPr>
            <w:tcW w:w="1350" w:type="dxa"/>
          </w:tcPr>
          <w:p w14:paraId="12ADBB92" w14:textId="77777777" w:rsidR="00A94DEE" w:rsidRPr="00477EC0" w:rsidRDefault="00A94DEE" w:rsidP="00C71530">
            <w:pPr>
              <w:rPr>
                <w:rFonts w:ascii="Times New Roman" w:hAnsi="Times New Roman" w:cs="Times New Roman"/>
                <w:sz w:val="22"/>
                <w:szCs w:val="22"/>
              </w:rPr>
            </w:pPr>
          </w:p>
        </w:tc>
        <w:tc>
          <w:tcPr>
            <w:tcW w:w="6057" w:type="dxa"/>
          </w:tcPr>
          <w:p w14:paraId="2E017D26" w14:textId="77777777" w:rsidR="00A94DEE" w:rsidRPr="00477EC0" w:rsidRDefault="00A94DEE" w:rsidP="00C71530">
            <w:pPr>
              <w:rPr>
                <w:rFonts w:ascii="Times New Roman" w:hAnsi="Times New Roman" w:cs="Times New Roman"/>
                <w:sz w:val="22"/>
                <w:szCs w:val="22"/>
              </w:rPr>
            </w:pPr>
          </w:p>
        </w:tc>
      </w:tr>
    </w:tbl>
    <w:p w14:paraId="5F93A047" w14:textId="77777777" w:rsidR="00A94DEE" w:rsidRPr="00477EC0" w:rsidRDefault="00A94DEE" w:rsidP="00B05281">
      <w:pPr>
        <w:spacing w:after="0"/>
        <w:rPr>
          <w:rFonts w:ascii="Times New Roman" w:hAnsi="Times New Roman" w:cs="Times New Roman"/>
          <w:sz w:val="22"/>
          <w:szCs w:val="22"/>
        </w:rPr>
      </w:pPr>
    </w:p>
    <w:p w14:paraId="5CD4D575" w14:textId="480F9C03" w:rsidR="00A16CF1" w:rsidRPr="00477EC0" w:rsidRDefault="00477EC0" w:rsidP="00477EC0">
      <w:pPr>
        <w:pStyle w:val="Heading2"/>
        <w:rPr>
          <w:rFonts w:cs="Times New Roman"/>
        </w:rPr>
      </w:pPr>
      <w:r>
        <w:rPr>
          <w:rFonts w:cs="Times New Roman"/>
        </w:rPr>
        <w:t xml:space="preserve">Section 2. </w:t>
      </w:r>
      <w:r w:rsidR="00A16CF1" w:rsidRPr="00477EC0">
        <w:rPr>
          <w:rFonts w:cs="Times New Roman"/>
        </w:rPr>
        <w:t>Outline Section</w:t>
      </w:r>
    </w:p>
    <w:p w14:paraId="0B2BD93B" w14:textId="389FF5B0" w:rsidR="00A16CF1" w:rsidRPr="00477EC0" w:rsidRDefault="00A16CF1" w:rsidP="00B05281">
      <w:pPr>
        <w:spacing w:after="0"/>
        <w:rPr>
          <w:rFonts w:ascii="Times New Roman" w:hAnsi="Times New Roman" w:cs="Times New Roman"/>
          <w:sz w:val="22"/>
          <w:szCs w:val="22"/>
        </w:rPr>
      </w:pPr>
      <w:r w:rsidRPr="00477EC0">
        <w:rPr>
          <w:rFonts w:ascii="Times New Roman" w:hAnsi="Times New Roman" w:cs="Times New Roman"/>
          <w:sz w:val="22"/>
          <w:szCs w:val="22"/>
        </w:rPr>
        <w:t>Write your outline below</w:t>
      </w:r>
      <w:r w:rsidR="00477EC0" w:rsidRPr="00477EC0">
        <w:rPr>
          <w:rFonts w:ascii="Times New Roman" w:hAnsi="Times New Roman" w:cs="Times New Roman"/>
          <w:sz w:val="22"/>
          <w:szCs w:val="22"/>
        </w:rPr>
        <w:t>.</w:t>
      </w:r>
    </w:p>
    <w:p w14:paraId="59246DAE" w14:textId="77777777" w:rsidR="00A16CF1" w:rsidRDefault="00A16CF1" w:rsidP="00B05281">
      <w:pPr>
        <w:spacing w:after="0"/>
        <w:rPr>
          <w:rFonts w:ascii="Times New Roman" w:hAnsi="Times New Roman" w:cs="Times New Roman"/>
          <w:b/>
          <w:bCs/>
          <w:sz w:val="22"/>
          <w:szCs w:val="22"/>
        </w:rPr>
      </w:pPr>
    </w:p>
    <w:p w14:paraId="2E3DF8BE" w14:textId="116AA3D6" w:rsidR="00450D14" w:rsidRDefault="00450D14" w:rsidP="00B05281">
      <w:pPr>
        <w:spacing w:after="0"/>
        <w:rPr>
          <w:rFonts w:ascii="Times New Roman" w:hAnsi="Times New Roman" w:cs="Times New Roman"/>
          <w:b/>
          <w:bCs/>
          <w:sz w:val="22"/>
          <w:szCs w:val="22"/>
        </w:rPr>
      </w:pPr>
      <w:r w:rsidRPr="00450D14">
        <w:rPr>
          <w:rFonts w:ascii="Times New Roman" w:hAnsi="Times New Roman" w:cs="Times New Roman"/>
          <w:b/>
          <w:bCs/>
          <w:sz w:val="22"/>
          <w:szCs w:val="22"/>
        </w:rPr>
        <w:t>Title (working):</w:t>
      </w:r>
      <w:r w:rsidRPr="00450D14">
        <w:rPr>
          <w:rFonts w:ascii="Times New Roman" w:hAnsi="Times New Roman" w:cs="Times New Roman"/>
          <w:b/>
          <w:bCs/>
          <w:sz w:val="22"/>
          <w:szCs w:val="22"/>
        </w:rPr>
        <w:br/>
        <w:t>AI-Based Neuroimaging Prediction of Depression: Scientific Promise and Ethical Challenges</w:t>
      </w:r>
    </w:p>
    <w:p w14:paraId="494DB1F2" w14:textId="5F797A20" w:rsidR="00450D14" w:rsidRDefault="00450D14" w:rsidP="00B05281">
      <w:pPr>
        <w:spacing w:after="0"/>
        <w:rPr>
          <w:rFonts w:ascii="Times New Roman" w:hAnsi="Times New Roman" w:cs="Times New Roman"/>
          <w:b/>
          <w:bCs/>
          <w:sz w:val="22"/>
          <w:szCs w:val="22"/>
        </w:rPr>
      </w:pPr>
      <w:r>
        <w:rPr>
          <w:rFonts w:ascii="Times New Roman" w:hAnsi="Times New Roman" w:cs="Times New Roman"/>
          <w:b/>
          <w:bCs/>
          <w:sz w:val="22"/>
          <w:szCs w:val="22"/>
        </w:rPr>
        <w:t>Note: Outline might change due to the possible findings of other sources/removal of current sources or if I cannot find what I’m looking for in the literature.</w:t>
      </w:r>
    </w:p>
    <w:p w14:paraId="7287D829" w14:textId="77777777" w:rsidR="00450D14" w:rsidRDefault="00450D14" w:rsidP="00B05281">
      <w:pPr>
        <w:spacing w:after="0"/>
        <w:rPr>
          <w:rFonts w:ascii="Times New Roman" w:hAnsi="Times New Roman" w:cs="Times New Roman"/>
          <w:b/>
          <w:bCs/>
          <w:sz w:val="22"/>
          <w:szCs w:val="22"/>
        </w:rPr>
      </w:pPr>
    </w:p>
    <w:p w14:paraId="36B9A042"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I. Introduction</w:t>
      </w:r>
    </w:p>
    <w:p w14:paraId="0A45D594" w14:textId="77777777" w:rsidR="00450D14" w:rsidRPr="00450D14" w:rsidRDefault="00450D14" w:rsidP="00450D14">
      <w:pPr>
        <w:numPr>
          <w:ilvl w:val="0"/>
          <w:numId w:val="1"/>
        </w:numPr>
        <w:spacing w:after="0"/>
        <w:rPr>
          <w:rFonts w:ascii="Times New Roman" w:hAnsi="Times New Roman" w:cs="Times New Roman"/>
          <w:b/>
          <w:bCs/>
          <w:sz w:val="22"/>
          <w:szCs w:val="22"/>
        </w:rPr>
      </w:pPr>
      <w:r w:rsidRPr="00450D14">
        <w:rPr>
          <w:rFonts w:ascii="Times New Roman" w:hAnsi="Times New Roman" w:cs="Times New Roman"/>
          <w:b/>
          <w:bCs/>
          <w:sz w:val="22"/>
          <w:szCs w:val="22"/>
        </w:rPr>
        <w:t>Brief overview of depression as a global mental health issue</w:t>
      </w:r>
    </w:p>
    <w:p w14:paraId="341F3AD3" w14:textId="77777777" w:rsidR="00450D14" w:rsidRPr="00450D14" w:rsidRDefault="00450D14" w:rsidP="00450D14">
      <w:pPr>
        <w:numPr>
          <w:ilvl w:val="0"/>
          <w:numId w:val="1"/>
        </w:numPr>
        <w:spacing w:after="0"/>
        <w:rPr>
          <w:rFonts w:ascii="Times New Roman" w:hAnsi="Times New Roman" w:cs="Times New Roman"/>
          <w:b/>
          <w:bCs/>
          <w:sz w:val="22"/>
          <w:szCs w:val="22"/>
        </w:rPr>
      </w:pPr>
      <w:r w:rsidRPr="00450D14">
        <w:rPr>
          <w:rFonts w:ascii="Times New Roman" w:hAnsi="Times New Roman" w:cs="Times New Roman"/>
          <w:b/>
          <w:bCs/>
          <w:sz w:val="22"/>
          <w:szCs w:val="22"/>
        </w:rPr>
        <w:t>Rise of AI and machine learning in psychiatric diagnosis</w:t>
      </w:r>
    </w:p>
    <w:p w14:paraId="2D208300" w14:textId="77777777" w:rsidR="00450D14" w:rsidRPr="00450D14" w:rsidRDefault="00450D14" w:rsidP="00450D14">
      <w:pPr>
        <w:numPr>
          <w:ilvl w:val="0"/>
          <w:numId w:val="1"/>
        </w:numPr>
        <w:spacing w:after="0"/>
        <w:rPr>
          <w:rFonts w:ascii="Times New Roman" w:hAnsi="Times New Roman" w:cs="Times New Roman"/>
          <w:b/>
          <w:bCs/>
          <w:sz w:val="22"/>
          <w:szCs w:val="22"/>
        </w:rPr>
      </w:pPr>
      <w:r w:rsidRPr="00450D14">
        <w:rPr>
          <w:rFonts w:ascii="Times New Roman" w:hAnsi="Times New Roman" w:cs="Times New Roman"/>
          <w:b/>
          <w:bCs/>
          <w:sz w:val="22"/>
          <w:szCs w:val="22"/>
        </w:rPr>
        <w:t>Shift from symptom-based diagnosis to brain- and data-driven prediction</w:t>
      </w:r>
    </w:p>
    <w:p w14:paraId="534E6261" w14:textId="77777777" w:rsidR="00450D14" w:rsidRPr="00450D14" w:rsidRDefault="00450D14" w:rsidP="00450D14">
      <w:pPr>
        <w:numPr>
          <w:ilvl w:val="0"/>
          <w:numId w:val="1"/>
        </w:numPr>
        <w:spacing w:after="0"/>
        <w:rPr>
          <w:rFonts w:ascii="Times New Roman" w:hAnsi="Times New Roman" w:cs="Times New Roman"/>
          <w:b/>
          <w:bCs/>
          <w:sz w:val="22"/>
          <w:szCs w:val="22"/>
        </w:rPr>
      </w:pPr>
      <w:r w:rsidRPr="00450D14">
        <w:rPr>
          <w:rFonts w:ascii="Times New Roman" w:hAnsi="Times New Roman" w:cs="Times New Roman"/>
          <w:b/>
          <w:bCs/>
          <w:sz w:val="22"/>
          <w:szCs w:val="22"/>
        </w:rPr>
        <w:t>Thesis: While AI-based neuroimaging tools show promising diagnostic and predictive accuracy for depression, significant ethical concerns regarding validity, bias, autonomy, and implementation must be addressed before clinical adoption.</w:t>
      </w:r>
    </w:p>
    <w:p w14:paraId="3153A2DE" w14:textId="77777777" w:rsidR="00450D14" w:rsidRDefault="00450D14" w:rsidP="00B05281">
      <w:pPr>
        <w:spacing w:after="0"/>
        <w:rPr>
          <w:rFonts w:ascii="Times New Roman" w:hAnsi="Times New Roman" w:cs="Times New Roman"/>
          <w:b/>
          <w:bCs/>
          <w:sz w:val="22"/>
          <w:szCs w:val="22"/>
        </w:rPr>
      </w:pPr>
    </w:p>
    <w:p w14:paraId="51DF7683"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II. Psychological and Neuroscientific Foundations (Theme 1: Scientific Basis)</w:t>
      </w:r>
    </w:p>
    <w:p w14:paraId="04D25503"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A. Traditional Diagnosis of Depression</w:t>
      </w:r>
    </w:p>
    <w:p w14:paraId="14140A44" w14:textId="77777777" w:rsidR="00450D14" w:rsidRPr="00450D14" w:rsidRDefault="00450D14" w:rsidP="00450D14">
      <w:pPr>
        <w:numPr>
          <w:ilvl w:val="0"/>
          <w:numId w:val="2"/>
        </w:numPr>
        <w:spacing w:after="0"/>
        <w:rPr>
          <w:rFonts w:ascii="Times New Roman" w:hAnsi="Times New Roman" w:cs="Times New Roman"/>
          <w:b/>
          <w:bCs/>
          <w:sz w:val="22"/>
          <w:szCs w:val="22"/>
        </w:rPr>
      </w:pPr>
      <w:r w:rsidRPr="00450D14">
        <w:rPr>
          <w:rFonts w:ascii="Times New Roman" w:hAnsi="Times New Roman" w:cs="Times New Roman"/>
          <w:b/>
          <w:bCs/>
          <w:sz w:val="22"/>
          <w:szCs w:val="22"/>
        </w:rPr>
        <w:t>Symptom-based DSM criteria</w:t>
      </w:r>
    </w:p>
    <w:p w14:paraId="5FDA92B1" w14:textId="77777777" w:rsidR="00450D14" w:rsidRPr="00450D14" w:rsidRDefault="00450D14" w:rsidP="00450D14">
      <w:pPr>
        <w:numPr>
          <w:ilvl w:val="0"/>
          <w:numId w:val="2"/>
        </w:numPr>
        <w:spacing w:after="0"/>
        <w:rPr>
          <w:rFonts w:ascii="Times New Roman" w:hAnsi="Times New Roman" w:cs="Times New Roman"/>
          <w:b/>
          <w:bCs/>
          <w:sz w:val="22"/>
          <w:szCs w:val="22"/>
        </w:rPr>
      </w:pPr>
      <w:r w:rsidRPr="00450D14">
        <w:rPr>
          <w:rFonts w:ascii="Times New Roman" w:hAnsi="Times New Roman" w:cs="Times New Roman"/>
          <w:b/>
          <w:bCs/>
          <w:sz w:val="22"/>
          <w:szCs w:val="22"/>
        </w:rPr>
        <w:t>Limitations: subjectivity, misdiagnosis, variability</w:t>
      </w:r>
    </w:p>
    <w:p w14:paraId="5F3A6EC9"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B. Emergence of Neuroimaging Biomarkers</w:t>
      </w:r>
    </w:p>
    <w:p w14:paraId="5FB8F0BB" w14:textId="77777777" w:rsidR="00450D14" w:rsidRPr="00450D14" w:rsidRDefault="00450D14" w:rsidP="00450D14">
      <w:pPr>
        <w:numPr>
          <w:ilvl w:val="0"/>
          <w:numId w:val="3"/>
        </w:numPr>
        <w:spacing w:after="0"/>
        <w:rPr>
          <w:rFonts w:ascii="Times New Roman" w:hAnsi="Times New Roman" w:cs="Times New Roman"/>
          <w:b/>
          <w:bCs/>
          <w:sz w:val="22"/>
          <w:szCs w:val="22"/>
        </w:rPr>
      </w:pPr>
      <w:r w:rsidRPr="00450D14">
        <w:rPr>
          <w:rFonts w:ascii="Times New Roman" w:hAnsi="Times New Roman" w:cs="Times New Roman"/>
          <w:b/>
          <w:bCs/>
          <w:sz w:val="22"/>
          <w:szCs w:val="22"/>
        </w:rPr>
        <w:t>Structural MRI (e.g., pediatric depression classification study)</w:t>
      </w:r>
    </w:p>
    <w:p w14:paraId="54F81C5C" w14:textId="77777777" w:rsidR="00450D14" w:rsidRPr="00450D14" w:rsidRDefault="00450D14" w:rsidP="00450D14">
      <w:pPr>
        <w:numPr>
          <w:ilvl w:val="0"/>
          <w:numId w:val="3"/>
        </w:numPr>
        <w:spacing w:after="0"/>
        <w:rPr>
          <w:rFonts w:ascii="Times New Roman" w:hAnsi="Times New Roman" w:cs="Times New Roman"/>
          <w:b/>
          <w:bCs/>
          <w:sz w:val="22"/>
          <w:szCs w:val="22"/>
        </w:rPr>
      </w:pPr>
      <w:r w:rsidRPr="00450D14">
        <w:rPr>
          <w:rFonts w:ascii="Times New Roman" w:hAnsi="Times New Roman" w:cs="Times New Roman"/>
          <w:b/>
          <w:bCs/>
          <w:sz w:val="22"/>
          <w:szCs w:val="22"/>
        </w:rPr>
        <w:t>Diffusion-weighted imaging and brain network connectivity</w:t>
      </w:r>
    </w:p>
    <w:p w14:paraId="4D64DAE0" w14:textId="77777777" w:rsidR="00450D14" w:rsidRPr="00450D14" w:rsidRDefault="00450D14" w:rsidP="00450D14">
      <w:pPr>
        <w:numPr>
          <w:ilvl w:val="0"/>
          <w:numId w:val="3"/>
        </w:numPr>
        <w:spacing w:after="0"/>
        <w:rPr>
          <w:rFonts w:ascii="Times New Roman" w:hAnsi="Times New Roman" w:cs="Times New Roman"/>
          <w:b/>
          <w:bCs/>
          <w:sz w:val="22"/>
          <w:szCs w:val="22"/>
        </w:rPr>
      </w:pPr>
      <w:r w:rsidRPr="00450D14">
        <w:rPr>
          <w:rFonts w:ascii="Times New Roman" w:hAnsi="Times New Roman" w:cs="Times New Roman"/>
          <w:b/>
          <w:bCs/>
          <w:sz w:val="22"/>
          <w:szCs w:val="22"/>
        </w:rPr>
        <w:t>EEG-derived brainwave patterns</w:t>
      </w:r>
    </w:p>
    <w:p w14:paraId="312D9AF8"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C. Machine Learning and Predictive Psychiatry</w:t>
      </w:r>
    </w:p>
    <w:p w14:paraId="3D9EDC88" w14:textId="77777777" w:rsidR="00450D14" w:rsidRPr="00450D14" w:rsidRDefault="00450D14" w:rsidP="00450D14">
      <w:pPr>
        <w:numPr>
          <w:ilvl w:val="0"/>
          <w:numId w:val="4"/>
        </w:numPr>
        <w:spacing w:after="0"/>
        <w:rPr>
          <w:rFonts w:ascii="Times New Roman" w:hAnsi="Times New Roman" w:cs="Times New Roman"/>
          <w:b/>
          <w:bCs/>
          <w:sz w:val="22"/>
          <w:szCs w:val="22"/>
        </w:rPr>
      </w:pPr>
      <w:r w:rsidRPr="00450D14">
        <w:rPr>
          <w:rFonts w:ascii="Times New Roman" w:hAnsi="Times New Roman" w:cs="Times New Roman"/>
          <w:b/>
          <w:bCs/>
          <w:sz w:val="22"/>
          <w:szCs w:val="22"/>
        </w:rPr>
        <w:t>SVM and early predictive models</w:t>
      </w:r>
    </w:p>
    <w:p w14:paraId="127F2F57" w14:textId="77777777" w:rsidR="00450D14" w:rsidRPr="00450D14" w:rsidRDefault="00450D14" w:rsidP="00450D14">
      <w:pPr>
        <w:numPr>
          <w:ilvl w:val="0"/>
          <w:numId w:val="4"/>
        </w:numPr>
        <w:spacing w:after="0"/>
        <w:rPr>
          <w:rFonts w:ascii="Times New Roman" w:hAnsi="Times New Roman" w:cs="Times New Roman"/>
          <w:b/>
          <w:bCs/>
          <w:sz w:val="22"/>
          <w:szCs w:val="22"/>
        </w:rPr>
      </w:pPr>
      <w:r w:rsidRPr="00450D14">
        <w:rPr>
          <w:rFonts w:ascii="Times New Roman" w:hAnsi="Times New Roman" w:cs="Times New Roman"/>
          <w:b/>
          <w:bCs/>
          <w:sz w:val="22"/>
          <w:szCs w:val="22"/>
        </w:rPr>
        <w:t>Deep learning multimodal approaches (audio-visual, EEG, combined predictors)</w:t>
      </w:r>
    </w:p>
    <w:p w14:paraId="3447DF98" w14:textId="77777777" w:rsidR="00450D14" w:rsidRPr="00450D14" w:rsidRDefault="00450D14" w:rsidP="00450D14">
      <w:pPr>
        <w:numPr>
          <w:ilvl w:val="0"/>
          <w:numId w:val="4"/>
        </w:numPr>
        <w:spacing w:after="0"/>
        <w:rPr>
          <w:rFonts w:ascii="Times New Roman" w:hAnsi="Times New Roman" w:cs="Times New Roman"/>
          <w:b/>
          <w:bCs/>
          <w:sz w:val="22"/>
          <w:szCs w:val="22"/>
        </w:rPr>
      </w:pPr>
      <w:r w:rsidRPr="00450D14">
        <w:rPr>
          <w:rFonts w:ascii="Times New Roman" w:hAnsi="Times New Roman" w:cs="Times New Roman"/>
          <w:b/>
          <w:bCs/>
          <w:sz w:val="22"/>
          <w:szCs w:val="22"/>
        </w:rPr>
        <w:t>Meta-analysis findings: ~80% pooled accuracy, variability across predictors</w:t>
      </w:r>
    </w:p>
    <w:p w14:paraId="44598C88"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D. Limitations of Current Models</w:t>
      </w:r>
    </w:p>
    <w:p w14:paraId="3A710DBB" w14:textId="77777777" w:rsidR="00450D14" w:rsidRPr="00450D14" w:rsidRDefault="00450D14" w:rsidP="00450D14">
      <w:pPr>
        <w:numPr>
          <w:ilvl w:val="0"/>
          <w:numId w:val="5"/>
        </w:numPr>
        <w:spacing w:after="0"/>
        <w:rPr>
          <w:rFonts w:ascii="Times New Roman" w:hAnsi="Times New Roman" w:cs="Times New Roman"/>
          <w:b/>
          <w:bCs/>
          <w:sz w:val="22"/>
          <w:szCs w:val="22"/>
        </w:rPr>
      </w:pPr>
      <w:r w:rsidRPr="00450D14">
        <w:rPr>
          <w:rFonts w:ascii="Times New Roman" w:hAnsi="Times New Roman" w:cs="Times New Roman"/>
          <w:b/>
          <w:bCs/>
          <w:sz w:val="22"/>
          <w:szCs w:val="22"/>
        </w:rPr>
        <w:lastRenderedPageBreak/>
        <w:t>Small sample sizes</w:t>
      </w:r>
    </w:p>
    <w:p w14:paraId="1E288DFC" w14:textId="77777777" w:rsidR="00450D14" w:rsidRPr="00450D14" w:rsidRDefault="00450D14" w:rsidP="00450D14">
      <w:pPr>
        <w:numPr>
          <w:ilvl w:val="0"/>
          <w:numId w:val="5"/>
        </w:numPr>
        <w:spacing w:after="0"/>
        <w:rPr>
          <w:rFonts w:ascii="Times New Roman" w:hAnsi="Times New Roman" w:cs="Times New Roman"/>
          <w:b/>
          <w:bCs/>
          <w:sz w:val="22"/>
          <w:szCs w:val="22"/>
        </w:rPr>
      </w:pPr>
      <w:r w:rsidRPr="00450D14">
        <w:rPr>
          <w:rFonts w:ascii="Times New Roman" w:hAnsi="Times New Roman" w:cs="Times New Roman"/>
          <w:b/>
          <w:bCs/>
          <w:sz w:val="22"/>
          <w:szCs w:val="22"/>
        </w:rPr>
        <w:t>Heterogeneity across studies</w:t>
      </w:r>
    </w:p>
    <w:p w14:paraId="14DBC83A" w14:textId="77777777" w:rsidR="00450D14" w:rsidRPr="00450D14" w:rsidRDefault="00450D14" w:rsidP="00450D14">
      <w:pPr>
        <w:numPr>
          <w:ilvl w:val="0"/>
          <w:numId w:val="5"/>
        </w:numPr>
        <w:spacing w:after="0"/>
        <w:rPr>
          <w:rFonts w:ascii="Times New Roman" w:hAnsi="Times New Roman" w:cs="Times New Roman"/>
          <w:b/>
          <w:bCs/>
          <w:sz w:val="22"/>
          <w:szCs w:val="22"/>
        </w:rPr>
      </w:pPr>
      <w:r w:rsidRPr="00450D14">
        <w:rPr>
          <w:rFonts w:ascii="Times New Roman" w:hAnsi="Times New Roman" w:cs="Times New Roman"/>
          <w:b/>
          <w:bCs/>
          <w:sz w:val="22"/>
          <w:szCs w:val="22"/>
        </w:rPr>
        <w:t>Generalizability issues</w:t>
      </w:r>
    </w:p>
    <w:p w14:paraId="4E9D1E14" w14:textId="77777777" w:rsidR="00450D14" w:rsidRPr="00450D14" w:rsidRDefault="00450D14" w:rsidP="00450D14">
      <w:pPr>
        <w:numPr>
          <w:ilvl w:val="0"/>
          <w:numId w:val="5"/>
        </w:numPr>
        <w:spacing w:after="0"/>
        <w:rPr>
          <w:rFonts w:ascii="Times New Roman" w:hAnsi="Times New Roman" w:cs="Times New Roman"/>
          <w:b/>
          <w:bCs/>
          <w:sz w:val="22"/>
          <w:szCs w:val="22"/>
        </w:rPr>
      </w:pPr>
      <w:r w:rsidRPr="00450D14">
        <w:rPr>
          <w:rFonts w:ascii="Times New Roman" w:hAnsi="Times New Roman" w:cs="Times New Roman"/>
          <w:b/>
          <w:bCs/>
          <w:sz w:val="22"/>
          <w:szCs w:val="22"/>
        </w:rPr>
        <w:t>Black-box interpretability problems</w:t>
      </w:r>
    </w:p>
    <w:p w14:paraId="276569F1" w14:textId="77777777" w:rsidR="00450D14" w:rsidRDefault="00450D14" w:rsidP="00B05281">
      <w:pPr>
        <w:spacing w:after="0"/>
        <w:rPr>
          <w:rFonts w:ascii="Times New Roman" w:hAnsi="Times New Roman" w:cs="Times New Roman"/>
          <w:b/>
          <w:bCs/>
          <w:sz w:val="22"/>
          <w:szCs w:val="22"/>
        </w:rPr>
      </w:pPr>
    </w:p>
    <w:p w14:paraId="50CA7CAA"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 xml:space="preserve">III. Ethical Issues in AI-Based Depression Prediction (Theme 2: </w:t>
      </w:r>
      <w:proofErr w:type="spellStart"/>
      <w:r w:rsidRPr="00450D14">
        <w:rPr>
          <w:rFonts w:ascii="Times New Roman" w:hAnsi="Times New Roman" w:cs="Times New Roman"/>
          <w:b/>
          <w:bCs/>
          <w:sz w:val="22"/>
          <w:szCs w:val="22"/>
        </w:rPr>
        <w:t>Neuroethics</w:t>
      </w:r>
      <w:proofErr w:type="spellEnd"/>
      <w:r w:rsidRPr="00450D14">
        <w:rPr>
          <w:rFonts w:ascii="Times New Roman" w:hAnsi="Times New Roman" w:cs="Times New Roman"/>
          <w:b/>
          <w:bCs/>
          <w:sz w:val="22"/>
          <w:szCs w:val="22"/>
        </w:rPr>
        <w:t>)</w:t>
      </w:r>
    </w:p>
    <w:p w14:paraId="031D57BC"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A. Privacy and Neural Data Protection</w:t>
      </w:r>
    </w:p>
    <w:p w14:paraId="17BB6FD6" w14:textId="77777777" w:rsidR="00450D14" w:rsidRPr="00450D14" w:rsidRDefault="00450D14" w:rsidP="00450D14">
      <w:pPr>
        <w:numPr>
          <w:ilvl w:val="0"/>
          <w:numId w:val="6"/>
        </w:numPr>
        <w:spacing w:after="0"/>
        <w:rPr>
          <w:rFonts w:ascii="Times New Roman" w:hAnsi="Times New Roman" w:cs="Times New Roman"/>
          <w:b/>
          <w:bCs/>
          <w:sz w:val="22"/>
          <w:szCs w:val="22"/>
        </w:rPr>
      </w:pPr>
      <w:r w:rsidRPr="00450D14">
        <w:rPr>
          <w:rFonts w:ascii="Times New Roman" w:hAnsi="Times New Roman" w:cs="Times New Roman"/>
          <w:b/>
          <w:bCs/>
          <w:sz w:val="22"/>
          <w:szCs w:val="22"/>
        </w:rPr>
        <w:t>Brain data as deeply sensitive personal information</w:t>
      </w:r>
    </w:p>
    <w:p w14:paraId="0CBE227D" w14:textId="77777777" w:rsidR="00450D14" w:rsidRPr="00450D14" w:rsidRDefault="00450D14" w:rsidP="00450D14">
      <w:pPr>
        <w:numPr>
          <w:ilvl w:val="0"/>
          <w:numId w:val="6"/>
        </w:numPr>
        <w:spacing w:after="0"/>
        <w:rPr>
          <w:rFonts w:ascii="Times New Roman" w:hAnsi="Times New Roman" w:cs="Times New Roman"/>
          <w:b/>
          <w:bCs/>
          <w:sz w:val="22"/>
          <w:szCs w:val="22"/>
        </w:rPr>
      </w:pPr>
      <w:r w:rsidRPr="00450D14">
        <w:rPr>
          <w:rFonts w:ascii="Times New Roman" w:hAnsi="Times New Roman" w:cs="Times New Roman"/>
          <w:b/>
          <w:bCs/>
          <w:sz w:val="22"/>
          <w:szCs w:val="22"/>
        </w:rPr>
        <w:t>Risks of misuse by insurers, employers, institutions</w:t>
      </w:r>
    </w:p>
    <w:p w14:paraId="753DD34C"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B. Bias and Fairness</w:t>
      </w:r>
    </w:p>
    <w:p w14:paraId="5FE00C29" w14:textId="77777777" w:rsidR="00450D14" w:rsidRPr="00450D14" w:rsidRDefault="00450D14" w:rsidP="00450D14">
      <w:pPr>
        <w:numPr>
          <w:ilvl w:val="0"/>
          <w:numId w:val="7"/>
        </w:numPr>
        <w:spacing w:after="0"/>
        <w:rPr>
          <w:rFonts w:ascii="Times New Roman" w:hAnsi="Times New Roman" w:cs="Times New Roman"/>
          <w:b/>
          <w:bCs/>
          <w:sz w:val="22"/>
          <w:szCs w:val="22"/>
        </w:rPr>
      </w:pPr>
      <w:r w:rsidRPr="00450D14">
        <w:rPr>
          <w:rFonts w:ascii="Times New Roman" w:hAnsi="Times New Roman" w:cs="Times New Roman"/>
          <w:b/>
          <w:bCs/>
          <w:sz w:val="22"/>
          <w:szCs w:val="22"/>
        </w:rPr>
        <w:t>Algorithmic bias due to unrepresentative datasets</w:t>
      </w:r>
    </w:p>
    <w:p w14:paraId="313F5CFC" w14:textId="77777777" w:rsidR="00450D14" w:rsidRPr="00450D14" w:rsidRDefault="00450D14" w:rsidP="00450D14">
      <w:pPr>
        <w:numPr>
          <w:ilvl w:val="0"/>
          <w:numId w:val="7"/>
        </w:numPr>
        <w:spacing w:after="0"/>
        <w:rPr>
          <w:rFonts w:ascii="Times New Roman" w:hAnsi="Times New Roman" w:cs="Times New Roman"/>
          <w:b/>
          <w:bCs/>
          <w:sz w:val="22"/>
          <w:szCs w:val="22"/>
        </w:rPr>
      </w:pPr>
      <w:r w:rsidRPr="00450D14">
        <w:rPr>
          <w:rFonts w:ascii="Times New Roman" w:hAnsi="Times New Roman" w:cs="Times New Roman"/>
          <w:b/>
          <w:bCs/>
          <w:sz w:val="22"/>
          <w:szCs w:val="22"/>
        </w:rPr>
        <w:t>Cultural and demographic disparities in prediction accuracy</w:t>
      </w:r>
    </w:p>
    <w:p w14:paraId="66DEEC16"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C. Stigma and Labeling</w:t>
      </w:r>
    </w:p>
    <w:p w14:paraId="1113FF35" w14:textId="77777777" w:rsidR="00450D14" w:rsidRPr="00450D14" w:rsidRDefault="00450D14" w:rsidP="00450D14">
      <w:pPr>
        <w:numPr>
          <w:ilvl w:val="0"/>
          <w:numId w:val="8"/>
        </w:numPr>
        <w:spacing w:after="0"/>
        <w:rPr>
          <w:rFonts w:ascii="Times New Roman" w:hAnsi="Times New Roman" w:cs="Times New Roman"/>
          <w:b/>
          <w:bCs/>
          <w:sz w:val="22"/>
          <w:szCs w:val="22"/>
        </w:rPr>
      </w:pPr>
      <w:r w:rsidRPr="00450D14">
        <w:rPr>
          <w:rFonts w:ascii="Times New Roman" w:hAnsi="Times New Roman" w:cs="Times New Roman"/>
          <w:b/>
          <w:bCs/>
          <w:sz w:val="22"/>
          <w:szCs w:val="22"/>
        </w:rPr>
        <w:t>Risks of early prediction in adolescents</w:t>
      </w:r>
    </w:p>
    <w:p w14:paraId="4732475B" w14:textId="77777777" w:rsidR="00450D14" w:rsidRPr="00450D14" w:rsidRDefault="00450D14" w:rsidP="00450D14">
      <w:pPr>
        <w:numPr>
          <w:ilvl w:val="0"/>
          <w:numId w:val="8"/>
        </w:numPr>
        <w:spacing w:after="0"/>
        <w:rPr>
          <w:rFonts w:ascii="Times New Roman" w:hAnsi="Times New Roman" w:cs="Times New Roman"/>
          <w:b/>
          <w:bCs/>
          <w:sz w:val="22"/>
          <w:szCs w:val="22"/>
        </w:rPr>
      </w:pPr>
      <w:r w:rsidRPr="00450D14">
        <w:rPr>
          <w:rFonts w:ascii="Times New Roman" w:hAnsi="Times New Roman" w:cs="Times New Roman"/>
          <w:b/>
          <w:bCs/>
          <w:sz w:val="22"/>
          <w:szCs w:val="22"/>
        </w:rPr>
        <w:t>Psychological harm from false positives</w:t>
      </w:r>
    </w:p>
    <w:p w14:paraId="6EE84340" w14:textId="77777777" w:rsidR="00450D14" w:rsidRPr="00450D14" w:rsidRDefault="00450D14" w:rsidP="00450D14">
      <w:pPr>
        <w:numPr>
          <w:ilvl w:val="0"/>
          <w:numId w:val="8"/>
        </w:numPr>
        <w:spacing w:after="0"/>
        <w:rPr>
          <w:rFonts w:ascii="Times New Roman" w:hAnsi="Times New Roman" w:cs="Times New Roman"/>
          <w:b/>
          <w:bCs/>
          <w:sz w:val="22"/>
          <w:szCs w:val="22"/>
        </w:rPr>
      </w:pPr>
      <w:r w:rsidRPr="00450D14">
        <w:rPr>
          <w:rFonts w:ascii="Times New Roman" w:hAnsi="Times New Roman" w:cs="Times New Roman"/>
          <w:b/>
          <w:bCs/>
          <w:sz w:val="22"/>
          <w:szCs w:val="22"/>
        </w:rPr>
        <w:t>Identity and self-perception implications</w:t>
      </w:r>
    </w:p>
    <w:p w14:paraId="5F68DC3E"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D. Autonomy and Informed Consent</w:t>
      </w:r>
    </w:p>
    <w:p w14:paraId="54D6293D" w14:textId="77777777" w:rsidR="00450D14" w:rsidRPr="00450D14" w:rsidRDefault="00450D14" w:rsidP="00450D14">
      <w:pPr>
        <w:numPr>
          <w:ilvl w:val="0"/>
          <w:numId w:val="9"/>
        </w:numPr>
        <w:spacing w:after="0"/>
        <w:rPr>
          <w:rFonts w:ascii="Times New Roman" w:hAnsi="Times New Roman" w:cs="Times New Roman"/>
          <w:b/>
          <w:bCs/>
          <w:sz w:val="22"/>
          <w:szCs w:val="22"/>
        </w:rPr>
      </w:pPr>
      <w:r w:rsidRPr="00450D14">
        <w:rPr>
          <w:rFonts w:ascii="Times New Roman" w:hAnsi="Times New Roman" w:cs="Times New Roman"/>
          <w:b/>
          <w:bCs/>
          <w:sz w:val="22"/>
          <w:szCs w:val="22"/>
        </w:rPr>
        <w:t>Do patients understand how AI models evaluate them?</w:t>
      </w:r>
    </w:p>
    <w:p w14:paraId="36F8E686" w14:textId="77777777" w:rsidR="00450D14" w:rsidRPr="00450D14" w:rsidRDefault="00450D14" w:rsidP="00450D14">
      <w:pPr>
        <w:numPr>
          <w:ilvl w:val="0"/>
          <w:numId w:val="9"/>
        </w:numPr>
        <w:spacing w:after="0"/>
        <w:rPr>
          <w:rFonts w:ascii="Times New Roman" w:hAnsi="Times New Roman" w:cs="Times New Roman"/>
          <w:b/>
          <w:bCs/>
          <w:sz w:val="22"/>
          <w:szCs w:val="22"/>
        </w:rPr>
      </w:pPr>
      <w:r w:rsidRPr="00450D14">
        <w:rPr>
          <w:rFonts w:ascii="Times New Roman" w:hAnsi="Times New Roman" w:cs="Times New Roman"/>
          <w:b/>
          <w:bCs/>
          <w:sz w:val="22"/>
          <w:szCs w:val="22"/>
        </w:rPr>
        <w:t>Black-box decision-making and clinical transparency</w:t>
      </w:r>
    </w:p>
    <w:p w14:paraId="05B06299"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E. Clinical Responsibility and Over-Reliance</w:t>
      </w:r>
    </w:p>
    <w:p w14:paraId="5AC338BC" w14:textId="77777777" w:rsidR="00450D14" w:rsidRPr="00450D14" w:rsidRDefault="00450D14" w:rsidP="00450D14">
      <w:pPr>
        <w:numPr>
          <w:ilvl w:val="0"/>
          <w:numId w:val="10"/>
        </w:numPr>
        <w:spacing w:after="0"/>
        <w:rPr>
          <w:rFonts w:ascii="Times New Roman" w:hAnsi="Times New Roman" w:cs="Times New Roman"/>
          <w:b/>
          <w:bCs/>
          <w:sz w:val="22"/>
          <w:szCs w:val="22"/>
        </w:rPr>
      </w:pPr>
      <w:r w:rsidRPr="00450D14">
        <w:rPr>
          <w:rFonts w:ascii="Times New Roman" w:hAnsi="Times New Roman" w:cs="Times New Roman"/>
          <w:b/>
          <w:bCs/>
          <w:sz w:val="22"/>
          <w:szCs w:val="22"/>
        </w:rPr>
        <w:t>Should AI assist or replace clinician judgment?</w:t>
      </w:r>
    </w:p>
    <w:p w14:paraId="0E646422" w14:textId="77777777" w:rsidR="00450D14" w:rsidRPr="00450D14" w:rsidRDefault="00450D14" w:rsidP="00450D14">
      <w:pPr>
        <w:numPr>
          <w:ilvl w:val="0"/>
          <w:numId w:val="10"/>
        </w:numPr>
        <w:spacing w:after="0"/>
        <w:rPr>
          <w:rFonts w:ascii="Times New Roman" w:hAnsi="Times New Roman" w:cs="Times New Roman"/>
          <w:b/>
          <w:bCs/>
          <w:sz w:val="22"/>
          <w:szCs w:val="22"/>
        </w:rPr>
      </w:pPr>
      <w:r w:rsidRPr="00450D14">
        <w:rPr>
          <w:rFonts w:ascii="Times New Roman" w:hAnsi="Times New Roman" w:cs="Times New Roman"/>
          <w:b/>
          <w:bCs/>
          <w:sz w:val="22"/>
          <w:szCs w:val="22"/>
        </w:rPr>
        <w:t>Risk of automation bias</w:t>
      </w:r>
    </w:p>
    <w:p w14:paraId="5DD66799" w14:textId="77777777" w:rsidR="00450D14" w:rsidRDefault="00450D14" w:rsidP="00B05281">
      <w:pPr>
        <w:spacing w:after="0"/>
        <w:rPr>
          <w:rFonts w:ascii="Times New Roman" w:hAnsi="Times New Roman" w:cs="Times New Roman"/>
          <w:b/>
          <w:bCs/>
          <w:sz w:val="22"/>
          <w:szCs w:val="22"/>
        </w:rPr>
      </w:pPr>
    </w:p>
    <w:p w14:paraId="026B8FA5"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IV. Stakeholders</w:t>
      </w:r>
    </w:p>
    <w:p w14:paraId="737258B2"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Patients (adults and adolescents)</w:t>
      </w:r>
    </w:p>
    <w:p w14:paraId="04C1A7DF"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Clinicians and mental health professionals</w:t>
      </w:r>
    </w:p>
    <w:p w14:paraId="1451BC27"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Families</w:t>
      </w:r>
    </w:p>
    <w:p w14:paraId="1EABE91B"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Healthcare systems</w:t>
      </w:r>
    </w:p>
    <w:p w14:paraId="441A687B"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Insurance companies</w:t>
      </w:r>
    </w:p>
    <w:p w14:paraId="44270EF3"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AI developers and researchers</w:t>
      </w:r>
    </w:p>
    <w:p w14:paraId="29755912" w14:textId="77777777" w:rsidR="00450D14" w:rsidRPr="00450D14" w:rsidRDefault="00450D14" w:rsidP="00450D14">
      <w:pPr>
        <w:numPr>
          <w:ilvl w:val="0"/>
          <w:numId w:val="11"/>
        </w:numPr>
        <w:spacing w:after="0"/>
        <w:rPr>
          <w:rFonts w:ascii="Times New Roman" w:hAnsi="Times New Roman" w:cs="Times New Roman"/>
          <w:b/>
          <w:bCs/>
          <w:sz w:val="22"/>
          <w:szCs w:val="22"/>
        </w:rPr>
      </w:pPr>
      <w:r w:rsidRPr="00450D14">
        <w:rPr>
          <w:rFonts w:ascii="Times New Roman" w:hAnsi="Times New Roman" w:cs="Times New Roman"/>
          <w:b/>
          <w:bCs/>
          <w:sz w:val="22"/>
          <w:szCs w:val="22"/>
        </w:rPr>
        <w:t>Policymakers and regulators</w:t>
      </w:r>
    </w:p>
    <w:p w14:paraId="3AD45DC4" w14:textId="77777777" w:rsidR="00450D14" w:rsidRDefault="00450D14" w:rsidP="00B05281">
      <w:pPr>
        <w:spacing w:after="0"/>
        <w:rPr>
          <w:rFonts w:ascii="Times New Roman" w:hAnsi="Times New Roman" w:cs="Times New Roman"/>
          <w:b/>
          <w:bCs/>
          <w:sz w:val="22"/>
          <w:szCs w:val="22"/>
        </w:rPr>
      </w:pPr>
    </w:p>
    <w:p w14:paraId="178DDA35"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V. Comparison: Pre-AI Neuroimaging vs. Modern AI Approaches</w:t>
      </w:r>
    </w:p>
    <w:p w14:paraId="37F8EB43" w14:textId="77777777" w:rsidR="00450D14" w:rsidRPr="00450D14" w:rsidRDefault="00450D14" w:rsidP="00450D14">
      <w:pPr>
        <w:numPr>
          <w:ilvl w:val="0"/>
          <w:numId w:val="12"/>
        </w:numPr>
        <w:spacing w:after="0"/>
        <w:rPr>
          <w:rFonts w:ascii="Times New Roman" w:hAnsi="Times New Roman" w:cs="Times New Roman"/>
          <w:b/>
          <w:bCs/>
          <w:sz w:val="22"/>
          <w:szCs w:val="22"/>
        </w:rPr>
      </w:pPr>
      <w:r w:rsidRPr="00450D14">
        <w:rPr>
          <w:rFonts w:ascii="Times New Roman" w:hAnsi="Times New Roman" w:cs="Times New Roman"/>
          <w:b/>
          <w:bCs/>
          <w:sz w:val="22"/>
          <w:szCs w:val="22"/>
        </w:rPr>
        <w:t>Earlier neuroimaging prediction attempts</w:t>
      </w:r>
    </w:p>
    <w:p w14:paraId="6366322B" w14:textId="77777777" w:rsidR="00450D14" w:rsidRPr="00450D14" w:rsidRDefault="00450D14" w:rsidP="00450D14">
      <w:pPr>
        <w:numPr>
          <w:ilvl w:val="0"/>
          <w:numId w:val="12"/>
        </w:numPr>
        <w:spacing w:after="0"/>
        <w:rPr>
          <w:rFonts w:ascii="Times New Roman" w:hAnsi="Times New Roman" w:cs="Times New Roman"/>
          <w:b/>
          <w:bCs/>
          <w:sz w:val="22"/>
          <w:szCs w:val="22"/>
        </w:rPr>
      </w:pPr>
      <w:r w:rsidRPr="00450D14">
        <w:rPr>
          <w:rFonts w:ascii="Times New Roman" w:hAnsi="Times New Roman" w:cs="Times New Roman"/>
          <w:b/>
          <w:bCs/>
          <w:sz w:val="22"/>
          <w:szCs w:val="22"/>
        </w:rPr>
        <w:t>Increased power of deep learning and multimodal models</w:t>
      </w:r>
    </w:p>
    <w:p w14:paraId="629F8ABD" w14:textId="77777777" w:rsidR="00450D14" w:rsidRPr="00450D14" w:rsidRDefault="00450D14" w:rsidP="00450D14">
      <w:pPr>
        <w:numPr>
          <w:ilvl w:val="0"/>
          <w:numId w:val="12"/>
        </w:numPr>
        <w:spacing w:after="0"/>
        <w:rPr>
          <w:rFonts w:ascii="Times New Roman" w:hAnsi="Times New Roman" w:cs="Times New Roman"/>
          <w:b/>
          <w:bCs/>
          <w:sz w:val="22"/>
          <w:szCs w:val="22"/>
        </w:rPr>
      </w:pPr>
      <w:r w:rsidRPr="00450D14">
        <w:rPr>
          <w:rFonts w:ascii="Times New Roman" w:hAnsi="Times New Roman" w:cs="Times New Roman"/>
          <w:b/>
          <w:bCs/>
          <w:sz w:val="22"/>
          <w:szCs w:val="22"/>
        </w:rPr>
        <w:t xml:space="preserve">How modern AI intensifies ethical </w:t>
      </w:r>
      <w:proofErr w:type="gramStart"/>
      <w:r w:rsidRPr="00450D14">
        <w:rPr>
          <w:rFonts w:ascii="Times New Roman" w:hAnsi="Times New Roman" w:cs="Times New Roman"/>
          <w:b/>
          <w:bCs/>
          <w:sz w:val="22"/>
          <w:szCs w:val="22"/>
        </w:rPr>
        <w:t>stakes</w:t>
      </w:r>
      <w:proofErr w:type="gramEnd"/>
    </w:p>
    <w:p w14:paraId="321CD8E1"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lastRenderedPageBreak/>
        <w:t>VI. Future Directions</w:t>
      </w:r>
    </w:p>
    <w:p w14:paraId="17B8EBC2" w14:textId="77777777" w:rsidR="00450D14" w:rsidRPr="00450D14" w:rsidRDefault="00450D14" w:rsidP="00450D14">
      <w:pPr>
        <w:numPr>
          <w:ilvl w:val="0"/>
          <w:numId w:val="13"/>
        </w:numPr>
        <w:spacing w:after="0"/>
        <w:rPr>
          <w:rFonts w:ascii="Times New Roman" w:hAnsi="Times New Roman" w:cs="Times New Roman"/>
          <w:b/>
          <w:bCs/>
          <w:sz w:val="22"/>
          <w:szCs w:val="22"/>
        </w:rPr>
      </w:pPr>
      <w:r w:rsidRPr="00450D14">
        <w:rPr>
          <w:rFonts w:ascii="Times New Roman" w:hAnsi="Times New Roman" w:cs="Times New Roman"/>
          <w:b/>
          <w:bCs/>
          <w:sz w:val="22"/>
          <w:szCs w:val="22"/>
        </w:rPr>
        <w:t>Need for larger, diverse datasets</w:t>
      </w:r>
    </w:p>
    <w:p w14:paraId="2C3937E9" w14:textId="77777777" w:rsidR="00450D14" w:rsidRPr="00450D14" w:rsidRDefault="00450D14" w:rsidP="00450D14">
      <w:pPr>
        <w:numPr>
          <w:ilvl w:val="0"/>
          <w:numId w:val="13"/>
        </w:numPr>
        <w:spacing w:after="0"/>
        <w:rPr>
          <w:rFonts w:ascii="Times New Roman" w:hAnsi="Times New Roman" w:cs="Times New Roman"/>
          <w:b/>
          <w:bCs/>
          <w:sz w:val="22"/>
          <w:szCs w:val="22"/>
        </w:rPr>
      </w:pPr>
      <w:r w:rsidRPr="00450D14">
        <w:rPr>
          <w:rFonts w:ascii="Times New Roman" w:hAnsi="Times New Roman" w:cs="Times New Roman"/>
          <w:b/>
          <w:bCs/>
          <w:sz w:val="22"/>
          <w:szCs w:val="22"/>
        </w:rPr>
        <w:t>Improved model transparency and explainability</w:t>
      </w:r>
    </w:p>
    <w:p w14:paraId="2A22B598" w14:textId="77777777" w:rsidR="00450D14" w:rsidRPr="00450D14" w:rsidRDefault="00450D14" w:rsidP="00450D14">
      <w:pPr>
        <w:numPr>
          <w:ilvl w:val="0"/>
          <w:numId w:val="13"/>
        </w:numPr>
        <w:spacing w:after="0"/>
        <w:rPr>
          <w:rFonts w:ascii="Times New Roman" w:hAnsi="Times New Roman" w:cs="Times New Roman"/>
          <w:b/>
          <w:bCs/>
          <w:sz w:val="22"/>
          <w:szCs w:val="22"/>
        </w:rPr>
      </w:pPr>
      <w:r w:rsidRPr="00450D14">
        <w:rPr>
          <w:rFonts w:ascii="Times New Roman" w:hAnsi="Times New Roman" w:cs="Times New Roman"/>
          <w:b/>
          <w:bCs/>
          <w:sz w:val="22"/>
          <w:szCs w:val="22"/>
        </w:rPr>
        <w:t>Regulatory frameworks for AI in psychiatry</w:t>
      </w:r>
    </w:p>
    <w:p w14:paraId="109D5ACB" w14:textId="77777777" w:rsidR="00450D14" w:rsidRPr="00450D14" w:rsidRDefault="00450D14" w:rsidP="00450D14">
      <w:pPr>
        <w:numPr>
          <w:ilvl w:val="0"/>
          <w:numId w:val="13"/>
        </w:numPr>
        <w:spacing w:after="0"/>
        <w:rPr>
          <w:rFonts w:ascii="Times New Roman" w:hAnsi="Times New Roman" w:cs="Times New Roman"/>
          <w:b/>
          <w:bCs/>
          <w:sz w:val="22"/>
          <w:szCs w:val="22"/>
        </w:rPr>
      </w:pPr>
      <w:r w:rsidRPr="00450D14">
        <w:rPr>
          <w:rFonts w:ascii="Times New Roman" w:hAnsi="Times New Roman" w:cs="Times New Roman"/>
          <w:b/>
          <w:bCs/>
          <w:sz w:val="22"/>
          <w:szCs w:val="22"/>
        </w:rPr>
        <w:t>Integration of predictive tools with preventive care</w:t>
      </w:r>
    </w:p>
    <w:p w14:paraId="7FB0D7A9" w14:textId="77777777" w:rsidR="00450D14" w:rsidRPr="00450D14" w:rsidRDefault="00450D14" w:rsidP="00450D14">
      <w:pPr>
        <w:numPr>
          <w:ilvl w:val="0"/>
          <w:numId w:val="13"/>
        </w:numPr>
        <w:spacing w:after="0"/>
        <w:rPr>
          <w:rFonts w:ascii="Times New Roman" w:hAnsi="Times New Roman" w:cs="Times New Roman"/>
          <w:b/>
          <w:bCs/>
          <w:sz w:val="22"/>
          <w:szCs w:val="22"/>
        </w:rPr>
      </w:pPr>
      <w:r w:rsidRPr="00450D14">
        <w:rPr>
          <w:rFonts w:ascii="Times New Roman" w:hAnsi="Times New Roman" w:cs="Times New Roman"/>
          <w:b/>
          <w:bCs/>
          <w:sz w:val="22"/>
          <w:szCs w:val="22"/>
        </w:rPr>
        <w:t>Emphasis on “no prediction without prevention”</w:t>
      </w:r>
    </w:p>
    <w:p w14:paraId="4E934639" w14:textId="77777777" w:rsidR="00450D14" w:rsidRDefault="00450D14" w:rsidP="00B05281">
      <w:pPr>
        <w:spacing w:after="0"/>
        <w:rPr>
          <w:rFonts w:ascii="Times New Roman" w:hAnsi="Times New Roman" w:cs="Times New Roman"/>
          <w:b/>
          <w:bCs/>
          <w:sz w:val="22"/>
          <w:szCs w:val="22"/>
        </w:rPr>
      </w:pPr>
    </w:p>
    <w:p w14:paraId="3E306112" w14:textId="77777777" w:rsidR="00450D14" w:rsidRPr="00450D14" w:rsidRDefault="00450D14" w:rsidP="00450D14">
      <w:pPr>
        <w:spacing w:after="0"/>
        <w:rPr>
          <w:rFonts w:ascii="Times New Roman" w:hAnsi="Times New Roman" w:cs="Times New Roman"/>
          <w:b/>
          <w:bCs/>
          <w:sz w:val="22"/>
          <w:szCs w:val="22"/>
        </w:rPr>
      </w:pPr>
      <w:r w:rsidRPr="00450D14">
        <w:rPr>
          <w:rFonts w:ascii="Times New Roman" w:hAnsi="Times New Roman" w:cs="Times New Roman"/>
          <w:b/>
          <w:bCs/>
          <w:sz w:val="22"/>
          <w:szCs w:val="22"/>
        </w:rPr>
        <w:t>VII. Conclusion</w:t>
      </w:r>
    </w:p>
    <w:p w14:paraId="6108C003" w14:textId="77777777" w:rsidR="00450D14" w:rsidRPr="00450D14" w:rsidRDefault="00450D14" w:rsidP="00450D14">
      <w:pPr>
        <w:numPr>
          <w:ilvl w:val="0"/>
          <w:numId w:val="14"/>
        </w:numPr>
        <w:spacing w:after="0"/>
        <w:rPr>
          <w:rFonts w:ascii="Times New Roman" w:hAnsi="Times New Roman" w:cs="Times New Roman"/>
          <w:b/>
          <w:bCs/>
          <w:sz w:val="22"/>
          <w:szCs w:val="22"/>
        </w:rPr>
      </w:pPr>
      <w:r w:rsidRPr="00450D14">
        <w:rPr>
          <w:rFonts w:ascii="Times New Roman" w:hAnsi="Times New Roman" w:cs="Times New Roman"/>
          <w:b/>
          <w:bCs/>
          <w:sz w:val="22"/>
          <w:szCs w:val="22"/>
        </w:rPr>
        <w:t>Reiterate promise of AI-based depression prediction</w:t>
      </w:r>
    </w:p>
    <w:p w14:paraId="27BB1014" w14:textId="77777777" w:rsidR="00450D14" w:rsidRPr="00450D14" w:rsidRDefault="00450D14" w:rsidP="00450D14">
      <w:pPr>
        <w:numPr>
          <w:ilvl w:val="0"/>
          <w:numId w:val="14"/>
        </w:numPr>
        <w:spacing w:after="0"/>
        <w:rPr>
          <w:rFonts w:ascii="Times New Roman" w:hAnsi="Times New Roman" w:cs="Times New Roman"/>
          <w:b/>
          <w:bCs/>
          <w:sz w:val="22"/>
          <w:szCs w:val="22"/>
        </w:rPr>
      </w:pPr>
      <w:r w:rsidRPr="00450D14">
        <w:rPr>
          <w:rFonts w:ascii="Times New Roman" w:hAnsi="Times New Roman" w:cs="Times New Roman"/>
          <w:b/>
          <w:bCs/>
          <w:sz w:val="22"/>
          <w:szCs w:val="22"/>
        </w:rPr>
        <w:t>Emphasize that ethical implementation is as important as technical accuracy</w:t>
      </w:r>
    </w:p>
    <w:p w14:paraId="4E6492B3" w14:textId="77777777" w:rsidR="00450D14" w:rsidRPr="00450D14" w:rsidRDefault="00450D14" w:rsidP="00450D14">
      <w:pPr>
        <w:numPr>
          <w:ilvl w:val="0"/>
          <w:numId w:val="14"/>
        </w:numPr>
        <w:spacing w:after="0"/>
        <w:rPr>
          <w:rFonts w:ascii="Times New Roman" w:hAnsi="Times New Roman" w:cs="Times New Roman"/>
          <w:b/>
          <w:bCs/>
          <w:sz w:val="22"/>
          <w:szCs w:val="22"/>
        </w:rPr>
      </w:pPr>
      <w:r w:rsidRPr="00450D14">
        <w:rPr>
          <w:rFonts w:ascii="Times New Roman" w:hAnsi="Times New Roman" w:cs="Times New Roman"/>
          <w:b/>
          <w:bCs/>
          <w:sz w:val="22"/>
          <w:szCs w:val="22"/>
        </w:rPr>
        <w:t>Argue that predictive psychiatry must prioritize fairness, privacy, and human-centered clinical integration</w:t>
      </w:r>
    </w:p>
    <w:p w14:paraId="15BB00A1" w14:textId="77777777" w:rsidR="00450D14" w:rsidRPr="00477EC0" w:rsidRDefault="00450D14" w:rsidP="00B05281">
      <w:pPr>
        <w:spacing w:after="0"/>
        <w:rPr>
          <w:rFonts w:ascii="Times New Roman" w:hAnsi="Times New Roman" w:cs="Times New Roman"/>
          <w:b/>
          <w:bCs/>
          <w:sz w:val="22"/>
          <w:szCs w:val="22"/>
        </w:rPr>
      </w:pPr>
    </w:p>
    <w:sectPr w:rsidR="00450D14" w:rsidRPr="00477EC0" w:rsidSect="00A94DEE">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003D"/>
    <w:multiLevelType w:val="multilevel"/>
    <w:tmpl w:val="B91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2BBF"/>
    <w:multiLevelType w:val="multilevel"/>
    <w:tmpl w:val="F0D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56B4"/>
    <w:multiLevelType w:val="multilevel"/>
    <w:tmpl w:val="084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F019C"/>
    <w:multiLevelType w:val="multilevel"/>
    <w:tmpl w:val="E84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742BD"/>
    <w:multiLevelType w:val="multilevel"/>
    <w:tmpl w:val="275E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A5B42"/>
    <w:multiLevelType w:val="multilevel"/>
    <w:tmpl w:val="81D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C5479"/>
    <w:multiLevelType w:val="multilevel"/>
    <w:tmpl w:val="C9A0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A5204"/>
    <w:multiLevelType w:val="multilevel"/>
    <w:tmpl w:val="376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72A36"/>
    <w:multiLevelType w:val="multilevel"/>
    <w:tmpl w:val="16A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039EE"/>
    <w:multiLevelType w:val="multilevel"/>
    <w:tmpl w:val="5E4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F4752"/>
    <w:multiLevelType w:val="multilevel"/>
    <w:tmpl w:val="AFB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A2601"/>
    <w:multiLevelType w:val="multilevel"/>
    <w:tmpl w:val="5BA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C147C"/>
    <w:multiLevelType w:val="multilevel"/>
    <w:tmpl w:val="090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A7AFC"/>
    <w:multiLevelType w:val="multilevel"/>
    <w:tmpl w:val="F08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615640">
    <w:abstractNumId w:val="11"/>
  </w:num>
  <w:num w:numId="2" w16cid:durableId="814563788">
    <w:abstractNumId w:val="2"/>
  </w:num>
  <w:num w:numId="3" w16cid:durableId="1318995106">
    <w:abstractNumId w:val="12"/>
  </w:num>
  <w:num w:numId="4" w16cid:durableId="2124263">
    <w:abstractNumId w:val="5"/>
  </w:num>
  <w:num w:numId="5" w16cid:durableId="1912080076">
    <w:abstractNumId w:val="0"/>
  </w:num>
  <w:num w:numId="6" w16cid:durableId="2101290151">
    <w:abstractNumId w:val="9"/>
  </w:num>
  <w:num w:numId="7" w16cid:durableId="1209218682">
    <w:abstractNumId w:val="7"/>
  </w:num>
  <w:num w:numId="8" w16cid:durableId="1539125492">
    <w:abstractNumId w:val="3"/>
  </w:num>
  <w:num w:numId="9" w16cid:durableId="738480753">
    <w:abstractNumId w:val="8"/>
  </w:num>
  <w:num w:numId="10" w16cid:durableId="1633553720">
    <w:abstractNumId w:val="10"/>
  </w:num>
  <w:num w:numId="11" w16cid:durableId="27335755">
    <w:abstractNumId w:val="13"/>
  </w:num>
  <w:num w:numId="12" w16cid:durableId="678239804">
    <w:abstractNumId w:val="4"/>
  </w:num>
  <w:num w:numId="13" w16cid:durableId="2056999463">
    <w:abstractNumId w:val="6"/>
  </w:num>
  <w:num w:numId="14" w16cid:durableId="1661272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1"/>
    <w:rsid w:val="00072133"/>
    <w:rsid w:val="00094DCD"/>
    <w:rsid w:val="00115DAD"/>
    <w:rsid w:val="001D4EB0"/>
    <w:rsid w:val="002551E6"/>
    <w:rsid w:val="002B077D"/>
    <w:rsid w:val="00347279"/>
    <w:rsid w:val="00385304"/>
    <w:rsid w:val="00450D14"/>
    <w:rsid w:val="00473206"/>
    <w:rsid w:val="00477EC0"/>
    <w:rsid w:val="004A60AB"/>
    <w:rsid w:val="004C7FAE"/>
    <w:rsid w:val="00625C5E"/>
    <w:rsid w:val="006E7629"/>
    <w:rsid w:val="007E5F8A"/>
    <w:rsid w:val="00936EAA"/>
    <w:rsid w:val="009639F6"/>
    <w:rsid w:val="00A16CF1"/>
    <w:rsid w:val="00A94DEE"/>
    <w:rsid w:val="00B05281"/>
    <w:rsid w:val="00B928E4"/>
    <w:rsid w:val="00C10C47"/>
    <w:rsid w:val="00C31CAC"/>
    <w:rsid w:val="00C82CB2"/>
    <w:rsid w:val="00DC001F"/>
    <w:rsid w:val="00E3753B"/>
    <w:rsid w:val="00EB3B95"/>
    <w:rsid w:val="00EC77AC"/>
    <w:rsid w:val="00F15C0D"/>
    <w:rsid w:val="00F866EC"/>
    <w:rsid w:val="00FE0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DEF0"/>
  <w15:chartTrackingRefBased/>
  <w15:docId w15:val="{4BB2BDD9-91AA-45BD-BDF3-FAB2BE492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281"/>
  </w:style>
  <w:style w:type="paragraph" w:styleId="Heading1">
    <w:name w:val="heading 1"/>
    <w:basedOn w:val="Normal"/>
    <w:next w:val="Normal"/>
    <w:link w:val="Heading1Char"/>
    <w:uiPriority w:val="9"/>
    <w:qFormat/>
    <w:rsid w:val="00A16CF1"/>
    <w:pPr>
      <w:keepNext/>
      <w:keepLines/>
      <w:spacing w:before="360" w:after="80"/>
      <w:outlineLvl w:val="0"/>
    </w:pPr>
    <w:rPr>
      <w:rFonts w:ascii="Times New Roman" w:eastAsiaTheme="majorEastAsia" w:hAnsi="Times New Roman" w:cstheme="majorBidi"/>
      <w:b/>
      <w:szCs w:val="40"/>
      <w:u w:val="single"/>
    </w:rPr>
  </w:style>
  <w:style w:type="paragraph" w:styleId="Heading2">
    <w:name w:val="heading 2"/>
    <w:basedOn w:val="Normal"/>
    <w:next w:val="Normal"/>
    <w:link w:val="Heading2Char"/>
    <w:uiPriority w:val="9"/>
    <w:unhideWhenUsed/>
    <w:qFormat/>
    <w:rsid w:val="00477EC0"/>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B05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CF1"/>
    <w:rPr>
      <w:rFonts w:ascii="Times New Roman" w:eastAsiaTheme="majorEastAsia" w:hAnsi="Times New Roman" w:cstheme="majorBidi"/>
      <w:b/>
      <w:szCs w:val="40"/>
      <w:u w:val="single"/>
    </w:rPr>
  </w:style>
  <w:style w:type="character" w:customStyle="1" w:styleId="Heading2Char">
    <w:name w:val="Heading 2 Char"/>
    <w:basedOn w:val="DefaultParagraphFont"/>
    <w:link w:val="Heading2"/>
    <w:uiPriority w:val="9"/>
    <w:rsid w:val="00477EC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B05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281"/>
    <w:rPr>
      <w:rFonts w:eastAsiaTheme="majorEastAsia" w:cstheme="majorBidi"/>
      <w:color w:val="272727" w:themeColor="text1" w:themeTint="D8"/>
    </w:rPr>
  </w:style>
  <w:style w:type="paragraph" w:styleId="Title">
    <w:name w:val="Title"/>
    <w:basedOn w:val="Normal"/>
    <w:next w:val="Normal"/>
    <w:link w:val="TitleChar"/>
    <w:uiPriority w:val="10"/>
    <w:qFormat/>
    <w:rsid w:val="00A16CF1"/>
    <w:pPr>
      <w:spacing w:after="80" w:line="240" w:lineRule="auto"/>
      <w:contextualSpacing/>
      <w:jc w:val="center"/>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A16CF1"/>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B05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281"/>
    <w:pPr>
      <w:spacing w:before="160"/>
      <w:jc w:val="center"/>
    </w:pPr>
    <w:rPr>
      <w:i/>
      <w:iCs/>
      <w:color w:val="404040" w:themeColor="text1" w:themeTint="BF"/>
    </w:rPr>
  </w:style>
  <w:style w:type="character" w:customStyle="1" w:styleId="QuoteChar">
    <w:name w:val="Quote Char"/>
    <w:basedOn w:val="DefaultParagraphFont"/>
    <w:link w:val="Quote"/>
    <w:uiPriority w:val="29"/>
    <w:rsid w:val="00B05281"/>
    <w:rPr>
      <w:i/>
      <w:iCs/>
      <w:color w:val="404040" w:themeColor="text1" w:themeTint="BF"/>
    </w:rPr>
  </w:style>
  <w:style w:type="paragraph" w:styleId="ListParagraph">
    <w:name w:val="List Paragraph"/>
    <w:basedOn w:val="Normal"/>
    <w:uiPriority w:val="34"/>
    <w:qFormat/>
    <w:rsid w:val="00B05281"/>
    <w:pPr>
      <w:ind w:left="720"/>
      <w:contextualSpacing/>
    </w:pPr>
  </w:style>
  <w:style w:type="character" w:styleId="IntenseEmphasis">
    <w:name w:val="Intense Emphasis"/>
    <w:basedOn w:val="DefaultParagraphFont"/>
    <w:uiPriority w:val="21"/>
    <w:qFormat/>
    <w:rsid w:val="00B05281"/>
    <w:rPr>
      <w:i/>
      <w:iCs/>
      <w:color w:val="0F4761" w:themeColor="accent1" w:themeShade="BF"/>
    </w:rPr>
  </w:style>
  <w:style w:type="paragraph" w:styleId="IntenseQuote">
    <w:name w:val="Intense Quote"/>
    <w:basedOn w:val="Normal"/>
    <w:next w:val="Normal"/>
    <w:link w:val="IntenseQuoteChar"/>
    <w:uiPriority w:val="30"/>
    <w:qFormat/>
    <w:rsid w:val="00B05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281"/>
    <w:rPr>
      <w:i/>
      <w:iCs/>
      <w:color w:val="0F4761" w:themeColor="accent1" w:themeShade="BF"/>
    </w:rPr>
  </w:style>
  <w:style w:type="character" w:styleId="IntenseReference">
    <w:name w:val="Intense Reference"/>
    <w:basedOn w:val="DefaultParagraphFont"/>
    <w:uiPriority w:val="32"/>
    <w:qFormat/>
    <w:rsid w:val="00B05281"/>
    <w:rPr>
      <w:b/>
      <w:bCs/>
      <w:smallCaps/>
      <w:color w:val="0F4761" w:themeColor="accent1" w:themeShade="BF"/>
      <w:spacing w:val="5"/>
    </w:rPr>
  </w:style>
  <w:style w:type="table" w:styleId="TableGrid">
    <w:name w:val="Table Grid"/>
    <w:basedOn w:val="TableNormal"/>
    <w:uiPriority w:val="39"/>
    <w:rsid w:val="00B05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B077D"/>
    <w:rPr>
      <w:color w:val="467886" w:themeColor="hyperlink"/>
      <w:u w:val="single"/>
    </w:rPr>
  </w:style>
  <w:style w:type="character" w:styleId="UnresolvedMention">
    <w:name w:val="Unresolved Mention"/>
    <w:basedOn w:val="DefaultParagraphFont"/>
    <w:uiPriority w:val="99"/>
    <w:semiHidden/>
    <w:unhideWhenUsed/>
    <w:rsid w:val="002B077D"/>
    <w:rPr>
      <w:color w:val="605E5C"/>
      <w:shd w:val="clear" w:color="auto" w:fill="E1DFDD"/>
    </w:rPr>
  </w:style>
  <w:style w:type="character" w:styleId="FollowedHyperlink">
    <w:name w:val="FollowedHyperlink"/>
    <w:basedOn w:val="DefaultParagraphFont"/>
    <w:uiPriority w:val="99"/>
    <w:semiHidden/>
    <w:unhideWhenUsed/>
    <w:rsid w:val="00EC77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libproxy.clemson.edu/10.1007/s00406-025-01990-5" TargetMode="External"/><Relationship Id="rId13" Type="http://schemas.openxmlformats.org/officeDocument/2006/relationships/hyperlink" Target="https://doi-org.libproxy.clemson.edu/10.1016/j.jad.2020.02.037" TargetMode="External"/><Relationship Id="rId3" Type="http://schemas.openxmlformats.org/officeDocument/2006/relationships/settings" Target="settings.xml"/><Relationship Id="rId7" Type="http://schemas.openxmlformats.org/officeDocument/2006/relationships/hyperlink" Target="https://doi-org.libproxy.clemson.edu/10.3389/fpsyt.2025.1694762" TargetMode="External"/><Relationship Id="rId12" Type="http://schemas.openxmlformats.org/officeDocument/2006/relationships/hyperlink" Target="https://doi-org.libproxy.clemson.edu/10.1080/09540261.2024.238472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libproxy.clemson.edu/10.1109/TAFFC.2025.3571697" TargetMode="External"/><Relationship Id="rId11" Type="http://schemas.openxmlformats.org/officeDocument/2006/relationships/hyperlink" Target="https://doi-org.libproxy.clemson.edu/10.1017/gmh.2024.136" TargetMode="External"/><Relationship Id="rId5" Type="http://schemas.openxmlformats.org/officeDocument/2006/relationships/hyperlink" Target="https://doi.org/10.1093/neuros/nyz440" TargetMode="External"/><Relationship Id="rId15" Type="http://schemas.openxmlformats.org/officeDocument/2006/relationships/hyperlink" Target="https://doi-org.libproxy.clemson.edu/10.1016/j.jpsychires.2015.01.015" TargetMode="External"/><Relationship Id="rId10" Type="http://schemas.openxmlformats.org/officeDocument/2006/relationships/hyperlink" Target="https://doi-org.libproxy.clemson.edu/10.1080/23279095.2025.2457999" TargetMode="External"/><Relationship Id="rId4" Type="http://schemas.openxmlformats.org/officeDocument/2006/relationships/webSettings" Target="webSettings.xml"/><Relationship Id="rId9" Type="http://schemas.openxmlformats.org/officeDocument/2006/relationships/hyperlink" Target="https://doi-org.libproxy.clemson.edu/10.1016/j.bbr.2024.115325" TargetMode="External"/><Relationship Id="rId14" Type="http://schemas.openxmlformats.org/officeDocument/2006/relationships/hyperlink" Target="https://pmc.ncbi.nlm.nih.gov/articles/PMC4332161/pdf/fpsyt-06-00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6</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Leigh Okerstrom - Jezewski</dc:creator>
  <cp:keywords/>
  <dc:description/>
  <cp:lastModifiedBy>Michael Joseph Ellis</cp:lastModifiedBy>
  <cp:revision>9</cp:revision>
  <dcterms:created xsi:type="dcterms:W3CDTF">2026-01-28T16:15:00Z</dcterms:created>
  <dcterms:modified xsi:type="dcterms:W3CDTF">2026-03-11T23:34:00Z</dcterms:modified>
</cp:coreProperties>
</file>