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2osbudditgtg" w:id="0"/>
      <w:bookmarkEnd w:id="0"/>
      <w:r w:rsidDel="00000000" w:rsidR="00000000" w:rsidRPr="00000000">
        <w:rPr>
          <w:sz w:val="34"/>
          <w:szCs w:val="34"/>
          <w:rtl w:val="0"/>
        </w:rPr>
        <w:t xml:space="preserve">1. What is the general topic of interest for your project? (2–5 sentences)</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My project will focus on the use of artificial intelligence (AI) to detect or predict mental illness using brain-based data such as fMRI or EEG. I am interested in how machine learning models attempt to identify patterns that may correlate with disorders like depression, anxiety, schizophrenia, or ADHD. This topic explores how emerging neuroscience tools may change how mental health conditions are diagnosed and understood.</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v3rpiijfnj2l" w:id="1"/>
      <w:bookmarkEnd w:id="1"/>
      <w:r w:rsidDel="00000000" w:rsidR="00000000" w:rsidRPr="00000000">
        <w:rPr>
          <w:sz w:val="34"/>
          <w:szCs w:val="34"/>
          <w:rtl w:val="0"/>
        </w:rPr>
        <w:t xml:space="preserve">2. How is this topic related to the course?</w:t>
      </w:r>
    </w:p>
    <w:p w:rsidR="00000000" w:rsidDel="00000000" w:rsidP="00000000" w:rsidRDefault="00000000" w:rsidRPr="00000000" w14:paraId="00000004">
      <w:pPr>
        <w:keepNext w:val="0"/>
        <w:keepLines w:val="0"/>
        <w:spacing w:after="240" w:before="240" w:lineRule="auto"/>
        <w:rPr/>
      </w:pPr>
      <w:r w:rsidDel="00000000" w:rsidR="00000000" w:rsidRPr="00000000">
        <w:rPr>
          <w:rtl w:val="0"/>
        </w:rPr>
        <w:t xml:space="preserve">This topic connects directly to neuroethics because it combines neuroscience methods (brain scans and neural activity recordings) with AI systems that interpret brain data to make mental health judgments. Ethical concerns include privacy risks involving sensitive brain data, fairness and bias in predictive models, and the possibility of misdiagnosis or over-reliance on AI recommendations. It also raises questions about informed consent, especially if people do not understand how AI systems evaluate their brain data or how the results could affect them socially or legally.</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eokf4nss03u2" w:id="2"/>
      <w:bookmarkEnd w:id="2"/>
      <w:r w:rsidDel="00000000" w:rsidR="00000000" w:rsidRPr="00000000">
        <w:rPr>
          <w:sz w:val="34"/>
          <w:szCs w:val="34"/>
          <w:rtl w:val="0"/>
        </w:rPr>
        <w:t xml:space="preserve">3. Why is this topic important? (2–5 sentences)</w:t>
      </w:r>
    </w:p>
    <w:p w:rsidR="00000000" w:rsidDel="00000000" w:rsidP="00000000" w:rsidRDefault="00000000" w:rsidRPr="00000000" w14:paraId="00000006">
      <w:pPr>
        <w:spacing w:after="240" w:before="240" w:lineRule="auto"/>
        <w:rPr/>
      </w:pPr>
      <w:r w:rsidDel="00000000" w:rsidR="00000000" w:rsidRPr="00000000">
        <w:rPr>
          <w:rtl w:val="0"/>
        </w:rPr>
        <w:t xml:space="preserve">This topic is important because AI-based mental health prediction could affect real-world decisions such as treatment access, insurance coverage, education support, or employment opportunities. In psychology, it raises major questions about whether mental illness should be diagnosed using biological signals, and whether those predictions might stigmatize people or label them before symptoms are visible. Professionally, understanding the ethical risks helps ensure that future AI and neuroscience tools improve mental health care without causing harm through bias, misuse, or loss of autonomy.</w:t>
      </w:r>
      <w:r w:rsidDel="00000000" w:rsidR="00000000" w:rsidRPr="00000000">
        <w:rPr>
          <w:rtl w:val="0"/>
        </w:rPr>
      </w:r>
    </w:p>
    <w:p w:rsidR="00000000" w:rsidDel="00000000" w:rsidP="00000000" w:rsidRDefault="00000000" w:rsidRPr="00000000" w14:paraId="00000007">
      <w:pPr>
        <w:pStyle w:val="Heading2"/>
        <w:keepNext w:val="0"/>
        <w:keepLines w:val="0"/>
        <w:spacing w:after="40" w:before="240" w:lineRule="auto"/>
        <w:rPr/>
      </w:pPr>
      <w:bookmarkStart w:colFirst="0" w:colLast="0" w:name="_tkcl8j6wvz6n" w:id="3"/>
      <w:bookmarkEnd w:id="3"/>
      <w:r w:rsidDel="00000000" w:rsidR="00000000" w:rsidRPr="00000000">
        <w:rPr>
          <w:rtl w:val="0"/>
        </w:rPr>
        <w:t xml:space="preserve">4. Questions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Would this topic be too broad if I cover multiple disorders, or should I focus on one (such as depression or schizophrenia)? How would I make this topic more specific for future steps?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