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105038</wp:posOffset>
            </wp:positionV>
            <wp:extent cx="5943600" cy="36671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essages Microservic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160" w:line="288" w:lineRule="auto"/>
        <w:jc w:val="center"/>
      </w:pPr>
      <w:r>
        <w:rPr>
          <w:rFonts w:ascii="Impact" w:hAnsi="Impact"/>
          <w:sz w:val="40"/>
          <w:szCs w:val="40"/>
          <w:u w:val="single"/>
          <w:rtl w:val="0"/>
          <w:lang w:val="en-US"/>
        </w:rPr>
        <w:t>Rest Services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UserService: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createUser(User)</w:t>
      </w:r>
      <w:r>
        <w:rPr>
          <w:sz w:val="24"/>
          <w:szCs w:val="24"/>
          <w:rtl w:val="0"/>
          <w:lang w:val="en-US"/>
        </w:rPr>
        <w:t>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changePassword(User, String)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changeRole(User, String): boolean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ProfileService: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createProfile(Profile):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updateProfile(Profile):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updateProfileFriend(List&lt;Profile&gt;):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updateProfileAuthor(List&lt;Profile&gt;): boolean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MessageService: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saveMessage(Message):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getMessages(Profile): List&lt;Message&gt;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messagePublishAlert(List&lt;Profile&gt;) = alert users of publish stories by their favorite authors.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reviewMessageAlert(Profile,Message,Episode): List&lt;Message&gt;-&gt; notification of received messages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mpac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