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0DAC" w14:textId="1C8165EA" w:rsidR="00DB3B3B" w:rsidRDefault="001664F2">
      <w:r>
        <w:t>Bier</w:t>
      </w:r>
    </w:p>
    <w:sectPr w:rsidR="00DB3B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5E"/>
    <w:rsid w:val="001664F2"/>
    <w:rsid w:val="00770C5E"/>
    <w:rsid w:val="00D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BEA5"/>
  <w15:chartTrackingRefBased/>
  <w15:docId w15:val="{EB2947FE-79CB-4893-B515-FDD7EB6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Eichner</dc:creator>
  <cp:keywords/>
  <dc:description/>
  <cp:lastModifiedBy>Michael Eichner</cp:lastModifiedBy>
  <cp:revision>2</cp:revision>
  <dcterms:created xsi:type="dcterms:W3CDTF">2020-11-15T16:39:00Z</dcterms:created>
  <dcterms:modified xsi:type="dcterms:W3CDTF">2020-11-15T16:40:00Z</dcterms:modified>
</cp:coreProperties>
</file>