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2BEB5A">
      <w:pPr>
        <w:spacing w:after="2400"/>
        <w:jc w:val="center"/>
      </w:pPr>
      <w:r>
        <w:rPr>
          <w:rFonts w:ascii="Arial" w:hAnsi="Arial"/>
          <w:b/>
          <w:sz w:val="28"/>
        </w:rPr>
        <w:t>RELATÓRIO TÉCNICO DO PROJETO</w:t>
      </w:r>
    </w:p>
    <w:p w14:paraId="4161AD1D">
      <w:pPr>
        <w:jc w:val="center"/>
      </w:pPr>
      <w:r>
        <w:rPr>
          <w:rFonts w:ascii="Arial" w:hAnsi="Arial"/>
          <w:b/>
          <w:sz w:val="32"/>
        </w:rPr>
        <w:t>SISPNAIST</w:t>
      </w:r>
    </w:p>
    <w:p w14:paraId="37EF6817">
      <w:pPr>
        <w:jc w:val="center"/>
      </w:pPr>
      <w:r>
        <w:rPr>
          <w:rFonts w:ascii="Arial" w:hAnsi="Arial"/>
          <w:sz w:val="24"/>
        </w:rPr>
        <w:t>Sistema de Gerenciamento de Segurança do Trabalhador</w:t>
      </w:r>
    </w:p>
    <w:p w14:paraId="507420E9">
      <w:pPr>
        <w:spacing w:before="3600"/>
        <w:jc w:val="center"/>
      </w:pPr>
      <w:r>
        <w:rPr>
          <w:rFonts w:ascii="Arial" w:hAnsi="Arial"/>
          <w:b/>
          <w:sz w:val="24"/>
        </w:rPr>
        <w:t>RELATÓRIO DE ARQUITETURA, FUNCIONALIDADES, DADOS E FLUXOS DO SISTEMA</w:t>
      </w:r>
    </w:p>
    <w:p w14:paraId="090AB5BA">
      <w:pPr>
        <w:spacing w:before="2800"/>
        <w:jc w:val="center"/>
      </w:pPr>
      <w:r>
        <w:rPr>
          <w:rFonts w:ascii="Arial" w:hAnsi="Arial"/>
          <w:sz w:val="24"/>
        </w:rPr>
        <w:t>2026</w:t>
      </w:r>
    </w:p>
    <w:p w14:paraId="79500D83">
      <w:r>
        <w:br w:type="page"/>
      </w:r>
    </w:p>
    <w:p w14:paraId="20ECCC98">
      <w:pPr>
        <w:spacing w:after="1800"/>
        <w:jc w:val="center"/>
      </w:pPr>
      <w:r>
        <w:rPr>
          <w:rFonts w:ascii="Arial" w:hAnsi="Arial"/>
          <w:b/>
          <w:sz w:val="28"/>
        </w:rPr>
        <w:t>SISPNAIST</w:t>
      </w:r>
    </w:p>
    <w:p w14:paraId="6377CCD1">
      <w:pPr>
        <w:jc w:val="center"/>
      </w:pPr>
      <w:r>
        <w:rPr>
          <w:rFonts w:ascii="Arial" w:hAnsi="Arial"/>
          <w:b/>
          <w:sz w:val="24"/>
        </w:rPr>
        <w:t>Sistema de Gerenciamento de Segurança do Trabalhador</w:t>
      </w:r>
    </w:p>
    <w:p w14:paraId="7E10A51A">
      <w:pPr>
        <w:spacing w:before="2400"/>
        <w:ind w:left="4535" w:firstLine="0"/>
        <w:jc w:val="both"/>
      </w:pPr>
      <w:r>
        <w:rPr>
          <w:rFonts w:ascii="Arial" w:hAnsi="Arial"/>
          <w:sz w:val="20"/>
        </w:rPr>
        <w:t>Relatório técnico elaborado a partir das informações do projeto SISPNAIST, com organização e detalhamento das funcionalidades, arquitetura, dados, rotas, perfis de acesso, mecanismos de segurança e funcionamento geral do sistema.</w:t>
      </w:r>
    </w:p>
    <w:p w14:paraId="7B7A2F7D">
      <w:pPr>
        <w:spacing w:before="3200"/>
        <w:jc w:val="center"/>
      </w:pPr>
      <w:r>
        <w:rPr>
          <w:sz w:val="24"/>
        </w:rPr>
        <w:t>2026</w:t>
      </w:r>
    </w:p>
    <w:p w14:paraId="00CC8314">
      <w:r>
        <w:br w:type="page"/>
      </w:r>
    </w:p>
    <w:p w14:paraId="5D2FC75D">
      <w:pPr>
        <w:pStyle w:val="2"/>
      </w:pPr>
      <w:r>
        <w:t>RESUMO</w:t>
      </w:r>
    </w:p>
    <w:p w14:paraId="3044F5BD">
      <w:r>
        <w:t>Este relatório apresenta, de forma estruturada, o projeto SISPNAIST, descrito no documento-base como um sistema completo de gerenciamento de saúde e segurança do trabalhador, desenvolvido em arquitetura full-stack TypeScript. O documento detalha a pilha tecnológica, a organização do backend e do frontend, o processo de autenticação e gerenciamento de sessão, os perfis de usuários, os modelos de dados, as rotas da API, as páginas da aplicação, os submódulos associados ao trabalhador e os componentes reutilizáveis de formulários. Esta versão amplia a documentação da área administrativa e de configuração, explicando os módulos efetivamente disponíveis para contas admin, os campos operacionais, os fluxos de manutenção, as proteções de acesso e as diferenças entre telas implementadas e recursos existentes somente na API. Além de apresentar a relação dos elementos, este relatório explica a função de cada camada e descreve o fluxo lógico pelo qual uma solicitação do usuário percorre a interface, a API, as regras de negócio e o banco de dados. A análise é baseada no código-fonte, na documentação do projeto e no relatório técnico fornecido; quando o material não apresenta detalhes de implementação, estes não são presumidos como funcionalidades já comprovadas.</w:t>
      </w:r>
    </w:p>
    <w:p w14:paraId="2E6D4DFA">
      <w:pPr>
        <w:ind w:firstLine="0"/>
      </w:pPr>
      <w:r>
        <w:rPr>
          <w:b/>
        </w:rPr>
        <w:t xml:space="preserve">Palavras-chave: </w:t>
      </w:r>
      <w:r>
        <w:t>SISPNAIST; segurança do trabalhador; arquitetura full-stack; TypeScript; MongoDB; API; autenticação; dados ocupacionais.</w:t>
      </w:r>
    </w:p>
    <w:p w14:paraId="281D122F">
      <w:r>
        <w:br w:type="page"/>
      </w:r>
    </w:p>
    <w:p w14:paraId="0F5D8F81">
      <w:pPr>
        <w:pStyle w:val="2"/>
      </w:pPr>
      <w:r>
        <w:t>SUMÁRIO</w:t>
      </w:r>
    </w:p>
    <w:p w14:paraId="46779AAA">
      <w:pPr>
        <w:ind w:firstLine="0"/>
      </w:pPr>
      <w:r>
        <w:t>1 INTRODUÇÃO</w:t>
      </w:r>
    </w:p>
    <w:p w14:paraId="42C1D738">
      <w:pPr>
        <w:ind w:firstLine="0"/>
      </w:pPr>
      <w:r>
        <w:t>2 OBJETIVOS E ESCOPO DO RELATÓRIO</w:t>
      </w:r>
    </w:p>
    <w:p w14:paraId="3BF940AF">
      <w:pPr>
        <w:ind w:firstLine="0"/>
      </w:pPr>
      <w:r>
        <w:t>3 VISÃO GERAL DO SISPNAIST</w:t>
      </w:r>
    </w:p>
    <w:p w14:paraId="00126B87">
      <w:pPr>
        <w:ind w:firstLine="0"/>
      </w:pPr>
      <w:r>
        <w:t>4 ARQUITETURA E STACK TECNOLÓGICO</w:t>
      </w:r>
    </w:p>
    <w:p w14:paraId="30625668">
      <w:pPr>
        <w:ind w:firstLine="0"/>
      </w:pPr>
      <w:r>
        <w:t>5 ESTRUTURA DO PROJETO</w:t>
      </w:r>
    </w:p>
    <w:p w14:paraId="58D5E885">
      <w:pPr>
        <w:ind w:firstLine="0"/>
      </w:pPr>
      <w:r>
        <w:t>6 FUNCIONAMENTO GERAL DO SISTEMA</w:t>
      </w:r>
    </w:p>
    <w:p w14:paraId="1CBDF0B3">
      <w:pPr>
        <w:ind w:firstLine="0"/>
      </w:pPr>
      <w:r>
        <w:t>7 AUTENTICAÇÃO, SESSÃO E CONTROLE DE ACESSO</w:t>
      </w:r>
    </w:p>
    <w:p w14:paraId="573FD432">
      <w:pPr>
        <w:ind w:firstLine="0"/>
      </w:pPr>
      <w:r>
        <w:t>8 MODELOS DE DADOS E ORGANIZAÇÃO DAS INFORMAÇÕES</w:t>
      </w:r>
    </w:p>
    <w:p w14:paraId="3AEA9198">
      <w:pPr>
        <w:ind w:firstLine="0"/>
      </w:pPr>
      <w:r>
        <w:t>9 API E ROTAS DO BACKEND</w:t>
      </w:r>
    </w:p>
    <w:p w14:paraId="71DD923E">
      <w:pPr>
        <w:ind w:firstLine="0"/>
      </w:pPr>
      <w:r>
        <w:t>10 FRONTEND, ROTAS E PÁGINAS</w:t>
      </w:r>
    </w:p>
    <w:p w14:paraId="279EBAF5">
      <w:pPr>
        <w:ind w:firstLine="0"/>
      </w:pPr>
      <w:r>
        <w:t>11 MÓDULOS FUNCIONAIS</w:t>
      </w:r>
    </w:p>
    <w:p w14:paraId="2D9C2E0B">
      <w:pPr>
        <w:ind w:firstLine="0"/>
      </w:pPr>
      <w:r>
        <w:t>12 SISTEMA DE FORMULÁRIOS</w:t>
      </w:r>
    </w:p>
    <w:p w14:paraId="7E4DC80C">
      <w:pPr>
        <w:ind w:firstLine="0"/>
      </w:pPr>
      <w:r>
        <w:t>13 SEGURANÇA, AUDITORIA E CONFORMIDADE</w:t>
      </w:r>
    </w:p>
    <w:p w14:paraId="250CA420">
      <w:pPr>
        <w:ind w:firstLine="0"/>
      </w:pPr>
      <w:r>
        <w:t>14 INTEGRAÇÕES EXTERNAS</w:t>
      </w:r>
    </w:p>
    <w:p w14:paraId="4C15F2ED">
      <w:pPr>
        <w:ind w:firstLine="0"/>
      </w:pPr>
      <w:r>
        <w:t>15 ANALYTICS, INDICADORES, ALERTAS E RELATÓRIOS</w:t>
      </w:r>
    </w:p>
    <w:p w14:paraId="3D3727E0">
      <w:pPr>
        <w:ind w:firstLine="0"/>
      </w:pPr>
      <w:r>
        <w:t>16 FLUXOS OPERACIONAIS EXEMPLIFICADOS</w:t>
      </w:r>
    </w:p>
    <w:p w14:paraId="75033B2F">
      <w:pPr>
        <w:ind w:firstLine="0"/>
      </w:pPr>
      <w:r>
        <w:t>17 VISÃO INTEGRADA DO FUNCIONAMENTO</w:t>
      </w:r>
    </w:p>
    <w:p w14:paraId="6ADBB9E4">
      <w:pPr>
        <w:ind w:firstLine="0"/>
        <w:rPr>
          <w:rFonts w:hint="default"/>
          <w:lang w:val="pt-BR"/>
        </w:rPr>
      </w:pPr>
      <w:r>
        <w:t xml:space="preserve">18 </w:t>
      </w:r>
      <w:r>
        <w:rPr>
          <w:rFonts w:hint="default"/>
          <w:lang w:val="pt-BR"/>
        </w:rPr>
        <w:t>IMAGENS ADICIONAIS</w:t>
      </w:r>
    </w:p>
    <w:p w14:paraId="3E5F8DFC">
      <w:pPr>
        <w:ind w:firstLine="0"/>
      </w:pPr>
      <w:r>
        <w:t>1</w:t>
      </w:r>
      <w:r>
        <w:rPr>
          <w:rFonts w:hint="default"/>
          <w:lang w:val="pt-BR"/>
        </w:rPr>
        <w:t>9</w:t>
      </w:r>
      <w:r>
        <w:t xml:space="preserve"> CONSIDERAÇÕES FINAIS</w:t>
      </w:r>
    </w:p>
    <w:p w14:paraId="20FC12AB">
      <w:pPr>
        <w:ind w:firstLine="0"/>
      </w:pPr>
    </w:p>
    <w:p w14:paraId="693D3C4C">
      <w:pPr>
        <w:ind w:firstLine="0"/>
      </w:pPr>
      <w:r>
        <w:t>REFERÊNCIAS</w:t>
      </w:r>
    </w:p>
    <w:p w14:paraId="08E404A5">
      <w:r>
        <w:br w:type="page"/>
      </w:r>
    </w:p>
    <w:p w14:paraId="3551000C">
      <w:pPr>
        <w:pStyle w:val="2"/>
      </w:pPr>
      <w:r>
        <w:t>1 INTRODUÇÃO</w:t>
      </w:r>
    </w:p>
    <w:p w14:paraId="7EC6BE77">
      <w:r>
        <w:t>O SISPNAIST é apresentado no material fornecido como um sistema de gerenciamento de saúde e segurança do trabalhador, construído sobre uma arquitetura full-stack baseada em TypeScript. A proposta técnica reúne uma aplicação web, uma API de backend, persistência em banco de dados, mecanismos de cache, autenticação, controle de acesso, registros de saúde ocupacional, treinamento, alertas, indicadores, auditoria e integrações externas.</w:t>
      </w:r>
    </w:p>
    <w:p w14:paraId="1C0730E7">
      <w:r>
        <w:t>O propósito deste relatório é transformar a descrição técnica original em uma documentação mais clara e organizada, explicando não apenas quais componentes existem, mas também qual é a função de cada componente e como eles se relacionam. Dessa forma, o documento pode ser utilizado como material de apresentação, documentação técnica, apoio à manutenção e referência para compreensão do funcionamento do sistema.</w:t>
      </w:r>
    </w:p>
    <w:p w14:paraId="47495622">
      <w:pPr>
        <w:pStyle w:val="2"/>
      </w:pPr>
      <w:r>
        <w:t>2 OBJETIVOS E ESCOPO DO RELATÓRIO</w:t>
      </w:r>
    </w:p>
    <w:p w14:paraId="5F3AEBB3">
      <w:r>
        <w:t>O relatório tem como objetivo documentar o funcionamento do SISPNAIST a partir dos dados fornecidos no documento-base e da leitura integral do projeto compactado. O escopo contempla a arquitetura tecnológica, a estrutura dos diretórios, a autenticação, os perfis de usuário, os modelos de dados, as rotas da API, as páginas do frontend, os submódulos do trabalhador, os mecanismos de segurança, as integrações, os recursos de análise e treinamento e, de modo específico, os módulos administrativos e configuracionais disponíveis para contas admin.</w:t>
      </w:r>
    </w:p>
    <w:p w14:paraId="6C9115F0">
      <w:pPr>
        <w:ind w:left="425" w:hanging="283"/>
      </w:pPr>
      <w:r>
        <w:t>• Explicar a finalidade das principais tecnologias utilizadas.</w:t>
      </w:r>
    </w:p>
    <w:p w14:paraId="7056A3AB">
      <w:pPr>
        <w:ind w:left="425" w:hanging="283"/>
      </w:pPr>
      <w:r>
        <w:t>• Relacionar frontend, backend, banco de dados e serviços de apoio.</w:t>
      </w:r>
    </w:p>
    <w:p w14:paraId="523E4821">
      <w:pPr>
        <w:ind w:left="425" w:hanging="283"/>
      </w:pPr>
      <w:r>
        <w:t>• Descrever o fluxo de autenticação e renovação de sessão.</w:t>
      </w:r>
    </w:p>
    <w:p w14:paraId="5B99D32C">
      <w:pPr>
        <w:ind w:left="425" w:hanging="283"/>
      </w:pPr>
      <w:r>
        <w:t>• Explicar os principais grupos de dados mantidos pelo sistema.</w:t>
      </w:r>
    </w:p>
    <w:p w14:paraId="0AEA9086">
      <w:pPr>
        <w:ind w:left="425" w:hanging="283"/>
      </w:pPr>
      <w:r>
        <w:t>• Apresentar as rotas da API e sua função.</w:t>
      </w:r>
    </w:p>
    <w:p w14:paraId="73A98F20">
      <w:pPr>
        <w:ind w:left="425" w:hanging="283"/>
      </w:pPr>
      <w:r>
        <w:t>• Organizar as páginas e módulos disponíveis no frontend.</w:t>
      </w:r>
    </w:p>
    <w:p w14:paraId="47FF348D">
      <w:pPr>
        <w:ind w:left="425" w:hanging="283"/>
      </w:pPr>
      <w:r>
        <w:t>• Evidenciar os mecanismos de segurança e auditoria informados no projeto.</w:t>
      </w:r>
    </w:p>
    <w:p w14:paraId="72DA109F">
      <w:pPr>
        <w:ind w:left="425" w:hanging="283"/>
      </w:pPr>
      <w:r>
        <w:t>• Demonstrar, por meio de fluxos, como uma operação do usuário pode percorrer o</w:t>
      </w:r>
      <w:r>
        <w:rPr>
          <w:rFonts w:hint="default"/>
          <w:lang w:val="pt-BR"/>
        </w:rPr>
        <w:t xml:space="preserve"> </w:t>
      </w:r>
      <w:r>
        <w:t>sistema.</w:t>
      </w:r>
    </w:p>
    <w:p w14:paraId="0CFC5FEA">
      <w:pPr>
        <w:pStyle w:val="2"/>
      </w:pPr>
      <w:r>
        <w:t>3 VISÃO GERAL DO SISPNAIST</w:t>
      </w:r>
    </w:p>
    <w:p w14:paraId="017EDB49">
      <w:r>
        <w:t>De acordo com o documento-base, o SISPNAIST é um sistema completo de gestão de saúde e segurança do trabalhador. Sua arquitetura é full-stack TypeScript, o que significa que TypeScript é utilizado tanto na camada de frontend quanto na camada de backend.</w:t>
      </w:r>
    </w:p>
    <w:p w14:paraId="18048CFC"/>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4535"/>
      </w:tblGrid>
      <w:tr w14:paraId="1BE27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vAlign w:val="center"/>
          </w:tcPr>
          <w:p w14:paraId="05EF622C">
            <w:pPr>
              <w:pStyle w:val="164"/>
              <w:jc w:val="center"/>
            </w:pPr>
            <w:r>
              <w:rPr>
                <w:rFonts w:ascii="Arial" w:hAnsi="Arial" w:eastAsia="Arial"/>
                <w:b/>
                <w:sz w:val="20"/>
              </w:rPr>
              <w:t>Camada</w:t>
            </w:r>
          </w:p>
        </w:tc>
        <w:tc>
          <w:tcPr>
            <w:tcW w:w="2835" w:type="dxa"/>
            <w:shd w:val="clear" w:color="auto" w:fill="D9E2F3"/>
            <w:vAlign w:val="center"/>
          </w:tcPr>
          <w:p w14:paraId="2411CE2A">
            <w:pPr>
              <w:pStyle w:val="164"/>
              <w:jc w:val="center"/>
            </w:pPr>
            <w:r>
              <w:rPr>
                <w:rFonts w:ascii="Arial" w:hAnsi="Arial" w:eastAsia="Arial"/>
                <w:b/>
                <w:sz w:val="20"/>
              </w:rPr>
              <w:t>Tecnologia</w:t>
            </w:r>
          </w:p>
        </w:tc>
        <w:tc>
          <w:tcPr>
            <w:tcW w:w="4535" w:type="dxa"/>
            <w:shd w:val="clear" w:color="auto" w:fill="D9E2F3"/>
            <w:vAlign w:val="center"/>
          </w:tcPr>
          <w:p w14:paraId="76E6B358">
            <w:pPr>
              <w:pStyle w:val="164"/>
              <w:jc w:val="center"/>
            </w:pPr>
            <w:r>
              <w:rPr>
                <w:rFonts w:ascii="Arial" w:hAnsi="Arial" w:eastAsia="Arial"/>
                <w:b/>
                <w:sz w:val="20"/>
              </w:rPr>
              <w:t>Função no sistema</w:t>
            </w:r>
          </w:p>
        </w:tc>
      </w:tr>
      <w:tr w14:paraId="2507E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6DE657F">
            <w:pPr>
              <w:pStyle w:val="164"/>
              <w:jc w:val="center"/>
            </w:pPr>
            <w:r>
              <w:rPr>
                <w:rFonts w:ascii="Arial" w:hAnsi="Arial" w:eastAsia="Arial"/>
                <w:b w:val="0"/>
                <w:sz w:val="20"/>
              </w:rPr>
              <w:t>Frontend</w:t>
            </w:r>
          </w:p>
        </w:tc>
        <w:tc>
          <w:tcPr>
            <w:tcW w:w="2835" w:type="dxa"/>
            <w:vAlign w:val="center"/>
          </w:tcPr>
          <w:p w14:paraId="398DC02A">
            <w:pPr>
              <w:pStyle w:val="164"/>
              <w:jc w:val="center"/>
            </w:pPr>
            <w:r>
              <w:rPr>
                <w:rFonts w:ascii="Arial" w:hAnsi="Arial" w:eastAsia="Arial"/>
                <w:b w:val="0"/>
                <w:sz w:val="20"/>
              </w:rPr>
              <w:t>React 18 + TypeScript + Vite + Tailwind CSS</w:t>
            </w:r>
          </w:p>
        </w:tc>
        <w:tc>
          <w:tcPr>
            <w:tcW w:w="4535" w:type="dxa"/>
            <w:vAlign w:val="center"/>
          </w:tcPr>
          <w:p w14:paraId="18E156A0">
            <w:pPr>
              <w:pStyle w:val="164"/>
              <w:jc w:val="center"/>
            </w:pPr>
            <w:r>
              <w:rPr>
                <w:rFonts w:ascii="Arial" w:hAnsi="Arial" w:eastAsia="Arial"/>
                <w:b w:val="0"/>
                <w:sz w:val="20"/>
              </w:rPr>
              <w:t>Interface web, páginas, componentes e interação com o usuário.</w:t>
            </w:r>
          </w:p>
        </w:tc>
      </w:tr>
      <w:tr w14:paraId="067B2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A669824">
            <w:pPr>
              <w:pStyle w:val="164"/>
              <w:jc w:val="center"/>
            </w:pPr>
            <w:r>
              <w:rPr>
                <w:rFonts w:ascii="Arial" w:hAnsi="Arial" w:eastAsia="Arial"/>
                <w:b w:val="0"/>
                <w:sz w:val="20"/>
              </w:rPr>
              <w:t>Backend</w:t>
            </w:r>
          </w:p>
        </w:tc>
        <w:tc>
          <w:tcPr>
            <w:tcW w:w="2835" w:type="dxa"/>
            <w:vAlign w:val="center"/>
          </w:tcPr>
          <w:p w14:paraId="2DE15BDB">
            <w:pPr>
              <w:pStyle w:val="164"/>
              <w:jc w:val="center"/>
            </w:pPr>
            <w:r>
              <w:rPr>
                <w:rFonts w:ascii="Arial" w:hAnsi="Arial" w:eastAsia="Arial"/>
                <w:b w:val="0"/>
                <w:sz w:val="20"/>
              </w:rPr>
              <w:t>Express.js + TypeScript</w:t>
            </w:r>
          </w:p>
        </w:tc>
        <w:tc>
          <w:tcPr>
            <w:tcW w:w="4535" w:type="dxa"/>
            <w:vAlign w:val="center"/>
          </w:tcPr>
          <w:p w14:paraId="0AE3FF7A">
            <w:pPr>
              <w:pStyle w:val="164"/>
              <w:jc w:val="center"/>
            </w:pPr>
            <w:r>
              <w:rPr>
                <w:rFonts w:ascii="Arial" w:hAnsi="Arial" w:eastAsia="Arial"/>
                <w:b w:val="0"/>
                <w:sz w:val="20"/>
              </w:rPr>
              <w:t>API, rotas, processamento das requisições e regras de aplicação.</w:t>
            </w:r>
          </w:p>
        </w:tc>
      </w:tr>
      <w:tr w14:paraId="5ECE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72C991F">
            <w:pPr>
              <w:pStyle w:val="164"/>
              <w:jc w:val="center"/>
            </w:pPr>
            <w:r>
              <w:rPr>
                <w:rFonts w:ascii="Arial" w:hAnsi="Arial" w:eastAsia="Arial"/>
                <w:b w:val="0"/>
                <w:sz w:val="20"/>
              </w:rPr>
              <w:t>Banco de dados</w:t>
            </w:r>
          </w:p>
        </w:tc>
        <w:tc>
          <w:tcPr>
            <w:tcW w:w="2835" w:type="dxa"/>
            <w:vAlign w:val="center"/>
          </w:tcPr>
          <w:p w14:paraId="149998F1">
            <w:pPr>
              <w:pStyle w:val="164"/>
              <w:jc w:val="center"/>
            </w:pPr>
            <w:r>
              <w:rPr>
                <w:rFonts w:ascii="Arial" w:hAnsi="Arial" w:eastAsia="Arial"/>
                <w:b w:val="0"/>
                <w:sz w:val="20"/>
              </w:rPr>
              <w:t>MongoDB + Mongoose v8</w:t>
            </w:r>
          </w:p>
        </w:tc>
        <w:tc>
          <w:tcPr>
            <w:tcW w:w="4535" w:type="dxa"/>
            <w:vAlign w:val="center"/>
          </w:tcPr>
          <w:p w14:paraId="44A374E6">
            <w:pPr>
              <w:pStyle w:val="164"/>
              <w:jc w:val="center"/>
            </w:pPr>
            <w:r>
              <w:rPr>
                <w:rFonts w:ascii="Arial" w:hAnsi="Arial" w:eastAsia="Arial"/>
                <w:b w:val="0"/>
                <w:sz w:val="20"/>
              </w:rPr>
              <w:t>Persistência das entidades e registros do sistema.</w:t>
            </w:r>
          </w:p>
        </w:tc>
      </w:tr>
      <w:tr w14:paraId="22935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783A275">
            <w:pPr>
              <w:pStyle w:val="164"/>
              <w:jc w:val="center"/>
            </w:pPr>
            <w:r>
              <w:rPr>
                <w:rFonts w:ascii="Arial" w:hAnsi="Arial" w:eastAsia="Arial"/>
                <w:b w:val="0"/>
                <w:sz w:val="20"/>
              </w:rPr>
              <w:t>Cache</w:t>
            </w:r>
          </w:p>
        </w:tc>
        <w:tc>
          <w:tcPr>
            <w:tcW w:w="2835" w:type="dxa"/>
            <w:vAlign w:val="center"/>
          </w:tcPr>
          <w:p w14:paraId="0BCC8AC9">
            <w:pPr>
              <w:pStyle w:val="164"/>
              <w:jc w:val="center"/>
            </w:pPr>
            <w:r>
              <w:rPr>
                <w:rFonts w:ascii="Arial" w:hAnsi="Arial" w:eastAsia="Arial"/>
                <w:b w:val="0"/>
                <w:sz w:val="20"/>
              </w:rPr>
              <w:t>Redis + ioredis, com fallback in-memory</w:t>
            </w:r>
          </w:p>
        </w:tc>
        <w:tc>
          <w:tcPr>
            <w:tcW w:w="4535" w:type="dxa"/>
            <w:vAlign w:val="center"/>
          </w:tcPr>
          <w:p w14:paraId="5731F304">
            <w:pPr>
              <w:pStyle w:val="164"/>
              <w:jc w:val="center"/>
            </w:pPr>
            <w:r>
              <w:rPr>
                <w:rFonts w:ascii="Arial" w:hAnsi="Arial" w:eastAsia="Arial"/>
                <w:b w:val="0"/>
                <w:sz w:val="20"/>
              </w:rPr>
              <w:t>Apoio ao armazenamento temporário e desempenho.</w:t>
            </w:r>
          </w:p>
        </w:tc>
      </w:tr>
      <w:tr w14:paraId="64A1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BB98071">
            <w:pPr>
              <w:pStyle w:val="164"/>
              <w:jc w:val="center"/>
            </w:pPr>
            <w:r>
              <w:rPr>
                <w:rFonts w:ascii="Arial" w:hAnsi="Arial" w:eastAsia="Arial"/>
                <w:b w:val="0"/>
                <w:sz w:val="20"/>
              </w:rPr>
              <w:t>Estado do frontend</w:t>
            </w:r>
          </w:p>
        </w:tc>
        <w:tc>
          <w:tcPr>
            <w:tcW w:w="2835" w:type="dxa"/>
            <w:vAlign w:val="center"/>
          </w:tcPr>
          <w:p w14:paraId="5E987165">
            <w:pPr>
              <w:pStyle w:val="164"/>
              <w:jc w:val="center"/>
            </w:pPr>
            <w:r>
              <w:rPr>
                <w:rFonts w:ascii="Arial" w:hAnsi="Arial" w:eastAsia="Arial"/>
                <w:b w:val="0"/>
                <w:sz w:val="20"/>
              </w:rPr>
              <w:t>Zustand</w:t>
            </w:r>
          </w:p>
        </w:tc>
        <w:tc>
          <w:tcPr>
            <w:tcW w:w="4535" w:type="dxa"/>
            <w:vAlign w:val="center"/>
          </w:tcPr>
          <w:p w14:paraId="4D2561CC">
            <w:pPr>
              <w:pStyle w:val="164"/>
              <w:jc w:val="center"/>
            </w:pPr>
            <w:r>
              <w:rPr>
                <w:rFonts w:ascii="Arial" w:hAnsi="Arial" w:eastAsia="Arial"/>
                <w:b w:val="0"/>
                <w:sz w:val="20"/>
              </w:rPr>
              <w:t>Gerenciamento de estados compartilhados da aplicação.</w:t>
            </w:r>
          </w:p>
        </w:tc>
      </w:tr>
      <w:tr w14:paraId="52425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D4C5BAC">
            <w:pPr>
              <w:pStyle w:val="164"/>
              <w:jc w:val="center"/>
            </w:pPr>
            <w:r>
              <w:rPr>
                <w:rFonts w:ascii="Arial" w:hAnsi="Arial" w:eastAsia="Arial"/>
                <w:b w:val="0"/>
                <w:sz w:val="20"/>
              </w:rPr>
              <w:t>HTTP Client</w:t>
            </w:r>
          </w:p>
        </w:tc>
        <w:tc>
          <w:tcPr>
            <w:tcW w:w="2835" w:type="dxa"/>
            <w:vAlign w:val="center"/>
          </w:tcPr>
          <w:p w14:paraId="5E742387">
            <w:pPr>
              <w:pStyle w:val="164"/>
              <w:jc w:val="center"/>
            </w:pPr>
            <w:r>
              <w:rPr>
                <w:rFonts w:ascii="Arial" w:hAnsi="Arial" w:eastAsia="Arial"/>
                <w:b w:val="0"/>
                <w:sz w:val="20"/>
              </w:rPr>
              <w:t>Axios com interceptors</w:t>
            </w:r>
          </w:p>
        </w:tc>
        <w:tc>
          <w:tcPr>
            <w:tcW w:w="4535" w:type="dxa"/>
            <w:vAlign w:val="center"/>
          </w:tcPr>
          <w:p w14:paraId="36A8D510">
            <w:pPr>
              <w:pStyle w:val="164"/>
              <w:jc w:val="center"/>
            </w:pPr>
            <w:r>
              <w:rPr>
                <w:rFonts w:ascii="Arial" w:hAnsi="Arial" w:eastAsia="Arial"/>
                <w:b w:val="0"/>
                <w:sz w:val="20"/>
              </w:rPr>
              <w:t>Comunicação do frontend com a API e tratamento das requisições.</w:t>
            </w:r>
          </w:p>
        </w:tc>
      </w:tr>
      <w:tr w14:paraId="259D1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CAB8E05">
            <w:pPr>
              <w:pStyle w:val="164"/>
              <w:jc w:val="center"/>
            </w:pPr>
            <w:r>
              <w:rPr>
                <w:rFonts w:ascii="Arial" w:hAnsi="Arial" w:eastAsia="Arial"/>
                <w:b w:val="0"/>
                <w:sz w:val="20"/>
              </w:rPr>
              <w:t>Autenticação</w:t>
            </w:r>
          </w:p>
        </w:tc>
        <w:tc>
          <w:tcPr>
            <w:tcW w:w="2835" w:type="dxa"/>
            <w:vAlign w:val="center"/>
          </w:tcPr>
          <w:p w14:paraId="0B7F9964">
            <w:pPr>
              <w:pStyle w:val="164"/>
              <w:jc w:val="center"/>
            </w:pPr>
            <w:r>
              <w:rPr>
                <w:rFonts w:ascii="Arial" w:hAnsi="Arial" w:eastAsia="Arial"/>
                <w:b w:val="0"/>
                <w:sz w:val="20"/>
              </w:rPr>
              <w:t>JWT + access/refresh + 2FA por email</w:t>
            </w:r>
          </w:p>
        </w:tc>
        <w:tc>
          <w:tcPr>
            <w:tcW w:w="4535" w:type="dxa"/>
            <w:vAlign w:val="center"/>
          </w:tcPr>
          <w:p w14:paraId="3D4D8D2F">
            <w:pPr>
              <w:pStyle w:val="164"/>
              <w:jc w:val="center"/>
            </w:pPr>
            <w:r>
              <w:rPr>
                <w:rFonts w:ascii="Arial" w:hAnsi="Arial" w:eastAsia="Arial"/>
                <w:b w:val="0"/>
                <w:sz w:val="20"/>
              </w:rPr>
              <w:t>Identificação do usuário, sessão e segunda etapa de autenticação.</w:t>
            </w:r>
          </w:p>
        </w:tc>
      </w:tr>
      <w:tr w14:paraId="1A133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987DEB3">
            <w:pPr>
              <w:pStyle w:val="164"/>
              <w:jc w:val="center"/>
            </w:pPr>
            <w:r>
              <w:rPr>
                <w:rFonts w:ascii="Arial" w:hAnsi="Arial" w:eastAsia="Arial"/>
                <w:b w:val="0"/>
                <w:sz w:val="20"/>
              </w:rPr>
              <w:t>Deploy</w:t>
            </w:r>
          </w:p>
        </w:tc>
        <w:tc>
          <w:tcPr>
            <w:tcW w:w="2835" w:type="dxa"/>
            <w:vAlign w:val="center"/>
          </w:tcPr>
          <w:p w14:paraId="34BEA0A1">
            <w:pPr>
              <w:pStyle w:val="164"/>
              <w:jc w:val="center"/>
            </w:pPr>
            <w:r>
              <w:rPr>
                <w:rFonts w:ascii="Arial" w:hAnsi="Arial" w:eastAsia="Arial"/>
                <w:b w:val="0"/>
                <w:sz w:val="20"/>
              </w:rPr>
              <w:t>Render + Vercel</w:t>
            </w:r>
          </w:p>
        </w:tc>
        <w:tc>
          <w:tcPr>
            <w:tcW w:w="4535" w:type="dxa"/>
            <w:vAlign w:val="center"/>
          </w:tcPr>
          <w:p w14:paraId="5BD1A675">
            <w:pPr>
              <w:pStyle w:val="164"/>
              <w:jc w:val="center"/>
            </w:pPr>
            <w:r>
              <w:rPr>
                <w:rFonts w:ascii="Arial" w:hAnsi="Arial" w:eastAsia="Arial"/>
                <w:b w:val="0"/>
                <w:sz w:val="20"/>
              </w:rPr>
              <w:t>Hospedagem do backend e frontend, respectivamente.</w:t>
            </w:r>
          </w:p>
        </w:tc>
      </w:tr>
    </w:tbl>
    <w:p w14:paraId="212E9F29">
      <w:pPr>
        <w:pStyle w:val="165"/>
        <w:rPr>
          <w:b/>
        </w:rPr>
      </w:pPr>
      <w:r>
        <w:rPr>
          <w:b/>
        </w:rPr>
        <w:t>Quadro 1 – Stack tecnológico informado para o SISPNAIST</w:t>
      </w:r>
    </w:p>
    <w:p w14:paraId="588C7059">
      <w:pPr>
        <w:pStyle w:val="165"/>
        <w:rPr>
          <w:b/>
        </w:rPr>
      </w:pPr>
    </w:p>
    <w:p w14:paraId="1309F202">
      <w:r>
        <w:t>A divisão em camadas permite separar responsabilidades. O usuário interage com o frontend; o frontend utiliza o cliente HTTP para chamar a API; o backend processa a requisição e acessa os modelos persistidos no MongoDB. Recursos como autenticação, cache, auditoria e validações atuam transversalmente para proteger e organizar esse fluxo.</w:t>
      </w:r>
    </w:p>
    <w:p w14:paraId="70CCE1B5">
      <w:pPr>
        <w:pStyle w:val="2"/>
      </w:pPr>
      <w:r>
        <w:t>4 ARQUITETURA E STACK TECNOLÓGICO</w:t>
      </w:r>
    </w:p>
    <w:p w14:paraId="7176F432">
      <w:pPr>
        <w:pStyle w:val="3"/>
      </w:pPr>
      <w:r>
        <w:t>4.1 Frontend</w:t>
      </w:r>
    </w:p>
    <w:p w14:paraId="1B86D8C9">
      <w:r>
        <w:t>O frontend é construído com React 18, TypeScript, Vite e Tailwind CSS. React organiza a interface em componentes e páginas, enquanto TypeScript fornece tipagem ao código. Vite atua como ferramenta de desenvolvimento e construção da aplicação, e Tailwind CSS é utilizado para a composição visual.</w:t>
      </w:r>
    </w:p>
    <w:p w14:paraId="5B62ED8B">
      <w:pPr>
        <w:pStyle w:val="3"/>
      </w:pPr>
      <w:r>
        <w:t>4.2 Backend</w:t>
      </w:r>
    </w:p>
    <w:p w14:paraId="7CF9B1C7">
      <w:r>
        <w:t>O backend utiliza Express.js e TypeScript. Essa camada concentra a API e as rotas responsáveis por receber solicitações do frontend, executar as operações previstas e retornar os resultados.</w:t>
      </w:r>
    </w:p>
    <w:p w14:paraId="5C152841">
      <w:pPr>
        <w:pStyle w:val="3"/>
      </w:pPr>
      <w:r>
        <w:t>4.3 Persistência</w:t>
      </w:r>
    </w:p>
    <w:p w14:paraId="4884568B">
      <w:r>
        <w:t>O banco de dados informado é o MongoDB, acessado por meio do Mongoose v8. No projeto são descritas 39 coleções/modelos, abrangendo usuários, trabalhadores, empresas, unidades, saúde, treinamentos, alertas, parâmetros, indicadores, auditoria e infraestrutura.</w:t>
      </w:r>
    </w:p>
    <w:p w14:paraId="50DC4350">
      <w:pPr>
        <w:pStyle w:val="3"/>
      </w:pPr>
      <w:r>
        <w:t>4.4 Cache e estado</w:t>
      </w:r>
    </w:p>
    <w:p w14:paraId="4B3F442E">
      <w:r>
        <w:t>O Redis, utilizando ioredis, é apresentado como mecanismo de cache, com fallback para armazenamento em memória. No frontend, Zustand é utilizado para o gerenciamento do estado da aplicação. Essa separação evita que toda informação de estado precise permanecer diretamente ligada aos componentes individuais.</w:t>
      </w:r>
    </w:p>
    <w:p w14:paraId="75BFDC84">
      <w:pPr>
        <w:pStyle w:val="3"/>
      </w:pPr>
      <w:r>
        <w:t>4.5 Comunicação HTTP</w:t>
      </w:r>
    </w:p>
    <w:p w14:paraId="3F4731E0">
      <w:r>
        <w:t>O Axios é o cliente HTTP informado no frontend e utiliza interceptors. Isso permite centralizar comportamentos associados às requisições e respostas, especialmente em uma aplicação que trabalha com autenticação por tokens.</w:t>
      </w:r>
    </w:p>
    <w:p w14:paraId="5C2EC2D0">
      <w:pPr>
        <w:pStyle w:val="2"/>
      </w:pPr>
      <w:r>
        <w:t>5 ESTRUTURA DO PROJETO</w:t>
      </w:r>
    </w:p>
    <w:p w14:paraId="14E31090">
      <w:r>
        <w:t>O projeto está dividido em dois grandes blocos: backend e frontend. O backend concentra a API, modelos, controladores, serviços, middlewares, utilitários e testes. O frontend concentra a interface, páginas, componentes, stores, serviços de API, hooks, layouts e tipos.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8"/>
        <w:gridCol w:w="3114"/>
      </w:tblGrid>
      <w:tr w14:paraId="77F68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2F3"/>
            <w:vAlign w:val="center"/>
          </w:tcPr>
          <w:p w14:paraId="7C1EA113">
            <w:pPr>
              <w:pStyle w:val="164"/>
              <w:jc w:val="center"/>
            </w:pPr>
            <w:r>
              <w:rPr>
                <w:rFonts w:ascii="Arial" w:hAnsi="Arial" w:eastAsia="Arial"/>
                <w:b/>
                <w:sz w:val="20"/>
              </w:rPr>
              <w:t>Área</w:t>
            </w:r>
          </w:p>
        </w:tc>
        <w:tc>
          <w:tcPr>
            <w:tcW w:w="3135" w:type="dxa"/>
            <w:shd w:val="clear" w:color="auto" w:fill="D9E2F3"/>
            <w:vAlign w:val="center"/>
          </w:tcPr>
          <w:p w14:paraId="4E786916">
            <w:pPr>
              <w:pStyle w:val="164"/>
              <w:jc w:val="center"/>
            </w:pPr>
            <w:r>
              <w:rPr>
                <w:rFonts w:ascii="Arial" w:hAnsi="Arial" w:eastAsia="Arial"/>
                <w:b/>
                <w:sz w:val="20"/>
              </w:rPr>
              <w:t>Estrutura</w:t>
            </w:r>
          </w:p>
        </w:tc>
        <w:tc>
          <w:tcPr>
            <w:tcW w:w="3135" w:type="dxa"/>
            <w:shd w:val="clear" w:color="auto" w:fill="D9E2F3"/>
            <w:vAlign w:val="center"/>
          </w:tcPr>
          <w:p w14:paraId="415EFC90">
            <w:pPr>
              <w:pStyle w:val="164"/>
              <w:jc w:val="center"/>
            </w:pPr>
            <w:r>
              <w:rPr>
                <w:rFonts w:ascii="Arial" w:hAnsi="Arial" w:eastAsia="Arial"/>
                <w:b/>
                <w:sz w:val="20"/>
              </w:rPr>
              <w:t>Quantidade/descrição informada</w:t>
            </w:r>
          </w:p>
        </w:tc>
      </w:tr>
      <w:tr w14:paraId="59CD5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74FC123">
            <w:pPr>
              <w:pStyle w:val="164"/>
              <w:jc w:val="center"/>
            </w:pPr>
            <w:r>
              <w:rPr>
                <w:rFonts w:ascii="Arial" w:hAnsi="Arial" w:eastAsia="Arial"/>
                <w:b w:val="0"/>
                <w:sz w:val="20"/>
              </w:rPr>
              <w:t>Backend</w:t>
            </w:r>
          </w:p>
        </w:tc>
        <w:tc>
          <w:tcPr>
            <w:tcW w:w="3135" w:type="dxa"/>
            <w:vAlign w:val="center"/>
          </w:tcPr>
          <w:p w14:paraId="7AAE9016">
            <w:pPr>
              <w:pStyle w:val="164"/>
              <w:jc w:val="center"/>
            </w:pPr>
            <w:r>
              <w:rPr>
                <w:rFonts w:ascii="Arial" w:hAnsi="Arial" w:eastAsia="Arial"/>
                <w:b w:val="0"/>
                <w:sz w:val="20"/>
              </w:rPr>
              <w:t>controllers</w:t>
            </w:r>
          </w:p>
        </w:tc>
        <w:tc>
          <w:tcPr>
            <w:tcW w:w="3135" w:type="dxa"/>
            <w:vAlign w:val="center"/>
          </w:tcPr>
          <w:p w14:paraId="59722843">
            <w:pPr>
              <w:pStyle w:val="164"/>
              <w:jc w:val="center"/>
            </w:pPr>
            <w:r>
              <w:rPr>
                <w:rFonts w:ascii="Arial" w:hAnsi="Arial" w:eastAsia="Arial"/>
                <w:b w:val="0"/>
                <w:sz w:val="20"/>
              </w:rPr>
              <w:t>39 controllers</w:t>
            </w:r>
          </w:p>
        </w:tc>
      </w:tr>
      <w:tr w14:paraId="5DAFB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04FC2D7">
            <w:pPr>
              <w:pStyle w:val="164"/>
              <w:jc w:val="center"/>
            </w:pPr>
            <w:r>
              <w:rPr>
                <w:rFonts w:ascii="Arial" w:hAnsi="Arial" w:eastAsia="Arial"/>
                <w:b w:val="0"/>
                <w:sz w:val="20"/>
              </w:rPr>
              <w:t>Backend</w:t>
            </w:r>
          </w:p>
        </w:tc>
        <w:tc>
          <w:tcPr>
            <w:tcW w:w="3135" w:type="dxa"/>
            <w:vAlign w:val="center"/>
          </w:tcPr>
          <w:p w14:paraId="2961D6F2">
            <w:pPr>
              <w:pStyle w:val="164"/>
              <w:jc w:val="center"/>
            </w:pPr>
            <w:r>
              <w:rPr>
                <w:rFonts w:ascii="Arial" w:hAnsi="Arial" w:eastAsia="Arial"/>
                <w:b w:val="0"/>
                <w:sz w:val="20"/>
              </w:rPr>
              <w:t>models</w:t>
            </w:r>
          </w:p>
        </w:tc>
        <w:tc>
          <w:tcPr>
            <w:tcW w:w="3135" w:type="dxa"/>
            <w:vAlign w:val="center"/>
          </w:tcPr>
          <w:p w14:paraId="51F47CE2">
            <w:pPr>
              <w:pStyle w:val="164"/>
              <w:jc w:val="center"/>
            </w:pPr>
            <w:r>
              <w:rPr>
                <w:rFonts w:ascii="Arial" w:hAnsi="Arial" w:eastAsia="Arial"/>
                <w:b w:val="0"/>
                <w:sz w:val="20"/>
              </w:rPr>
              <w:t>39 modelos Mongoose</w:t>
            </w:r>
          </w:p>
        </w:tc>
      </w:tr>
      <w:tr w14:paraId="5FEF3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6F1AA3C">
            <w:pPr>
              <w:pStyle w:val="164"/>
              <w:jc w:val="center"/>
            </w:pPr>
            <w:r>
              <w:rPr>
                <w:rFonts w:ascii="Arial" w:hAnsi="Arial" w:eastAsia="Arial"/>
                <w:b w:val="0"/>
                <w:sz w:val="20"/>
              </w:rPr>
              <w:t>Backend</w:t>
            </w:r>
          </w:p>
        </w:tc>
        <w:tc>
          <w:tcPr>
            <w:tcW w:w="3135" w:type="dxa"/>
            <w:vAlign w:val="center"/>
          </w:tcPr>
          <w:p w14:paraId="5A4EA9FC">
            <w:pPr>
              <w:pStyle w:val="164"/>
              <w:jc w:val="center"/>
            </w:pPr>
            <w:r>
              <w:rPr>
                <w:rFonts w:ascii="Arial" w:hAnsi="Arial" w:eastAsia="Arial"/>
                <w:b w:val="0"/>
                <w:sz w:val="20"/>
              </w:rPr>
              <w:t>routes</w:t>
            </w:r>
          </w:p>
        </w:tc>
        <w:tc>
          <w:tcPr>
            <w:tcW w:w="3135" w:type="dxa"/>
            <w:vAlign w:val="center"/>
          </w:tcPr>
          <w:p w14:paraId="625E56D7">
            <w:pPr>
              <w:pStyle w:val="164"/>
              <w:jc w:val="center"/>
            </w:pPr>
            <w:r>
              <w:rPr>
                <w:rFonts w:ascii="Arial" w:hAnsi="Arial" w:eastAsia="Arial"/>
                <w:b w:val="0"/>
                <w:sz w:val="20"/>
              </w:rPr>
              <w:t>39 arquivos de rotas</w:t>
            </w:r>
          </w:p>
        </w:tc>
      </w:tr>
      <w:tr w14:paraId="72A1C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45A306B">
            <w:pPr>
              <w:pStyle w:val="164"/>
              <w:jc w:val="center"/>
            </w:pPr>
            <w:r>
              <w:rPr>
                <w:rFonts w:ascii="Arial" w:hAnsi="Arial" w:eastAsia="Arial"/>
                <w:b w:val="0"/>
                <w:sz w:val="20"/>
              </w:rPr>
              <w:t>Backend</w:t>
            </w:r>
          </w:p>
        </w:tc>
        <w:tc>
          <w:tcPr>
            <w:tcW w:w="3135" w:type="dxa"/>
            <w:vAlign w:val="center"/>
          </w:tcPr>
          <w:p w14:paraId="6816DA4E">
            <w:pPr>
              <w:pStyle w:val="164"/>
              <w:jc w:val="center"/>
            </w:pPr>
            <w:r>
              <w:rPr>
                <w:rFonts w:ascii="Arial" w:hAnsi="Arial" w:eastAsia="Arial"/>
                <w:b w:val="0"/>
                <w:sz w:val="20"/>
              </w:rPr>
              <w:t>services</w:t>
            </w:r>
          </w:p>
        </w:tc>
        <w:tc>
          <w:tcPr>
            <w:tcW w:w="3135" w:type="dxa"/>
            <w:vAlign w:val="center"/>
          </w:tcPr>
          <w:p w14:paraId="2BFDB8B3">
            <w:pPr>
              <w:pStyle w:val="164"/>
              <w:jc w:val="center"/>
            </w:pPr>
            <w:r>
              <w:rPr>
                <w:rFonts w:ascii="Arial" w:hAnsi="Arial" w:eastAsia="Arial"/>
                <w:b w:val="0"/>
                <w:sz w:val="20"/>
              </w:rPr>
              <w:t>24 serviços de negócio</w:t>
            </w:r>
          </w:p>
        </w:tc>
      </w:tr>
      <w:tr w14:paraId="6D1FF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75F8FC8">
            <w:pPr>
              <w:pStyle w:val="164"/>
              <w:jc w:val="center"/>
            </w:pPr>
            <w:r>
              <w:rPr>
                <w:rFonts w:ascii="Arial" w:hAnsi="Arial" w:eastAsia="Arial"/>
                <w:b w:val="0"/>
                <w:sz w:val="20"/>
              </w:rPr>
              <w:t>Backend</w:t>
            </w:r>
          </w:p>
        </w:tc>
        <w:tc>
          <w:tcPr>
            <w:tcW w:w="3135" w:type="dxa"/>
            <w:vAlign w:val="center"/>
          </w:tcPr>
          <w:p w14:paraId="23DB7329">
            <w:pPr>
              <w:pStyle w:val="164"/>
              <w:jc w:val="center"/>
            </w:pPr>
            <w:r>
              <w:rPr>
                <w:rFonts w:ascii="Arial" w:hAnsi="Arial" w:eastAsia="Arial"/>
                <w:b w:val="0"/>
                <w:sz w:val="20"/>
              </w:rPr>
              <w:t>middleware</w:t>
            </w:r>
          </w:p>
        </w:tc>
        <w:tc>
          <w:tcPr>
            <w:tcW w:w="3135" w:type="dxa"/>
            <w:vAlign w:val="center"/>
          </w:tcPr>
          <w:p w14:paraId="38AFB447">
            <w:pPr>
              <w:pStyle w:val="164"/>
              <w:jc w:val="center"/>
            </w:pPr>
            <w:r>
              <w:rPr>
                <w:rFonts w:ascii="Arial" w:hAnsi="Arial" w:eastAsia="Arial"/>
                <w:b w:val="0"/>
                <w:sz w:val="20"/>
              </w:rPr>
              <w:t>8 middlewares</w:t>
            </w:r>
          </w:p>
        </w:tc>
      </w:tr>
      <w:tr w14:paraId="01E10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006A910">
            <w:pPr>
              <w:pStyle w:val="164"/>
              <w:jc w:val="center"/>
            </w:pPr>
            <w:r>
              <w:rPr>
                <w:rFonts w:ascii="Arial" w:hAnsi="Arial" w:eastAsia="Arial"/>
                <w:b w:val="0"/>
                <w:sz w:val="20"/>
              </w:rPr>
              <w:t>Backend</w:t>
            </w:r>
          </w:p>
        </w:tc>
        <w:tc>
          <w:tcPr>
            <w:tcW w:w="3135" w:type="dxa"/>
            <w:vAlign w:val="center"/>
          </w:tcPr>
          <w:p w14:paraId="0490A7A0">
            <w:pPr>
              <w:pStyle w:val="164"/>
              <w:jc w:val="center"/>
            </w:pPr>
            <w:r>
              <w:rPr>
                <w:rFonts w:ascii="Arial" w:hAnsi="Arial" w:eastAsia="Arial"/>
                <w:b w:val="0"/>
                <w:sz w:val="20"/>
              </w:rPr>
              <w:t>utils</w:t>
            </w:r>
          </w:p>
        </w:tc>
        <w:tc>
          <w:tcPr>
            <w:tcW w:w="3135" w:type="dxa"/>
            <w:vAlign w:val="center"/>
          </w:tcPr>
          <w:p w14:paraId="02E825BC">
            <w:pPr>
              <w:pStyle w:val="164"/>
              <w:jc w:val="center"/>
            </w:pPr>
            <w:r>
              <w:rPr>
                <w:rFonts w:ascii="Arial" w:hAnsi="Arial" w:eastAsia="Arial"/>
                <w:b w:val="0"/>
                <w:sz w:val="20"/>
              </w:rPr>
              <w:t>16 utilitários</w:t>
            </w:r>
          </w:p>
        </w:tc>
      </w:tr>
      <w:tr w14:paraId="3A73A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49DEAAB">
            <w:pPr>
              <w:pStyle w:val="164"/>
              <w:jc w:val="center"/>
            </w:pPr>
            <w:r>
              <w:rPr>
                <w:rFonts w:ascii="Arial" w:hAnsi="Arial" w:eastAsia="Arial"/>
                <w:b w:val="0"/>
                <w:sz w:val="20"/>
              </w:rPr>
              <w:t>Frontend</w:t>
            </w:r>
          </w:p>
        </w:tc>
        <w:tc>
          <w:tcPr>
            <w:tcW w:w="3135" w:type="dxa"/>
            <w:vAlign w:val="center"/>
          </w:tcPr>
          <w:p w14:paraId="50056429">
            <w:pPr>
              <w:pStyle w:val="164"/>
              <w:jc w:val="center"/>
            </w:pPr>
            <w:r>
              <w:rPr>
                <w:rFonts w:ascii="Arial" w:hAnsi="Arial" w:eastAsia="Arial"/>
                <w:b w:val="0"/>
                <w:sz w:val="20"/>
              </w:rPr>
              <w:t>pages</w:t>
            </w:r>
          </w:p>
        </w:tc>
        <w:tc>
          <w:tcPr>
            <w:tcW w:w="3135" w:type="dxa"/>
            <w:vAlign w:val="center"/>
          </w:tcPr>
          <w:p w14:paraId="3505D26B">
            <w:pPr>
              <w:pStyle w:val="164"/>
              <w:jc w:val="center"/>
            </w:pPr>
            <w:r>
              <w:rPr>
                <w:rFonts w:ascii="Arial" w:hAnsi="Arial" w:eastAsia="Arial"/>
                <w:b w:val="0"/>
                <w:sz w:val="20"/>
              </w:rPr>
              <w:t>aproximadamente 80 páginas</w:t>
            </w:r>
          </w:p>
        </w:tc>
      </w:tr>
      <w:tr w14:paraId="5DE12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FC91CBB">
            <w:pPr>
              <w:pStyle w:val="164"/>
              <w:jc w:val="center"/>
            </w:pPr>
            <w:r>
              <w:rPr>
                <w:rFonts w:ascii="Arial" w:hAnsi="Arial" w:eastAsia="Arial"/>
                <w:b w:val="0"/>
                <w:sz w:val="20"/>
              </w:rPr>
              <w:t>Frontend</w:t>
            </w:r>
          </w:p>
        </w:tc>
        <w:tc>
          <w:tcPr>
            <w:tcW w:w="3135" w:type="dxa"/>
            <w:vAlign w:val="center"/>
          </w:tcPr>
          <w:p w14:paraId="430B68E1">
            <w:pPr>
              <w:pStyle w:val="164"/>
              <w:jc w:val="center"/>
            </w:pPr>
            <w:r>
              <w:rPr>
                <w:rFonts w:ascii="Arial" w:hAnsi="Arial" w:eastAsia="Arial"/>
                <w:b w:val="0"/>
                <w:sz w:val="20"/>
              </w:rPr>
              <w:t>components</w:t>
            </w:r>
          </w:p>
        </w:tc>
        <w:tc>
          <w:tcPr>
            <w:tcW w:w="3135" w:type="dxa"/>
            <w:vAlign w:val="center"/>
          </w:tcPr>
          <w:p w14:paraId="7D5FAC0A">
            <w:pPr>
              <w:pStyle w:val="164"/>
              <w:jc w:val="center"/>
            </w:pPr>
            <w:r>
              <w:rPr>
                <w:rFonts w:ascii="Arial" w:hAnsi="Arial" w:eastAsia="Arial"/>
                <w:b w:val="0"/>
                <w:sz w:val="20"/>
              </w:rPr>
              <w:t>16 componentes compartilhados</w:t>
            </w:r>
          </w:p>
        </w:tc>
      </w:tr>
      <w:tr w14:paraId="54634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653A64E">
            <w:pPr>
              <w:pStyle w:val="164"/>
              <w:jc w:val="center"/>
            </w:pPr>
            <w:r>
              <w:rPr>
                <w:rFonts w:ascii="Arial" w:hAnsi="Arial" w:eastAsia="Arial"/>
                <w:b w:val="0"/>
                <w:sz w:val="20"/>
              </w:rPr>
              <w:t>Frontend</w:t>
            </w:r>
          </w:p>
        </w:tc>
        <w:tc>
          <w:tcPr>
            <w:tcW w:w="3135" w:type="dxa"/>
            <w:vAlign w:val="center"/>
          </w:tcPr>
          <w:p w14:paraId="7644E907">
            <w:pPr>
              <w:pStyle w:val="164"/>
              <w:jc w:val="center"/>
            </w:pPr>
            <w:r>
              <w:rPr>
                <w:rFonts w:ascii="Arial" w:hAnsi="Arial" w:eastAsia="Arial"/>
                <w:b w:val="0"/>
                <w:sz w:val="20"/>
              </w:rPr>
              <w:t>store</w:t>
            </w:r>
          </w:p>
        </w:tc>
        <w:tc>
          <w:tcPr>
            <w:tcW w:w="3135" w:type="dxa"/>
            <w:vAlign w:val="center"/>
          </w:tcPr>
          <w:p w14:paraId="77D377B3">
            <w:pPr>
              <w:pStyle w:val="164"/>
              <w:jc w:val="center"/>
            </w:pPr>
            <w:r>
              <w:rPr>
                <w:rFonts w:ascii="Arial" w:hAnsi="Arial" w:eastAsia="Arial"/>
                <w:b w:val="0"/>
                <w:sz w:val="20"/>
              </w:rPr>
              <w:t>15 stores Zustand</w:t>
            </w:r>
          </w:p>
        </w:tc>
      </w:tr>
      <w:tr w14:paraId="38628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C3B2AAE">
            <w:pPr>
              <w:pStyle w:val="164"/>
              <w:jc w:val="center"/>
            </w:pPr>
            <w:r>
              <w:rPr>
                <w:rFonts w:ascii="Arial" w:hAnsi="Arial" w:eastAsia="Arial"/>
                <w:b w:val="0"/>
                <w:sz w:val="20"/>
              </w:rPr>
              <w:t>Frontend</w:t>
            </w:r>
          </w:p>
        </w:tc>
        <w:tc>
          <w:tcPr>
            <w:tcW w:w="3135" w:type="dxa"/>
            <w:vAlign w:val="center"/>
          </w:tcPr>
          <w:p w14:paraId="319BC290">
            <w:pPr>
              <w:pStyle w:val="164"/>
              <w:jc w:val="center"/>
            </w:pPr>
            <w:r>
              <w:rPr>
                <w:rFonts w:ascii="Arial" w:hAnsi="Arial" w:eastAsia="Arial"/>
                <w:b w:val="0"/>
                <w:sz w:val="20"/>
              </w:rPr>
              <w:t>services</w:t>
            </w:r>
          </w:p>
        </w:tc>
        <w:tc>
          <w:tcPr>
            <w:tcW w:w="3135" w:type="dxa"/>
            <w:vAlign w:val="center"/>
          </w:tcPr>
          <w:p w14:paraId="1FD8D01E">
            <w:pPr>
              <w:pStyle w:val="164"/>
              <w:jc w:val="center"/>
            </w:pPr>
            <w:r>
              <w:rPr>
                <w:rFonts w:ascii="Arial" w:hAnsi="Arial" w:eastAsia="Arial"/>
                <w:b w:val="0"/>
                <w:sz w:val="20"/>
              </w:rPr>
              <w:t>38 serviços de API</w:t>
            </w:r>
          </w:p>
        </w:tc>
      </w:tr>
      <w:tr w14:paraId="052A8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18B35DF">
            <w:pPr>
              <w:pStyle w:val="164"/>
              <w:jc w:val="center"/>
            </w:pPr>
            <w:r>
              <w:rPr>
                <w:rFonts w:ascii="Arial" w:hAnsi="Arial" w:eastAsia="Arial"/>
                <w:b w:val="0"/>
                <w:sz w:val="20"/>
              </w:rPr>
              <w:t>Frontend</w:t>
            </w:r>
          </w:p>
        </w:tc>
        <w:tc>
          <w:tcPr>
            <w:tcW w:w="3135" w:type="dxa"/>
            <w:vAlign w:val="center"/>
          </w:tcPr>
          <w:p w14:paraId="75D26C47">
            <w:pPr>
              <w:pStyle w:val="164"/>
              <w:jc w:val="center"/>
            </w:pPr>
            <w:r>
              <w:rPr>
                <w:rFonts w:ascii="Arial" w:hAnsi="Arial" w:eastAsia="Arial"/>
                <w:b w:val="0"/>
                <w:sz w:val="20"/>
              </w:rPr>
              <w:t>hooks</w:t>
            </w:r>
          </w:p>
        </w:tc>
        <w:tc>
          <w:tcPr>
            <w:tcW w:w="3135" w:type="dxa"/>
            <w:vAlign w:val="center"/>
          </w:tcPr>
          <w:p w14:paraId="30989E06">
            <w:pPr>
              <w:pStyle w:val="164"/>
              <w:jc w:val="center"/>
            </w:pPr>
            <w:r>
              <w:rPr>
                <w:rFonts w:ascii="Arial" w:hAnsi="Arial" w:eastAsia="Arial"/>
                <w:b w:val="0"/>
                <w:sz w:val="20"/>
              </w:rPr>
              <w:t>3 hooks customizados</w:t>
            </w:r>
          </w:p>
        </w:tc>
      </w:tr>
    </w:tbl>
    <w:p w14:paraId="69837061">
      <w:pPr>
        <w:pStyle w:val="165"/>
        <w:rPr>
          <w:b/>
        </w:rPr>
      </w:pPr>
      <w:r>
        <w:rPr>
          <w:b/>
        </w:rPr>
        <w:t>Quadro 2 – Organização quantitativa dos principais componentes do projeto</w:t>
      </w:r>
    </w:p>
    <w:p w14:paraId="42D5E46A">
      <w:pPr>
        <w:pStyle w:val="165"/>
        <w:rPr>
          <w:b/>
        </w:rPr>
      </w:pPr>
    </w:p>
    <w:p w14:paraId="4F7868E1">
      <w:r>
        <w:t>O ponto de entrada principal do backend é server.ts, enquanto app.ts concentra a configuração do Express e das rotas. No frontend, main.tsx é o ponto de entrada React e App.tsx concentra rotas e lazy loading. A estrutura também possui arquivos de ambiente, scripts de seed/migração e testes unitários.</w:t>
      </w:r>
    </w:p>
    <w:p w14:paraId="3133341B">
      <w:pPr>
        <w:pStyle w:val="2"/>
      </w:pPr>
      <w:r>
        <w:t>6 FUNCIONAMENTO GERAL DO SISTEMA</w:t>
      </w:r>
    </w:p>
    <w:p w14:paraId="24335977">
      <w:r>
        <w:t>O funcionamento do sistema pode ser entendido como uma cadeia de processamento. Primeiro, o usuário acessa uma página do frontend. A interface coleta dados ou apresenta informações. Quando uma operação necessita de dados persistidos ou processamento no servidor, o frontend faz uma chamada HTTP para uma rota da API. O backend recebe a requisição, verifica autenticação e permissões quando aplicável, executa a operação e acessa os modelos de dados. O resultado retorna pela API e é utilizado pelo frontend para atualizar a interface.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2"/>
        <w:gridCol w:w="3108"/>
        <w:gridCol w:w="3103"/>
      </w:tblGrid>
      <w:tr w14:paraId="6B36D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2F3"/>
            <w:vAlign w:val="center"/>
          </w:tcPr>
          <w:p w14:paraId="6ECC0F42">
            <w:pPr>
              <w:pStyle w:val="164"/>
              <w:jc w:val="center"/>
            </w:pPr>
            <w:r>
              <w:rPr>
                <w:rFonts w:ascii="Arial" w:hAnsi="Arial" w:eastAsia="Arial"/>
                <w:b/>
                <w:sz w:val="20"/>
              </w:rPr>
              <w:t>Etapa</w:t>
            </w:r>
          </w:p>
        </w:tc>
        <w:tc>
          <w:tcPr>
            <w:tcW w:w="3135" w:type="dxa"/>
            <w:shd w:val="clear" w:color="auto" w:fill="D9E2F3"/>
            <w:vAlign w:val="center"/>
          </w:tcPr>
          <w:p w14:paraId="740F67A2">
            <w:pPr>
              <w:pStyle w:val="164"/>
              <w:jc w:val="center"/>
            </w:pPr>
            <w:r>
              <w:rPr>
                <w:rFonts w:ascii="Arial" w:hAnsi="Arial" w:eastAsia="Arial"/>
                <w:b/>
                <w:sz w:val="20"/>
              </w:rPr>
              <w:t>Componente</w:t>
            </w:r>
          </w:p>
        </w:tc>
        <w:tc>
          <w:tcPr>
            <w:tcW w:w="3135" w:type="dxa"/>
            <w:shd w:val="clear" w:color="auto" w:fill="D9E2F3"/>
            <w:vAlign w:val="center"/>
          </w:tcPr>
          <w:p w14:paraId="2B33D5E7">
            <w:pPr>
              <w:pStyle w:val="164"/>
              <w:jc w:val="center"/>
            </w:pPr>
            <w:r>
              <w:rPr>
                <w:rFonts w:ascii="Arial" w:hAnsi="Arial" w:eastAsia="Arial"/>
                <w:b/>
                <w:sz w:val="20"/>
              </w:rPr>
              <w:t>Responsabilidade</w:t>
            </w:r>
          </w:p>
        </w:tc>
      </w:tr>
      <w:tr w14:paraId="2E5A8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CA4BEA8">
            <w:pPr>
              <w:pStyle w:val="164"/>
              <w:jc w:val="center"/>
            </w:pPr>
            <w:r>
              <w:rPr>
                <w:rFonts w:ascii="Arial" w:hAnsi="Arial" w:eastAsia="Arial"/>
                <w:b w:val="0"/>
                <w:sz w:val="20"/>
              </w:rPr>
              <w:t>1</w:t>
            </w:r>
          </w:p>
        </w:tc>
        <w:tc>
          <w:tcPr>
            <w:tcW w:w="3135" w:type="dxa"/>
            <w:vAlign w:val="center"/>
          </w:tcPr>
          <w:p w14:paraId="3F9246DA">
            <w:pPr>
              <w:pStyle w:val="164"/>
              <w:jc w:val="center"/>
            </w:pPr>
            <w:r>
              <w:rPr>
                <w:rFonts w:ascii="Arial" w:hAnsi="Arial" w:eastAsia="Arial"/>
                <w:b w:val="0"/>
                <w:sz w:val="20"/>
              </w:rPr>
              <w:t>Usuário</w:t>
            </w:r>
          </w:p>
        </w:tc>
        <w:tc>
          <w:tcPr>
            <w:tcW w:w="3135" w:type="dxa"/>
            <w:vAlign w:val="center"/>
          </w:tcPr>
          <w:p w14:paraId="379E2045">
            <w:pPr>
              <w:pStyle w:val="164"/>
              <w:jc w:val="center"/>
            </w:pPr>
            <w:r>
              <w:rPr>
                <w:rFonts w:ascii="Arial" w:hAnsi="Arial" w:eastAsia="Arial"/>
                <w:b w:val="0"/>
                <w:sz w:val="20"/>
              </w:rPr>
              <w:t>Inicia uma ação, consulta ou preenchimento.</w:t>
            </w:r>
          </w:p>
        </w:tc>
      </w:tr>
      <w:tr w14:paraId="509BA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8CA2EE7">
            <w:pPr>
              <w:pStyle w:val="164"/>
              <w:jc w:val="center"/>
            </w:pPr>
            <w:r>
              <w:rPr>
                <w:rFonts w:ascii="Arial" w:hAnsi="Arial" w:eastAsia="Arial"/>
                <w:b w:val="0"/>
                <w:sz w:val="20"/>
              </w:rPr>
              <w:t>2</w:t>
            </w:r>
          </w:p>
        </w:tc>
        <w:tc>
          <w:tcPr>
            <w:tcW w:w="3135" w:type="dxa"/>
            <w:vAlign w:val="center"/>
          </w:tcPr>
          <w:p w14:paraId="75FBE0CD">
            <w:pPr>
              <w:pStyle w:val="164"/>
              <w:jc w:val="center"/>
            </w:pPr>
            <w:r>
              <w:rPr>
                <w:rFonts w:ascii="Arial" w:hAnsi="Arial" w:eastAsia="Arial"/>
                <w:b w:val="0"/>
                <w:sz w:val="20"/>
              </w:rPr>
              <w:t>Frontend React</w:t>
            </w:r>
          </w:p>
        </w:tc>
        <w:tc>
          <w:tcPr>
            <w:tcW w:w="3135" w:type="dxa"/>
            <w:vAlign w:val="center"/>
          </w:tcPr>
          <w:p w14:paraId="5E8740A0">
            <w:pPr>
              <w:pStyle w:val="164"/>
              <w:jc w:val="center"/>
            </w:pPr>
            <w:r>
              <w:rPr>
                <w:rFonts w:ascii="Arial" w:hAnsi="Arial" w:eastAsia="Arial"/>
                <w:b w:val="0"/>
                <w:sz w:val="20"/>
              </w:rPr>
              <w:t>Apresenta a interface e coleta os dados.</w:t>
            </w:r>
          </w:p>
        </w:tc>
      </w:tr>
      <w:tr w14:paraId="27756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769CC83">
            <w:pPr>
              <w:pStyle w:val="164"/>
              <w:jc w:val="center"/>
            </w:pPr>
            <w:r>
              <w:rPr>
                <w:rFonts w:ascii="Arial" w:hAnsi="Arial" w:eastAsia="Arial"/>
                <w:b w:val="0"/>
                <w:sz w:val="20"/>
              </w:rPr>
              <w:t>3</w:t>
            </w:r>
          </w:p>
        </w:tc>
        <w:tc>
          <w:tcPr>
            <w:tcW w:w="3135" w:type="dxa"/>
            <w:vAlign w:val="center"/>
          </w:tcPr>
          <w:p w14:paraId="08D27134">
            <w:pPr>
              <w:pStyle w:val="164"/>
              <w:jc w:val="center"/>
            </w:pPr>
            <w:r>
              <w:rPr>
                <w:rFonts w:ascii="Arial" w:hAnsi="Arial" w:eastAsia="Arial"/>
                <w:b w:val="0"/>
                <w:sz w:val="20"/>
              </w:rPr>
              <w:t>Axios</w:t>
            </w:r>
          </w:p>
        </w:tc>
        <w:tc>
          <w:tcPr>
            <w:tcW w:w="3135" w:type="dxa"/>
            <w:vAlign w:val="center"/>
          </w:tcPr>
          <w:p w14:paraId="20FDEA2D">
            <w:pPr>
              <w:pStyle w:val="164"/>
              <w:jc w:val="center"/>
            </w:pPr>
            <w:r>
              <w:rPr>
                <w:rFonts w:ascii="Arial" w:hAnsi="Arial" w:eastAsia="Arial"/>
                <w:b w:val="0"/>
                <w:sz w:val="20"/>
              </w:rPr>
              <w:t>Envia a requisição HTTP à API.</w:t>
            </w:r>
          </w:p>
        </w:tc>
      </w:tr>
      <w:tr w14:paraId="3F0A7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8038FA0">
            <w:pPr>
              <w:pStyle w:val="164"/>
              <w:jc w:val="center"/>
            </w:pPr>
            <w:r>
              <w:rPr>
                <w:rFonts w:ascii="Arial" w:hAnsi="Arial" w:eastAsia="Arial"/>
                <w:b w:val="0"/>
                <w:sz w:val="20"/>
              </w:rPr>
              <w:t>4</w:t>
            </w:r>
          </w:p>
        </w:tc>
        <w:tc>
          <w:tcPr>
            <w:tcW w:w="3135" w:type="dxa"/>
            <w:vAlign w:val="center"/>
          </w:tcPr>
          <w:p w14:paraId="37C4544D">
            <w:pPr>
              <w:pStyle w:val="164"/>
              <w:jc w:val="center"/>
            </w:pPr>
            <w:r>
              <w:rPr>
                <w:rFonts w:ascii="Arial" w:hAnsi="Arial" w:eastAsia="Arial"/>
                <w:b w:val="0"/>
                <w:sz w:val="20"/>
              </w:rPr>
              <w:t>Backend Express</w:t>
            </w:r>
          </w:p>
        </w:tc>
        <w:tc>
          <w:tcPr>
            <w:tcW w:w="3135" w:type="dxa"/>
            <w:vAlign w:val="center"/>
          </w:tcPr>
          <w:p w14:paraId="14B5E09C">
            <w:pPr>
              <w:pStyle w:val="164"/>
              <w:jc w:val="center"/>
            </w:pPr>
            <w:r>
              <w:rPr>
                <w:rFonts w:ascii="Arial" w:hAnsi="Arial" w:eastAsia="Arial"/>
                <w:b w:val="0"/>
                <w:sz w:val="20"/>
              </w:rPr>
              <w:t>Recebe a rota, autentica e processa a solicitação.</w:t>
            </w:r>
          </w:p>
        </w:tc>
      </w:tr>
      <w:tr w14:paraId="3CDFC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C3E5836">
            <w:pPr>
              <w:pStyle w:val="164"/>
              <w:jc w:val="center"/>
            </w:pPr>
            <w:r>
              <w:rPr>
                <w:rFonts w:ascii="Arial" w:hAnsi="Arial" w:eastAsia="Arial"/>
                <w:b w:val="0"/>
                <w:sz w:val="20"/>
              </w:rPr>
              <w:t>5</w:t>
            </w:r>
          </w:p>
        </w:tc>
        <w:tc>
          <w:tcPr>
            <w:tcW w:w="3135" w:type="dxa"/>
            <w:vAlign w:val="center"/>
          </w:tcPr>
          <w:p w14:paraId="1146C131">
            <w:pPr>
              <w:pStyle w:val="164"/>
              <w:jc w:val="center"/>
            </w:pPr>
            <w:r>
              <w:rPr>
                <w:rFonts w:ascii="Arial" w:hAnsi="Arial" w:eastAsia="Arial"/>
                <w:b w:val="0"/>
                <w:sz w:val="20"/>
              </w:rPr>
              <w:t>Controllers/Services</w:t>
            </w:r>
          </w:p>
        </w:tc>
        <w:tc>
          <w:tcPr>
            <w:tcW w:w="3135" w:type="dxa"/>
            <w:vAlign w:val="center"/>
          </w:tcPr>
          <w:p w14:paraId="2E859CCA">
            <w:pPr>
              <w:pStyle w:val="164"/>
              <w:jc w:val="center"/>
            </w:pPr>
            <w:r>
              <w:rPr>
                <w:rFonts w:ascii="Arial" w:hAnsi="Arial" w:eastAsia="Arial"/>
                <w:b w:val="0"/>
                <w:sz w:val="20"/>
              </w:rPr>
              <w:t>Executam a lógica correspondente à operação.</w:t>
            </w:r>
          </w:p>
        </w:tc>
      </w:tr>
      <w:tr w14:paraId="190B4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36874AB">
            <w:pPr>
              <w:pStyle w:val="164"/>
              <w:jc w:val="center"/>
            </w:pPr>
            <w:r>
              <w:rPr>
                <w:rFonts w:ascii="Arial" w:hAnsi="Arial" w:eastAsia="Arial"/>
                <w:b w:val="0"/>
                <w:sz w:val="20"/>
              </w:rPr>
              <w:t>6</w:t>
            </w:r>
          </w:p>
        </w:tc>
        <w:tc>
          <w:tcPr>
            <w:tcW w:w="3135" w:type="dxa"/>
            <w:vAlign w:val="center"/>
          </w:tcPr>
          <w:p w14:paraId="50ADBED3">
            <w:pPr>
              <w:pStyle w:val="164"/>
              <w:jc w:val="center"/>
            </w:pPr>
            <w:r>
              <w:rPr>
                <w:rFonts w:ascii="Arial" w:hAnsi="Arial" w:eastAsia="Arial"/>
                <w:b w:val="0"/>
                <w:sz w:val="20"/>
              </w:rPr>
              <w:t>Mongoose/MongoDB</w:t>
            </w:r>
          </w:p>
        </w:tc>
        <w:tc>
          <w:tcPr>
            <w:tcW w:w="3135" w:type="dxa"/>
            <w:vAlign w:val="center"/>
          </w:tcPr>
          <w:p w14:paraId="3EE13A0D">
            <w:pPr>
              <w:pStyle w:val="164"/>
              <w:jc w:val="center"/>
            </w:pPr>
            <w:r>
              <w:rPr>
                <w:rFonts w:ascii="Arial" w:hAnsi="Arial" w:eastAsia="Arial"/>
                <w:b w:val="0"/>
                <w:sz w:val="20"/>
              </w:rPr>
              <w:t>Consulta ou grava os dados.</w:t>
            </w:r>
          </w:p>
        </w:tc>
      </w:tr>
      <w:tr w14:paraId="74DD8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F06654E">
            <w:pPr>
              <w:pStyle w:val="164"/>
              <w:jc w:val="center"/>
            </w:pPr>
            <w:r>
              <w:rPr>
                <w:rFonts w:ascii="Arial" w:hAnsi="Arial" w:eastAsia="Arial"/>
                <w:b w:val="0"/>
                <w:sz w:val="20"/>
              </w:rPr>
              <w:t>7</w:t>
            </w:r>
          </w:p>
        </w:tc>
        <w:tc>
          <w:tcPr>
            <w:tcW w:w="3135" w:type="dxa"/>
            <w:vAlign w:val="center"/>
          </w:tcPr>
          <w:p w14:paraId="31CD3729">
            <w:pPr>
              <w:pStyle w:val="164"/>
              <w:jc w:val="center"/>
            </w:pPr>
            <w:r>
              <w:rPr>
                <w:rFonts w:ascii="Arial" w:hAnsi="Arial" w:eastAsia="Arial"/>
                <w:b w:val="0"/>
                <w:sz w:val="20"/>
              </w:rPr>
              <w:t>Backend</w:t>
            </w:r>
          </w:p>
        </w:tc>
        <w:tc>
          <w:tcPr>
            <w:tcW w:w="3135" w:type="dxa"/>
            <w:vAlign w:val="center"/>
          </w:tcPr>
          <w:p w14:paraId="7375D8ED">
            <w:pPr>
              <w:pStyle w:val="164"/>
              <w:jc w:val="center"/>
            </w:pPr>
            <w:r>
              <w:rPr>
                <w:rFonts w:ascii="Arial" w:hAnsi="Arial" w:eastAsia="Arial"/>
                <w:b w:val="0"/>
                <w:sz w:val="20"/>
              </w:rPr>
              <w:t>Monta a resposta da API.</w:t>
            </w:r>
          </w:p>
        </w:tc>
      </w:tr>
      <w:tr w14:paraId="3DC5B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DAC1A27">
            <w:pPr>
              <w:pStyle w:val="164"/>
              <w:jc w:val="center"/>
            </w:pPr>
            <w:r>
              <w:rPr>
                <w:rFonts w:ascii="Arial" w:hAnsi="Arial" w:eastAsia="Arial"/>
                <w:b w:val="0"/>
                <w:sz w:val="20"/>
              </w:rPr>
              <w:t>8</w:t>
            </w:r>
          </w:p>
        </w:tc>
        <w:tc>
          <w:tcPr>
            <w:tcW w:w="3135" w:type="dxa"/>
            <w:vAlign w:val="center"/>
          </w:tcPr>
          <w:p w14:paraId="22B50868">
            <w:pPr>
              <w:pStyle w:val="164"/>
              <w:jc w:val="center"/>
            </w:pPr>
            <w:r>
              <w:rPr>
                <w:rFonts w:ascii="Arial" w:hAnsi="Arial" w:eastAsia="Arial"/>
                <w:b w:val="0"/>
                <w:sz w:val="20"/>
              </w:rPr>
              <w:t>Frontend</w:t>
            </w:r>
          </w:p>
        </w:tc>
        <w:tc>
          <w:tcPr>
            <w:tcW w:w="3135" w:type="dxa"/>
            <w:vAlign w:val="center"/>
          </w:tcPr>
          <w:p w14:paraId="2B31FB5E">
            <w:pPr>
              <w:pStyle w:val="164"/>
              <w:jc w:val="center"/>
            </w:pPr>
            <w:r>
              <w:rPr>
                <w:rFonts w:ascii="Arial" w:hAnsi="Arial" w:eastAsia="Arial"/>
                <w:b w:val="0"/>
                <w:sz w:val="20"/>
              </w:rPr>
              <w:t>Atualiza a tela com o resultado.</w:t>
            </w:r>
          </w:p>
        </w:tc>
      </w:tr>
    </w:tbl>
    <w:p w14:paraId="7C21902D">
      <w:pPr>
        <w:pStyle w:val="165"/>
        <w:rPr>
          <w:b/>
        </w:rPr>
      </w:pPr>
      <w:r>
        <w:rPr>
          <w:b/>
        </w:rPr>
        <w:t>Quadro 3 – Fluxo geral de uma operação</w:t>
      </w:r>
    </w:p>
    <w:p w14:paraId="7F6AB21E">
      <w:pPr>
        <w:pStyle w:val="165"/>
        <w:rPr>
          <w:b/>
        </w:rPr>
      </w:pPr>
    </w:p>
    <w:p w14:paraId="2E9E6795">
      <w:r>
        <w:t>Esse fluxo representa a arquitetura funcional descrita no projeto. Os detalhes internos de cada controller e service não estão presentes no material fornecido; portanto, este relatório explica suas responsabilidades a partir da organização informada, sem atribuir algoritmos específicos que não foram documentados.</w:t>
      </w:r>
    </w:p>
    <w:p w14:paraId="6EAAAD66">
      <w:pPr>
        <w:pStyle w:val="2"/>
      </w:pPr>
      <w:r>
        <w:t>7 AUTENTICAÇÃO, SESSÃO E CONTROLE DE ACESSO</w:t>
      </w:r>
    </w:p>
    <w:p w14:paraId="562BEED2">
      <w:pPr>
        <w:pStyle w:val="3"/>
      </w:pPr>
      <w:r>
        <w:t>7.1 Fluxo de login</w:t>
      </w:r>
    </w:p>
    <w:p w14:paraId="38289603">
      <w:pPr>
        <w:ind w:left="0" w:leftChars="0" w:firstLine="0" w:firstLineChars="0"/>
      </w:pPr>
      <w:r>
        <w:drawing>
          <wp:inline distT="0" distB="0" distL="114300" distR="114300">
            <wp:extent cx="5963285" cy="2750185"/>
            <wp:effectExtent l="0" t="0" r="18415" b="1206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8"/>
                    <a:stretch>
                      <a:fillRect/>
                    </a:stretch>
                  </pic:blipFill>
                  <pic:spPr>
                    <a:xfrm>
                      <a:off x="0" y="0"/>
                      <a:ext cx="5963285" cy="2750185"/>
                    </a:xfrm>
                    <a:prstGeom prst="rect">
                      <a:avLst/>
                    </a:prstGeom>
                    <a:noFill/>
                    <a:ln>
                      <a:noFill/>
                    </a:ln>
                  </pic:spPr>
                </pic:pic>
              </a:graphicData>
            </a:graphic>
          </wp:inline>
        </w:drawing>
      </w:r>
    </w:p>
    <w:p w14:paraId="502157F7">
      <w:r>
        <w:t>O login começa com o usuário informando email e senha. O backend valida as credenciais usando bcrypt. Caso o usuário não necessite de autenticação em dois fatores, o sistema gera os tokens e direciona o usuário ao dashboard. Caso o 2FA seja obrigatório para o perfil, o sistema gera um código OTP de seis dígitos, envia esse código por email e aguarda sua confirmação. Após a validação do OTP, os tokens são gerados e o usuário é direcionado ao dashboard.</w:t>
      </w:r>
    </w:p>
    <w:p w14:paraId="100F1D04"/>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0"/>
        <w:gridCol w:w="3100"/>
        <w:gridCol w:w="3093"/>
      </w:tblGrid>
      <w:tr w14:paraId="7CAC4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2F3"/>
            <w:vAlign w:val="center"/>
          </w:tcPr>
          <w:p w14:paraId="7F0FB7F4">
            <w:pPr>
              <w:pStyle w:val="164"/>
              <w:jc w:val="center"/>
            </w:pPr>
            <w:r>
              <w:rPr>
                <w:rFonts w:ascii="Arial" w:hAnsi="Arial" w:eastAsia="Arial"/>
                <w:b/>
                <w:sz w:val="20"/>
              </w:rPr>
              <w:t>Token</w:t>
            </w:r>
          </w:p>
        </w:tc>
        <w:tc>
          <w:tcPr>
            <w:tcW w:w="3135" w:type="dxa"/>
            <w:shd w:val="clear" w:color="auto" w:fill="D9E2F3"/>
            <w:vAlign w:val="center"/>
          </w:tcPr>
          <w:p w14:paraId="1A21DF87">
            <w:pPr>
              <w:pStyle w:val="164"/>
              <w:jc w:val="center"/>
            </w:pPr>
            <w:r>
              <w:rPr>
                <w:rFonts w:ascii="Arial" w:hAnsi="Arial" w:eastAsia="Arial"/>
                <w:b/>
                <w:sz w:val="20"/>
              </w:rPr>
              <w:t>Uso</w:t>
            </w:r>
          </w:p>
        </w:tc>
        <w:tc>
          <w:tcPr>
            <w:tcW w:w="3135" w:type="dxa"/>
            <w:shd w:val="clear" w:color="auto" w:fill="D9E2F3"/>
            <w:vAlign w:val="center"/>
          </w:tcPr>
          <w:p w14:paraId="6F449574">
            <w:pPr>
              <w:pStyle w:val="164"/>
              <w:jc w:val="center"/>
            </w:pPr>
            <w:r>
              <w:rPr>
                <w:rFonts w:ascii="Arial" w:hAnsi="Arial" w:eastAsia="Arial"/>
                <w:b/>
                <w:sz w:val="20"/>
              </w:rPr>
              <w:t>Validade</w:t>
            </w:r>
          </w:p>
        </w:tc>
      </w:tr>
      <w:tr w14:paraId="457E8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490C64A">
            <w:pPr>
              <w:pStyle w:val="164"/>
              <w:jc w:val="center"/>
            </w:pPr>
            <w:r>
              <w:rPr>
                <w:rFonts w:ascii="Arial" w:hAnsi="Arial" w:eastAsia="Arial"/>
                <w:b w:val="0"/>
                <w:sz w:val="20"/>
              </w:rPr>
              <w:t>access</w:t>
            </w:r>
          </w:p>
        </w:tc>
        <w:tc>
          <w:tcPr>
            <w:tcW w:w="3135" w:type="dxa"/>
            <w:vAlign w:val="center"/>
          </w:tcPr>
          <w:p w14:paraId="6656D62F">
            <w:pPr>
              <w:pStyle w:val="164"/>
              <w:jc w:val="center"/>
            </w:pPr>
            <w:r>
              <w:rPr>
                <w:rFonts w:ascii="Arial" w:hAnsi="Arial" w:eastAsia="Arial"/>
                <w:b w:val="0"/>
                <w:sz w:val="20"/>
              </w:rPr>
              <w:t>Autenticação na API</w:t>
            </w:r>
          </w:p>
        </w:tc>
        <w:tc>
          <w:tcPr>
            <w:tcW w:w="3135" w:type="dxa"/>
            <w:vAlign w:val="center"/>
          </w:tcPr>
          <w:p w14:paraId="561A2755">
            <w:pPr>
              <w:pStyle w:val="164"/>
              <w:jc w:val="center"/>
            </w:pPr>
            <w:r>
              <w:rPr>
                <w:rFonts w:ascii="Arial" w:hAnsi="Arial" w:eastAsia="Arial"/>
                <w:b w:val="0"/>
                <w:sz w:val="20"/>
              </w:rPr>
              <w:t>15 minutos</w:t>
            </w:r>
          </w:p>
        </w:tc>
      </w:tr>
      <w:tr w14:paraId="09774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C7F1E1D">
            <w:pPr>
              <w:pStyle w:val="164"/>
              <w:jc w:val="center"/>
            </w:pPr>
            <w:r>
              <w:rPr>
                <w:rFonts w:ascii="Arial" w:hAnsi="Arial" w:eastAsia="Arial"/>
                <w:b w:val="0"/>
                <w:sz w:val="20"/>
              </w:rPr>
              <w:t>refresh</w:t>
            </w:r>
          </w:p>
        </w:tc>
        <w:tc>
          <w:tcPr>
            <w:tcW w:w="3135" w:type="dxa"/>
            <w:vAlign w:val="center"/>
          </w:tcPr>
          <w:p w14:paraId="7A0B110B">
            <w:pPr>
              <w:pStyle w:val="164"/>
              <w:jc w:val="center"/>
            </w:pPr>
            <w:r>
              <w:rPr>
                <w:rFonts w:ascii="Arial" w:hAnsi="Arial" w:eastAsia="Arial"/>
                <w:b w:val="0"/>
                <w:sz w:val="20"/>
              </w:rPr>
              <w:t>Renovação do access token</w:t>
            </w:r>
          </w:p>
        </w:tc>
        <w:tc>
          <w:tcPr>
            <w:tcW w:w="3135" w:type="dxa"/>
            <w:vAlign w:val="center"/>
          </w:tcPr>
          <w:p w14:paraId="1CF39E6B">
            <w:pPr>
              <w:pStyle w:val="164"/>
              <w:jc w:val="center"/>
            </w:pPr>
            <w:r>
              <w:rPr>
                <w:rFonts w:ascii="Arial" w:hAnsi="Arial" w:eastAsia="Arial"/>
                <w:b w:val="0"/>
                <w:sz w:val="20"/>
              </w:rPr>
              <w:t>7 dias</w:t>
            </w:r>
          </w:p>
        </w:tc>
      </w:tr>
      <w:tr w14:paraId="655AF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1F59ADE">
            <w:pPr>
              <w:pStyle w:val="164"/>
              <w:jc w:val="center"/>
            </w:pPr>
            <w:r>
              <w:rPr>
                <w:rFonts w:ascii="Arial" w:hAnsi="Arial" w:eastAsia="Arial"/>
                <w:b w:val="0"/>
                <w:sz w:val="20"/>
              </w:rPr>
              <w:t>2fa</w:t>
            </w:r>
          </w:p>
        </w:tc>
        <w:tc>
          <w:tcPr>
            <w:tcW w:w="3135" w:type="dxa"/>
            <w:vAlign w:val="center"/>
          </w:tcPr>
          <w:p w14:paraId="3D3EE26A">
            <w:pPr>
              <w:pStyle w:val="164"/>
              <w:jc w:val="center"/>
            </w:pPr>
            <w:r>
              <w:rPr>
                <w:rFonts w:ascii="Arial" w:hAnsi="Arial" w:eastAsia="Arial"/>
                <w:b w:val="0"/>
                <w:sz w:val="20"/>
              </w:rPr>
              <w:t>Pré-autenticação durante 2FA</w:t>
            </w:r>
          </w:p>
        </w:tc>
        <w:tc>
          <w:tcPr>
            <w:tcW w:w="3135" w:type="dxa"/>
            <w:vAlign w:val="center"/>
          </w:tcPr>
          <w:p w14:paraId="0FD4E6A0">
            <w:pPr>
              <w:pStyle w:val="164"/>
              <w:jc w:val="center"/>
            </w:pPr>
            <w:r>
              <w:rPr>
                <w:rFonts w:ascii="Arial" w:hAnsi="Arial" w:eastAsia="Arial"/>
                <w:b w:val="0"/>
                <w:sz w:val="20"/>
              </w:rPr>
              <w:t>10 minutos</w:t>
            </w:r>
          </w:p>
        </w:tc>
      </w:tr>
      <w:tr w14:paraId="2A4A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77DC501">
            <w:pPr>
              <w:pStyle w:val="164"/>
              <w:jc w:val="center"/>
            </w:pPr>
            <w:r>
              <w:rPr>
                <w:rFonts w:ascii="Arial" w:hAnsi="Arial" w:eastAsia="Arial"/>
                <w:b w:val="0"/>
                <w:sz w:val="20"/>
              </w:rPr>
              <w:t>trusted-device</w:t>
            </w:r>
          </w:p>
        </w:tc>
        <w:tc>
          <w:tcPr>
            <w:tcW w:w="3135" w:type="dxa"/>
            <w:vAlign w:val="center"/>
          </w:tcPr>
          <w:p w14:paraId="691EAA63">
            <w:pPr>
              <w:pStyle w:val="164"/>
              <w:jc w:val="center"/>
            </w:pPr>
            <w:r>
              <w:rPr>
                <w:rFonts w:ascii="Arial" w:hAnsi="Arial" w:eastAsia="Arial"/>
                <w:b w:val="0"/>
                <w:sz w:val="20"/>
              </w:rPr>
              <w:t>Bypass de 2FA</w:t>
            </w:r>
          </w:p>
        </w:tc>
        <w:tc>
          <w:tcPr>
            <w:tcW w:w="3135" w:type="dxa"/>
            <w:vAlign w:val="center"/>
          </w:tcPr>
          <w:p w14:paraId="52F73A17">
            <w:pPr>
              <w:pStyle w:val="164"/>
              <w:jc w:val="center"/>
            </w:pPr>
            <w:r>
              <w:rPr>
                <w:rFonts w:ascii="Arial" w:hAnsi="Arial" w:eastAsia="Arial"/>
                <w:b w:val="0"/>
                <w:sz w:val="20"/>
              </w:rPr>
              <w:t>24 horas</w:t>
            </w:r>
          </w:p>
        </w:tc>
      </w:tr>
    </w:tbl>
    <w:p w14:paraId="56BDA828">
      <w:pPr>
        <w:pStyle w:val="165"/>
      </w:pPr>
      <w:r>
        <w:rPr>
          <w:b/>
        </w:rPr>
        <w:t>Quadro 4 – Tipos de token e validade informados no projeto</w:t>
      </w:r>
    </w:p>
    <w:p w14:paraId="33F3C791">
      <w:pPr>
        <w:pStyle w:val="3"/>
      </w:pPr>
      <w:r>
        <w:t>7.2 Perfis de usuário</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39"/>
        <w:gridCol w:w="4644"/>
      </w:tblGrid>
      <w:tr w14:paraId="05305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D9E2F3"/>
            <w:vAlign w:val="center"/>
          </w:tcPr>
          <w:p w14:paraId="79B65185">
            <w:pPr>
              <w:pStyle w:val="164"/>
              <w:jc w:val="center"/>
            </w:pPr>
            <w:r>
              <w:rPr>
                <w:rFonts w:ascii="Arial" w:hAnsi="Arial" w:eastAsia="Arial"/>
                <w:b/>
                <w:sz w:val="20"/>
              </w:rPr>
              <w:t>Perfil</w:t>
            </w:r>
          </w:p>
        </w:tc>
        <w:tc>
          <w:tcPr>
            <w:tcW w:w="4702" w:type="dxa"/>
            <w:shd w:val="clear" w:color="auto" w:fill="D9E2F3"/>
            <w:vAlign w:val="center"/>
          </w:tcPr>
          <w:p w14:paraId="428B8006">
            <w:pPr>
              <w:pStyle w:val="164"/>
              <w:jc w:val="center"/>
            </w:pPr>
            <w:r>
              <w:rPr>
                <w:rFonts w:ascii="Arial" w:hAnsi="Arial" w:eastAsia="Arial"/>
                <w:b/>
                <w:sz w:val="20"/>
              </w:rPr>
              <w:t>Função de acesso</w:t>
            </w:r>
          </w:p>
        </w:tc>
      </w:tr>
      <w:tr w14:paraId="720D9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0A0C284E">
            <w:pPr>
              <w:pStyle w:val="164"/>
              <w:jc w:val="center"/>
            </w:pPr>
            <w:r>
              <w:rPr>
                <w:rFonts w:ascii="Arial" w:hAnsi="Arial" w:eastAsia="Arial"/>
                <w:b w:val="0"/>
                <w:sz w:val="20"/>
              </w:rPr>
              <w:t>admin</w:t>
            </w:r>
          </w:p>
        </w:tc>
        <w:tc>
          <w:tcPr>
            <w:tcW w:w="4702" w:type="dxa"/>
            <w:vAlign w:val="center"/>
          </w:tcPr>
          <w:p w14:paraId="0F65B96B">
            <w:pPr>
              <w:pStyle w:val="164"/>
              <w:jc w:val="center"/>
            </w:pPr>
            <w:r>
              <w:rPr>
                <w:rFonts w:ascii="Arial" w:hAnsi="Arial" w:eastAsia="Arial"/>
                <w:b w:val="0"/>
                <w:sz w:val="20"/>
              </w:rPr>
              <w:t>Acesso total ao sistema.</w:t>
            </w:r>
          </w:p>
        </w:tc>
      </w:tr>
      <w:tr w14:paraId="43C22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36BDBFE3">
            <w:pPr>
              <w:pStyle w:val="164"/>
              <w:jc w:val="center"/>
            </w:pPr>
            <w:r>
              <w:rPr>
                <w:rFonts w:ascii="Arial" w:hAnsi="Arial" w:eastAsia="Arial"/>
                <w:b w:val="0"/>
                <w:sz w:val="20"/>
              </w:rPr>
              <w:t>gestor</w:t>
            </w:r>
          </w:p>
        </w:tc>
        <w:tc>
          <w:tcPr>
            <w:tcW w:w="4702" w:type="dxa"/>
            <w:vAlign w:val="center"/>
          </w:tcPr>
          <w:p w14:paraId="7BBB1C4E">
            <w:pPr>
              <w:pStyle w:val="164"/>
              <w:jc w:val="center"/>
            </w:pPr>
            <w:r>
              <w:rPr>
                <w:rFonts w:ascii="Arial" w:hAnsi="Arial" w:eastAsia="Arial"/>
                <w:b w:val="0"/>
                <w:sz w:val="20"/>
              </w:rPr>
              <w:t>Acesso a relatórios, monitoramento e vídeos.</w:t>
            </w:r>
          </w:p>
        </w:tc>
      </w:tr>
      <w:tr w14:paraId="5514E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6E86BF0C">
            <w:pPr>
              <w:pStyle w:val="164"/>
              <w:jc w:val="center"/>
            </w:pPr>
            <w:r>
              <w:rPr>
                <w:rFonts w:ascii="Arial" w:hAnsi="Arial" w:eastAsia="Arial"/>
                <w:b w:val="0"/>
                <w:sz w:val="20"/>
              </w:rPr>
              <w:t>trabalhador</w:t>
            </w:r>
          </w:p>
        </w:tc>
        <w:tc>
          <w:tcPr>
            <w:tcW w:w="4702" w:type="dxa"/>
            <w:vAlign w:val="center"/>
          </w:tcPr>
          <w:p w14:paraId="11D24E84">
            <w:pPr>
              <w:pStyle w:val="164"/>
              <w:jc w:val="center"/>
            </w:pPr>
            <w:r>
              <w:rPr>
                <w:rFonts w:ascii="Arial" w:hAnsi="Arial" w:eastAsia="Arial"/>
                <w:b w:val="0"/>
                <w:sz w:val="20"/>
              </w:rPr>
              <w:t>Acesso básico, incluindo treinamentos e certificados.</w:t>
            </w:r>
          </w:p>
        </w:tc>
      </w:tr>
      <w:tr w14:paraId="08DD4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21AD1F7E">
            <w:pPr>
              <w:pStyle w:val="164"/>
              <w:jc w:val="center"/>
            </w:pPr>
            <w:r>
              <w:rPr>
                <w:rFonts w:ascii="Arial" w:hAnsi="Arial" w:eastAsia="Arial"/>
                <w:b w:val="0"/>
                <w:sz w:val="20"/>
              </w:rPr>
              <w:t>saude</w:t>
            </w:r>
          </w:p>
        </w:tc>
        <w:tc>
          <w:tcPr>
            <w:tcW w:w="4702" w:type="dxa"/>
            <w:vAlign w:val="center"/>
          </w:tcPr>
          <w:p w14:paraId="1E3C34D4">
            <w:pPr>
              <w:pStyle w:val="164"/>
              <w:jc w:val="center"/>
            </w:pPr>
            <w:r>
              <w:rPr>
                <w:rFonts w:ascii="Arial" w:hAnsi="Arial" w:eastAsia="Arial"/>
                <w:b w:val="0"/>
                <w:sz w:val="20"/>
              </w:rPr>
              <w:t>Acesso a dados de saúde, configurável.</w:t>
            </w:r>
          </w:p>
        </w:tc>
      </w:tr>
    </w:tbl>
    <w:p w14:paraId="2B15CE1D">
      <w:pPr>
        <w:pStyle w:val="165"/>
      </w:pPr>
      <w:r>
        <w:rPr>
          <w:b/>
        </w:rPr>
        <w:t>Quadro 5 – Perfis de acesso</w:t>
      </w:r>
    </w:p>
    <w:p w14:paraId="1E8B9274">
      <w:pPr>
        <w:pStyle w:val="3"/>
      </w:pPr>
    </w:p>
    <w:p w14:paraId="264E8794">
      <w:pPr>
        <w:pStyle w:val="3"/>
      </w:pPr>
      <w:r>
        <w:t>7.3 Mecanismos de segurança</w:t>
      </w:r>
    </w:p>
    <w:p w14:paraId="09FAF734">
      <w:pPr>
        <w:ind w:left="425" w:hanging="283"/>
      </w:pPr>
      <w:r>
        <w:t>• bcrypt com 10 rounds para hashing de senhas.</w:t>
      </w:r>
    </w:p>
    <w:p w14:paraId="7555F20A">
      <w:pPr>
        <w:ind w:left="425" w:hanging="283"/>
      </w:pPr>
      <w:r>
        <w:t>• Verificação do histórico das últimas cinco senhas para impedir reutilização.</w:t>
      </w:r>
    </w:p>
    <w:p w14:paraId="74A84CD4">
      <w:pPr>
        <w:ind w:left="425" w:hanging="283"/>
      </w:pPr>
      <w:r>
        <w:t>• Proteção CSRF por padrão double-submit cookie, com X-CSRF-Token no header e cookie.</w:t>
      </w:r>
    </w:p>
    <w:p w14:paraId="59F85E6A">
      <w:pPr>
        <w:ind w:left="425" w:hanging="283"/>
      </w:pPr>
      <w:r>
        <w:t>• Rate limiting de 10 requisições por 15 minutos para autenticação.</w:t>
      </w:r>
    </w:p>
    <w:p w14:paraId="1AC0CB57">
      <w:pPr>
        <w:ind w:left="425" w:hanging="283"/>
      </w:pPr>
      <w:r>
        <w:t>• Rate limiting global de 200 requisições por 15 minutos.</w:t>
      </w:r>
    </w:p>
    <w:p w14:paraId="4D0A832F">
      <w:pPr>
        <w:ind w:left="425" w:hanging="283"/>
      </w:pPr>
      <w:r>
        <w:t>• Rate limiting de 60 requisições por 15 minutos para operações de escrita.</w:t>
      </w:r>
    </w:p>
    <w:p w14:paraId="5F044339">
      <w:pPr>
        <w:ind w:left="425" w:hanging="283"/>
      </w:pPr>
      <w:r>
        <w:t>• Helmet.js para headers de segurança, incluindo políticas relacionadas a CSP e XSS.</w:t>
      </w:r>
    </w:p>
    <w:p w14:paraId="6E49EC39">
      <w:pPr>
        <w:ind w:left="425" w:hanging="283"/>
      </w:pPr>
      <w:r>
        <w:t>• mongo-sanitize para prevenção de injeção NoSQL.</w:t>
      </w:r>
    </w:p>
    <w:p w14:paraId="717669F1">
      <w:pPr>
        <w:ind w:left="425" w:hanging="283"/>
      </w:pPr>
      <w:r>
        <w:t>•</w:t>
      </w:r>
      <w:r>
        <w:rPr>
          <w:rFonts w:hint="default"/>
          <w:lang w:val="pt-BR"/>
        </w:rPr>
        <w:t xml:space="preserve"> Senhas fortes, utilizando letras maiúsculas e minúsculas, números e caracteres especiais</w:t>
      </w:r>
      <w:r>
        <w:t>.</w:t>
      </w:r>
    </w:p>
    <w:p w14:paraId="46CD32D2">
      <w:pPr>
        <w:ind w:left="425" w:hanging="283"/>
      </w:pPr>
    </w:p>
    <w:p w14:paraId="63896DC2">
      <w:pPr>
        <w:ind w:left="425" w:hanging="283"/>
      </w:pPr>
    </w:p>
    <w:p w14:paraId="5E1B95AD">
      <w:pPr>
        <w:pStyle w:val="2"/>
        <w:ind w:left="0" w:leftChars="0" w:firstLine="0" w:firstLineChars="0"/>
      </w:pPr>
      <w:r>
        <w:t>8 MODELOS DE DADOS E ORGANIZAÇÃO DAS INFORMAÇÕES</w:t>
      </w:r>
    </w:p>
    <w:p w14:paraId="53FBB73B">
      <w:r>
        <w:t>O documento-base informa 39 coleções MongoDB. Elas podem ser agrupadas conceitualmente em entidades principais, dados de saúde/ocupacionais, submódulos do trabalhador, treinamento, alertas, configuração e infraestrutura.</w:t>
      </w:r>
    </w:p>
    <w:p w14:paraId="62961F47">
      <w:pPr>
        <w:pStyle w:val="3"/>
      </w:pPr>
      <w:r>
        <w:t>8.1 Entidades principais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1"/>
        <w:gridCol w:w="4642"/>
      </w:tblGrid>
      <w:tr w14:paraId="0773B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D9E2F3"/>
            <w:vAlign w:val="center"/>
          </w:tcPr>
          <w:p w14:paraId="2B1395E5">
            <w:pPr>
              <w:pStyle w:val="164"/>
              <w:jc w:val="center"/>
            </w:pPr>
            <w:r>
              <w:rPr>
                <w:rFonts w:ascii="Arial" w:hAnsi="Arial" w:eastAsia="Arial"/>
                <w:b/>
                <w:sz w:val="20"/>
              </w:rPr>
              <w:t>Entidade</w:t>
            </w:r>
          </w:p>
        </w:tc>
        <w:tc>
          <w:tcPr>
            <w:tcW w:w="4702" w:type="dxa"/>
            <w:shd w:val="clear" w:color="auto" w:fill="D9E2F3"/>
            <w:vAlign w:val="center"/>
          </w:tcPr>
          <w:p w14:paraId="0B1DEE95">
            <w:pPr>
              <w:pStyle w:val="164"/>
              <w:jc w:val="center"/>
            </w:pPr>
            <w:r>
              <w:rPr>
                <w:rFonts w:ascii="Arial" w:hAnsi="Arial" w:eastAsia="Arial"/>
                <w:b/>
                <w:sz w:val="20"/>
              </w:rPr>
              <w:t>Principais dados/função</w:t>
            </w:r>
          </w:p>
        </w:tc>
      </w:tr>
      <w:tr w14:paraId="12E1E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58C9D4DA">
            <w:pPr>
              <w:pStyle w:val="164"/>
              <w:jc w:val="center"/>
            </w:pPr>
            <w:r>
              <w:rPr>
                <w:rFonts w:ascii="Arial" w:hAnsi="Arial" w:eastAsia="Arial"/>
                <w:b w:val="0"/>
                <w:sz w:val="20"/>
              </w:rPr>
              <w:t>usuarios</w:t>
            </w:r>
          </w:p>
        </w:tc>
        <w:tc>
          <w:tcPr>
            <w:tcW w:w="4702" w:type="dxa"/>
            <w:vAlign w:val="center"/>
          </w:tcPr>
          <w:p w14:paraId="19350D10">
            <w:pPr>
              <w:pStyle w:val="164"/>
              <w:jc w:val="center"/>
            </w:pPr>
            <w:r>
              <w:rPr>
                <w:rFonts w:ascii="Arial" w:hAnsi="Arial" w:eastAsia="Arial"/>
                <w:b w:val="0"/>
                <w:sz w:val="20"/>
              </w:rPr>
              <w:t>CPF, email, senha em hash, perfil, verificação, 2FA, tokenVersion e consentimento LGPD.</w:t>
            </w:r>
          </w:p>
        </w:tc>
      </w:tr>
      <w:tr w14:paraId="12F47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5376C1F4">
            <w:pPr>
              <w:pStyle w:val="164"/>
              <w:jc w:val="center"/>
            </w:pPr>
            <w:r>
              <w:rPr>
                <w:rFonts w:ascii="Arial" w:hAnsi="Arial" w:eastAsia="Arial"/>
                <w:b w:val="0"/>
                <w:sz w:val="20"/>
              </w:rPr>
              <w:t>trabalhadores</w:t>
            </w:r>
          </w:p>
        </w:tc>
        <w:tc>
          <w:tcPr>
            <w:tcW w:w="4702" w:type="dxa"/>
            <w:vAlign w:val="center"/>
          </w:tcPr>
          <w:p w14:paraId="788CA621">
            <w:pPr>
              <w:pStyle w:val="164"/>
              <w:jc w:val="center"/>
            </w:pPr>
            <w:r>
              <w:rPr>
                <w:rFonts w:ascii="Arial" w:hAnsi="Arial" w:eastAsia="Arial"/>
                <w:b w:val="0"/>
                <w:sz w:val="20"/>
              </w:rPr>
              <w:t>CPF, nome, empresa, unidade, vínculo, endereço, trabalho e histórico.</w:t>
            </w:r>
          </w:p>
        </w:tc>
      </w:tr>
      <w:tr w14:paraId="13D1C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794A69E8">
            <w:pPr>
              <w:pStyle w:val="164"/>
              <w:jc w:val="center"/>
            </w:pPr>
            <w:r>
              <w:rPr>
                <w:rFonts w:ascii="Arial" w:hAnsi="Arial" w:eastAsia="Arial"/>
                <w:b w:val="0"/>
                <w:sz w:val="20"/>
              </w:rPr>
              <w:t>empresas</w:t>
            </w:r>
          </w:p>
        </w:tc>
        <w:tc>
          <w:tcPr>
            <w:tcW w:w="4702" w:type="dxa"/>
            <w:vAlign w:val="center"/>
          </w:tcPr>
          <w:p w14:paraId="5581E6F3">
            <w:pPr>
              <w:pStyle w:val="164"/>
              <w:jc w:val="center"/>
            </w:pPr>
            <w:r>
              <w:rPr>
                <w:rFonts w:ascii="Arial" w:hAnsi="Arial" w:eastAsia="Arial"/>
                <w:b w:val="0"/>
                <w:sz w:val="20"/>
              </w:rPr>
              <w:t>Razão social, CNPJ, email, endereço e situação ativa.</w:t>
            </w:r>
          </w:p>
        </w:tc>
      </w:tr>
      <w:tr w14:paraId="5A623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3B4119D6">
            <w:pPr>
              <w:pStyle w:val="164"/>
              <w:jc w:val="center"/>
            </w:pPr>
            <w:r>
              <w:rPr>
                <w:rFonts w:ascii="Arial" w:hAnsi="Arial" w:eastAsia="Arial"/>
                <w:b w:val="0"/>
                <w:sz w:val="20"/>
              </w:rPr>
              <w:t>unidades</w:t>
            </w:r>
          </w:p>
        </w:tc>
        <w:tc>
          <w:tcPr>
            <w:tcW w:w="4702" w:type="dxa"/>
            <w:vAlign w:val="center"/>
          </w:tcPr>
          <w:p w14:paraId="4858AADA">
            <w:pPr>
              <w:pStyle w:val="164"/>
              <w:jc w:val="center"/>
            </w:pPr>
            <w:r>
              <w:rPr>
                <w:rFonts w:ascii="Arial" w:hAnsi="Arial" w:eastAsia="Arial"/>
                <w:b w:val="0"/>
                <w:sz w:val="20"/>
              </w:rPr>
              <w:t>Nome, empresa vinculada, endereço, gestor e esfera administrativa.</w:t>
            </w:r>
          </w:p>
        </w:tc>
      </w:tr>
    </w:tbl>
    <w:p w14:paraId="7082747C">
      <w:pPr>
        <w:pStyle w:val="165"/>
        <w:rPr>
          <w:b/>
        </w:rPr>
      </w:pPr>
      <w:r>
        <w:rPr>
          <w:b/>
        </w:rPr>
        <w:t>Quadro 6 – Entidades centrais</w:t>
      </w:r>
    </w:p>
    <w:p w14:paraId="5045586B">
      <w:pPr>
        <w:pStyle w:val="165"/>
        <w:rPr>
          <w:b/>
        </w:rPr>
      </w:pPr>
    </w:p>
    <w:p w14:paraId="3AFDA141">
      <w:pPr>
        <w:pStyle w:val="165"/>
        <w:rPr>
          <w:rFonts w:hint="default"/>
          <w:b/>
          <w:lang w:val="pt-BR"/>
        </w:rPr>
      </w:pPr>
    </w:p>
    <w:p w14:paraId="65393B6A">
      <w:pPr>
        <w:pStyle w:val="165"/>
        <w:rPr>
          <w:rFonts w:hint="default"/>
          <w:b/>
          <w:lang w:val="pt-BR"/>
        </w:rPr>
      </w:pPr>
    </w:p>
    <w:p w14:paraId="74497EAB">
      <w:pPr>
        <w:pStyle w:val="165"/>
        <w:rPr>
          <w:rFonts w:hint="default"/>
          <w:b/>
          <w:lang w:val="pt-BR"/>
        </w:rPr>
      </w:pPr>
    </w:p>
    <w:p w14:paraId="085CA1EA">
      <w:pPr>
        <w:pStyle w:val="165"/>
        <w:rPr>
          <w:rFonts w:hint="default"/>
          <w:b/>
          <w:lang w:val="pt-BR"/>
        </w:rPr>
      </w:pPr>
      <w:r>
        <w:rPr>
          <w:rFonts w:hint="default"/>
          <w:b/>
          <w:lang w:val="pt-BR"/>
        </w:rPr>
        <w:t>Cadastro de usuários:</w:t>
      </w:r>
    </w:p>
    <w:p w14:paraId="0F84CD56">
      <w:pPr>
        <w:pStyle w:val="165"/>
        <w:rPr>
          <w:rFonts w:hint="default"/>
          <w:b/>
          <w:lang w:val="pt-BR"/>
        </w:rPr>
      </w:pPr>
    </w:p>
    <w:p w14:paraId="7683E7D3">
      <w:pPr>
        <w:pStyle w:val="165"/>
      </w:pPr>
      <w:r>
        <w:drawing>
          <wp:inline distT="0" distB="0" distL="114300" distR="114300">
            <wp:extent cx="3036570" cy="5314950"/>
            <wp:effectExtent l="0" t="0" r="1143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a:blip r:embed="rId9"/>
                    <a:srcRect l="1560" t="1310" r="1580" b="1052"/>
                    <a:stretch>
                      <a:fillRect/>
                    </a:stretch>
                  </pic:blipFill>
                  <pic:spPr>
                    <a:xfrm>
                      <a:off x="0" y="0"/>
                      <a:ext cx="3036570" cy="5314950"/>
                    </a:xfrm>
                    <a:prstGeom prst="rect">
                      <a:avLst/>
                    </a:prstGeom>
                    <a:noFill/>
                    <a:ln>
                      <a:noFill/>
                    </a:ln>
                  </pic:spPr>
                </pic:pic>
              </a:graphicData>
            </a:graphic>
          </wp:inline>
        </w:drawing>
      </w:r>
    </w:p>
    <w:p w14:paraId="2E49FCB0">
      <w:pPr>
        <w:pStyle w:val="165"/>
      </w:pPr>
    </w:p>
    <w:p w14:paraId="30395576">
      <w:pPr>
        <w:pStyle w:val="165"/>
      </w:pPr>
    </w:p>
    <w:p w14:paraId="60EE4D31">
      <w:pPr>
        <w:pStyle w:val="165"/>
      </w:pPr>
    </w:p>
    <w:p w14:paraId="5E246DBA">
      <w:pPr>
        <w:pStyle w:val="165"/>
      </w:pPr>
    </w:p>
    <w:p w14:paraId="28562386">
      <w:pPr>
        <w:pStyle w:val="165"/>
      </w:pPr>
    </w:p>
    <w:p w14:paraId="3F8486E5">
      <w:pPr>
        <w:pStyle w:val="165"/>
      </w:pPr>
    </w:p>
    <w:p w14:paraId="41A66487">
      <w:pPr>
        <w:pStyle w:val="165"/>
      </w:pPr>
    </w:p>
    <w:p w14:paraId="06608AF5">
      <w:pPr>
        <w:pStyle w:val="165"/>
      </w:pPr>
    </w:p>
    <w:p w14:paraId="0A634696">
      <w:pPr>
        <w:pStyle w:val="165"/>
      </w:pPr>
    </w:p>
    <w:p w14:paraId="15EF6A5B">
      <w:pPr>
        <w:pStyle w:val="165"/>
      </w:pPr>
    </w:p>
    <w:p w14:paraId="63D1F78A">
      <w:pPr>
        <w:pStyle w:val="165"/>
      </w:pPr>
    </w:p>
    <w:p w14:paraId="4B27C7EA">
      <w:pPr>
        <w:pStyle w:val="165"/>
      </w:pPr>
    </w:p>
    <w:p w14:paraId="17FA804A">
      <w:pPr>
        <w:pStyle w:val="165"/>
      </w:pPr>
    </w:p>
    <w:p w14:paraId="0A893648">
      <w:pPr>
        <w:pStyle w:val="165"/>
      </w:pPr>
    </w:p>
    <w:p w14:paraId="5754E1E8">
      <w:pPr>
        <w:pStyle w:val="165"/>
      </w:pPr>
    </w:p>
    <w:p w14:paraId="43ADC2E4">
      <w:pPr>
        <w:pStyle w:val="165"/>
        <w:rPr>
          <w:rFonts w:hint="default"/>
          <w:b/>
          <w:lang w:val="pt-BR"/>
        </w:rPr>
      </w:pPr>
      <w:r>
        <w:rPr>
          <w:rFonts w:hint="default"/>
          <w:b/>
          <w:lang w:val="pt-BR"/>
        </w:rPr>
        <w:t>Cadastro de trabalhadores:</w:t>
      </w:r>
    </w:p>
    <w:p w14:paraId="2B09BD4D">
      <w:pPr>
        <w:pStyle w:val="165"/>
        <w:rPr>
          <w:rFonts w:hint="default"/>
          <w:b/>
          <w:lang w:val="pt-BR"/>
        </w:rPr>
      </w:pPr>
    </w:p>
    <w:p w14:paraId="0011EE43">
      <w:pPr>
        <w:pStyle w:val="165"/>
      </w:pPr>
      <w:r>
        <w:drawing>
          <wp:inline distT="0" distB="0" distL="114300" distR="114300">
            <wp:extent cx="5391150" cy="4886325"/>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a:picLocks noChangeAspect="1"/>
                    </pic:cNvPicPr>
                  </pic:nvPicPr>
                  <pic:blipFill>
                    <a:blip r:embed="rId10"/>
                    <a:stretch>
                      <a:fillRect/>
                    </a:stretch>
                  </pic:blipFill>
                  <pic:spPr>
                    <a:xfrm>
                      <a:off x="0" y="0"/>
                      <a:ext cx="5391150" cy="4886325"/>
                    </a:xfrm>
                    <a:prstGeom prst="rect">
                      <a:avLst/>
                    </a:prstGeom>
                    <a:noFill/>
                    <a:ln>
                      <a:noFill/>
                    </a:ln>
                  </pic:spPr>
                </pic:pic>
              </a:graphicData>
            </a:graphic>
          </wp:inline>
        </w:drawing>
      </w:r>
    </w:p>
    <w:p w14:paraId="1CF4A279">
      <w:pPr>
        <w:pStyle w:val="165"/>
      </w:pPr>
      <w:r>
        <w:drawing>
          <wp:inline distT="0" distB="0" distL="114300" distR="114300">
            <wp:extent cx="5381625" cy="2019300"/>
            <wp:effectExtent l="0" t="0" r="952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pic:cNvPicPr>
                  </pic:nvPicPr>
                  <pic:blipFill>
                    <a:blip r:embed="rId11"/>
                    <a:stretch>
                      <a:fillRect/>
                    </a:stretch>
                  </pic:blipFill>
                  <pic:spPr>
                    <a:xfrm>
                      <a:off x="0" y="0"/>
                      <a:ext cx="5381625" cy="2019300"/>
                    </a:xfrm>
                    <a:prstGeom prst="rect">
                      <a:avLst/>
                    </a:prstGeom>
                    <a:noFill/>
                    <a:ln>
                      <a:noFill/>
                    </a:ln>
                  </pic:spPr>
                </pic:pic>
              </a:graphicData>
            </a:graphic>
          </wp:inline>
        </w:drawing>
      </w:r>
    </w:p>
    <w:p w14:paraId="1B015535">
      <w:pPr>
        <w:pStyle w:val="165"/>
      </w:pPr>
      <w:r>
        <w:drawing>
          <wp:inline distT="0" distB="0" distL="114300" distR="114300">
            <wp:extent cx="5353050" cy="505777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a:picLocks noChangeAspect="1"/>
                    </pic:cNvPicPr>
                  </pic:nvPicPr>
                  <pic:blipFill>
                    <a:blip r:embed="rId12"/>
                    <a:stretch>
                      <a:fillRect/>
                    </a:stretch>
                  </pic:blipFill>
                  <pic:spPr>
                    <a:xfrm>
                      <a:off x="0" y="0"/>
                      <a:ext cx="5353050" cy="5057775"/>
                    </a:xfrm>
                    <a:prstGeom prst="rect">
                      <a:avLst/>
                    </a:prstGeom>
                    <a:noFill/>
                    <a:ln>
                      <a:noFill/>
                    </a:ln>
                  </pic:spPr>
                </pic:pic>
              </a:graphicData>
            </a:graphic>
          </wp:inline>
        </w:drawing>
      </w:r>
    </w:p>
    <w:p w14:paraId="18381758">
      <w:pPr>
        <w:pStyle w:val="165"/>
        <w:rPr>
          <w:rFonts w:hint="default"/>
          <w:lang w:val="pt-BR"/>
        </w:rPr>
      </w:pPr>
      <w:r>
        <w:drawing>
          <wp:inline distT="0" distB="0" distL="114300" distR="114300">
            <wp:extent cx="5362575" cy="2705100"/>
            <wp:effectExtent l="0" t="0" r="952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a:picLocks noChangeAspect="1"/>
                    </pic:cNvPicPr>
                  </pic:nvPicPr>
                  <pic:blipFill>
                    <a:blip r:embed="rId13"/>
                    <a:stretch>
                      <a:fillRect/>
                    </a:stretch>
                  </pic:blipFill>
                  <pic:spPr>
                    <a:xfrm>
                      <a:off x="0" y="0"/>
                      <a:ext cx="5362575" cy="2705100"/>
                    </a:xfrm>
                    <a:prstGeom prst="rect">
                      <a:avLst/>
                    </a:prstGeom>
                    <a:noFill/>
                    <a:ln>
                      <a:noFill/>
                    </a:ln>
                  </pic:spPr>
                </pic:pic>
              </a:graphicData>
            </a:graphic>
          </wp:inline>
        </w:drawing>
      </w:r>
    </w:p>
    <w:p w14:paraId="11E6E13A">
      <w:pPr>
        <w:pStyle w:val="165"/>
        <w:rPr>
          <w:rFonts w:hint="default"/>
          <w:lang w:val="pt-BR"/>
        </w:rPr>
      </w:pPr>
    </w:p>
    <w:p w14:paraId="2B465976">
      <w:pPr>
        <w:pStyle w:val="165"/>
        <w:rPr>
          <w:rFonts w:hint="default"/>
          <w:b/>
          <w:lang w:val="pt-BR"/>
        </w:rPr>
      </w:pPr>
    </w:p>
    <w:p w14:paraId="32E49F89">
      <w:pPr>
        <w:pStyle w:val="165"/>
        <w:rPr>
          <w:rFonts w:hint="default"/>
          <w:b/>
          <w:lang w:val="pt-BR"/>
        </w:rPr>
      </w:pPr>
    </w:p>
    <w:p w14:paraId="2AC4B713">
      <w:pPr>
        <w:pStyle w:val="165"/>
        <w:rPr>
          <w:rFonts w:hint="default"/>
          <w:b/>
          <w:lang w:val="pt-BR"/>
        </w:rPr>
      </w:pPr>
    </w:p>
    <w:p w14:paraId="441C727A">
      <w:pPr>
        <w:pStyle w:val="165"/>
        <w:rPr>
          <w:rFonts w:hint="default"/>
          <w:b/>
          <w:lang w:val="pt-BR"/>
        </w:rPr>
      </w:pPr>
      <w:r>
        <w:rPr>
          <w:rFonts w:hint="default"/>
          <w:b/>
          <w:lang w:val="pt-BR"/>
        </w:rPr>
        <w:t>Cadastro de Empresas e Unidades:</w:t>
      </w:r>
    </w:p>
    <w:p w14:paraId="7D4C3693">
      <w:pPr>
        <w:pStyle w:val="165"/>
        <w:rPr>
          <w:rFonts w:hint="default"/>
          <w:b/>
          <w:lang w:val="pt-BR"/>
        </w:rPr>
      </w:pPr>
    </w:p>
    <w:p w14:paraId="601203B3">
      <w:pPr>
        <w:pStyle w:val="165"/>
      </w:pPr>
      <w:r>
        <w:drawing>
          <wp:inline distT="0" distB="0" distL="114300" distR="114300">
            <wp:extent cx="5969635" cy="4012565"/>
            <wp:effectExtent l="0" t="0" r="12065" b="698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4"/>
                    <a:stretch>
                      <a:fillRect/>
                    </a:stretch>
                  </pic:blipFill>
                  <pic:spPr>
                    <a:xfrm>
                      <a:off x="0" y="0"/>
                      <a:ext cx="5969635" cy="4012565"/>
                    </a:xfrm>
                    <a:prstGeom prst="rect">
                      <a:avLst/>
                    </a:prstGeom>
                    <a:noFill/>
                    <a:ln>
                      <a:noFill/>
                    </a:ln>
                  </pic:spPr>
                </pic:pic>
              </a:graphicData>
            </a:graphic>
          </wp:inline>
        </w:drawing>
      </w:r>
    </w:p>
    <w:p w14:paraId="6906DF42">
      <w:pPr>
        <w:pStyle w:val="165"/>
        <w:rPr>
          <w:rFonts w:hint="default"/>
          <w:lang w:val="pt-BR"/>
        </w:rPr>
      </w:pPr>
      <w:r>
        <w:drawing>
          <wp:inline distT="0" distB="0" distL="114300" distR="114300">
            <wp:extent cx="5967730" cy="3890010"/>
            <wp:effectExtent l="0" t="0" r="13970" b="1524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a:picLocks noChangeAspect="1"/>
                    </pic:cNvPicPr>
                  </pic:nvPicPr>
                  <pic:blipFill>
                    <a:blip r:embed="rId15"/>
                    <a:stretch>
                      <a:fillRect/>
                    </a:stretch>
                  </pic:blipFill>
                  <pic:spPr>
                    <a:xfrm>
                      <a:off x="0" y="0"/>
                      <a:ext cx="5967730" cy="3890010"/>
                    </a:xfrm>
                    <a:prstGeom prst="rect">
                      <a:avLst/>
                    </a:prstGeom>
                    <a:noFill/>
                    <a:ln>
                      <a:noFill/>
                    </a:ln>
                  </pic:spPr>
                </pic:pic>
              </a:graphicData>
            </a:graphic>
          </wp:inline>
        </w:drawing>
      </w:r>
    </w:p>
    <w:p w14:paraId="23310F58">
      <w:pPr>
        <w:pStyle w:val="3"/>
        <w:ind w:left="0" w:leftChars="0" w:firstLine="720" w:firstLineChars="0"/>
      </w:pPr>
      <w:r>
        <w:t>8.2 Saúde e segurança ocupacional</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3"/>
        <w:gridCol w:w="4620"/>
      </w:tblGrid>
      <w:tr w14:paraId="5FF1A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D9E2F3"/>
            <w:vAlign w:val="center"/>
          </w:tcPr>
          <w:p w14:paraId="383B3D8C">
            <w:pPr>
              <w:pStyle w:val="164"/>
              <w:jc w:val="center"/>
            </w:pPr>
            <w:r>
              <w:rPr>
                <w:rFonts w:ascii="Arial" w:hAnsi="Arial" w:eastAsia="Arial"/>
                <w:b/>
                <w:sz w:val="20"/>
              </w:rPr>
              <w:t>Modelo</w:t>
            </w:r>
          </w:p>
        </w:tc>
        <w:tc>
          <w:tcPr>
            <w:tcW w:w="4702" w:type="dxa"/>
            <w:shd w:val="clear" w:color="auto" w:fill="D9E2F3"/>
            <w:vAlign w:val="center"/>
          </w:tcPr>
          <w:p w14:paraId="08775A98">
            <w:pPr>
              <w:pStyle w:val="164"/>
              <w:jc w:val="center"/>
            </w:pPr>
            <w:r>
              <w:rPr>
                <w:rFonts w:ascii="Arial" w:hAnsi="Arial" w:eastAsia="Arial"/>
                <w:b/>
                <w:sz w:val="20"/>
              </w:rPr>
              <w:t>Finalidade descrita</w:t>
            </w:r>
          </w:p>
        </w:tc>
      </w:tr>
      <w:tr w14:paraId="190C8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5748D982">
            <w:pPr>
              <w:pStyle w:val="164"/>
              <w:jc w:val="center"/>
            </w:pPr>
            <w:r>
              <w:rPr>
                <w:rFonts w:ascii="Arial" w:hAnsi="Arial" w:eastAsia="Arial"/>
                <w:b w:val="0"/>
                <w:sz w:val="20"/>
              </w:rPr>
              <w:t>acidentes</w:t>
            </w:r>
          </w:p>
        </w:tc>
        <w:tc>
          <w:tcPr>
            <w:tcW w:w="4702" w:type="dxa"/>
            <w:vAlign w:val="center"/>
          </w:tcPr>
          <w:p w14:paraId="20389111">
            <w:pPr>
              <w:pStyle w:val="164"/>
              <w:jc w:val="center"/>
            </w:pPr>
            <w:r>
              <w:rPr>
                <w:rFonts w:ascii="Arial" w:hAnsi="Arial" w:eastAsia="Arial"/>
                <w:b w:val="0"/>
                <w:sz w:val="20"/>
              </w:rPr>
              <w:t>Registro de acidentes de trabalho.</w:t>
            </w:r>
          </w:p>
        </w:tc>
      </w:tr>
      <w:tr w14:paraId="45AE9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79F9F5D4">
            <w:pPr>
              <w:pStyle w:val="164"/>
              <w:jc w:val="center"/>
            </w:pPr>
            <w:r>
              <w:rPr>
                <w:rFonts w:ascii="Arial" w:hAnsi="Arial" w:eastAsia="Arial"/>
                <w:b w:val="0"/>
                <w:sz w:val="20"/>
              </w:rPr>
              <w:t>doencas</w:t>
            </w:r>
          </w:p>
        </w:tc>
        <w:tc>
          <w:tcPr>
            <w:tcW w:w="4702" w:type="dxa"/>
            <w:vAlign w:val="center"/>
          </w:tcPr>
          <w:p w14:paraId="0D06707C">
            <w:pPr>
              <w:pStyle w:val="164"/>
              <w:jc w:val="center"/>
            </w:pPr>
            <w:r>
              <w:rPr>
                <w:rFonts w:ascii="Arial" w:hAnsi="Arial" w:eastAsia="Arial"/>
                <w:b w:val="0"/>
                <w:sz w:val="20"/>
              </w:rPr>
              <w:t>Registro de doenças ocupacionais e comuns.</w:t>
            </w:r>
          </w:p>
        </w:tc>
      </w:tr>
      <w:tr w14:paraId="1B60A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356A2079">
            <w:pPr>
              <w:pStyle w:val="164"/>
              <w:jc w:val="center"/>
            </w:pPr>
            <w:r>
              <w:rPr>
                <w:rFonts w:ascii="Arial" w:hAnsi="Arial" w:eastAsia="Arial"/>
                <w:b w:val="0"/>
                <w:sz w:val="20"/>
              </w:rPr>
              <w:t>vacinacoes</w:t>
            </w:r>
          </w:p>
        </w:tc>
        <w:tc>
          <w:tcPr>
            <w:tcW w:w="4702" w:type="dxa"/>
            <w:vAlign w:val="center"/>
          </w:tcPr>
          <w:p w14:paraId="4548088B">
            <w:pPr>
              <w:pStyle w:val="164"/>
              <w:jc w:val="center"/>
            </w:pPr>
            <w:r>
              <w:rPr>
                <w:rFonts w:ascii="Arial" w:hAnsi="Arial" w:eastAsia="Arial"/>
                <w:b w:val="0"/>
                <w:sz w:val="20"/>
              </w:rPr>
              <w:t>Controle de vacinação.</w:t>
            </w:r>
          </w:p>
        </w:tc>
      </w:tr>
      <w:tr w14:paraId="33CC8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014CC020">
            <w:pPr>
              <w:pStyle w:val="164"/>
              <w:jc w:val="center"/>
            </w:pPr>
            <w:r>
              <w:rPr>
                <w:rFonts w:ascii="Arial" w:hAnsi="Arial" w:eastAsia="Arial"/>
                <w:b w:val="0"/>
                <w:sz w:val="20"/>
              </w:rPr>
              <w:t>material_biologico</w:t>
            </w:r>
          </w:p>
        </w:tc>
        <w:tc>
          <w:tcPr>
            <w:tcW w:w="4702" w:type="dxa"/>
            <w:vAlign w:val="center"/>
          </w:tcPr>
          <w:p w14:paraId="3E4C4D43">
            <w:pPr>
              <w:pStyle w:val="164"/>
              <w:jc w:val="center"/>
            </w:pPr>
            <w:r>
              <w:rPr>
                <w:rFonts w:ascii="Arial" w:hAnsi="Arial" w:eastAsia="Arial"/>
                <w:b w:val="0"/>
                <w:sz w:val="20"/>
              </w:rPr>
              <w:t>Ficha técnica de material biológico, relacionada 1:1 com acidente.</w:t>
            </w:r>
          </w:p>
        </w:tc>
      </w:tr>
      <w:tr w14:paraId="0B1E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292C9606">
            <w:pPr>
              <w:pStyle w:val="164"/>
              <w:jc w:val="center"/>
            </w:pPr>
            <w:r>
              <w:rPr>
                <w:rFonts w:ascii="Arial" w:hAnsi="Arial" w:eastAsia="Arial"/>
                <w:b w:val="0"/>
                <w:sz w:val="20"/>
              </w:rPr>
              <w:t>trabalhador_afastamentos</w:t>
            </w:r>
          </w:p>
        </w:tc>
        <w:tc>
          <w:tcPr>
            <w:tcW w:w="4702" w:type="dxa"/>
            <w:vAlign w:val="center"/>
          </w:tcPr>
          <w:p w14:paraId="68CBF987">
            <w:pPr>
              <w:pStyle w:val="164"/>
              <w:jc w:val="center"/>
            </w:pPr>
            <w:r>
              <w:rPr>
                <w:rFonts w:ascii="Arial" w:hAnsi="Arial" w:eastAsia="Arial"/>
                <w:b w:val="0"/>
                <w:sz w:val="20"/>
              </w:rPr>
              <w:t>Registro de afastamentos do trabalho.</w:t>
            </w:r>
          </w:p>
        </w:tc>
      </w:tr>
      <w:tr w14:paraId="1DC33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10E9EB48">
            <w:pPr>
              <w:pStyle w:val="164"/>
              <w:jc w:val="center"/>
            </w:pPr>
            <w:r>
              <w:rPr>
                <w:rFonts w:ascii="Arial" w:hAnsi="Arial" w:eastAsia="Arial"/>
                <w:b w:val="0"/>
                <w:sz w:val="20"/>
              </w:rPr>
              <w:t>trabalhador_exames_saude</w:t>
            </w:r>
          </w:p>
        </w:tc>
        <w:tc>
          <w:tcPr>
            <w:tcW w:w="4702" w:type="dxa"/>
            <w:vAlign w:val="center"/>
          </w:tcPr>
          <w:p w14:paraId="5077B3C7">
            <w:pPr>
              <w:pStyle w:val="164"/>
              <w:jc w:val="center"/>
            </w:pPr>
            <w:r>
              <w:rPr>
                <w:rFonts w:ascii="Arial" w:hAnsi="Arial" w:eastAsia="Arial"/>
                <w:b w:val="0"/>
                <w:sz w:val="20"/>
              </w:rPr>
              <w:t>Exames de saúde e ASO.</w:t>
            </w:r>
          </w:p>
        </w:tc>
      </w:tr>
      <w:tr w14:paraId="248A3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7912970E">
            <w:pPr>
              <w:pStyle w:val="164"/>
              <w:jc w:val="center"/>
            </w:pPr>
            <w:r>
              <w:rPr>
                <w:rFonts w:ascii="Arial" w:hAnsi="Arial" w:eastAsia="Arial"/>
                <w:b w:val="0"/>
                <w:sz w:val="20"/>
              </w:rPr>
              <w:t>trabalhador_riscos_ocupacionais</w:t>
            </w:r>
          </w:p>
        </w:tc>
        <w:tc>
          <w:tcPr>
            <w:tcW w:w="4702" w:type="dxa"/>
            <w:vAlign w:val="center"/>
          </w:tcPr>
          <w:p w14:paraId="5082275B">
            <w:pPr>
              <w:pStyle w:val="164"/>
              <w:jc w:val="center"/>
            </w:pPr>
            <w:r>
              <w:rPr>
                <w:rFonts w:ascii="Arial" w:hAnsi="Arial" w:eastAsia="Arial"/>
                <w:b w:val="0"/>
                <w:sz w:val="20"/>
              </w:rPr>
              <w:t>Registro de riscos ocupacionais.</w:t>
            </w:r>
          </w:p>
        </w:tc>
      </w:tr>
      <w:tr w14:paraId="7A1F1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4FFF4A79">
            <w:pPr>
              <w:pStyle w:val="164"/>
              <w:jc w:val="center"/>
            </w:pPr>
            <w:r>
              <w:rPr>
                <w:rFonts w:ascii="Arial" w:hAnsi="Arial" w:eastAsia="Arial"/>
                <w:b w:val="0"/>
                <w:sz w:val="20"/>
              </w:rPr>
              <w:t>trabalhador_historico_ppp</w:t>
            </w:r>
          </w:p>
        </w:tc>
        <w:tc>
          <w:tcPr>
            <w:tcW w:w="4702" w:type="dxa"/>
            <w:vAlign w:val="center"/>
          </w:tcPr>
          <w:p w14:paraId="7A8887DF">
            <w:pPr>
              <w:pStyle w:val="164"/>
              <w:jc w:val="center"/>
            </w:pPr>
            <w:r>
              <w:rPr>
                <w:rFonts w:ascii="Arial" w:hAnsi="Arial" w:eastAsia="Arial"/>
                <w:b w:val="0"/>
                <w:sz w:val="20"/>
              </w:rPr>
              <w:t>Histórico PPP.</w:t>
            </w:r>
          </w:p>
        </w:tc>
      </w:tr>
      <w:tr w14:paraId="60180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5C1CBB8E">
            <w:pPr>
              <w:pStyle w:val="164"/>
              <w:jc w:val="center"/>
            </w:pPr>
            <w:r>
              <w:rPr>
                <w:rFonts w:ascii="Arial" w:hAnsi="Arial" w:eastAsia="Arial"/>
                <w:b w:val="0"/>
                <w:sz w:val="20"/>
              </w:rPr>
              <w:t>trabalhador_internacoes</w:t>
            </w:r>
          </w:p>
        </w:tc>
        <w:tc>
          <w:tcPr>
            <w:tcW w:w="4702" w:type="dxa"/>
            <w:vAlign w:val="center"/>
          </w:tcPr>
          <w:p w14:paraId="5FAAB3B1">
            <w:pPr>
              <w:pStyle w:val="164"/>
              <w:jc w:val="center"/>
            </w:pPr>
            <w:r>
              <w:rPr>
                <w:rFonts w:ascii="Arial" w:hAnsi="Arial" w:eastAsia="Arial"/>
                <w:b w:val="0"/>
                <w:sz w:val="20"/>
              </w:rPr>
              <w:t>Internações SIH.</w:t>
            </w:r>
          </w:p>
        </w:tc>
      </w:tr>
      <w:tr w14:paraId="4AEEB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416DFCFB">
            <w:pPr>
              <w:pStyle w:val="164"/>
              <w:jc w:val="center"/>
            </w:pPr>
            <w:r>
              <w:rPr>
                <w:rFonts w:ascii="Arial" w:hAnsi="Arial" w:eastAsia="Arial"/>
                <w:b w:val="0"/>
                <w:sz w:val="20"/>
              </w:rPr>
              <w:t>trabalhador_informacoes</w:t>
            </w:r>
          </w:p>
        </w:tc>
        <w:tc>
          <w:tcPr>
            <w:tcW w:w="4702" w:type="dxa"/>
            <w:vAlign w:val="center"/>
          </w:tcPr>
          <w:p w14:paraId="62468270">
            <w:pPr>
              <w:pStyle w:val="164"/>
              <w:jc w:val="center"/>
            </w:pPr>
            <w:r>
              <w:rPr>
                <w:rFonts w:ascii="Arial" w:hAnsi="Arial" w:eastAsia="Arial"/>
                <w:b w:val="0"/>
                <w:sz w:val="20"/>
              </w:rPr>
              <w:t>Perfil completo de saúde.</w:t>
            </w:r>
          </w:p>
        </w:tc>
      </w:tr>
    </w:tbl>
    <w:p w14:paraId="58D7B8D2">
      <w:pPr>
        <w:pStyle w:val="165"/>
        <w:rPr>
          <w:rFonts w:hint="default"/>
          <w:b/>
          <w:lang w:val="pt-BR"/>
        </w:rPr>
      </w:pPr>
      <w:r>
        <w:rPr>
          <w:b/>
        </w:rPr>
        <w:t>Quadro 7 – Modelos de saúde e segurança ocupaciona</w:t>
      </w:r>
      <w:r>
        <w:rPr>
          <w:rFonts w:hint="default"/>
          <w:b/>
          <w:lang w:val="pt-BR"/>
        </w:rPr>
        <w:t>l</w:t>
      </w:r>
    </w:p>
    <w:p w14:paraId="2515C567">
      <w:pPr>
        <w:pStyle w:val="165"/>
        <w:rPr>
          <w:rFonts w:hint="default"/>
          <w:b/>
          <w:lang w:val="pt-BR"/>
        </w:rPr>
      </w:pPr>
    </w:p>
    <w:p w14:paraId="20EC9738">
      <w:pPr>
        <w:pStyle w:val="165"/>
      </w:pPr>
      <w:r>
        <w:drawing>
          <wp:inline distT="0" distB="0" distL="114300" distR="114300">
            <wp:extent cx="5619750" cy="5448935"/>
            <wp:effectExtent l="0" t="0" r="0" b="1841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a:picLocks noChangeAspect="1"/>
                    </pic:cNvPicPr>
                  </pic:nvPicPr>
                  <pic:blipFill>
                    <a:blip r:embed="rId16"/>
                    <a:stretch>
                      <a:fillRect/>
                    </a:stretch>
                  </pic:blipFill>
                  <pic:spPr>
                    <a:xfrm>
                      <a:off x="0" y="0"/>
                      <a:ext cx="5619750" cy="5448935"/>
                    </a:xfrm>
                    <a:prstGeom prst="rect">
                      <a:avLst/>
                    </a:prstGeom>
                    <a:noFill/>
                    <a:ln>
                      <a:noFill/>
                    </a:ln>
                  </pic:spPr>
                </pic:pic>
              </a:graphicData>
            </a:graphic>
          </wp:inline>
        </w:drawing>
      </w:r>
    </w:p>
    <w:p w14:paraId="6A7E3B97">
      <w:pPr>
        <w:pStyle w:val="165"/>
      </w:pPr>
      <w:r>
        <w:drawing>
          <wp:inline distT="0" distB="0" distL="114300" distR="114300">
            <wp:extent cx="3691890" cy="3862705"/>
            <wp:effectExtent l="0" t="0" r="3810" b="444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pic:cNvPicPr>
                      <a:picLocks noChangeAspect="1"/>
                    </pic:cNvPicPr>
                  </pic:nvPicPr>
                  <pic:blipFill>
                    <a:blip r:embed="rId17"/>
                    <a:stretch>
                      <a:fillRect/>
                    </a:stretch>
                  </pic:blipFill>
                  <pic:spPr>
                    <a:xfrm>
                      <a:off x="0" y="0"/>
                      <a:ext cx="3691890" cy="3862705"/>
                    </a:xfrm>
                    <a:prstGeom prst="rect">
                      <a:avLst/>
                    </a:prstGeom>
                    <a:noFill/>
                    <a:ln>
                      <a:noFill/>
                    </a:ln>
                  </pic:spPr>
                </pic:pic>
              </a:graphicData>
            </a:graphic>
          </wp:inline>
        </w:drawing>
      </w:r>
    </w:p>
    <w:p w14:paraId="4E51278F">
      <w:pPr>
        <w:pStyle w:val="165"/>
      </w:pPr>
    </w:p>
    <w:p w14:paraId="255E6E83">
      <w:pPr>
        <w:pStyle w:val="165"/>
      </w:pPr>
      <w:r>
        <w:drawing>
          <wp:inline distT="0" distB="0" distL="114300" distR="114300">
            <wp:extent cx="5969635" cy="4194175"/>
            <wp:effectExtent l="0" t="0" r="12065" b="1587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pic:cNvPicPr>
                      <a:picLocks noChangeAspect="1"/>
                    </pic:cNvPicPr>
                  </pic:nvPicPr>
                  <pic:blipFill>
                    <a:blip r:embed="rId18"/>
                    <a:stretch>
                      <a:fillRect/>
                    </a:stretch>
                  </pic:blipFill>
                  <pic:spPr>
                    <a:xfrm>
                      <a:off x="0" y="0"/>
                      <a:ext cx="5969635" cy="4194175"/>
                    </a:xfrm>
                    <a:prstGeom prst="rect">
                      <a:avLst/>
                    </a:prstGeom>
                    <a:noFill/>
                    <a:ln>
                      <a:noFill/>
                    </a:ln>
                  </pic:spPr>
                </pic:pic>
              </a:graphicData>
            </a:graphic>
          </wp:inline>
        </w:drawing>
      </w:r>
    </w:p>
    <w:p w14:paraId="6A5DC542">
      <w:pPr>
        <w:pStyle w:val="165"/>
      </w:pPr>
      <w:r>
        <w:drawing>
          <wp:inline distT="0" distB="0" distL="114300" distR="114300">
            <wp:extent cx="5972175" cy="4415790"/>
            <wp:effectExtent l="0" t="0" r="9525" b="381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pic:cNvPicPr>
                      <a:picLocks noChangeAspect="1"/>
                    </pic:cNvPicPr>
                  </pic:nvPicPr>
                  <pic:blipFill>
                    <a:blip r:embed="rId19"/>
                    <a:stretch>
                      <a:fillRect/>
                    </a:stretch>
                  </pic:blipFill>
                  <pic:spPr>
                    <a:xfrm>
                      <a:off x="0" y="0"/>
                      <a:ext cx="5972175" cy="4415790"/>
                    </a:xfrm>
                    <a:prstGeom prst="rect">
                      <a:avLst/>
                    </a:prstGeom>
                    <a:noFill/>
                    <a:ln>
                      <a:noFill/>
                    </a:ln>
                  </pic:spPr>
                </pic:pic>
              </a:graphicData>
            </a:graphic>
          </wp:inline>
        </w:drawing>
      </w:r>
    </w:p>
    <w:p w14:paraId="476A3FE2">
      <w:pPr>
        <w:pStyle w:val="165"/>
        <w:rPr>
          <w:rFonts w:hint="default"/>
          <w:b/>
          <w:bCs/>
          <w:lang w:val="pt-BR"/>
        </w:rPr>
      </w:pPr>
    </w:p>
    <w:p w14:paraId="7B8C2D74">
      <w:pPr>
        <w:pStyle w:val="165"/>
        <w:rPr>
          <w:rFonts w:hint="default"/>
          <w:b/>
          <w:bCs/>
          <w:lang w:val="pt-BR"/>
        </w:rPr>
      </w:pPr>
    </w:p>
    <w:p w14:paraId="00AFD055">
      <w:pPr>
        <w:pStyle w:val="165"/>
        <w:rPr>
          <w:rFonts w:hint="default"/>
          <w:b/>
          <w:bCs/>
          <w:lang w:val="pt-BR"/>
        </w:rPr>
      </w:pPr>
      <w:r>
        <w:rPr>
          <w:rFonts w:hint="default"/>
          <w:b/>
          <w:bCs/>
          <w:lang w:val="pt-BR"/>
        </w:rPr>
        <w:t>Ficha técnica de acidentes com materiais biológicos:</w:t>
      </w:r>
    </w:p>
    <w:p w14:paraId="0C6ADCD9">
      <w:pPr>
        <w:pStyle w:val="165"/>
        <w:rPr>
          <w:rFonts w:hint="default"/>
          <w:b/>
          <w:bCs/>
          <w:lang w:val="pt-BR"/>
        </w:rPr>
      </w:pPr>
      <w:r>
        <w:drawing>
          <wp:inline distT="0" distB="0" distL="114300" distR="114300">
            <wp:extent cx="4238625" cy="2257425"/>
            <wp:effectExtent l="0" t="0" r="9525" b="952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pic:cNvPicPr>
                      <a:picLocks noChangeAspect="1"/>
                    </pic:cNvPicPr>
                  </pic:nvPicPr>
                  <pic:blipFill>
                    <a:blip r:embed="rId20"/>
                    <a:stretch>
                      <a:fillRect/>
                    </a:stretch>
                  </pic:blipFill>
                  <pic:spPr>
                    <a:xfrm>
                      <a:off x="0" y="0"/>
                      <a:ext cx="4238625" cy="2257425"/>
                    </a:xfrm>
                    <a:prstGeom prst="rect">
                      <a:avLst/>
                    </a:prstGeom>
                    <a:noFill/>
                    <a:ln>
                      <a:noFill/>
                    </a:ln>
                  </pic:spPr>
                </pic:pic>
              </a:graphicData>
            </a:graphic>
          </wp:inline>
        </w:drawing>
      </w:r>
    </w:p>
    <w:p w14:paraId="2F5A86B6">
      <w:pPr>
        <w:pStyle w:val="3"/>
        <w:ind w:left="0" w:leftChars="0" w:firstLine="0" w:firstLineChars="0"/>
      </w:pPr>
      <w:r>
        <w:drawing>
          <wp:inline distT="0" distB="0" distL="114300" distR="114300">
            <wp:extent cx="5362575" cy="5233670"/>
            <wp:effectExtent l="0" t="0" r="9525" b="508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pic:cNvPicPr>
                      <a:picLocks noChangeAspect="1"/>
                    </pic:cNvPicPr>
                  </pic:nvPicPr>
                  <pic:blipFill>
                    <a:blip r:embed="rId21"/>
                    <a:stretch>
                      <a:fillRect/>
                    </a:stretch>
                  </pic:blipFill>
                  <pic:spPr>
                    <a:xfrm>
                      <a:off x="0" y="0"/>
                      <a:ext cx="5362575" cy="5233670"/>
                    </a:xfrm>
                    <a:prstGeom prst="rect">
                      <a:avLst/>
                    </a:prstGeom>
                    <a:noFill/>
                    <a:ln>
                      <a:noFill/>
                    </a:ln>
                  </pic:spPr>
                </pic:pic>
              </a:graphicData>
            </a:graphic>
          </wp:inline>
        </w:drawing>
      </w:r>
    </w:p>
    <w:p w14:paraId="161D64AB"/>
    <w:p w14:paraId="55B67389">
      <w:pPr>
        <w:ind w:left="0" w:leftChars="0" w:firstLine="0" w:firstLineChars="0"/>
      </w:pPr>
      <w:r>
        <w:drawing>
          <wp:inline distT="0" distB="0" distL="114300" distR="114300">
            <wp:extent cx="5626100" cy="7546340"/>
            <wp:effectExtent l="0" t="0" r="12700" b="1651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17"/>
                    <pic:cNvPicPr>
                      <a:picLocks noChangeAspect="1"/>
                    </pic:cNvPicPr>
                  </pic:nvPicPr>
                  <pic:blipFill>
                    <a:blip r:embed="rId22"/>
                    <a:stretch>
                      <a:fillRect/>
                    </a:stretch>
                  </pic:blipFill>
                  <pic:spPr>
                    <a:xfrm>
                      <a:off x="0" y="0"/>
                      <a:ext cx="5626100" cy="7546340"/>
                    </a:xfrm>
                    <a:prstGeom prst="rect">
                      <a:avLst/>
                    </a:prstGeom>
                    <a:noFill/>
                    <a:ln>
                      <a:noFill/>
                    </a:ln>
                  </pic:spPr>
                </pic:pic>
              </a:graphicData>
            </a:graphic>
          </wp:inline>
        </w:drawing>
      </w:r>
    </w:p>
    <w:p w14:paraId="07203406">
      <w:pPr>
        <w:ind w:left="0" w:leftChars="0" w:firstLine="0" w:firstLineChars="0"/>
      </w:pPr>
    </w:p>
    <w:p w14:paraId="126E0FD2">
      <w:pPr>
        <w:ind w:left="0" w:leftChars="0" w:firstLine="0" w:firstLineChars="0"/>
      </w:pPr>
    </w:p>
    <w:p w14:paraId="6459F96D">
      <w:pPr>
        <w:pStyle w:val="3"/>
        <w:ind w:left="0" w:leftChars="0" w:firstLine="0" w:firstLineChars="0"/>
      </w:pPr>
      <w:r>
        <w:drawing>
          <wp:inline distT="0" distB="0" distL="114300" distR="114300">
            <wp:extent cx="6007735" cy="8046720"/>
            <wp:effectExtent l="0" t="0" r="12065" b="1143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pic:cNvPicPr>
                      <a:picLocks noChangeAspect="1"/>
                    </pic:cNvPicPr>
                  </pic:nvPicPr>
                  <pic:blipFill>
                    <a:blip r:embed="rId23"/>
                    <a:stretch>
                      <a:fillRect/>
                    </a:stretch>
                  </pic:blipFill>
                  <pic:spPr>
                    <a:xfrm>
                      <a:off x="0" y="0"/>
                      <a:ext cx="6007735" cy="8046720"/>
                    </a:xfrm>
                    <a:prstGeom prst="rect">
                      <a:avLst/>
                    </a:prstGeom>
                    <a:noFill/>
                    <a:ln>
                      <a:noFill/>
                    </a:ln>
                  </pic:spPr>
                </pic:pic>
              </a:graphicData>
            </a:graphic>
          </wp:inline>
        </w:drawing>
      </w:r>
    </w:p>
    <w:p w14:paraId="675BEA0D">
      <w:pPr>
        <w:pStyle w:val="3"/>
        <w:ind w:left="0" w:leftChars="0" w:firstLine="0" w:firstLineChars="0"/>
      </w:pPr>
      <w:r>
        <w:drawing>
          <wp:inline distT="0" distB="0" distL="114300" distR="114300">
            <wp:extent cx="5922645" cy="6248400"/>
            <wp:effectExtent l="0" t="0" r="1905"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pic:cNvPicPr>
                      <a:picLocks noChangeAspect="1"/>
                    </pic:cNvPicPr>
                  </pic:nvPicPr>
                  <pic:blipFill>
                    <a:blip r:embed="rId24"/>
                    <a:stretch>
                      <a:fillRect/>
                    </a:stretch>
                  </pic:blipFill>
                  <pic:spPr>
                    <a:xfrm>
                      <a:off x="0" y="0"/>
                      <a:ext cx="5922645" cy="6248400"/>
                    </a:xfrm>
                    <a:prstGeom prst="rect">
                      <a:avLst/>
                    </a:prstGeom>
                    <a:noFill/>
                    <a:ln>
                      <a:noFill/>
                    </a:ln>
                  </pic:spPr>
                </pic:pic>
              </a:graphicData>
            </a:graphic>
          </wp:inline>
        </w:drawing>
      </w:r>
    </w:p>
    <w:p w14:paraId="722D12F0">
      <w:pPr>
        <w:ind w:left="0" w:leftChars="0" w:firstLine="0" w:firstLineChars="0"/>
      </w:pPr>
      <w:r>
        <w:drawing>
          <wp:inline distT="0" distB="0" distL="114300" distR="114300">
            <wp:extent cx="4354830" cy="5426710"/>
            <wp:effectExtent l="0" t="0" r="7620" b="254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pic:cNvPicPr>
                      <a:picLocks noChangeAspect="1"/>
                    </pic:cNvPicPr>
                  </pic:nvPicPr>
                  <pic:blipFill>
                    <a:blip r:embed="rId25"/>
                    <a:stretch>
                      <a:fillRect/>
                    </a:stretch>
                  </pic:blipFill>
                  <pic:spPr>
                    <a:xfrm>
                      <a:off x="0" y="0"/>
                      <a:ext cx="4354830" cy="5426710"/>
                    </a:xfrm>
                    <a:prstGeom prst="rect">
                      <a:avLst/>
                    </a:prstGeom>
                    <a:noFill/>
                    <a:ln>
                      <a:noFill/>
                    </a:ln>
                  </pic:spPr>
                </pic:pic>
              </a:graphicData>
            </a:graphic>
          </wp:inline>
        </w:drawing>
      </w:r>
    </w:p>
    <w:p w14:paraId="2E7C2F82">
      <w:pPr>
        <w:ind w:left="0" w:leftChars="0" w:firstLine="0" w:firstLineChars="0"/>
      </w:pPr>
      <w:r>
        <w:drawing>
          <wp:inline distT="0" distB="0" distL="114300" distR="114300">
            <wp:extent cx="4364355" cy="1438275"/>
            <wp:effectExtent l="0" t="0" r="17145" b="952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pic:cNvPicPr>
                      <a:picLocks noChangeAspect="1"/>
                    </pic:cNvPicPr>
                  </pic:nvPicPr>
                  <pic:blipFill>
                    <a:blip r:embed="rId26"/>
                    <a:stretch>
                      <a:fillRect/>
                    </a:stretch>
                  </pic:blipFill>
                  <pic:spPr>
                    <a:xfrm>
                      <a:off x="0" y="0"/>
                      <a:ext cx="4364355" cy="1438275"/>
                    </a:xfrm>
                    <a:prstGeom prst="rect">
                      <a:avLst/>
                    </a:prstGeom>
                    <a:noFill/>
                    <a:ln>
                      <a:noFill/>
                    </a:ln>
                  </pic:spPr>
                </pic:pic>
              </a:graphicData>
            </a:graphic>
          </wp:inline>
        </w:drawing>
      </w:r>
    </w:p>
    <w:p w14:paraId="0907C1C5">
      <w:pPr>
        <w:pStyle w:val="3"/>
        <w:ind w:left="0" w:leftChars="0" w:firstLine="0" w:firstLineChars="0"/>
      </w:pPr>
      <w:r>
        <w:drawing>
          <wp:inline distT="0" distB="0" distL="114300" distR="114300">
            <wp:extent cx="5971540" cy="4663440"/>
            <wp:effectExtent l="0" t="0" r="10160" b="381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3"/>
                    <pic:cNvPicPr>
                      <a:picLocks noChangeAspect="1"/>
                    </pic:cNvPicPr>
                  </pic:nvPicPr>
                  <pic:blipFill>
                    <a:blip r:embed="rId27"/>
                    <a:stretch>
                      <a:fillRect/>
                    </a:stretch>
                  </pic:blipFill>
                  <pic:spPr>
                    <a:xfrm>
                      <a:off x="0" y="0"/>
                      <a:ext cx="5971540" cy="4663440"/>
                    </a:xfrm>
                    <a:prstGeom prst="rect">
                      <a:avLst/>
                    </a:prstGeom>
                    <a:noFill/>
                    <a:ln>
                      <a:noFill/>
                    </a:ln>
                  </pic:spPr>
                </pic:pic>
              </a:graphicData>
            </a:graphic>
          </wp:inline>
        </w:drawing>
      </w:r>
      <w:r>
        <w:drawing>
          <wp:inline distT="0" distB="0" distL="114300" distR="114300">
            <wp:extent cx="3966845" cy="3519170"/>
            <wp:effectExtent l="0" t="0" r="14605" b="508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pic:cNvPicPr>
                      <a:picLocks noChangeAspect="1"/>
                    </pic:cNvPicPr>
                  </pic:nvPicPr>
                  <pic:blipFill>
                    <a:blip r:embed="rId28"/>
                    <a:srcRect b="30158"/>
                    <a:stretch>
                      <a:fillRect/>
                    </a:stretch>
                  </pic:blipFill>
                  <pic:spPr>
                    <a:xfrm>
                      <a:off x="0" y="0"/>
                      <a:ext cx="3966845" cy="3519170"/>
                    </a:xfrm>
                    <a:prstGeom prst="rect">
                      <a:avLst/>
                    </a:prstGeom>
                    <a:noFill/>
                    <a:ln>
                      <a:noFill/>
                    </a:ln>
                  </pic:spPr>
                </pic:pic>
              </a:graphicData>
            </a:graphic>
          </wp:inline>
        </w:drawing>
      </w:r>
    </w:p>
    <w:p w14:paraId="6C4DF2B5">
      <w:pPr>
        <w:ind w:left="0" w:leftChars="0" w:firstLine="0" w:firstLineChars="0"/>
      </w:pPr>
      <w:r>
        <w:drawing>
          <wp:inline distT="0" distB="0" distL="114300" distR="114300">
            <wp:extent cx="4171950" cy="4362450"/>
            <wp:effectExtent l="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pic:cNvPicPr>
                      <a:picLocks noChangeAspect="1"/>
                    </pic:cNvPicPr>
                  </pic:nvPicPr>
                  <pic:blipFill>
                    <a:blip r:embed="rId29"/>
                    <a:stretch>
                      <a:fillRect/>
                    </a:stretch>
                  </pic:blipFill>
                  <pic:spPr>
                    <a:xfrm>
                      <a:off x="0" y="0"/>
                      <a:ext cx="4171950" cy="4362450"/>
                    </a:xfrm>
                    <a:prstGeom prst="rect">
                      <a:avLst/>
                    </a:prstGeom>
                    <a:noFill/>
                    <a:ln>
                      <a:noFill/>
                    </a:ln>
                  </pic:spPr>
                </pic:pic>
              </a:graphicData>
            </a:graphic>
          </wp:inline>
        </w:drawing>
      </w:r>
    </w:p>
    <w:p w14:paraId="2B0E4529">
      <w:pPr>
        <w:ind w:left="0" w:leftChars="0" w:firstLine="0" w:firstLineChars="0"/>
      </w:pPr>
      <w:r>
        <w:drawing>
          <wp:inline distT="0" distB="0" distL="114300" distR="114300">
            <wp:extent cx="4191000" cy="3596640"/>
            <wp:effectExtent l="0" t="0" r="0" b="381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7"/>
                    <pic:cNvPicPr>
                      <a:picLocks noChangeAspect="1"/>
                    </pic:cNvPicPr>
                  </pic:nvPicPr>
                  <pic:blipFill>
                    <a:blip r:embed="rId30"/>
                    <a:stretch>
                      <a:fillRect/>
                    </a:stretch>
                  </pic:blipFill>
                  <pic:spPr>
                    <a:xfrm>
                      <a:off x="0" y="0"/>
                      <a:ext cx="4191000" cy="3596640"/>
                    </a:xfrm>
                    <a:prstGeom prst="rect">
                      <a:avLst/>
                    </a:prstGeom>
                    <a:noFill/>
                    <a:ln>
                      <a:noFill/>
                    </a:ln>
                  </pic:spPr>
                </pic:pic>
              </a:graphicData>
            </a:graphic>
          </wp:inline>
        </w:drawing>
      </w:r>
    </w:p>
    <w:p w14:paraId="0C442183">
      <w:pPr>
        <w:pStyle w:val="3"/>
        <w:ind w:left="0" w:leftChars="0" w:firstLine="0" w:firstLineChars="0"/>
      </w:pPr>
      <w:r>
        <w:drawing>
          <wp:inline distT="0" distB="0" distL="114300" distR="114300">
            <wp:extent cx="5969635" cy="3148330"/>
            <wp:effectExtent l="0" t="0" r="12065" b="1397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28"/>
                    <pic:cNvPicPr>
                      <a:picLocks noChangeAspect="1"/>
                    </pic:cNvPicPr>
                  </pic:nvPicPr>
                  <pic:blipFill>
                    <a:blip r:embed="rId31"/>
                    <a:stretch>
                      <a:fillRect/>
                    </a:stretch>
                  </pic:blipFill>
                  <pic:spPr>
                    <a:xfrm>
                      <a:off x="0" y="0"/>
                      <a:ext cx="5969635" cy="3148330"/>
                    </a:xfrm>
                    <a:prstGeom prst="rect">
                      <a:avLst/>
                    </a:prstGeom>
                    <a:noFill/>
                    <a:ln>
                      <a:noFill/>
                    </a:ln>
                  </pic:spPr>
                </pic:pic>
              </a:graphicData>
            </a:graphic>
          </wp:inline>
        </w:drawing>
      </w:r>
    </w:p>
    <w:p w14:paraId="64FFBA19">
      <w:pPr>
        <w:pStyle w:val="3"/>
        <w:ind w:left="0" w:leftChars="0" w:firstLine="0" w:firstLineChars="0"/>
      </w:pPr>
    </w:p>
    <w:p w14:paraId="76FE4FF8">
      <w:pPr>
        <w:pStyle w:val="3"/>
        <w:ind w:left="0" w:leftChars="0" w:firstLine="0" w:firstLineChars="0"/>
      </w:pPr>
    </w:p>
    <w:p w14:paraId="774569F2">
      <w:pPr>
        <w:pStyle w:val="3"/>
        <w:ind w:left="0" w:leftChars="0" w:firstLine="0" w:firstLineChars="0"/>
      </w:pPr>
    </w:p>
    <w:p w14:paraId="74D1C292">
      <w:pPr>
        <w:pStyle w:val="3"/>
        <w:ind w:left="0" w:leftChars="0" w:firstLine="0" w:firstLineChars="0"/>
      </w:pPr>
    </w:p>
    <w:p w14:paraId="0FB03A67">
      <w:pPr>
        <w:pStyle w:val="3"/>
        <w:ind w:left="0" w:leftChars="0" w:firstLine="0" w:firstLineChars="0"/>
      </w:pPr>
    </w:p>
    <w:p w14:paraId="0CE09C7E">
      <w:pPr>
        <w:pStyle w:val="3"/>
        <w:ind w:left="0" w:leftChars="0" w:firstLine="0" w:firstLineChars="0"/>
      </w:pPr>
    </w:p>
    <w:p w14:paraId="526B9340">
      <w:pPr>
        <w:pStyle w:val="3"/>
        <w:ind w:left="0" w:leftChars="0" w:firstLine="0" w:firstLineChars="0"/>
      </w:pPr>
    </w:p>
    <w:p w14:paraId="58001709">
      <w:pPr>
        <w:pStyle w:val="3"/>
        <w:ind w:left="0" w:leftChars="0" w:firstLine="0" w:firstLineChars="0"/>
      </w:pPr>
    </w:p>
    <w:p w14:paraId="4125A6AE">
      <w:pPr>
        <w:pStyle w:val="3"/>
        <w:ind w:left="0" w:leftChars="0" w:firstLine="0" w:firstLineChars="0"/>
      </w:pPr>
    </w:p>
    <w:p w14:paraId="3E201E61">
      <w:pPr>
        <w:pStyle w:val="3"/>
        <w:ind w:left="0" w:leftChars="0" w:firstLine="0" w:firstLineChars="0"/>
      </w:pPr>
    </w:p>
    <w:p w14:paraId="61AC13DA">
      <w:pPr>
        <w:pStyle w:val="3"/>
        <w:ind w:left="0" w:leftChars="0" w:firstLine="0" w:firstLineChars="0"/>
      </w:pPr>
    </w:p>
    <w:p w14:paraId="3E7F7AAB">
      <w:pPr>
        <w:pStyle w:val="3"/>
        <w:ind w:left="0" w:leftChars="0" w:firstLine="0" w:firstLineChars="0"/>
      </w:pPr>
    </w:p>
    <w:p w14:paraId="4D285168">
      <w:pPr>
        <w:pStyle w:val="3"/>
        <w:ind w:left="0" w:leftChars="0" w:firstLine="0" w:firstLineChars="0"/>
      </w:pPr>
    </w:p>
    <w:p w14:paraId="4939DAE7">
      <w:pPr>
        <w:pStyle w:val="3"/>
        <w:ind w:left="0" w:leftChars="0" w:firstLine="0" w:firstLineChars="0"/>
      </w:pPr>
      <w:r>
        <w:t>8.3 Submódulos do trabalhador</w:t>
      </w:r>
    </w:p>
    <w:p w14:paraId="207C8399">
      <w:pPr>
        <w:ind w:left="425" w:hanging="283"/>
      </w:pPr>
      <w:r>
        <w:t>• Vínculos empregatícios com avaliação de ambiente.</w:t>
      </w:r>
    </w:p>
    <w:p w14:paraId="66BE885F">
      <w:pPr>
        <w:ind w:left="425" w:hanging="283"/>
      </w:pPr>
    </w:p>
    <w:p w14:paraId="3A6B9879">
      <w:pPr>
        <w:ind w:left="425" w:hanging="283"/>
      </w:pPr>
      <w:r>
        <w:drawing>
          <wp:inline distT="0" distB="0" distL="114300" distR="114300">
            <wp:extent cx="4752975" cy="5981700"/>
            <wp:effectExtent l="0" t="0" r="9525" b="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m 36"/>
                    <pic:cNvPicPr>
                      <a:picLocks noChangeAspect="1"/>
                    </pic:cNvPicPr>
                  </pic:nvPicPr>
                  <pic:blipFill>
                    <a:blip r:embed="rId32"/>
                    <a:stretch>
                      <a:fillRect/>
                    </a:stretch>
                  </pic:blipFill>
                  <pic:spPr>
                    <a:xfrm>
                      <a:off x="0" y="0"/>
                      <a:ext cx="4752975" cy="5981700"/>
                    </a:xfrm>
                    <a:prstGeom prst="rect">
                      <a:avLst/>
                    </a:prstGeom>
                    <a:noFill/>
                    <a:ln>
                      <a:noFill/>
                    </a:ln>
                  </pic:spPr>
                </pic:pic>
              </a:graphicData>
            </a:graphic>
          </wp:inline>
        </w:drawing>
      </w:r>
    </w:p>
    <w:p w14:paraId="06D3BAA6">
      <w:pPr>
        <w:ind w:left="425" w:hanging="283"/>
      </w:pPr>
      <w:r>
        <w:drawing>
          <wp:inline distT="0" distB="0" distL="114300" distR="114300">
            <wp:extent cx="4743450" cy="1076325"/>
            <wp:effectExtent l="0" t="0" r="0" b="9525"/>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pic:cNvPicPr>
                      <a:picLocks noChangeAspect="1"/>
                    </pic:cNvPicPr>
                  </pic:nvPicPr>
                  <pic:blipFill>
                    <a:blip r:embed="rId33"/>
                    <a:stretch>
                      <a:fillRect/>
                    </a:stretch>
                  </pic:blipFill>
                  <pic:spPr>
                    <a:xfrm>
                      <a:off x="0" y="0"/>
                      <a:ext cx="4743450" cy="1076325"/>
                    </a:xfrm>
                    <a:prstGeom prst="rect">
                      <a:avLst/>
                    </a:prstGeom>
                    <a:noFill/>
                    <a:ln>
                      <a:noFill/>
                    </a:ln>
                  </pic:spPr>
                </pic:pic>
              </a:graphicData>
            </a:graphic>
          </wp:inline>
        </w:drawing>
      </w:r>
    </w:p>
    <w:p w14:paraId="5A46F491">
      <w:pPr>
        <w:ind w:left="425" w:hanging="283"/>
      </w:pPr>
      <w:r>
        <w:drawing>
          <wp:inline distT="0" distB="0" distL="114300" distR="114300">
            <wp:extent cx="4791075" cy="5476875"/>
            <wp:effectExtent l="0" t="0" r="9525" b="9525"/>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m 38"/>
                    <pic:cNvPicPr>
                      <a:picLocks noChangeAspect="1"/>
                    </pic:cNvPicPr>
                  </pic:nvPicPr>
                  <pic:blipFill>
                    <a:blip r:embed="rId34"/>
                    <a:stretch>
                      <a:fillRect/>
                    </a:stretch>
                  </pic:blipFill>
                  <pic:spPr>
                    <a:xfrm>
                      <a:off x="0" y="0"/>
                      <a:ext cx="4791075" cy="5476875"/>
                    </a:xfrm>
                    <a:prstGeom prst="rect">
                      <a:avLst/>
                    </a:prstGeom>
                    <a:noFill/>
                    <a:ln>
                      <a:noFill/>
                    </a:ln>
                  </pic:spPr>
                </pic:pic>
              </a:graphicData>
            </a:graphic>
          </wp:inline>
        </w:drawing>
      </w:r>
    </w:p>
    <w:p w14:paraId="43DD1991">
      <w:pPr>
        <w:ind w:left="425" w:hanging="283"/>
      </w:pPr>
      <w:r>
        <w:drawing>
          <wp:inline distT="0" distB="0" distL="114300" distR="114300">
            <wp:extent cx="4781550" cy="2047875"/>
            <wp:effectExtent l="0" t="0" r="0" b="9525"/>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m 39"/>
                    <pic:cNvPicPr>
                      <a:picLocks noChangeAspect="1"/>
                    </pic:cNvPicPr>
                  </pic:nvPicPr>
                  <pic:blipFill>
                    <a:blip r:embed="rId35"/>
                    <a:stretch>
                      <a:fillRect/>
                    </a:stretch>
                  </pic:blipFill>
                  <pic:spPr>
                    <a:xfrm>
                      <a:off x="0" y="0"/>
                      <a:ext cx="4781550" cy="2047875"/>
                    </a:xfrm>
                    <a:prstGeom prst="rect">
                      <a:avLst/>
                    </a:prstGeom>
                    <a:noFill/>
                    <a:ln>
                      <a:noFill/>
                    </a:ln>
                  </pic:spPr>
                </pic:pic>
              </a:graphicData>
            </a:graphic>
          </wp:inline>
        </w:drawing>
      </w:r>
    </w:p>
    <w:p w14:paraId="5F9E414F">
      <w:pPr>
        <w:ind w:left="425" w:hanging="283"/>
      </w:pPr>
    </w:p>
    <w:p w14:paraId="04E07EF2">
      <w:pPr>
        <w:ind w:left="425" w:hanging="283"/>
      </w:pPr>
    </w:p>
    <w:p w14:paraId="372CE2BE">
      <w:pPr>
        <w:ind w:left="425" w:hanging="283"/>
      </w:pPr>
    </w:p>
    <w:p w14:paraId="06F5D582">
      <w:pPr>
        <w:ind w:left="425" w:hanging="283"/>
      </w:pPr>
    </w:p>
    <w:p w14:paraId="6DD4E5AE">
      <w:pPr>
        <w:ind w:left="425" w:hanging="283"/>
      </w:pPr>
      <w:r>
        <w:t>• Dependentes.</w:t>
      </w:r>
    </w:p>
    <w:p w14:paraId="66BB82F8">
      <w:pPr>
        <w:ind w:left="425" w:hanging="283"/>
      </w:pPr>
    </w:p>
    <w:p w14:paraId="54802166">
      <w:pPr>
        <w:ind w:left="425" w:hanging="283"/>
      </w:pPr>
      <w:r>
        <w:drawing>
          <wp:inline distT="0" distB="0" distL="114300" distR="114300">
            <wp:extent cx="5971540" cy="3797300"/>
            <wp:effectExtent l="0" t="0" r="10160" b="1270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m 40"/>
                    <pic:cNvPicPr>
                      <a:picLocks noChangeAspect="1"/>
                    </pic:cNvPicPr>
                  </pic:nvPicPr>
                  <pic:blipFill>
                    <a:blip r:embed="rId36"/>
                    <a:stretch>
                      <a:fillRect/>
                    </a:stretch>
                  </pic:blipFill>
                  <pic:spPr>
                    <a:xfrm>
                      <a:off x="0" y="0"/>
                      <a:ext cx="5971540" cy="3797300"/>
                    </a:xfrm>
                    <a:prstGeom prst="rect">
                      <a:avLst/>
                    </a:prstGeom>
                    <a:noFill/>
                    <a:ln>
                      <a:noFill/>
                    </a:ln>
                  </pic:spPr>
                </pic:pic>
              </a:graphicData>
            </a:graphic>
          </wp:inline>
        </w:drawing>
      </w:r>
    </w:p>
    <w:p w14:paraId="59AB7089">
      <w:pPr>
        <w:ind w:left="425" w:hanging="283"/>
      </w:pPr>
    </w:p>
    <w:p w14:paraId="56D6592E">
      <w:pPr>
        <w:ind w:left="425" w:hanging="283"/>
      </w:pPr>
      <w:r>
        <w:t>• Afastamentos.</w:t>
      </w:r>
    </w:p>
    <w:p w14:paraId="1E4168F6">
      <w:pPr>
        <w:ind w:left="425" w:hanging="283"/>
      </w:pPr>
      <w:r>
        <w:drawing>
          <wp:inline distT="0" distB="0" distL="114300" distR="114300">
            <wp:extent cx="4743450" cy="3758565"/>
            <wp:effectExtent l="0" t="0" r="0" b="13335"/>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m 42"/>
                    <pic:cNvPicPr>
                      <a:picLocks noChangeAspect="1"/>
                    </pic:cNvPicPr>
                  </pic:nvPicPr>
                  <pic:blipFill>
                    <a:blip r:embed="rId37"/>
                    <a:stretch>
                      <a:fillRect/>
                    </a:stretch>
                  </pic:blipFill>
                  <pic:spPr>
                    <a:xfrm>
                      <a:off x="0" y="0"/>
                      <a:ext cx="4743450" cy="3758565"/>
                    </a:xfrm>
                    <a:prstGeom prst="rect">
                      <a:avLst/>
                    </a:prstGeom>
                    <a:noFill/>
                    <a:ln>
                      <a:noFill/>
                    </a:ln>
                  </pic:spPr>
                </pic:pic>
              </a:graphicData>
            </a:graphic>
          </wp:inline>
        </w:drawing>
      </w:r>
    </w:p>
    <w:p w14:paraId="7DDFFB36">
      <w:pPr>
        <w:ind w:left="425" w:hanging="283"/>
      </w:pPr>
      <w:r>
        <w:drawing>
          <wp:inline distT="0" distB="0" distL="114300" distR="114300">
            <wp:extent cx="3143250" cy="1285875"/>
            <wp:effectExtent l="0" t="0" r="0" b="9525"/>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m 43"/>
                    <pic:cNvPicPr>
                      <a:picLocks noChangeAspect="1"/>
                    </pic:cNvPicPr>
                  </pic:nvPicPr>
                  <pic:blipFill>
                    <a:blip r:embed="rId38"/>
                    <a:stretch>
                      <a:fillRect/>
                    </a:stretch>
                  </pic:blipFill>
                  <pic:spPr>
                    <a:xfrm>
                      <a:off x="0" y="0"/>
                      <a:ext cx="3143250" cy="1285875"/>
                    </a:xfrm>
                    <a:prstGeom prst="rect">
                      <a:avLst/>
                    </a:prstGeom>
                    <a:noFill/>
                    <a:ln>
                      <a:noFill/>
                    </a:ln>
                  </pic:spPr>
                </pic:pic>
              </a:graphicData>
            </a:graphic>
          </wp:inline>
        </w:drawing>
      </w:r>
    </w:p>
    <w:p w14:paraId="3EC4DA7D">
      <w:pPr>
        <w:ind w:left="425" w:hanging="283"/>
      </w:pPr>
    </w:p>
    <w:p w14:paraId="1E091747">
      <w:pPr>
        <w:ind w:left="425" w:hanging="283"/>
      </w:pPr>
      <w:r>
        <w:t>• Ocorrências de violência.</w:t>
      </w:r>
    </w:p>
    <w:p w14:paraId="3CDD7386">
      <w:pPr>
        <w:ind w:left="425" w:hanging="283"/>
      </w:pPr>
    </w:p>
    <w:p w14:paraId="650A0940">
      <w:pPr>
        <w:ind w:left="425" w:hanging="283"/>
      </w:pPr>
      <w:r>
        <w:drawing>
          <wp:inline distT="0" distB="0" distL="114300" distR="114300">
            <wp:extent cx="4781550" cy="3870960"/>
            <wp:effectExtent l="0" t="0" r="0" b="1524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m 44"/>
                    <pic:cNvPicPr>
                      <a:picLocks noChangeAspect="1"/>
                    </pic:cNvPicPr>
                  </pic:nvPicPr>
                  <pic:blipFill>
                    <a:blip r:embed="rId39"/>
                    <a:stretch>
                      <a:fillRect/>
                    </a:stretch>
                  </pic:blipFill>
                  <pic:spPr>
                    <a:xfrm>
                      <a:off x="0" y="0"/>
                      <a:ext cx="4781550" cy="3870960"/>
                    </a:xfrm>
                    <a:prstGeom prst="rect">
                      <a:avLst/>
                    </a:prstGeom>
                    <a:noFill/>
                    <a:ln>
                      <a:noFill/>
                    </a:ln>
                  </pic:spPr>
                </pic:pic>
              </a:graphicData>
            </a:graphic>
          </wp:inline>
        </w:drawing>
      </w:r>
    </w:p>
    <w:p w14:paraId="59B9BD16">
      <w:pPr>
        <w:ind w:left="425" w:hanging="283"/>
      </w:pPr>
      <w:r>
        <w:drawing>
          <wp:inline distT="0" distB="0" distL="114300" distR="114300">
            <wp:extent cx="3200400" cy="2356485"/>
            <wp:effectExtent l="0" t="0" r="0" b="5715"/>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m 45"/>
                    <pic:cNvPicPr>
                      <a:picLocks noChangeAspect="1"/>
                    </pic:cNvPicPr>
                  </pic:nvPicPr>
                  <pic:blipFill>
                    <a:blip r:embed="rId40"/>
                    <a:stretch>
                      <a:fillRect/>
                    </a:stretch>
                  </pic:blipFill>
                  <pic:spPr>
                    <a:xfrm>
                      <a:off x="0" y="0"/>
                      <a:ext cx="3200400" cy="2356485"/>
                    </a:xfrm>
                    <a:prstGeom prst="rect">
                      <a:avLst/>
                    </a:prstGeom>
                    <a:noFill/>
                    <a:ln>
                      <a:noFill/>
                    </a:ln>
                  </pic:spPr>
                </pic:pic>
              </a:graphicData>
            </a:graphic>
          </wp:inline>
        </w:drawing>
      </w:r>
    </w:p>
    <w:p w14:paraId="70591C3B">
      <w:pPr>
        <w:ind w:left="425" w:hanging="283"/>
      </w:pPr>
    </w:p>
    <w:p w14:paraId="57D509F1">
      <w:pPr>
        <w:ind w:left="425" w:hanging="283"/>
      </w:pPr>
      <w:r>
        <w:t>• Readaptações funcionais.</w:t>
      </w:r>
    </w:p>
    <w:p w14:paraId="63EA412F">
      <w:pPr>
        <w:ind w:left="425" w:hanging="283"/>
      </w:pPr>
    </w:p>
    <w:p w14:paraId="088DB7E4">
      <w:pPr>
        <w:ind w:left="425" w:hanging="283"/>
      </w:pPr>
      <w:r>
        <w:drawing>
          <wp:inline distT="0" distB="0" distL="114300" distR="114300">
            <wp:extent cx="4724400" cy="5934075"/>
            <wp:effectExtent l="0" t="0" r="0" b="9525"/>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m 46"/>
                    <pic:cNvPicPr>
                      <a:picLocks noChangeAspect="1"/>
                    </pic:cNvPicPr>
                  </pic:nvPicPr>
                  <pic:blipFill>
                    <a:blip r:embed="rId41"/>
                    <a:stretch>
                      <a:fillRect/>
                    </a:stretch>
                  </pic:blipFill>
                  <pic:spPr>
                    <a:xfrm>
                      <a:off x="0" y="0"/>
                      <a:ext cx="4724400" cy="5934075"/>
                    </a:xfrm>
                    <a:prstGeom prst="rect">
                      <a:avLst/>
                    </a:prstGeom>
                    <a:noFill/>
                    <a:ln>
                      <a:noFill/>
                    </a:ln>
                  </pic:spPr>
                </pic:pic>
              </a:graphicData>
            </a:graphic>
          </wp:inline>
        </w:drawing>
      </w:r>
    </w:p>
    <w:p w14:paraId="50824EFB">
      <w:pPr>
        <w:ind w:left="425" w:hanging="283"/>
      </w:pPr>
      <w:r>
        <w:drawing>
          <wp:inline distT="0" distB="0" distL="114300" distR="114300">
            <wp:extent cx="3162300" cy="1343025"/>
            <wp:effectExtent l="0" t="0" r="0" b="9525"/>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m 47"/>
                    <pic:cNvPicPr>
                      <a:picLocks noChangeAspect="1"/>
                    </pic:cNvPicPr>
                  </pic:nvPicPr>
                  <pic:blipFill>
                    <a:blip r:embed="rId42"/>
                    <a:stretch>
                      <a:fillRect/>
                    </a:stretch>
                  </pic:blipFill>
                  <pic:spPr>
                    <a:xfrm>
                      <a:off x="0" y="0"/>
                      <a:ext cx="3162300" cy="1343025"/>
                    </a:xfrm>
                    <a:prstGeom prst="rect">
                      <a:avLst/>
                    </a:prstGeom>
                    <a:noFill/>
                    <a:ln>
                      <a:noFill/>
                    </a:ln>
                  </pic:spPr>
                </pic:pic>
              </a:graphicData>
            </a:graphic>
          </wp:inline>
        </w:drawing>
      </w:r>
    </w:p>
    <w:p w14:paraId="16B1636D">
      <w:pPr>
        <w:ind w:left="425" w:hanging="283"/>
      </w:pPr>
    </w:p>
    <w:p w14:paraId="575D5298">
      <w:pPr>
        <w:ind w:left="0" w:leftChars="0" w:firstLine="0" w:firstLineChars="0"/>
      </w:pPr>
    </w:p>
    <w:p w14:paraId="32557070">
      <w:pPr>
        <w:pStyle w:val="3"/>
      </w:pPr>
      <w:r>
        <w:t>8.4 Treinamento e educação</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2"/>
        <w:gridCol w:w="4641"/>
      </w:tblGrid>
      <w:tr w14:paraId="19DEA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D9E2F3"/>
            <w:vAlign w:val="center"/>
          </w:tcPr>
          <w:p w14:paraId="040F0BBD">
            <w:pPr>
              <w:pStyle w:val="164"/>
              <w:jc w:val="center"/>
            </w:pPr>
            <w:r>
              <w:rPr>
                <w:rFonts w:ascii="Arial" w:hAnsi="Arial" w:eastAsia="Arial"/>
                <w:b/>
                <w:sz w:val="20"/>
              </w:rPr>
              <w:t>Modelo</w:t>
            </w:r>
          </w:p>
        </w:tc>
        <w:tc>
          <w:tcPr>
            <w:tcW w:w="4702" w:type="dxa"/>
            <w:shd w:val="clear" w:color="auto" w:fill="D9E2F3"/>
            <w:vAlign w:val="center"/>
          </w:tcPr>
          <w:p w14:paraId="13117C20">
            <w:pPr>
              <w:pStyle w:val="164"/>
              <w:jc w:val="center"/>
            </w:pPr>
            <w:r>
              <w:rPr>
                <w:rFonts w:ascii="Arial" w:hAnsi="Arial" w:eastAsia="Arial"/>
                <w:b/>
                <w:sz w:val="20"/>
              </w:rPr>
              <w:t>Função</w:t>
            </w:r>
          </w:p>
        </w:tc>
      </w:tr>
      <w:tr w14:paraId="5FA36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5B9823C5">
            <w:pPr>
              <w:pStyle w:val="164"/>
              <w:jc w:val="center"/>
            </w:pPr>
            <w:r>
              <w:rPr>
                <w:rFonts w:ascii="Arial" w:hAnsi="Arial" w:eastAsia="Arial"/>
                <w:b w:val="0"/>
                <w:sz w:val="20"/>
              </w:rPr>
              <w:t>video_aulas</w:t>
            </w:r>
          </w:p>
        </w:tc>
        <w:tc>
          <w:tcPr>
            <w:tcW w:w="4702" w:type="dxa"/>
            <w:vAlign w:val="center"/>
          </w:tcPr>
          <w:p w14:paraId="37EBC560">
            <w:pPr>
              <w:pStyle w:val="164"/>
              <w:jc w:val="center"/>
            </w:pPr>
            <w:r>
              <w:rPr>
                <w:rFonts w:ascii="Arial" w:hAnsi="Arial" w:eastAsia="Arial"/>
                <w:b w:val="0"/>
                <w:sz w:val="20"/>
              </w:rPr>
              <w:t>Armazenamento/gestão de videoaulas de treinamento.</w:t>
            </w:r>
          </w:p>
        </w:tc>
      </w:tr>
      <w:tr w14:paraId="1F8C1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5B0E0D11">
            <w:pPr>
              <w:pStyle w:val="164"/>
              <w:jc w:val="center"/>
            </w:pPr>
            <w:r>
              <w:rPr>
                <w:rFonts w:ascii="Arial" w:hAnsi="Arial" w:eastAsia="Arial"/>
                <w:b w:val="0"/>
                <w:sz w:val="20"/>
              </w:rPr>
              <w:t>quizzes</w:t>
            </w:r>
          </w:p>
        </w:tc>
        <w:tc>
          <w:tcPr>
            <w:tcW w:w="4702" w:type="dxa"/>
            <w:vAlign w:val="center"/>
          </w:tcPr>
          <w:p w14:paraId="0AF62AED">
            <w:pPr>
              <w:pStyle w:val="164"/>
              <w:jc w:val="center"/>
            </w:pPr>
            <w:r>
              <w:rPr>
                <w:rFonts w:ascii="Arial" w:hAnsi="Arial" w:eastAsia="Arial"/>
                <w:b w:val="0"/>
                <w:sz w:val="20"/>
              </w:rPr>
              <w:t>Quizzes vinculados às videoaulas, com questões embarcadas.</w:t>
            </w:r>
          </w:p>
        </w:tc>
      </w:tr>
      <w:tr w14:paraId="77F5C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2FAF6EC1">
            <w:pPr>
              <w:pStyle w:val="164"/>
              <w:jc w:val="center"/>
            </w:pPr>
            <w:r>
              <w:rPr>
                <w:rFonts w:ascii="Arial" w:hAnsi="Arial" w:eastAsia="Arial"/>
                <w:b w:val="0"/>
                <w:sz w:val="20"/>
              </w:rPr>
              <w:t>treinamento_progressos</w:t>
            </w:r>
          </w:p>
        </w:tc>
        <w:tc>
          <w:tcPr>
            <w:tcW w:w="4702" w:type="dxa"/>
            <w:vAlign w:val="center"/>
          </w:tcPr>
          <w:p w14:paraId="2108131E">
            <w:pPr>
              <w:pStyle w:val="164"/>
              <w:jc w:val="center"/>
            </w:pPr>
            <w:r>
              <w:rPr>
                <w:rFonts w:ascii="Arial" w:hAnsi="Arial" w:eastAsia="Arial"/>
                <w:b w:val="0"/>
                <w:sz w:val="20"/>
              </w:rPr>
              <w:t>Registro do progresso do usuário.</w:t>
            </w:r>
          </w:p>
        </w:tc>
      </w:tr>
      <w:tr w14:paraId="3DB7A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105CA514">
            <w:pPr>
              <w:pStyle w:val="164"/>
              <w:jc w:val="center"/>
            </w:pPr>
            <w:r>
              <w:rPr>
                <w:rFonts w:ascii="Arial" w:hAnsi="Arial" w:eastAsia="Arial"/>
                <w:b w:val="0"/>
                <w:sz w:val="20"/>
              </w:rPr>
              <w:t>certificados</w:t>
            </w:r>
          </w:p>
        </w:tc>
        <w:tc>
          <w:tcPr>
            <w:tcW w:w="4702" w:type="dxa"/>
            <w:vAlign w:val="center"/>
          </w:tcPr>
          <w:p w14:paraId="6CD67C2D">
            <w:pPr>
              <w:pStyle w:val="164"/>
              <w:jc w:val="center"/>
            </w:pPr>
            <w:r>
              <w:rPr>
                <w:rFonts w:ascii="Arial" w:hAnsi="Arial" w:eastAsia="Arial"/>
                <w:b w:val="0"/>
                <w:sz w:val="20"/>
              </w:rPr>
              <w:t>Certificados de conclusão.</w:t>
            </w:r>
          </w:p>
        </w:tc>
      </w:tr>
    </w:tbl>
    <w:p w14:paraId="52DFEAEC">
      <w:pPr>
        <w:pStyle w:val="165"/>
        <w:rPr>
          <w:b/>
        </w:rPr>
      </w:pPr>
      <w:r>
        <w:rPr>
          <w:b/>
        </w:rPr>
        <w:t>Quadro 8 – Estrutura de treinamento</w:t>
      </w:r>
    </w:p>
    <w:p w14:paraId="33A12D75">
      <w:pPr>
        <w:pStyle w:val="165"/>
        <w:rPr>
          <w:b/>
        </w:rPr>
      </w:pPr>
    </w:p>
    <w:p w14:paraId="47886FFC">
      <w:pPr>
        <w:pStyle w:val="165"/>
      </w:pPr>
      <w:r>
        <w:drawing>
          <wp:inline distT="0" distB="0" distL="114300" distR="114300">
            <wp:extent cx="5972175" cy="5273675"/>
            <wp:effectExtent l="0" t="0" r="9525" b="3175"/>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m 32"/>
                    <pic:cNvPicPr>
                      <a:picLocks noChangeAspect="1"/>
                    </pic:cNvPicPr>
                  </pic:nvPicPr>
                  <pic:blipFill>
                    <a:blip r:embed="rId43"/>
                    <a:stretch>
                      <a:fillRect/>
                    </a:stretch>
                  </pic:blipFill>
                  <pic:spPr>
                    <a:xfrm>
                      <a:off x="0" y="0"/>
                      <a:ext cx="5972175" cy="5273675"/>
                    </a:xfrm>
                    <a:prstGeom prst="rect">
                      <a:avLst/>
                    </a:prstGeom>
                    <a:noFill/>
                    <a:ln>
                      <a:noFill/>
                    </a:ln>
                  </pic:spPr>
                </pic:pic>
              </a:graphicData>
            </a:graphic>
          </wp:inline>
        </w:drawing>
      </w:r>
    </w:p>
    <w:p w14:paraId="1744D4B0">
      <w:pPr>
        <w:pStyle w:val="165"/>
      </w:pPr>
      <w:r>
        <w:drawing>
          <wp:inline distT="0" distB="0" distL="114300" distR="114300">
            <wp:extent cx="5969635" cy="1424940"/>
            <wp:effectExtent l="0" t="0" r="12065" b="381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m 33"/>
                    <pic:cNvPicPr>
                      <a:picLocks noChangeAspect="1"/>
                    </pic:cNvPicPr>
                  </pic:nvPicPr>
                  <pic:blipFill>
                    <a:blip r:embed="rId44"/>
                    <a:stretch>
                      <a:fillRect/>
                    </a:stretch>
                  </pic:blipFill>
                  <pic:spPr>
                    <a:xfrm>
                      <a:off x="0" y="0"/>
                      <a:ext cx="5969635" cy="1424940"/>
                    </a:xfrm>
                    <a:prstGeom prst="rect">
                      <a:avLst/>
                    </a:prstGeom>
                    <a:noFill/>
                    <a:ln>
                      <a:noFill/>
                    </a:ln>
                  </pic:spPr>
                </pic:pic>
              </a:graphicData>
            </a:graphic>
          </wp:inline>
        </w:drawing>
      </w:r>
    </w:p>
    <w:p w14:paraId="590E647A">
      <w:pPr>
        <w:pStyle w:val="3"/>
      </w:pPr>
      <w:r>
        <w:t>8.5 Alertas, parâmetros e infraestrutura</w:t>
      </w:r>
    </w:p>
    <w:p w14:paraId="7DB22048">
      <w:pPr>
        <w:ind w:left="425" w:hanging="283"/>
      </w:pPr>
      <w:r>
        <w:t>• alertas: armazena alertas como PICO_ACIDENTES, VACINA_VENCENDO, NAO_CONFORMIDADE e MONITORAMENTO_CRITICO.</w:t>
      </w:r>
    </w:p>
    <w:p w14:paraId="6D3DAFDC">
      <w:pPr>
        <w:ind w:left="425" w:hanging="283"/>
      </w:pPr>
      <w:r>
        <w:t>• alertas_regras: mantém regras configuráveis para geração automática de alertas.</w:t>
      </w:r>
    </w:p>
    <w:p w14:paraId="1F9CD489">
      <w:pPr>
        <w:ind w:left="425" w:hanging="283"/>
      </w:pPr>
      <w:r>
        <w:t>• catalogos: tabela genérica de busca para mais de 50 tipos de entidades.</w:t>
      </w:r>
    </w:p>
    <w:p w14:paraId="1357A2F3">
      <w:pPr>
        <w:ind w:left="425" w:hanging="283"/>
      </w:pPr>
      <w:r>
        <w:t>• parametros: parâmetros globais no formato chave-valor.</w:t>
      </w:r>
    </w:p>
    <w:p w14:paraId="5B9CFF6F">
      <w:pPr>
        <w:ind w:left="425" w:hanging="283"/>
      </w:pPr>
      <w:r>
        <w:t>• parametros_uf: parâmetros específicos por estado.</w:t>
      </w:r>
    </w:p>
    <w:p w14:paraId="5CF9A487">
      <w:pPr>
        <w:ind w:left="425" w:hanging="283"/>
      </w:pPr>
      <w:r>
        <w:t>• regras_validacao: regras de validação por entidade, campo e UF.</w:t>
      </w:r>
    </w:p>
    <w:p w14:paraId="76B61B4B">
      <w:pPr>
        <w:ind w:left="425" w:hanging="283"/>
      </w:pPr>
      <w:r>
        <w:t>• indicadores: definição dos KPIs usados no dashboard.</w:t>
      </w:r>
    </w:p>
    <w:p w14:paraId="7FBFE4AA">
      <w:pPr>
        <w:ind w:left="425" w:hanging="283"/>
      </w:pPr>
      <w:r>
        <w:t>• habilitacao_pnaist: habilitação de municípios para PNAIST.</w:t>
      </w:r>
    </w:p>
    <w:p w14:paraId="55BCEE79">
      <w:pPr>
        <w:ind w:left="425" w:hanging="283"/>
      </w:pPr>
      <w:r>
        <w:t>• audit_logs: log de auditoria imutável com hash SHA-256.</w:t>
      </w:r>
    </w:p>
    <w:p w14:paraId="22EC7219">
      <w:pPr>
        <w:ind w:left="425" w:hanging="283"/>
      </w:pPr>
      <w:r>
        <w:t>• arquivos_upload: armazenamento de arquivos binários no MongoDB.</w:t>
      </w:r>
    </w:p>
    <w:p w14:paraId="0BE75BA9">
      <w:pPr>
        <w:ind w:left="425" w:hanging="283"/>
      </w:pPr>
      <w:r>
        <w:t>• padroes_email: templates de email.</w:t>
      </w:r>
    </w:p>
    <w:p w14:paraId="124BB73F">
      <w:pPr>
        <w:ind w:left="425" w:hanging="283"/>
      </w:pPr>
      <w:r>
        <w:t>• preferencias_usuario: preferências dos usuários.</w:t>
      </w:r>
    </w:p>
    <w:p w14:paraId="6A9DFBF7">
      <w:pPr>
        <w:ind w:left="425" w:hanging="283"/>
      </w:pPr>
      <w:r>
        <w:t>• atos_municipais_inovacao: registros de atos municipais de inovação.</w:t>
      </w:r>
    </w:p>
    <w:p w14:paraId="14661980">
      <w:pPr>
        <w:ind w:left="425" w:leftChars="0" w:hanging="425" w:firstLineChars="0"/>
      </w:pPr>
      <w:r>
        <w:drawing>
          <wp:inline distT="0" distB="0" distL="114300" distR="114300">
            <wp:extent cx="5965825" cy="2559050"/>
            <wp:effectExtent l="0" t="0" r="15875" b="1270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pic:cNvPicPr>
                      <a:picLocks noChangeAspect="1"/>
                    </pic:cNvPicPr>
                  </pic:nvPicPr>
                  <pic:blipFill>
                    <a:blip r:embed="rId45"/>
                    <a:stretch>
                      <a:fillRect/>
                    </a:stretch>
                  </pic:blipFill>
                  <pic:spPr>
                    <a:xfrm>
                      <a:off x="0" y="0"/>
                      <a:ext cx="5965825" cy="2559050"/>
                    </a:xfrm>
                    <a:prstGeom prst="rect">
                      <a:avLst/>
                    </a:prstGeom>
                    <a:noFill/>
                    <a:ln>
                      <a:noFill/>
                    </a:ln>
                  </pic:spPr>
                </pic:pic>
              </a:graphicData>
            </a:graphic>
          </wp:inline>
        </w:drawing>
      </w:r>
    </w:p>
    <w:p w14:paraId="4906E03B">
      <w:pPr>
        <w:ind w:left="0" w:leftChars="0" w:firstLine="720" w:firstLineChars="0"/>
      </w:pPr>
      <w:r>
        <w:t xml:space="preserve">A leitura do código também identifica módulos configuracionais que não aparecem como páginas próprias no menu administrativo, mas possuem rotas e serviços ativos no backend. Essa distinção é importante: a existência de uma rota autenticada não significa, por si só, que haja uma tela administrativa concluída. Os módulos de parâmetros globais, padrões de e-mail e preferências são, portanto, tratados adiante como recursos complementares de configuração; o cadastro de servidores é descrito como módulo funcional autenticado, sem restrição exclusiva ao administrador. </w:t>
      </w:r>
    </w:p>
    <w:p w14:paraId="3F2A5A2F">
      <w:pPr>
        <w:pStyle w:val="2"/>
      </w:pPr>
      <w:r>
        <w:t>9 API E ROTAS DO BACKEND</w:t>
      </w:r>
    </w:p>
    <w:p w14:paraId="24B66991">
      <w:r>
        <w:t>A API é organizada por domínios funcionais. As rotas permitem executar operações de autenticação, gestão de trabalhadores, registros de saúde, integrações externas, analytics, administração, treinamento e arquivos.</w:t>
      </w:r>
    </w:p>
    <w:p w14:paraId="48804908">
      <w:pPr>
        <w:pStyle w:val="3"/>
      </w:pPr>
      <w:r>
        <w:t>9.1 Autenticação</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099"/>
        <w:gridCol w:w="3099"/>
      </w:tblGrid>
      <w:tr w14:paraId="0B68D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2F3"/>
            <w:vAlign w:val="center"/>
          </w:tcPr>
          <w:p w14:paraId="588BA358">
            <w:pPr>
              <w:pStyle w:val="164"/>
              <w:jc w:val="center"/>
            </w:pPr>
            <w:r>
              <w:rPr>
                <w:rFonts w:ascii="Arial" w:hAnsi="Arial" w:eastAsia="Arial"/>
                <w:b/>
                <w:sz w:val="20"/>
              </w:rPr>
              <w:t>Método</w:t>
            </w:r>
          </w:p>
        </w:tc>
        <w:tc>
          <w:tcPr>
            <w:tcW w:w="3135" w:type="dxa"/>
            <w:shd w:val="clear" w:color="auto" w:fill="D9E2F3"/>
            <w:vAlign w:val="center"/>
          </w:tcPr>
          <w:p w14:paraId="7E594A0D">
            <w:pPr>
              <w:pStyle w:val="164"/>
              <w:jc w:val="center"/>
            </w:pPr>
            <w:r>
              <w:rPr>
                <w:rFonts w:ascii="Arial" w:hAnsi="Arial" w:eastAsia="Arial"/>
                <w:b/>
                <w:sz w:val="20"/>
              </w:rPr>
              <w:t>Endpoint</w:t>
            </w:r>
          </w:p>
        </w:tc>
        <w:tc>
          <w:tcPr>
            <w:tcW w:w="3135" w:type="dxa"/>
            <w:shd w:val="clear" w:color="auto" w:fill="D9E2F3"/>
            <w:vAlign w:val="center"/>
          </w:tcPr>
          <w:p w14:paraId="6AF1822B">
            <w:pPr>
              <w:pStyle w:val="164"/>
              <w:jc w:val="center"/>
            </w:pPr>
            <w:r>
              <w:rPr>
                <w:rFonts w:ascii="Arial" w:hAnsi="Arial" w:eastAsia="Arial"/>
                <w:b/>
                <w:sz w:val="20"/>
              </w:rPr>
              <w:t>Função</w:t>
            </w:r>
          </w:p>
        </w:tc>
      </w:tr>
      <w:tr w14:paraId="3402C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8DD4EAC">
            <w:pPr>
              <w:pStyle w:val="164"/>
              <w:jc w:val="center"/>
            </w:pPr>
            <w:r>
              <w:rPr>
                <w:rFonts w:ascii="Arial" w:hAnsi="Arial" w:eastAsia="Arial"/>
                <w:b w:val="0"/>
                <w:sz w:val="20"/>
              </w:rPr>
              <w:t>POST</w:t>
            </w:r>
          </w:p>
        </w:tc>
        <w:tc>
          <w:tcPr>
            <w:tcW w:w="3135" w:type="dxa"/>
            <w:vAlign w:val="center"/>
          </w:tcPr>
          <w:p w14:paraId="7A24CDDA">
            <w:pPr>
              <w:pStyle w:val="164"/>
              <w:jc w:val="center"/>
            </w:pPr>
            <w:r>
              <w:rPr>
                <w:rFonts w:ascii="Arial" w:hAnsi="Arial" w:eastAsia="Arial"/>
                <w:b w:val="0"/>
                <w:sz w:val="20"/>
              </w:rPr>
              <w:t>/register</w:t>
            </w:r>
          </w:p>
        </w:tc>
        <w:tc>
          <w:tcPr>
            <w:tcW w:w="3135" w:type="dxa"/>
            <w:vAlign w:val="center"/>
          </w:tcPr>
          <w:p w14:paraId="6D2637AD">
            <w:pPr>
              <w:pStyle w:val="164"/>
              <w:jc w:val="center"/>
            </w:pPr>
            <w:r>
              <w:rPr>
                <w:rFonts w:ascii="Arial" w:hAnsi="Arial" w:eastAsia="Arial"/>
                <w:b w:val="0"/>
                <w:sz w:val="20"/>
              </w:rPr>
              <w:t>Cadastro com verificação de email.</w:t>
            </w:r>
          </w:p>
        </w:tc>
      </w:tr>
      <w:tr w14:paraId="4D459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5776365">
            <w:pPr>
              <w:pStyle w:val="164"/>
              <w:jc w:val="center"/>
            </w:pPr>
            <w:r>
              <w:rPr>
                <w:rFonts w:ascii="Arial" w:hAnsi="Arial" w:eastAsia="Arial"/>
                <w:b w:val="0"/>
                <w:sz w:val="20"/>
              </w:rPr>
              <w:t>POST</w:t>
            </w:r>
          </w:p>
        </w:tc>
        <w:tc>
          <w:tcPr>
            <w:tcW w:w="3135" w:type="dxa"/>
            <w:vAlign w:val="center"/>
          </w:tcPr>
          <w:p w14:paraId="21F235FE">
            <w:pPr>
              <w:pStyle w:val="164"/>
              <w:jc w:val="center"/>
            </w:pPr>
            <w:r>
              <w:rPr>
                <w:rFonts w:ascii="Arial" w:hAnsi="Arial" w:eastAsia="Arial"/>
                <w:b w:val="0"/>
                <w:sz w:val="20"/>
              </w:rPr>
              <w:t>/login</w:t>
            </w:r>
          </w:p>
        </w:tc>
        <w:tc>
          <w:tcPr>
            <w:tcW w:w="3135" w:type="dxa"/>
            <w:vAlign w:val="center"/>
          </w:tcPr>
          <w:p w14:paraId="04671D7C">
            <w:pPr>
              <w:pStyle w:val="164"/>
              <w:jc w:val="center"/>
            </w:pPr>
            <w:r>
              <w:rPr>
                <w:rFonts w:ascii="Arial" w:hAnsi="Arial" w:eastAsia="Arial"/>
                <w:b w:val="0"/>
                <w:sz w:val="20"/>
              </w:rPr>
              <w:t>Login e eventual acionamento do 2FA.</w:t>
            </w:r>
          </w:p>
        </w:tc>
      </w:tr>
      <w:tr w14:paraId="56BE6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8BB17F1">
            <w:pPr>
              <w:pStyle w:val="164"/>
              <w:jc w:val="center"/>
            </w:pPr>
            <w:r>
              <w:rPr>
                <w:rFonts w:ascii="Arial" w:hAnsi="Arial" w:eastAsia="Arial"/>
                <w:b w:val="0"/>
                <w:sz w:val="20"/>
              </w:rPr>
              <w:t>GET</w:t>
            </w:r>
          </w:p>
        </w:tc>
        <w:tc>
          <w:tcPr>
            <w:tcW w:w="3135" w:type="dxa"/>
            <w:vAlign w:val="center"/>
          </w:tcPr>
          <w:p w14:paraId="53D1B7F1">
            <w:pPr>
              <w:pStyle w:val="164"/>
              <w:jc w:val="center"/>
            </w:pPr>
            <w:r>
              <w:rPr>
                <w:rFonts w:ascii="Arial" w:hAnsi="Arial" w:eastAsia="Arial"/>
                <w:b w:val="0"/>
                <w:sz w:val="20"/>
              </w:rPr>
              <w:t>/me</w:t>
            </w:r>
          </w:p>
        </w:tc>
        <w:tc>
          <w:tcPr>
            <w:tcW w:w="3135" w:type="dxa"/>
            <w:vAlign w:val="center"/>
          </w:tcPr>
          <w:p w14:paraId="027F24E7">
            <w:pPr>
              <w:pStyle w:val="164"/>
              <w:jc w:val="center"/>
            </w:pPr>
            <w:r>
              <w:rPr>
                <w:rFonts w:ascii="Arial" w:hAnsi="Arial" w:eastAsia="Arial"/>
                <w:b w:val="0"/>
                <w:sz w:val="20"/>
              </w:rPr>
              <w:t>Dados do usuário autenticado.</w:t>
            </w:r>
          </w:p>
        </w:tc>
      </w:tr>
      <w:tr w14:paraId="0FC7F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6FBE0C8">
            <w:pPr>
              <w:pStyle w:val="164"/>
              <w:jc w:val="center"/>
            </w:pPr>
            <w:r>
              <w:rPr>
                <w:rFonts w:ascii="Arial" w:hAnsi="Arial" w:eastAsia="Arial"/>
                <w:b w:val="0"/>
                <w:sz w:val="20"/>
              </w:rPr>
              <w:t>PUT</w:t>
            </w:r>
          </w:p>
        </w:tc>
        <w:tc>
          <w:tcPr>
            <w:tcW w:w="3135" w:type="dxa"/>
            <w:vAlign w:val="center"/>
          </w:tcPr>
          <w:p w14:paraId="51A97D59">
            <w:pPr>
              <w:pStyle w:val="164"/>
              <w:jc w:val="center"/>
            </w:pPr>
            <w:r>
              <w:rPr>
                <w:rFonts w:ascii="Arial" w:hAnsi="Arial" w:eastAsia="Arial"/>
                <w:b w:val="0"/>
                <w:sz w:val="20"/>
              </w:rPr>
              <w:t>/profile</w:t>
            </w:r>
          </w:p>
        </w:tc>
        <w:tc>
          <w:tcPr>
            <w:tcW w:w="3135" w:type="dxa"/>
            <w:vAlign w:val="center"/>
          </w:tcPr>
          <w:p w14:paraId="007ACBD5">
            <w:pPr>
              <w:pStyle w:val="164"/>
              <w:jc w:val="center"/>
            </w:pPr>
            <w:r>
              <w:rPr>
                <w:rFonts w:ascii="Arial" w:hAnsi="Arial" w:eastAsia="Arial"/>
                <w:b w:val="0"/>
                <w:sz w:val="20"/>
              </w:rPr>
              <w:t>Atualização do perfil.</w:t>
            </w:r>
          </w:p>
        </w:tc>
      </w:tr>
      <w:tr w14:paraId="6373A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D11F825">
            <w:pPr>
              <w:pStyle w:val="164"/>
              <w:jc w:val="center"/>
            </w:pPr>
            <w:r>
              <w:rPr>
                <w:rFonts w:ascii="Arial" w:hAnsi="Arial" w:eastAsia="Arial"/>
                <w:b w:val="0"/>
                <w:sz w:val="20"/>
              </w:rPr>
              <w:t>POST</w:t>
            </w:r>
          </w:p>
        </w:tc>
        <w:tc>
          <w:tcPr>
            <w:tcW w:w="3135" w:type="dxa"/>
            <w:vAlign w:val="center"/>
          </w:tcPr>
          <w:p w14:paraId="51360211">
            <w:pPr>
              <w:pStyle w:val="164"/>
              <w:jc w:val="center"/>
            </w:pPr>
            <w:r>
              <w:rPr>
                <w:rFonts w:ascii="Arial" w:hAnsi="Arial" w:eastAsia="Arial"/>
                <w:b w:val="0"/>
                <w:sz w:val="20"/>
              </w:rPr>
              <w:t>/forgot-password</w:t>
            </w:r>
          </w:p>
        </w:tc>
        <w:tc>
          <w:tcPr>
            <w:tcW w:w="3135" w:type="dxa"/>
            <w:vAlign w:val="center"/>
          </w:tcPr>
          <w:p w14:paraId="6B1343E6">
            <w:pPr>
              <w:pStyle w:val="164"/>
              <w:jc w:val="center"/>
            </w:pPr>
            <w:r>
              <w:rPr>
                <w:rFonts w:ascii="Arial" w:hAnsi="Arial" w:eastAsia="Arial"/>
                <w:b w:val="0"/>
                <w:sz w:val="20"/>
              </w:rPr>
              <w:t>Recuperação de senha com verificação de data de nascimento.</w:t>
            </w:r>
          </w:p>
        </w:tc>
      </w:tr>
      <w:tr w14:paraId="04496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CC340B0">
            <w:pPr>
              <w:pStyle w:val="164"/>
              <w:jc w:val="center"/>
            </w:pPr>
            <w:r>
              <w:rPr>
                <w:rFonts w:ascii="Arial" w:hAnsi="Arial" w:eastAsia="Arial"/>
                <w:b w:val="0"/>
                <w:sz w:val="20"/>
              </w:rPr>
              <w:t>POST</w:t>
            </w:r>
          </w:p>
        </w:tc>
        <w:tc>
          <w:tcPr>
            <w:tcW w:w="3135" w:type="dxa"/>
            <w:vAlign w:val="center"/>
          </w:tcPr>
          <w:p w14:paraId="2976472F">
            <w:pPr>
              <w:pStyle w:val="164"/>
              <w:jc w:val="center"/>
            </w:pPr>
            <w:r>
              <w:rPr>
                <w:rFonts w:ascii="Arial" w:hAnsi="Arial" w:eastAsia="Arial"/>
                <w:b w:val="0"/>
                <w:sz w:val="20"/>
              </w:rPr>
              <w:t>/reset-password</w:t>
            </w:r>
          </w:p>
        </w:tc>
        <w:tc>
          <w:tcPr>
            <w:tcW w:w="3135" w:type="dxa"/>
            <w:vAlign w:val="center"/>
          </w:tcPr>
          <w:p w14:paraId="4B95B8F3">
            <w:pPr>
              <w:pStyle w:val="164"/>
              <w:jc w:val="center"/>
            </w:pPr>
            <w:r>
              <w:rPr>
                <w:rFonts w:ascii="Arial" w:hAnsi="Arial" w:eastAsia="Arial"/>
                <w:b w:val="0"/>
                <w:sz w:val="20"/>
              </w:rPr>
              <w:t>Redefinição da senha com token.</w:t>
            </w:r>
          </w:p>
        </w:tc>
      </w:tr>
      <w:tr w14:paraId="2C7AD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1CB0DEA">
            <w:pPr>
              <w:pStyle w:val="164"/>
              <w:jc w:val="center"/>
            </w:pPr>
            <w:r>
              <w:rPr>
                <w:rFonts w:ascii="Arial" w:hAnsi="Arial" w:eastAsia="Arial"/>
                <w:b w:val="0"/>
                <w:sz w:val="20"/>
              </w:rPr>
              <w:t>POST</w:t>
            </w:r>
          </w:p>
        </w:tc>
        <w:tc>
          <w:tcPr>
            <w:tcW w:w="3135" w:type="dxa"/>
            <w:vAlign w:val="center"/>
          </w:tcPr>
          <w:p w14:paraId="6CD4F7BE">
            <w:pPr>
              <w:pStyle w:val="164"/>
              <w:jc w:val="center"/>
            </w:pPr>
            <w:r>
              <w:rPr>
                <w:rFonts w:ascii="Arial" w:hAnsi="Arial" w:eastAsia="Arial"/>
                <w:b w:val="0"/>
                <w:sz w:val="20"/>
              </w:rPr>
              <w:t>/verify-email</w:t>
            </w:r>
          </w:p>
        </w:tc>
        <w:tc>
          <w:tcPr>
            <w:tcW w:w="3135" w:type="dxa"/>
            <w:vAlign w:val="center"/>
          </w:tcPr>
          <w:p w14:paraId="56D87C24">
            <w:pPr>
              <w:pStyle w:val="164"/>
              <w:jc w:val="center"/>
            </w:pPr>
            <w:r>
              <w:rPr>
                <w:rFonts w:ascii="Arial" w:hAnsi="Arial" w:eastAsia="Arial"/>
                <w:b w:val="0"/>
                <w:sz w:val="20"/>
              </w:rPr>
              <w:t>Verificação de email.</w:t>
            </w:r>
          </w:p>
        </w:tc>
      </w:tr>
      <w:tr w14:paraId="026B3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D4B32C7">
            <w:pPr>
              <w:pStyle w:val="164"/>
              <w:jc w:val="center"/>
            </w:pPr>
            <w:r>
              <w:rPr>
                <w:rFonts w:ascii="Arial" w:hAnsi="Arial" w:eastAsia="Arial"/>
                <w:b w:val="0"/>
                <w:sz w:val="20"/>
              </w:rPr>
              <w:t>POST</w:t>
            </w:r>
          </w:p>
        </w:tc>
        <w:tc>
          <w:tcPr>
            <w:tcW w:w="3135" w:type="dxa"/>
            <w:vAlign w:val="center"/>
          </w:tcPr>
          <w:p w14:paraId="35145F84">
            <w:pPr>
              <w:pStyle w:val="164"/>
              <w:jc w:val="center"/>
            </w:pPr>
            <w:r>
              <w:rPr>
                <w:rFonts w:ascii="Arial" w:hAnsi="Arial" w:eastAsia="Arial"/>
                <w:b w:val="0"/>
                <w:sz w:val="20"/>
              </w:rPr>
              <w:t>/change-password</w:t>
            </w:r>
          </w:p>
        </w:tc>
        <w:tc>
          <w:tcPr>
            <w:tcW w:w="3135" w:type="dxa"/>
            <w:vAlign w:val="center"/>
          </w:tcPr>
          <w:p w14:paraId="141FBFE2">
            <w:pPr>
              <w:pStyle w:val="164"/>
              <w:jc w:val="center"/>
            </w:pPr>
            <w:r>
              <w:rPr>
                <w:rFonts w:ascii="Arial" w:hAnsi="Arial" w:eastAsia="Arial"/>
                <w:b w:val="0"/>
                <w:sz w:val="20"/>
              </w:rPr>
              <w:t>Alteração de senha para usuário logado.</w:t>
            </w:r>
          </w:p>
        </w:tc>
      </w:tr>
      <w:tr w14:paraId="33C93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6658611">
            <w:pPr>
              <w:pStyle w:val="164"/>
              <w:jc w:val="center"/>
            </w:pPr>
            <w:r>
              <w:rPr>
                <w:rFonts w:ascii="Arial" w:hAnsi="Arial" w:eastAsia="Arial"/>
                <w:b w:val="0"/>
                <w:sz w:val="20"/>
              </w:rPr>
              <w:t>POST</w:t>
            </w:r>
          </w:p>
        </w:tc>
        <w:tc>
          <w:tcPr>
            <w:tcW w:w="3135" w:type="dxa"/>
            <w:vAlign w:val="center"/>
          </w:tcPr>
          <w:p w14:paraId="66B18EAB">
            <w:pPr>
              <w:pStyle w:val="164"/>
              <w:jc w:val="center"/>
            </w:pPr>
            <w:r>
              <w:rPr>
                <w:rFonts w:ascii="Arial" w:hAnsi="Arial" w:eastAsia="Arial"/>
                <w:b w:val="0"/>
                <w:sz w:val="20"/>
              </w:rPr>
              <w:t>/2fa/enviar-codigo</w:t>
            </w:r>
          </w:p>
        </w:tc>
        <w:tc>
          <w:tcPr>
            <w:tcW w:w="3135" w:type="dxa"/>
            <w:vAlign w:val="center"/>
          </w:tcPr>
          <w:p w14:paraId="2F51A6DE">
            <w:pPr>
              <w:pStyle w:val="164"/>
              <w:jc w:val="center"/>
            </w:pPr>
            <w:r>
              <w:rPr>
                <w:rFonts w:ascii="Arial" w:hAnsi="Arial" w:eastAsia="Arial"/>
                <w:b w:val="0"/>
                <w:sz w:val="20"/>
              </w:rPr>
              <w:t>Envio do código 2FA.</w:t>
            </w:r>
          </w:p>
        </w:tc>
      </w:tr>
      <w:tr w14:paraId="2F8CC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CB2A5ED">
            <w:pPr>
              <w:pStyle w:val="164"/>
              <w:jc w:val="center"/>
            </w:pPr>
            <w:r>
              <w:rPr>
                <w:rFonts w:ascii="Arial" w:hAnsi="Arial" w:eastAsia="Arial"/>
                <w:b w:val="0"/>
                <w:sz w:val="20"/>
              </w:rPr>
              <w:t>POST</w:t>
            </w:r>
          </w:p>
        </w:tc>
        <w:tc>
          <w:tcPr>
            <w:tcW w:w="3135" w:type="dxa"/>
            <w:vAlign w:val="center"/>
          </w:tcPr>
          <w:p w14:paraId="50B9EA0D">
            <w:pPr>
              <w:pStyle w:val="164"/>
              <w:jc w:val="center"/>
            </w:pPr>
            <w:r>
              <w:rPr>
                <w:rFonts w:ascii="Arial" w:hAnsi="Arial" w:eastAsia="Arial"/>
                <w:b w:val="0"/>
                <w:sz w:val="20"/>
              </w:rPr>
              <w:t>/2fa/verificar</w:t>
            </w:r>
          </w:p>
        </w:tc>
        <w:tc>
          <w:tcPr>
            <w:tcW w:w="3135" w:type="dxa"/>
            <w:vAlign w:val="center"/>
          </w:tcPr>
          <w:p w14:paraId="0693A24A">
            <w:pPr>
              <w:pStyle w:val="164"/>
              <w:jc w:val="center"/>
            </w:pPr>
            <w:r>
              <w:rPr>
                <w:rFonts w:ascii="Arial" w:hAnsi="Arial" w:eastAsia="Arial"/>
                <w:b w:val="0"/>
                <w:sz w:val="20"/>
              </w:rPr>
              <w:t>Validação do código 2FA.</w:t>
            </w:r>
          </w:p>
        </w:tc>
      </w:tr>
      <w:tr w14:paraId="58E9E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94C29E9">
            <w:pPr>
              <w:pStyle w:val="164"/>
              <w:jc w:val="center"/>
            </w:pPr>
            <w:r>
              <w:rPr>
                <w:rFonts w:ascii="Arial" w:hAnsi="Arial" w:eastAsia="Arial"/>
                <w:b w:val="0"/>
                <w:sz w:val="20"/>
              </w:rPr>
              <w:t>POST</w:t>
            </w:r>
          </w:p>
        </w:tc>
        <w:tc>
          <w:tcPr>
            <w:tcW w:w="3135" w:type="dxa"/>
            <w:vAlign w:val="center"/>
          </w:tcPr>
          <w:p w14:paraId="6236D015">
            <w:pPr>
              <w:pStyle w:val="164"/>
              <w:jc w:val="center"/>
            </w:pPr>
            <w:r>
              <w:rPr>
                <w:rFonts w:ascii="Arial" w:hAnsi="Arial" w:eastAsia="Arial"/>
                <w:b w:val="0"/>
                <w:sz w:val="20"/>
              </w:rPr>
              <w:t>/2fa/habilitar</w:t>
            </w:r>
          </w:p>
        </w:tc>
        <w:tc>
          <w:tcPr>
            <w:tcW w:w="3135" w:type="dxa"/>
            <w:vAlign w:val="center"/>
          </w:tcPr>
          <w:p w14:paraId="74AEBCEB">
            <w:pPr>
              <w:pStyle w:val="164"/>
              <w:jc w:val="center"/>
            </w:pPr>
            <w:r>
              <w:rPr>
                <w:rFonts w:ascii="Arial" w:hAnsi="Arial" w:eastAsia="Arial"/>
                <w:b w:val="0"/>
                <w:sz w:val="20"/>
              </w:rPr>
              <w:t>Habilitação do 2FA.</w:t>
            </w:r>
          </w:p>
        </w:tc>
      </w:tr>
      <w:tr w14:paraId="1C830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9A20405">
            <w:pPr>
              <w:pStyle w:val="164"/>
              <w:jc w:val="center"/>
            </w:pPr>
            <w:r>
              <w:rPr>
                <w:rFonts w:ascii="Arial" w:hAnsi="Arial" w:eastAsia="Arial"/>
                <w:b w:val="0"/>
                <w:sz w:val="20"/>
              </w:rPr>
              <w:t>POST</w:t>
            </w:r>
          </w:p>
        </w:tc>
        <w:tc>
          <w:tcPr>
            <w:tcW w:w="3135" w:type="dxa"/>
            <w:vAlign w:val="center"/>
          </w:tcPr>
          <w:p w14:paraId="500974CE">
            <w:pPr>
              <w:pStyle w:val="164"/>
              <w:jc w:val="center"/>
            </w:pPr>
            <w:r>
              <w:rPr>
                <w:rFonts w:ascii="Arial" w:hAnsi="Arial" w:eastAsia="Arial"/>
                <w:b w:val="0"/>
                <w:sz w:val="20"/>
              </w:rPr>
              <w:t>/2fa/desabilitar</w:t>
            </w:r>
          </w:p>
        </w:tc>
        <w:tc>
          <w:tcPr>
            <w:tcW w:w="3135" w:type="dxa"/>
            <w:vAlign w:val="center"/>
          </w:tcPr>
          <w:p w14:paraId="75CEF29F">
            <w:pPr>
              <w:pStyle w:val="164"/>
              <w:jc w:val="center"/>
            </w:pPr>
            <w:r>
              <w:rPr>
                <w:rFonts w:ascii="Arial" w:hAnsi="Arial" w:eastAsia="Arial"/>
                <w:b w:val="0"/>
                <w:sz w:val="20"/>
              </w:rPr>
              <w:t>Desabilitação do 2FA.</w:t>
            </w:r>
          </w:p>
        </w:tc>
      </w:tr>
      <w:tr w14:paraId="205B2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8AD0D30">
            <w:pPr>
              <w:pStyle w:val="164"/>
              <w:jc w:val="center"/>
            </w:pPr>
            <w:r>
              <w:rPr>
                <w:rFonts w:ascii="Arial" w:hAnsi="Arial" w:eastAsia="Arial"/>
                <w:b w:val="0"/>
                <w:sz w:val="20"/>
              </w:rPr>
              <w:t>POST</w:t>
            </w:r>
          </w:p>
        </w:tc>
        <w:tc>
          <w:tcPr>
            <w:tcW w:w="3135" w:type="dxa"/>
            <w:vAlign w:val="center"/>
          </w:tcPr>
          <w:p w14:paraId="5F8CCEC5">
            <w:pPr>
              <w:pStyle w:val="164"/>
              <w:jc w:val="center"/>
            </w:pPr>
            <w:r>
              <w:rPr>
                <w:rFonts w:ascii="Arial" w:hAnsi="Arial" w:eastAsia="Arial"/>
                <w:b w:val="0"/>
                <w:sz w:val="20"/>
              </w:rPr>
              <w:t>/refresh-token</w:t>
            </w:r>
          </w:p>
        </w:tc>
        <w:tc>
          <w:tcPr>
            <w:tcW w:w="3135" w:type="dxa"/>
            <w:vAlign w:val="center"/>
          </w:tcPr>
          <w:p w14:paraId="767A1F47">
            <w:pPr>
              <w:pStyle w:val="164"/>
              <w:jc w:val="center"/>
            </w:pPr>
            <w:r>
              <w:rPr>
                <w:rFonts w:ascii="Arial" w:hAnsi="Arial" w:eastAsia="Arial"/>
                <w:b w:val="0"/>
                <w:sz w:val="20"/>
              </w:rPr>
              <w:t>Renovação do access token.</w:t>
            </w:r>
          </w:p>
        </w:tc>
      </w:tr>
      <w:tr w14:paraId="1C5E8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63711F7">
            <w:pPr>
              <w:pStyle w:val="164"/>
              <w:jc w:val="center"/>
            </w:pPr>
            <w:r>
              <w:rPr>
                <w:rFonts w:ascii="Arial" w:hAnsi="Arial" w:eastAsia="Arial"/>
                <w:b w:val="0"/>
                <w:sz w:val="20"/>
              </w:rPr>
              <w:t>POST</w:t>
            </w:r>
          </w:p>
        </w:tc>
        <w:tc>
          <w:tcPr>
            <w:tcW w:w="3135" w:type="dxa"/>
            <w:vAlign w:val="center"/>
          </w:tcPr>
          <w:p w14:paraId="35CA7334">
            <w:pPr>
              <w:pStyle w:val="164"/>
              <w:jc w:val="center"/>
            </w:pPr>
            <w:r>
              <w:rPr>
                <w:rFonts w:ascii="Arial" w:hAnsi="Arial" w:eastAsia="Arial"/>
                <w:b w:val="0"/>
                <w:sz w:val="20"/>
              </w:rPr>
              <w:t>/logout</w:t>
            </w:r>
          </w:p>
        </w:tc>
        <w:tc>
          <w:tcPr>
            <w:tcW w:w="3135" w:type="dxa"/>
            <w:vAlign w:val="center"/>
          </w:tcPr>
          <w:p w14:paraId="40C60378">
            <w:pPr>
              <w:pStyle w:val="164"/>
              <w:jc w:val="center"/>
            </w:pPr>
            <w:r>
              <w:rPr>
                <w:rFonts w:ascii="Arial" w:hAnsi="Arial" w:eastAsia="Arial"/>
                <w:b w:val="0"/>
                <w:sz w:val="20"/>
              </w:rPr>
              <w:t>Encerramento da sessão.</w:t>
            </w:r>
          </w:p>
        </w:tc>
      </w:tr>
      <w:tr w14:paraId="23BF0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61AD415">
            <w:pPr>
              <w:pStyle w:val="164"/>
              <w:jc w:val="center"/>
            </w:pPr>
            <w:r>
              <w:rPr>
                <w:rFonts w:ascii="Arial" w:hAnsi="Arial" w:eastAsia="Arial"/>
                <w:b w:val="0"/>
                <w:sz w:val="20"/>
              </w:rPr>
              <w:t>POST</w:t>
            </w:r>
          </w:p>
        </w:tc>
        <w:tc>
          <w:tcPr>
            <w:tcW w:w="3135" w:type="dxa"/>
            <w:vAlign w:val="center"/>
          </w:tcPr>
          <w:p w14:paraId="33FE859D">
            <w:pPr>
              <w:pStyle w:val="164"/>
              <w:jc w:val="center"/>
            </w:pPr>
            <w:r>
              <w:rPr>
                <w:rFonts w:ascii="Arial" w:hAnsi="Arial" w:eastAsia="Arial"/>
                <w:b w:val="0"/>
                <w:sz w:val="20"/>
              </w:rPr>
              <w:t>/consent</w:t>
            </w:r>
          </w:p>
        </w:tc>
        <w:tc>
          <w:tcPr>
            <w:tcW w:w="3135" w:type="dxa"/>
            <w:vAlign w:val="center"/>
          </w:tcPr>
          <w:p w14:paraId="454C6647">
            <w:pPr>
              <w:pStyle w:val="164"/>
              <w:jc w:val="center"/>
            </w:pPr>
            <w:r>
              <w:rPr>
                <w:rFonts w:ascii="Arial" w:hAnsi="Arial" w:eastAsia="Arial"/>
                <w:b w:val="0"/>
                <w:sz w:val="20"/>
              </w:rPr>
              <w:t>Registro do consentimento LGPD.</w:t>
            </w:r>
          </w:p>
        </w:tc>
      </w:tr>
      <w:tr w14:paraId="271A1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BC76F9C">
            <w:pPr>
              <w:pStyle w:val="164"/>
              <w:jc w:val="center"/>
            </w:pPr>
            <w:r>
              <w:rPr>
                <w:rFonts w:ascii="Arial" w:hAnsi="Arial" w:eastAsia="Arial"/>
                <w:b w:val="0"/>
                <w:sz w:val="20"/>
              </w:rPr>
              <w:t>GET</w:t>
            </w:r>
          </w:p>
        </w:tc>
        <w:tc>
          <w:tcPr>
            <w:tcW w:w="3135" w:type="dxa"/>
            <w:vAlign w:val="center"/>
          </w:tcPr>
          <w:p w14:paraId="54026756">
            <w:pPr>
              <w:pStyle w:val="164"/>
              <w:jc w:val="center"/>
            </w:pPr>
            <w:r>
              <w:rPr>
                <w:rFonts w:ascii="Arial" w:hAnsi="Arial" w:eastAsia="Arial"/>
                <w:b w:val="0"/>
                <w:sz w:val="20"/>
              </w:rPr>
              <w:t>/export-data</w:t>
            </w:r>
          </w:p>
        </w:tc>
        <w:tc>
          <w:tcPr>
            <w:tcW w:w="3135" w:type="dxa"/>
            <w:vAlign w:val="center"/>
          </w:tcPr>
          <w:p w14:paraId="0FF070D2">
            <w:pPr>
              <w:pStyle w:val="164"/>
              <w:jc w:val="center"/>
            </w:pPr>
            <w:r>
              <w:rPr>
                <w:rFonts w:ascii="Arial" w:hAnsi="Arial" w:eastAsia="Arial"/>
                <w:b w:val="0"/>
                <w:sz w:val="20"/>
              </w:rPr>
              <w:t>Exportação de dados pessoais.</w:t>
            </w:r>
          </w:p>
        </w:tc>
      </w:tr>
      <w:tr w14:paraId="38235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EEF994F">
            <w:pPr>
              <w:pStyle w:val="164"/>
              <w:jc w:val="center"/>
            </w:pPr>
            <w:r>
              <w:rPr>
                <w:rFonts w:ascii="Arial" w:hAnsi="Arial" w:eastAsia="Arial"/>
                <w:b w:val="0"/>
                <w:sz w:val="20"/>
              </w:rPr>
              <w:t>POST</w:t>
            </w:r>
          </w:p>
        </w:tc>
        <w:tc>
          <w:tcPr>
            <w:tcW w:w="3135" w:type="dxa"/>
            <w:vAlign w:val="center"/>
          </w:tcPr>
          <w:p w14:paraId="35C432CF">
            <w:pPr>
              <w:pStyle w:val="164"/>
              <w:jc w:val="center"/>
            </w:pPr>
            <w:r>
              <w:rPr>
                <w:rFonts w:ascii="Arial" w:hAnsi="Arial" w:eastAsia="Arial"/>
                <w:b w:val="0"/>
                <w:sz w:val="20"/>
              </w:rPr>
              <w:t>/delete-account</w:t>
            </w:r>
          </w:p>
        </w:tc>
        <w:tc>
          <w:tcPr>
            <w:tcW w:w="3135" w:type="dxa"/>
            <w:vAlign w:val="center"/>
          </w:tcPr>
          <w:p w14:paraId="5A904D1E">
            <w:pPr>
              <w:pStyle w:val="164"/>
              <w:jc w:val="center"/>
            </w:pPr>
            <w:r>
              <w:rPr>
                <w:rFonts w:ascii="Arial" w:hAnsi="Arial" w:eastAsia="Arial"/>
                <w:b w:val="0"/>
                <w:sz w:val="20"/>
              </w:rPr>
              <w:t>Exclusão de conta conforme recurso informado.</w:t>
            </w:r>
          </w:p>
        </w:tc>
      </w:tr>
    </w:tbl>
    <w:p w14:paraId="25F4E595">
      <w:pPr>
        <w:pStyle w:val="165"/>
      </w:pPr>
      <w:r>
        <w:rPr>
          <w:b/>
        </w:rPr>
        <w:t>Quadro 9 – Rotas de autenticação</w:t>
      </w:r>
    </w:p>
    <w:p w14:paraId="0B27079A">
      <w:pPr>
        <w:pStyle w:val="3"/>
      </w:pPr>
      <w:r>
        <w:t>9.2 Trabalhadores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4"/>
        <w:gridCol w:w="4619"/>
      </w:tblGrid>
      <w:tr w14:paraId="799C3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D9E2F3"/>
            <w:vAlign w:val="center"/>
          </w:tcPr>
          <w:p w14:paraId="2868F52A">
            <w:pPr>
              <w:pStyle w:val="164"/>
              <w:jc w:val="center"/>
            </w:pPr>
            <w:r>
              <w:rPr>
                <w:rFonts w:ascii="Arial" w:hAnsi="Arial" w:eastAsia="Arial"/>
                <w:b/>
                <w:sz w:val="20"/>
              </w:rPr>
              <w:t>Endpoint</w:t>
            </w:r>
          </w:p>
        </w:tc>
        <w:tc>
          <w:tcPr>
            <w:tcW w:w="4702" w:type="dxa"/>
            <w:shd w:val="clear" w:color="auto" w:fill="D9E2F3"/>
            <w:vAlign w:val="center"/>
          </w:tcPr>
          <w:p w14:paraId="7255A709">
            <w:pPr>
              <w:pStyle w:val="164"/>
              <w:jc w:val="center"/>
            </w:pPr>
            <w:r>
              <w:rPr>
                <w:rFonts w:ascii="Arial" w:hAnsi="Arial" w:eastAsia="Arial"/>
                <w:b/>
                <w:sz w:val="20"/>
              </w:rPr>
              <w:t>Função</w:t>
            </w:r>
          </w:p>
        </w:tc>
      </w:tr>
      <w:tr w14:paraId="54795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72EC7572">
            <w:pPr>
              <w:pStyle w:val="164"/>
              <w:jc w:val="center"/>
            </w:pPr>
            <w:r>
              <w:rPr>
                <w:rFonts w:ascii="Arial" w:hAnsi="Arial" w:eastAsia="Arial"/>
                <w:b w:val="0"/>
                <w:sz w:val="20"/>
              </w:rPr>
              <w:t>/api/trabalhadores/</w:t>
            </w:r>
          </w:p>
        </w:tc>
        <w:tc>
          <w:tcPr>
            <w:tcW w:w="4702" w:type="dxa"/>
            <w:vAlign w:val="center"/>
          </w:tcPr>
          <w:p w14:paraId="17F462FE">
            <w:pPr>
              <w:pStyle w:val="164"/>
              <w:jc w:val="center"/>
            </w:pPr>
            <w:r>
              <w:rPr>
                <w:rFonts w:ascii="Arial" w:hAnsi="Arial" w:eastAsia="Arial"/>
                <w:b w:val="0"/>
                <w:sz w:val="20"/>
              </w:rPr>
              <w:t>Listagem paginada e filtrada de trabalhadores.</w:t>
            </w:r>
          </w:p>
        </w:tc>
      </w:tr>
      <w:tr w14:paraId="6EC4F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721D1426">
            <w:pPr>
              <w:pStyle w:val="164"/>
              <w:jc w:val="center"/>
            </w:pPr>
            <w:r>
              <w:rPr>
                <w:rFonts w:ascii="Arial" w:hAnsi="Arial" w:eastAsia="Arial"/>
                <w:b w:val="0"/>
                <w:sz w:val="20"/>
              </w:rPr>
              <w:t>/api/trabalhadores/</w:t>
            </w:r>
          </w:p>
        </w:tc>
        <w:tc>
          <w:tcPr>
            <w:tcW w:w="4702" w:type="dxa"/>
            <w:vAlign w:val="center"/>
          </w:tcPr>
          <w:p w14:paraId="3C07C83C">
            <w:pPr>
              <w:pStyle w:val="164"/>
              <w:jc w:val="center"/>
            </w:pPr>
            <w:r>
              <w:rPr>
                <w:rFonts w:ascii="Arial" w:hAnsi="Arial" w:eastAsia="Arial"/>
                <w:b w:val="0"/>
                <w:sz w:val="20"/>
              </w:rPr>
              <w:t>Criação de trabalhador.</w:t>
            </w:r>
          </w:p>
        </w:tc>
      </w:tr>
      <w:tr w14:paraId="50417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2C12D779">
            <w:pPr>
              <w:pStyle w:val="164"/>
              <w:jc w:val="center"/>
            </w:pPr>
            <w:r>
              <w:rPr>
                <w:rFonts w:ascii="Arial" w:hAnsi="Arial" w:eastAsia="Arial"/>
                <w:b w:val="0"/>
                <w:sz w:val="20"/>
              </w:rPr>
              <w:t>/api/trabalhadores/:id</w:t>
            </w:r>
          </w:p>
        </w:tc>
        <w:tc>
          <w:tcPr>
            <w:tcW w:w="4702" w:type="dxa"/>
            <w:vAlign w:val="center"/>
          </w:tcPr>
          <w:p w14:paraId="64E5C0FD">
            <w:pPr>
              <w:pStyle w:val="164"/>
              <w:jc w:val="center"/>
            </w:pPr>
            <w:r>
              <w:rPr>
                <w:rFonts w:ascii="Arial" w:hAnsi="Arial" w:eastAsia="Arial"/>
                <w:b w:val="0"/>
                <w:sz w:val="20"/>
              </w:rPr>
              <w:t>Consulta individual.</w:t>
            </w:r>
          </w:p>
        </w:tc>
      </w:tr>
      <w:tr w14:paraId="48617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5758382F">
            <w:pPr>
              <w:pStyle w:val="164"/>
              <w:jc w:val="center"/>
            </w:pPr>
            <w:r>
              <w:rPr>
                <w:rFonts w:ascii="Arial" w:hAnsi="Arial" w:eastAsia="Arial"/>
                <w:b w:val="0"/>
                <w:sz w:val="20"/>
              </w:rPr>
              <w:t>/api/trabalhadores/:id/completo</w:t>
            </w:r>
          </w:p>
        </w:tc>
        <w:tc>
          <w:tcPr>
            <w:tcW w:w="4702" w:type="dxa"/>
            <w:vAlign w:val="center"/>
          </w:tcPr>
          <w:p w14:paraId="1D13AA63">
            <w:pPr>
              <w:pStyle w:val="164"/>
              <w:jc w:val="center"/>
            </w:pPr>
            <w:r>
              <w:rPr>
                <w:rFonts w:ascii="Arial" w:hAnsi="Arial" w:eastAsia="Arial"/>
                <w:b w:val="0"/>
                <w:sz w:val="20"/>
              </w:rPr>
              <w:t>Consulta com todos os submódulos.</w:t>
            </w:r>
          </w:p>
        </w:tc>
      </w:tr>
      <w:tr w14:paraId="781BF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63628FE0">
            <w:pPr>
              <w:pStyle w:val="164"/>
              <w:jc w:val="center"/>
            </w:pPr>
            <w:r>
              <w:rPr>
                <w:rFonts w:ascii="Arial" w:hAnsi="Arial" w:eastAsia="Arial"/>
                <w:b w:val="0"/>
                <w:sz w:val="20"/>
              </w:rPr>
              <w:t>/api/trabalhadores/:id</w:t>
            </w:r>
          </w:p>
        </w:tc>
        <w:tc>
          <w:tcPr>
            <w:tcW w:w="4702" w:type="dxa"/>
            <w:vAlign w:val="center"/>
          </w:tcPr>
          <w:p w14:paraId="279F2B11">
            <w:pPr>
              <w:pStyle w:val="164"/>
              <w:jc w:val="center"/>
            </w:pPr>
            <w:r>
              <w:rPr>
                <w:rFonts w:ascii="Arial" w:hAnsi="Arial" w:eastAsia="Arial"/>
                <w:b w:val="0"/>
                <w:sz w:val="20"/>
              </w:rPr>
              <w:t>Atualização ou exclusão, conforme método HTTP.</w:t>
            </w:r>
          </w:p>
        </w:tc>
      </w:tr>
      <w:tr w14:paraId="16C63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22F5E814">
            <w:pPr>
              <w:pStyle w:val="164"/>
              <w:jc w:val="center"/>
            </w:pPr>
            <w:r>
              <w:rPr>
                <w:rFonts w:ascii="Arial" w:hAnsi="Arial" w:eastAsia="Arial"/>
                <w:b w:val="0"/>
                <w:sz w:val="20"/>
              </w:rPr>
              <w:t>/api/trabalhadores/:id/informacoes</w:t>
            </w:r>
          </w:p>
        </w:tc>
        <w:tc>
          <w:tcPr>
            <w:tcW w:w="4702" w:type="dxa"/>
            <w:vAlign w:val="center"/>
          </w:tcPr>
          <w:p w14:paraId="42B5F29F">
            <w:pPr>
              <w:pStyle w:val="164"/>
              <w:jc w:val="center"/>
            </w:pPr>
            <w:r>
              <w:rPr>
                <w:rFonts w:ascii="Arial" w:hAnsi="Arial" w:eastAsia="Arial"/>
                <w:b w:val="0"/>
                <w:sz w:val="20"/>
              </w:rPr>
              <w:t>Operações sobre informações de saúde.</w:t>
            </w:r>
          </w:p>
        </w:tc>
      </w:tr>
      <w:tr w14:paraId="23225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77EBD5D2">
            <w:pPr>
              <w:pStyle w:val="164"/>
              <w:jc w:val="center"/>
            </w:pPr>
            <w:r>
              <w:rPr>
                <w:rFonts w:ascii="Arial" w:hAnsi="Arial" w:eastAsia="Arial"/>
                <w:b w:val="0"/>
                <w:sz w:val="20"/>
              </w:rPr>
              <w:t>/api/trabalhadores/:id/:submodulo</w:t>
            </w:r>
          </w:p>
        </w:tc>
        <w:tc>
          <w:tcPr>
            <w:tcW w:w="4702" w:type="dxa"/>
            <w:vAlign w:val="center"/>
          </w:tcPr>
          <w:p w14:paraId="47369D22">
            <w:pPr>
              <w:pStyle w:val="164"/>
              <w:jc w:val="center"/>
            </w:pPr>
            <w:r>
              <w:rPr>
                <w:rFonts w:ascii="Arial" w:hAnsi="Arial" w:eastAsia="Arial"/>
                <w:b w:val="0"/>
                <w:sz w:val="20"/>
              </w:rPr>
              <w:t>Operações sobre dependentes, afastamentos, violência, readaptações e processos de trabalho.</w:t>
            </w:r>
          </w:p>
        </w:tc>
      </w:tr>
    </w:tbl>
    <w:p w14:paraId="0FDD38E7">
      <w:pPr>
        <w:pStyle w:val="165"/>
      </w:pPr>
      <w:r>
        <w:rPr>
          <w:b/>
        </w:rPr>
        <w:t>Quadro 10 – Rotas do módulo de trabalhadores</w:t>
      </w:r>
    </w:p>
    <w:p w14:paraId="656BAFA2">
      <w:pPr>
        <w:pStyle w:val="3"/>
        <w:ind w:left="0" w:leftChars="0" w:firstLine="0" w:firstLineChars="0"/>
      </w:pPr>
    </w:p>
    <w:p w14:paraId="52532763">
      <w:pPr>
        <w:pStyle w:val="3"/>
        <w:ind w:left="0" w:leftChars="0" w:firstLine="720" w:firstLineChars="0"/>
      </w:pPr>
      <w:r>
        <w:t>9.3 Registros de saúde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36"/>
        <w:gridCol w:w="4647"/>
      </w:tblGrid>
      <w:tr w14:paraId="7F8F7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D9E2F3"/>
            <w:vAlign w:val="center"/>
          </w:tcPr>
          <w:p w14:paraId="61F07EB2">
            <w:pPr>
              <w:pStyle w:val="164"/>
              <w:jc w:val="center"/>
            </w:pPr>
            <w:r>
              <w:rPr>
                <w:rFonts w:ascii="Arial" w:hAnsi="Arial" w:eastAsia="Arial"/>
                <w:b/>
                <w:sz w:val="20"/>
              </w:rPr>
              <w:t>Módulo</w:t>
            </w:r>
          </w:p>
        </w:tc>
        <w:tc>
          <w:tcPr>
            <w:tcW w:w="4702" w:type="dxa"/>
            <w:shd w:val="clear" w:color="auto" w:fill="D9E2F3"/>
            <w:vAlign w:val="center"/>
          </w:tcPr>
          <w:p w14:paraId="0B53C7B8">
            <w:pPr>
              <w:pStyle w:val="164"/>
              <w:jc w:val="center"/>
            </w:pPr>
            <w:r>
              <w:rPr>
                <w:rFonts w:ascii="Arial" w:hAnsi="Arial" w:eastAsia="Arial"/>
                <w:b/>
                <w:sz w:val="20"/>
              </w:rPr>
              <w:t>Rotas/recursos</w:t>
            </w:r>
          </w:p>
        </w:tc>
      </w:tr>
      <w:tr w14:paraId="7DCF2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516FC6B1">
            <w:pPr>
              <w:pStyle w:val="164"/>
              <w:jc w:val="center"/>
            </w:pPr>
            <w:r>
              <w:rPr>
                <w:rFonts w:ascii="Arial" w:hAnsi="Arial" w:eastAsia="Arial"/>
                <w:b w:val="0"/>
                <w:sz w:val="20"/>
              </w:rPr>
              <w:t>Acidentes</w:t>
            </w:r>
          </w:p>
        </w:tc>
        <w:tc>
          <w:tcPr>
            <w:tcW w:w="4702" w:type="dxa"/>
            <w:vAlign w:val="center"/>
          </w:tcPr>
          <w:p w14:paraId="4AEB4172">
            <w:pPr>
              <w:pStyle w:val="164"/>
              <w:jc w:val="center"/>
            </w:pPr>
            <w:r>
              <w:rPr>
                <w:rFonts w:ascii="Arial" w:hAnsi="Arial" w:eastAsia="Arial"/>
                <w:b w:val="0"/>
                <w:sz w:val="20"/>
              </w:rPr>
              <w:t>CRUD, estatísticas e consulta por trabalhador.</w:t>
            </w:r>
          </w:p>
        </w:tc>
      </w:tr>
      <w:tr w14:paraId="67C33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67E5323E">
            <w:pPr>
              <w:pStyle w:val="164"/>
              <w:jc w:val="center"/>
            </w:pPr>
            <w:r>
              <w:rPr>
                <w:rFonts w:ascii="Arial" w:hAnsi="Arial" w:eastAsia="Arial"/>
                <w:b w:val="0"/>
                <w:sz w:val="20"/>
              </w:rPr>
              <w:t>Doenças</w:t>
            </w:r>
          </w:p>
        </w:tc>
        <w:tc>
          <w:tcPr>
            <w:tcW w:w="4702" w:type="dxa"/>
            <w:vAlign w:val="center"/>
          </w:tcPr>
          <w:p w14:paraId="45F9F33B">
            <w:pPr>
              <w:pStyle w:val="164"/>
              <w:jc w:val="center"/>
            </w:pPr>
            <w:r>
              <w:rPr>
                <w:rFonts w:ascii="Arial" w:hAnsi="Arial" w:eastAsia="Arial"/>
                <w:b w:val="0"/>
                <w:sz w:val="20"/>
              </w:rPr>
              <w:t>CRUD, estatísticas e consulta por trabalhador.</w:t>
            </w:r>
          </w:p>
        </w:tc>
      </w:tr>
      <w:tr w14:paraId="438A1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3BF07285">
            <w:pPr>
              <w:pStyle w:val="164"/>
              <w:jc w:val="center"/>
            </w:pPr>
            <w:r>
              <w:rPr>
                <w:rFonts w:ascii="Arial" w:hAnsi="Arial" w:eastAsia="Arial"/>
                <w:b w:val="0"/>
                <w:sz w:val="20"/>
              </w:rPr>
              <w:t>Vacinas</w:t>
            </w:r>
          </w:p>
        </w:tc>
        <w:tc>
          <w:tcPr>
            <w:tcW w:w="4702" w:type="dxa"/>
            <w:vAlign w:val="center"/>
          </w:tcPr>
          <w:p w14:paraId="262FDB56">
            <w:pPr>
              <w:pStyle w:val="164"/>
              <w:jc w:val="center"/>
            </w:pPr>
            <w:r>
              <w:rPr>
                <w:rFonts w:ascii="Arial" w:hAnsi="Arial" w:eastAsia="Arial"/>
                <w:b w:val="0"/>
                <w:sz w:val="20"/>
              </w:rPr>
              <w:t>CRUD, estatísticas e consulta por trabalhador.</w:t>
            </w:r>
          </w:p>
        </w:tc>
      </w:tr>
      <w:tr w14:paraId="69AEE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6700B102">
            <w:pPr>
              <w:pStyle w:val="164"/>
              <w:jc w:val="center"/>
            </w:pPr>
            <w:r>
              <w:rPr>
                <w:rFonts w:ascii="Arial" w:hAnsi="Arial" w:eastAsia="Arial"/>
                <w:b w:val="0"/>
                <w:sz w:val="20"/>
              </w:rPr>
              <w:t>Material biológico</w:t>
            </w:r>
          </w:p>
        </w:tc>
        <w:tc>
          <w:tcPr>
            <w:tcW w:w="4702" w:type="dxa"/>
            <w:vAlign w:val="center"/>
          </w:tcPr>
          <w:p w14:paraId="24ECF806">
            <w:pPr>
              <w:pStyle w:val="164"/>
              <w:jc w:val="center"/>
            </w:pPr>
            <w:r>
              <w:rPr>
                <w:rFonts w:ascii="Arial" w:hAnsi="Arial" w:eastAsia="Arial"/>
                <w:b w:val="0"/>
                <w:sz w:val="20"/>
              </w:rPr>
              <w:t>CRUD e consulta por acidente.</w:t>
            </w:r>
          </w:p>
        </w:tc>
      </w:tr>
    </w:tbl>
    <w:p w14:paraId="35D08600">
      <w:pPr>
        <w:pStyle w:val="165"/>
      </w:pPr>
      <w:r>
        <w:rPr>
          <w:b/>
        </w:rPr>
        <w:t>Quadro 11 – Rotas de registros de saúde</w:t>
      </w:r>
    </w:p>
    <w:p w14:paraId="7F126A3F">
      <w:pPr>
        <w:pStyle w:val="3"/>
      </w:pPr>
      <w:r>
        <w:t>9.4 Administração</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35"/>
        <w:gridCol w:w="4648"/>
      </w:tblGrid>
      <w:tr w14:paraId="4D584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D9E2F3"/>
            <w:vAlign w:val="center"/>
          </w:tcPr>
          <w:p w14:paraId="204364B3">
            <w:pPr>
              <w:pStyle w:val="164"/>
              <w:jc w:val="center"/>
            </w:pPr>
            <w:r>
              <w:rPr>
                <w:rFonts w:ascii="Arial" w:hAnsi="Arial" w:eastAsia="Arial"/>
                <w:b/>
                <w:sz w:val="20"/>
              </w:rPr>
              <w:t>Módulo</w:t>
            </w:r>
          </w:p>
        </w:tc>
        <w:tc>
          <w:tcPr>
            <w:tcW w:w="4702" w:type="dxa"/>
            <w:shd w:val="clear" w:color="auto" w:fill="D9E2F3"/>
            <w:vAlign w:val="center"/>
          </w:tcPr>
          <w:p w14:paraId="7530210A">
            <w:pPr>
              <w:pStyle w:val="164"/>
              <w:jc w:val="center"/>
            </w:pPr>
            <w:r>
              <w:rPr>
                <w:rFonts w:ascii="Arial" w:hAnsi="Arial" w:eastAsia="Arial"/>
                <w:b/>
                <w:sz w:val="20"/>
              </w:rPr>
              <w:t>Funções informadas</w:t>
            </w:r>
          </w:p>
        </w:tc>
      </w:tr>
      <w:tr w14:paraId="2E856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5A9FD032">
            <w:pPr>
              <w:pStyle w:val="164"/>
              <w:jc w:val="center"/>
            </w:pPr>
            <w:r>
              <w:rPr>
                <w:rFonts w:ascii="Arial" w:hAnsi="Arial" w:eastAsia="Arial"/>
                <w:b w:val="0"/>
                <w:sz w:val="20"/>
              </w:rPr>
              <w:t>Empresas</w:t>
            </w:r>
          </w:p>
        </w:tc>
        <w:tc>
          <w:tcPr>
            <w:tcW w:w="4702" w:type="dxa"/>
            <w:vAlign w:val="center"/>
          </w:tcPr>
          <w:p w14:paraId="7EA2D6D4">
            <w:pPr>
              <w:pStyle w:val="164"/>
              <w:jc w:val="center"/>
            </w:pPr>
            <w:r>
              <w:rPr>
                <w:rFonts w:ascii="Arial" w:hAnsi="Arial" w:eastAsia="Arial"/>
                <w:b w:val="0"/>
                <w:sz w:val="20"/>
              </w:rPr>
              <w:t>CRUD para admin e consulta de ativas.</w:t>
            </w:r>
          </w:p>
        </w:tc>
      </w:tr>
      <w:tr w14:paraId="2C63B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6AC384A4">
            <w:pPr>
              <w:pStyle w:val="164"/>
              <w:jc w:val="center"/>
            </w:pPr>
            <w:r>
              <w:rPr>
                <w:rFonts w:ascii="Arial" w:hAnsi="Arial" w:eastAsia="Arial"/>
                <w:b w:val="0"/>
                <w:sz w:val="20"/>
              </w:rPr>
              <w:t>Unidades</w:t>
            </w:r>
          </w:p>
        </w:tc>
        <w:tc>
          <w:tcPr>
            <w:tcW w:w="4702" w:type="dxa"/>
            <w:vAlign w:val="center"/>
          </w:tcPr>
          <w:p w14:paraId="0E29D4ED">
            <w:pPr>
              <w:pStyle w:val="164"/>
              <w:jc w:val="center"/>
            </w:pPr>
            <w:r>
              <w:rPr>
                <w:rFonts w:ascii="Arial" w:hAnsi="Arial" w:eastAsia="Arial"/>
                <w:b w:val="0"/>
                <w:sz w:val="20"/>
              </w:rPr>
              <w:t>CRUD para admin e consulta de ativas.</w:t>
            </w:r>
          </w:p>
        </w:tc>
      </w:tr>
      <w:tr w14:paraId="01C8C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263E7FCC">
            <w:pPr>
              <w:pStyle w:val="164"/>
              <w:jc w:val="center"/>
            </w:pPr>
            <w:r>
              <w:rPr>
                <w:rFonts w:ascii="Arial" w:hAnsi="Arial" w:eastAsia="Arial"/>
                <w:b w:val="0"/>
                <w:sz w:val="20"/>
              </w:rPr>
              <w:t>Usuários</w:t>
            </w:r>
          </w:p>
        </w:tc>
        <w:tc>
          <w:tcPr>
            <w:tcW w:w="4702" w:type="dxa"/>
            <w:vAlign w:val="center"/>
          </w:tcPr>
          <w:p w14:paraId="4F0388ED">
            <w:r>
              <w:t>Listagem, consulta, atualização e exclusão para admin; a rota observada não expõe POST de criação.</w:t>
            </w:r>
          </w:p>
        </w:tc>
      </w:tr>
      <w:tr w14:paraId="04B35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76837160">
            <w:pPr>
              <w:pStyle w:val="164"/>
              <w:jc w:val="center"/>
            </w:pPr>
            <w:r>
              <w:rPr>
                <w:rFonts w:ascii="Arial" w:hAnsi="Arial" w:eastAsia="Arial"/>
                <w:b w:val="0"/>
                <w:sz w:val="20"/>
              </w:rPr>
              <w:t>Catálogos</w:t>
            </w:r>
          </w:p>
        </w:tc>
        <w:tc>
          <w:tcPr>
            <w:tcW w:w="4702" w:type="dxa"/>
            <w:vAlign w:val="center"/>
          </w:tcPr>
          <w:p w14:paraId="4FF38068">
            <w:pPr>
              <w:pStyle w:val="164"/>
              <w:jc w:val="center"/>
            </w:pPr>
            <w:r>
              <w:rPr>
                <w:rFonts w:ascii="Arial" w:hAnsi="Arial" w:eastAsia="Arial"/>
                <w:b w:val="0"/>
                <w:sz w:val="20"/>
              </w:rPr>
              <w:t>CRUD por entidade para admin.</w:t>
            </w:r>
          </w:p>
        </w:tc>
      </w:tr>
      <w:tr w14:paraId="3CCFF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0DFB03DB">
            <w:pPr>
              <w:pStyle w:val="164"/>
              <w:jc w:val="center"/>
            </w:pPr>
            <w:r>
              <w:rPr>
                <w:rFonts w:ascii="Arial" w:hAnsi="Arial" w:eastAsia="Arial"/>
                <w:b w:val="0"/>
                <w:sz w:val="20"/>
              </w:rPr>
              <w:t>Parâmetros UF</w:t>
            </w:r>
          </w:p>
        </w:tc>
        <w:tc>
          <w:tcPr>
            <w:tcW w:w="4702" w:type="dxa"/>
            <w:vAlign w:val="center"/>
          </w:tcPr>
          <w:p w14:paraId="4E7A1D26">
            <w:pPr>
              <w:pStyle w:val="164"/>
              <w:jc w:val="center"/>
            </w:pPr>
            <w:r>
              <w:rPr>
                <w:rFonts w:ascii="Arial" w:hAnsi="Arial" w:eastAsia="Arial"/>
                <w:b w:val="0"/>
                <w:sz w:val="20"/>
              </w:rPr>
              <w:t>CRUD para admin.</w:t>
            </w:r>
          </w:p>
        </w:tc>
      </w:tr>
      <w:tr w14:paraId="48D82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7CAD590D">
            <w:pPr>
              <w:pStyle w:val="164"/>
              <w:jc w:val="center"/>
            </w:pPr>
            <w:r>
              <w:rPr>
                <w:rFonts w:ascii="Arial" w:hAnsi="Arial" w:eastAsia="Arial"/>
                <w:b w:val="0"/>
                <w:sz w:val="20"/>
              </w:rPr>
              <w:t>Regras de validação</w:t>
            </w:r>
          </w:p>
        </w:tc>
        <w:tc>
          <w:tcPr>
            <w:tcW w:w="4702" w:type="dxa"/>
            <w:vAlign w:val="center"/>
          </w:tcPr>
          <w:p w14:paraId="73EC0C01">
            <w:pPr>
              <w:pStyle w:val="164"/>
              <w:jc w:val="center"/>
            </w:pPr>
            <w:r>
              <w:rPr>
                <w:rFonts w:ascii="Arial" w:hAnsi="Arial" w:eastAsia="Arial"/>
                <w:b w:val="0"/>
                <w:sz w:val="20"/>
              </w:rPr>
              <w:t>CRUD e endpoint de validação.</w:t>
            </w:r>
          </w:p>
        </w:tc>
      </w:tr>
      <w:tr w14:paraId="1DECE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093BBA99">
            <w:pPr>
              <w:pStyle w:val="164"/>
              <w:jc w:val="center"/>
            </w:pPr>
            <w:r>
              <w:rPr>
                <w:rFonts w:ascii="Arial" w:hAnsi="Arial" w:eastAsia="Arial"/>
                <w:b w:val="0"/>
                <w:sz w:val="20"/>
              </w:rPr>
              <w:t>Indicadores</w:t>
            </w:r>
          </w:p>
        </w:tc>
        <w:tc>
          <w:tcPr>
            <w:tcW w:w="4702" w:type="dxa"/>
            <w:vAlign w:val="center"/>
          </w:tcPr>
          <w:p w14:paraId="04CBDE2A">
            <w:pPr>
              <w:pStyle w:val="164"/>
              <w:jc w:val="center"/>
            </w:pPr>
            <w:r>
              <w:rPr>
                <w:rFonts w:ascii="Arial" w:hAnsi="Arial" w:eastAsia="Arial"/>
                <w:b w:val="0"/>
                <w:sz w:val="20"/>
              </w:rPr>
              <w:t>CRUD e cálculo de todos.</w:t>
            </w:r>
          </w:p>
        </w:tc>
      </w:tr>
      <w:tr w14:paraId="2AE5B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790BEBED">
            <w:pPr>
              <w:pStyle w:val="164"/>
              <w:jc w:val="center"/>
            </w:pPr>
            <w:r>
              <w:rPr>
                <w:rFonts w:ascii="Arial" w:hAnsi="Arial" w:eastAsia="Arial"/>
                <w:b w:val="0"/>
                <w:sz w:val="20"/>
              </w:rPr>
              <w:t>Auditoria</w:t>
            </w:r>
          </w:p>
        </w:tc>
        <w:tc>
          <w:tcPr>
            <w:tcW w:w="4702" w:type="dxa"/>
            <w:vAlign w:val="center"/>
          </w:tcPr>
          <w:p w14:paraId="1BA7F4A5">
            <w:pPr>
              <w:pStyle w:val="164"/>
              <w:jc w:val="center"/>
            </w:pPr>
            <w:r>
              <w:rPr>
                <w:rFonts w:ascii="Arial" w:hAnsi="Arial" w:eastAsia="Arial"/>
                <w:b w:val="0"/>
                <w:sz w:val="20"/>
              </w:rPr>
              <w:t>Logs e estatísticas para admin.</w:t>
            </w:r>
          </w:p>
        </w:tc>
      </w:tr>
      <w:tr w14:paraId="44E57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6272592A">
            <w:pPr>
              <w:pStyle w:val="164"/>
              <w:jc w:val="center"/>
            </w:pPr>
            <w:r>
              <w:rPr>
                <w:rFonts w:ascii="Arial" w:hAnsi="Arial" w:eastAsia="Arial"/>
                <w:b w:val="0"/>
                <w:sz w:val="20"/>
              </w:rPr>
              <w:t>Habilitação PNAIST</w:t>
            </w:r>
          </w:p>
        </w:tc>
        <w:tc>
          <w:tcPr>
            <w:tcW w:w="4702" w:type="dxa"/>
            <w:vAlign w:val="center"/>
          </w:tcPr>
          <w:p w14:paraId="1C099ADD">
            <w:pPr>
              <w:pStyle w:val="164"/>
              <w:jc w:val="center"/>
            </w:pPr>
            <w:r>
              <w:rPr>
                <w:rFonts w:ascii="Arial" w:hAnsi="Arial" w:eastAsia="Arial"/>
                <w:b w:val="0"/>
                <w:sz w:val="20"/>
              </w:rPr>
              <w:t>Consultar habilitados, habilitar e desabilitar.</w:t>
            </w:r>
          </w:p>
        </w:tc>
      </w:tr>
      <w:tr w14:paraId="74516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7EED76BF">
            <w:pPr>
              <w:pStyle w:val="164"/>
              <w:jc w:val="center"/>
            </w:pPr>
            <w:r>
              <w:rPr>
                <w:rFonts w:ascii="Arial" w:hAnsi="Arial" w:eastAsia="Arial"/>
                <w:b w:val="0"/>
                <w:sz w:val="20"/>
              </w:rPr>
              <w:t>Alertas</w:t>
            </w:r>
          </w:p>
        </w:tc>
        <w:tc>
          <w:tcPr>
            <w:tcW w:w="4702" w:type="dxa"/>
            <w:vAlign w:val="center"/>
          </w:tcPr>
          <w:p w14:paraId="43E6080D">
            <w:pPr>
              <w:pStyle w:val="164"/>
              <w:jc w:val="center"/>
            </w:pPr>
            <w:r>
              <w:rPr>
                <w:rFonts w:ascii="Arial" w:hAnsi="Arial" w:eastAsia="Arial"/>
                <w:b w:val="0"/>
                <w:sz w:val="20"/>
              </w:rPr>
              <w:t>CRUD de regras, leitura e arquivamento.</w:t>
            </w:r>
          </w:p>
        </w:tc>
      </w:tr>
      <w:tr w14:paraId="7A0C1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0AB1DA84">
            <w:pPr>
              <w:pStyle w:val="164"/>
              <w:jc w:val="center"/>
            </w:pPr>
            <w:r>
              <w:rPr>
                <w:rFonts w:ascii="Arial" w:hAnsi="Arial" w:eastAsia="Arial"/>
                <w:b w:val="0"/>
                <w:sz w:val="20"/>
              </w:rPr>
              <w:t>Vídeo-aulas</w:t>
            </w:r>
          </w:p>
        </w:tc>
        <w:tc>
          <w:tcPr>
            <w:tcW w:w="4702" w:type="dxa"/>
            <w:vAlign w:val="center"/>
          </w:tcPr>
          <w:p w14:paraId="49ABF202">
            <w:pPr>
              <w:pStyle w:val="164"/>
              <w:jc w:val="center"/>
            </w:pPr>
            <w:r>
              <w:rPr>
                <w:rFonts w:ascii="Arial" w:hAnsi="Arial" w:eastAsia="Arial"/>
                <w:b w:val="0"/>
                <w:sz w:val="20"/>
              </w:rPr>
              <w:t>CRUD para admin/gestor.</w:t>
            </w:r>
          </w:p>
        </w:tc>
      </w:tr>
      <w:tr w14:paraId="5276F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2D7DFDF4">
            <w:pPr>
              <w:pStyle w:val="164"/>
              <w:jc w:val="center"/>
            </w:pPr>
            <w:r>
              <w:rPr>
                <w:rFonts w:ascii="Arial" w:hAnsi="Arial" w:eastAsia="Arial"/>
                <w:b w:val="0"/>
                <w:sz w:val="20"/>
              </w:rPr>
              <w:t>Quizzes</w:t>
            </w:r>
          </w:p>
        </w:tc>
        <w:tc>
          <w:tcPr>
            <w:tcW w:w="4702" w:type="dxa"/>
            <w:vAlign w:val="center"/>
          </w:tcPr>
          <w:p w14:paraId="0BFBCC82">
            <w:pPr>
              <w:pStyle w:val="164"/>
              <w:jc w:val="center"/>
            </w:pPr>
            <w:r>
              <w:rPr>
                <w:rFonts w:ascii="Arial" w:hAnsi="Arial" w:eastAsia="Arial"/>
                <w:b w:val="0"/>
                <w:sz w:val="20"/>
              </w:rPr>
              <w:t>CRUD para admin/gestor.</w:t>
            </w:r>
          </w:p>
        </w:tc>
      </w:tr>
      <w:tr w14:paraId="753A4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060B064C">
            <w:pPr>
              <w:pStyle w:val="164"/>
              <w:jc w:val="center"/>
            </w:pPr>
            <w:r>
              <w:rPr>
                <w:rFonts w:ascii="Arial" w:hAnsi="Arial" w:eastAsia="Arial"/>
                <w:b w:val="0"/>
                <w:sz w:val="20"/>
              </w:rPr>
              <w:t>Treinamento</w:t>
            </w:r>
          </w:p>
        </w:tc>
        <w:tc>
          <w:tcPr>
            <w:tcW w:w="4702" w:type="dxa"/>
            <w:vAlign w:val="center"/>
          </w:tcPr>
          <w:p w14:paraId="3ABA29E0">
            <w:pPr>
              <w:pStyle w:val="164"/>
              <w:jc w:val="center"/>
            </w:pPr>
            <w:r>
              <w:rPr>
                <w:rFonts w:ascii="Arial" w:hAnsi="Arial" w:eastAsia="Arial"/>
                <w:b w:val="0"/>
                <w:sz w:val="20"/>
              </w:rPr>
              <w:t>Progresso, quizzes e certificados.</w:t>
            </w:r>
          </w:p>
        </w:tc>
      </w:tr>
      <w:tr w14:paraId="74933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5A77A0B1">
            <w:pPr>
              <w:pStyle w:val="164"/>
              <w:jc w:val="center"/>
            </w:pPr>
            <w:r>
              <w:rPr>
                <w:rFonts w:ascii="Arial" w:hAnsi="Arial" w:eastAsia="Arial"/>
                <w:b w:val="0"/>
                <w:sz w:val="20"/>
              </w:rPr>
              <w:t>Uploads</w:t>
            </w:r>
          </w:p>
        </w:tc>
        <w:tc>
          <w:tcPr>
            <w:tcW w:w="4702" w:type="dxa"/>
            <w:vAlign w:val="center"/>
          </w:tcPr>
          <w:p w14:paraId="6B05BAD3">
            <w:pPr>
              <w:pStyle w:val="164"/>
              <w:jc w:val="center"/>
            </w:pPr>
            <w:r>
              <w:rPr>
                <w:rFonts w:ascii="Arial" w:hAnsi="Arial" w:eastAsia="Arial"/>
                <w:b w:val="0"/>
                <w:sz w:val="20"/>
              </w:rPr>
              <w:t>Upload e download de arquivos.</w:t>
            </w:r>
          </w:p>
        </w:tc>
      </w:tr>
    </w:tbl>
    <w:p w14:paraId="2C183ED9">
      <w:pPr>
        <w:pStyle w:val="165"/>
      </w:pPr>
      <w:r>
        <w:rPr>
          <w:b/>
        </w:rPr>
        <w:t>Quadro 12 – Módulos administrativos e de suporte</w:t>
      </w:r>
    </w:p>
    <w:p w14:paraId="73135E5D">
      <w:pPr>
        <w:pStyle w:val="2"/>
      </w:pPr>
      <w:r>
        <w:t>10 FRONTEND, ROTAS E PÁGINAS</w:t>
      </w:r>
    </w:p>
    <w:p w14:paraId="66615545">
      <w:r>
        <w:t>O frontend é a camada visível ao usuário. As páginas foram organizadas em públicas, protegidas, específicas de administrador/gestor e submódulos do trabalhador.</w:t>
      </w:r>
    </w:p>
    <w:p w14:paraId="2A228D28">
      <w:pPr>
        <w:pStyle w:val="3"/>
      </w:pPr>
      <w:r>
        <w:t>10.1 Páginas públicas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2"/>
        <w:gridCol w:w="4641"/>
      </w:tblGrid>
      <w:tr w14:paraId="3139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D9E2F3"/>
            <w:vAlign w:val="center"/>
          </w:tcPr>
          <w:p w14:paraId="64F2CC8B">
            <w:pPr>
              <w:pStyle w:val="164"/>
              <w:jc w:val="center"/>
            </w:pPr>
            <w:r>
              <w:rPr>
                <w:rFonts w:ascii="Arial" w:hAnsi="Arial" w:eastAsia="Arial"/>
                <w:b/>
                <w:sz w:val="20"/>
              </w:rPr>
              <w:t>Rota</w:t>
            </w:r>
          </w:p>
        </w:tc>
        <w:tc>
          <w:tcPr>
            <w:tcW w:w="4702" w:type="dxa"/>
            <w:shd w:val="clear" w:color="auto" w:fill="D9E2F3"/>
            <w:vAlign w:val="center"/>
          </w:tcPr>
          <w:p w14:paraId="6C9A092E">
            <w:pPr>
              <w:pStyle w:val="164"/>
              <w:jc w:val="center"/>
            </w:pPr>
            <w:r>
              <w:rPr>
                <w:rFonts w:ascii="Arial" w:hAnsi="Arial" w:eastAsia="Arial"/>
                <w:b/>
                <w:sz w:val="20"/>
              </w:rPr>
              <w:t>Página</w:t>
            </w:r>
          </w:p>
        </w:tc>
      </w:tr>
      <w:tr w14:paraId="02938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261B0D7D">
            <w:pPr>
              <w:pStyle w:val="164"/>
              <w:jc w:val="center"/>
            </w:pPr>
            <w:r>
              <w:rPr>
                <w:rFonts w:ascii="Arial" w:hAnsi="Arial" w:eastAsia="Arial"/>
                <w:b w:val="0"/>
                <w:sz w:val="20"/>
              </w:rPr>
              <w:t>/</w:t>
            </w:r>
          </w:p>
        </w:tc>
        <w:tc>
          <w:tcPr>
            <w:tcW w:w="4702" w:type="dxa"/>
            <w:vAlign w:val="center"/>
          </w:tcPr>
          <w:p w14:paraId="6613DA13">
            <w:pPr>
              <w:pStyle w:val="164"/>
              <w:jc w:val="center"/>
            </w:pPr>
            <w:r>
              <w:rPr>
                <w:rFonts w:ascii="Arial" w:hAnsi="Arial" w:eastAsia="Arial"/>
                <w:b w:val="0"/>
                <w:sz w:val="20"/>
              </w:rPr>
              <w:t>Home / landing page.</w:t>
            </w:r>
          </w:p>
        </w:tc>
      </w:tr>
      <w:tr w14:paraId="305B1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72C8E32D">
            <w:pPr>
              <w:pStyle w:val="164"/>
              <w:jc w:val="center"/>
            </w:pPr>
            <w:r>
              <w:rPr>
                <w:rFonts w:ascii="Arial" w:hAnsi="Arial" w:eastAsia="Arial"/>
                <w:b w:val="0"/>
                <w:sz w:val="20"/>
              </w:rPr>
              <w:t>/login</w:t>
            </w:r>
          </w:p>
        </w:tc>
        <w:tc>
          <w:tcPr>
            <w:tcW w:w="4702" w:type="dxa"/>
            <w:vAlign w:val="center"/>
          </w:tcPr>
          <w:p w14:paraId="3864A0FA">
            <w:pPr>
              <w:pStyle w:val="164"/>
              <w:jc w:val="center"/>
            </w:pPr>
            <w:r>
              <w:rPr>
                <w:rFonts w:ascii="Arial" w:hAnsi="Arial" w:eastAsia="Arial"/>
                <w:b w:val="0"/>
                <w:sz w:val="20"/>
              </w:rPr>
              <w:t>Login com 2FA.</w:t>
            </w:r>
          </w:p>
        </w:tc>
      </w:tr>
      <w:tr w14:paraId="1296F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4FF5A0DC">
            <w:pPr>
              <w:pStyle w:val="164"/>
              <w:jc w:val="center"/>
            </w:pPr>
            <w:r>
              <w:rPr>
                <w:rFonts w:ascii="Arial" w:hAnsi="Arial" w:eastAsia="Arial"/>
                <w:b w:val="0"/>
                <w:sz w:val="20"/>
              </w:rPr>
              <w:t>/register</w:t>
            </w:r>
          </w:p>
        </w:tc>
        <w:tc>
          <w:tcPr>
            <w:tcW w:w="4702" w:type="dxa"/>
            <w:vAlign w:val="center"/>
          </w:tcPr>
          <w:p w14:paraId="1CE5DA92">
            <w:pPr>
              <w:pStyle w:val="164"/>
              <w:jc w:val="center"/>
            </w:pPr>
            <w:r>
              <w:rPr>
                <w:rFonts w:ascii="Arial" w:hAnsi="Arial" w:eastAsia="Arial"/>
                <w:b w:val="0"/>
                <w:sz w:val="20"/>
              </w:rPr>
              <w:t>Cadastro.</w:t>
            </w:r>
          </w:p>
        </w:tc>
      </w:tr>
      <w:tr w14:paraId="701C2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2316FBC2">
            <w:pPr>
              <w:pStyle w:val="164"/>
              <w:jc w:val="center"/>
            </w:pPr>
            <w:r>
              <w:rPr>
                <w:rFonts w:ascii="Arial" w:hAnsi="Arial" w:eastAsia="Arial"/>
                <w:b w:val="0"/>
                <w:sz w:val="20"/>
              </w:rPr>
              <w:t>/forgot-password</w:t>
            </w:r>
          </w:p>
        </w:tc>
        <w:tc>
          <w:tcPr>
            <w:tcW w:w="4702" w:type="dxa"/>
            <w:vAlign w:val="center"/>
          </w:tcPr>
          <w:p w14:paraId="38085A88">
            <w:pPr>
              <w:pStyle w:val="164"/>
              <w:jc w:val="center"/>
            </w:pPr>
            <w:r>
              <w:rPr>
                <w:rFonts w:ascii="Arial" w:hAnsi="Arial" w:eastAsia="Arial"/>
                <w:b w:val="0"/>
                <w:sz w:val="20"/>
              </w:rPr>
              <w:t>Recuperação de senha.</w:t>
            </w:r>
          </w:p>
        </w:tc>
      </w:tr>
      <w:tr w14:paraId="13FB7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76196508">
            <w:pPr>
              <w:pStyle w:val="164"/>
              <w:jc w:val="center"/>
            </w:pPr>
            <w:r>
              <w:rPr>
                <w:rFonts w:ascii="Arial" w:hAnsi="Arial" w:eastAsia="Arial"/>
                <w:b w:val="0"/>
                <w:sz w:val="20"/>
              </w:rPr>
              <w:t>/reset-password</w:t>
            </w:r>
          </w:p>
        </w:tc>
        <w:tc>
          <w:tcPr>
            <w:tcW w:w="4702" w:type="dxa"/>
            <w:vAlign w:val="center"/>
          </w:tcPr>
          <w:p w14:paraId="7B336D7A">
            <w:pPr>
              <w:pStyle w:val="164"/>
              <w:jc w:val="center"/>
            </w:pPr>
            <w:r>
              <w:rPr>
                <w:rFonts w:ascii="Arial" w:hAnsi="Arial" w:eastAsia="Arial"/>
                <w:b w:val="0"/>
                <w:sz w:val="20"/>
              </w:rPr>
              <w:t>Redefinição de senha.</w:t>
            </w:r>
          </w:p>
        </w:tc>
      </w:tr>
      <w:tr w14:paraId="39A8D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54C71B27">
            <w:pPr>
              <w:pStyle w:val="164"/>
              <w:jc w:val="center"/>
            </w:pPr>
            <w:r>
              <w:rPr>
                <w:rFonts w:ascii="Arial" w:hAnsi="Arial" w:eastAsia="Arial"/>
                <w:b w:val="0"/>
                <w:sz w:val="20"/>
              </w:rPr>
              <w:t>/verify-email</w:t>
            </w:r>
          </w:p>
        </w:tc>
        <w:tc>
          <w:tcPr>
            <w:tcW w:w="4702" w:type="dxa"/>
            <w:vAlign w:val="center"/>
          </w:tcPr>
          <w:p w14:paraId="0013235E">
            <w:pPr>
              <w:pStyle w:val="164"/>
              <w:jc w:val="center"/>
            </w:pPr>
            <w:r>
              <w:rPr>
                <w:rFonts w:ascii="Arial" w:hAnsi="Arial" w:eastAsia="Arial"/>
                <w:b w:val="0"/>
                <w:sz w:val="20"/>
              </w:rPr>
              <w:t>Verificação de email.</w:t>
            </w:r>
          </w:p>
        </w:tc>
      </w:tr>
      <w:tr w14:paraId="4CCCD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737CF56A">
            <w:pPr>
              <w:pStyle w:val="164"/>
              <w:jc w:val="center"/>
            </w:pPr>
            <w:r>
              <w:rPr>
                <w:rFonts w:ascii="Arial" w:hAnsi="Arial" w:eastAsia="Arial"/>
                <w:b w:val="0"/>
                <w:sz w:val="20"/>
              </w:rPr>
              <w:t>/termos</w:t>
            </w:r>
          </w:p>
        </w:tc>
        <w:tc>
          <w:tcPr>
            <w:tcW w:w="4702" w:type="dxa"/>
            <w:vAlign w:val="center"/>
          </w:tcPr>
          <w:p w14:paraId="3CD2A959">
            <w:pPr>
              <w:pStyle w:val="164"/>
              <w:jc w:val="center"/>
            </w:pPr>
            <w:r>
              <w:rPr>
                <w:rFonts w:ascii="Arial" w:hAnsi="Arial" w:eastAsia="Arial"/>
                <w:b w:val="0"/>
                <w:sz w:val="20"/>
              </w:rPr>
              <w:t>Termos de Uso.</w:t>
            </w:r>
          </w:p>
        </w:tc>
      </w:tr>
      <w:tr w14:paraId="20776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72020A93">
            <w:pPr>
              <w:pStyle w:val="164"/>
              <w:jc w:val="center"/>
            </w:pPr>
            <w:r>
              <w:rPr>
                <w:rFonts w:ascii="Arial" w:hAnsi="Arial" w:eastAsia="Arial"/>
                <w:b w:val="0"/>
                <w:sz w:val="20"/>
              </w:rPr>
              <w:t>/privacidade</w:t>
            </w:r>
          </w:p>
        </w:tc>
        <w:tc>
          <w:tcPr>
            <w:tcW w:w="4702" w:type="dxa"/>
            <w:vAlign w:val="center"/>
          </w:tcPr>
          <w:p w14:paraId="63882A17">
            <w:pPr>
              <w:pStyle w:val="164"/>
              <w:jc w:val="center"/>
            </w:pPr>
            <w:r>
              <w:rPr>
                <w:rFonts w:ascii="Arial" w:hAnsi="Arial" w:eastAsia="Arial"/>
                <w:b w:val="0"/>
                <w:sz w:val="20"/>
              </w:rPr>
              <w:t>Política de Privacidade.</w:t>
            </w:r>
          </w:p>
        </w:tc>
      </w:tr>
      <w:tr w14:paraId="7C161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4D329B16">
            <w:pPr>
              <w:pStyle w:val="164"/>
              <w:jc w:val="center"/>
            </w:pPr>
            <w:r>
              <w:rPr>
                <w:rFonts w:ascii="Arial" w:hAnsi="Arial" w:eastAsia="Arial"/>
                <w:b w:val="0"/>
                <w:sz w:val="20"/>
              </w:rPr>
              <w:t>/transparencia</w:t>
            </w:r>
          </w:p>
        </w:tc>
        <w:tc>
          <w:tcPr>
            <w:tcW w:w="4702" w:type="dxa"/>
            <w:vAlign w:val="center"/>
          </w:tcPr>
          <w:p w14:paraId="0EAE3A1F">
            <w:pPr>
              <w:pStyle w:val="164"/>
              <w:jc w:val="center"/>
            </w:pPr>
            <w:r>
              <w:rPr>
                <w:rFonts w:ascii="Arial" w:hAnsi="Arial" w:eastAsia="Arial"/>
                <w:b w:val="0"/>
                <w:sz w:val="20"/>
              </w:rPr>
              <w:t>Relatório de Conformidade público.</w:t>
            </w:r>
          </w:p>
        </w:tc>
      </w:tr>
    </w:tbl>
    <w:p w14:paraId="3E3F8425">
      <w:pPr>
        <w:pStyle w:val="165"/>
      </w:pPr>
      <w:r>
        <w:rPr>
          <w:b/>
        </w:rPr>
        <w:t>Quadro 13 – Páginas públicas</w:t>
      </w:r>
    </w:p>
    <w:p w14:paraId="1798E259">
      <w:pPr>
        <w:pStyle w:val="3"/>
      </w:pPr>
      <w:r>
        <w:t>10.2 Páginas protegidas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1"/>
        <w:gridCol w:w="4642"/>
      </w:tblGrid>
      <w:tr w14:paraId="3A753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D9E2F3"/>
            <w:vAlign w:val="center"/>
          </w:tcPr>
          <w:p w14:paraId="29D85891">
            <w:pPr>
              <w:pStyle w:val="164"/>
              <w:jc w:val="center"/>
            </w:pPr>
            <w:r>
              <w:rPr>
                <w:rFonts w:ascii="Arial" w:hAnsi="Arial" w:eastAsia="Arial"/>
                <w:b/>
                <w:sz w:val="20"/>
              </w:rPr>
              <w:t>Rota</w:t>
            </w:r>
          </w:p>
        </w:tc>
        <w:tc>
          <w:tcPr>
            <w:tcW w:w="4702" w:type="dxa"/>
            <w:shd w:val="clear" w:color="auto" w:fill="D9E2F3"/>
            <w:vAlign w:val="center"/>
          </w:tcPr>
          <w:p w14:paraId="226754EC">
            <w:pPr>
              <w:pStyle w:val="164"/>
              <w:jc w:val="center"/>
            </w:pPr>
            <w:r>
              <w:rPr>
                <w:rFonts w:ascii="Arial" w:hAnsi="Arial" w:eastAsia="Arial"/>
                <w:b/>
                <w:sz w:val="20"/>
              </w:rPr>
              <w:t>Página</w:t>
            </w:r>
          </w:p>
        </w:tc>
      </w:tr>
      <w:tr w14:paraId="67CB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118634EF">
            <w:pPr>
              <w:pStyle w:val="164"/>
              <w:jc w:val="center"/>
            </w:pPr>
            <w:r>
              <w:rPr>
                <w:rFonts w:ascii="Arial" w:hAnsi="Arial" w:eastAsia="Arial"/>
                <w:b w:val="0"/>
                <w:sz w:val="20"/>
              </w:rPr>
              <w:t>/dashboard</w:t>
            </w:r>
          </w:p>
        </w:tc>
        <w:tc>
          <w:tcPr>
            <w:tcW w:w="4702" w:type="dxa"/>
            <w:vAlign w:val="center"/>
          </w:tcPr>
          <w:p w14:paraId="1495A75A">
            <w:pPr>
              <w:pStyle w:val="164"/>
              <w:jc w:val="center"/>
            </w:pPr>
            <w:r>
              <w:rPr>
                <w:rFonts w:ascii="Arial" w:hAnsi="Arial" w:eastAsia="Arial"/>
                <w:b w:val="0"/>
                <w:sz w:val="20"/>
              </w:rPr>
              <w:t>Dashboard principal.</w:t>
            </w:r>
          </w:p>
        </w:tc>
      </w:tr>
      <w:tr w14:paraId="5FEAA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6DCABF83">
            <w:pPr>
              <w:pStyle w:val="164"/>
              <w:jc w:val="center"/>
            </w:pPr>
            <w:r>
              <w:rPr>
                <w:rFonts w:ascii="Arial" w:hAnsi="Arial" w:eastAsia="Arial"/>
                <w:b w:val="0"/>
                <w:sz w:val="20"/>
              </w:rPr>
              <w:t>/minha-conta</w:t>
            </w:r>
          </w:p>
        </w:tc>
        <w:tc>
          <w:tcPr>
            <w:tcW w:w="4702" w:type="dxa"/>
            <w:vAlign w:val="center"/>
          </w:tcPr>
          <w:p w14:paraId="35C2D7D7">
            <w:pPr>
              <w:pStyle w:val="164"/>
              <w:jc w:val="center"/>
            </w:pPr>
            <w:r>
              <w:rPr>
                <w:rFonts w:ascii="Arial" w:hAnsi="Arial" w:eastAsia="Arial"/>
                <w:b w:val="0"/>
                <w:sz w:val="20"/>
              </w:rPr>
              <w:t>Dados da conta.</w:t>
            </w:r>
          </w:p>
        </w:tc>
      </w:tr>
      <w:tr w14:paraId="0364E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099B4C88">
            <w:pPr>
              <w:pStyle w:val="164"/>
              <w:jc w:val="center"/>
            </w:pPr>
            <w:r>
              <w:rPr>
                <w:rFonts w:ascii="Arial" w:hAnsi="Arial" w:eastAsia="Arial"/>
                <w:b w:val="0"/>
                <w:sz w:val="20"/>
              </w:rPr>
              <w:t>/acidentes</w:t>
            </w:r>
          </w:p>
        </w:tc>
        <w:tc>
          <w:tcPr>
            <w:tcW w:w="4702" w:type="dxa"/>
            <w:vAlign w:val="center"/>
          </w:tcPr>
          <w:p w14:paraId="65CC9820">
            <w:pPr>
              <w:pStyle w:val="164"/>
              <w:jc w:val="center"/>
            </w:pPr>
            <w:r>
              <w:rPr>
                <w:rFonts w:ascii="Arial" w:hAnsi="Arial" w:eastAsia="Arial"/>
                <w:b w:val="0"/>
                <w:sz w:val="20"/>
              </w:rPr>
              <w:t>Lista de acidentes.</w:t>
            </w:r>
          </w:p>
        </w:tc>
      </w:tr>
      <w:tr w14:paraId="0F9C3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2AB7BAB7">
            <w:pPr>
              <w:pStyle w:val="164"/>
              <w:jc w:val="center"/>
            </w:pPr>
            <w:r>
              <w:rPr>
                <w:rFonts w:ascii="Arial" w:hAnsi="Arial" w:eastAsia="Arial"/>
                <w:b w:val="0"/>
                <w:sz w:val="20"/>
              </w:rPr>
              <w:t>/doencas</w:t>
            </w:r>
          </w:p>
        </w:tc>
        <w:tc>
          <w:tcPr>
            <w:tcW w:w="4702" w:type="dxa"/>
            <w:vAlign w:val="center"/>
          </w:tcPr>
          <w:p w14:paraId="69F540A0">
            <w:pPr>
              <w:pStyle w:val="164"/>
              <w:jc w:val="center"/>
            </w:pPr>
            <w:r>
              <w:rPr>
                <w:rFonts w:ascii="Arial" w:hAnsi="Arial" w:eastAsia="Arial"/>
                <w:b w:val="0"/>
                <w:sz w:val="20"/>
              </w:rPr>
              <w:t>Lista de doenças.</w:t>
            </w:r>
          </w:p>
        </w:tc>
      </w:tr>
      <w:tr w14:paraId="59CBD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377F90A4">
            <w:pPr>
              <w:pStyle w:val="164"/>
              <w:jc w:val="center"/>
            </w:pPr>
            <w:r>
              <w:rPr>
                <w:rFonts w:ascii="Arial" w:hAnsi="Arial" w:eastAsia="Arial"/>
                <w:b w:val="0"/>
                <w:sz w:val="20"/>
              </w:rPr>
              <w:t>/vacinacoes</w:t>
            </w:r>
          </w:p>
        </w:tc>
        <w:tc>
          <w:tcPr>
            <w:tcW w:w="4702" w:type="dxa"/>
            <w:vAlign w:val="center"/>
          </w:tcPr>
          <w:p w14:paraId="3C8825CF">
            <w:pPr>
              <w:pStyle w:val="164"/>
              <w:jc w:val="center"/>
            </w:pPr>
            <w:r>
              <w:rPr>
                <w:rFonts w:ascii="Arial" w:hAnsi="Arial" w:eastAsia="Arial"/>
                <w:b w:val="0"/>
                <w:sz w:val="20"/>
              </w:rPr>
              <w:t>Lista de vacinas.</w:t>
            </w:r>
          </w:p>
        </w:tc>
      </w:tr>
      <w:tr w14:paraId="652C5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759CE060">
            <w:pPr>
              <w:pStyle w:val="164"/>
              <w:jc w:val="center"/>
            </w:pPr>
            <w:r>
              <w:rPr>
                <w:rFonts w:ascii="Arial" w:hAnsi="Arial" w:eastAsia="Arial"/>
                <w:b w:val="0"/>
                <w:sz w:val="20"/>
              </w:rPr>
              <w:t>/trabalhadores</w:t>
            </w:r>
          </w:p>
        </w:tc>
        <w:tc>
          <w:tcPr>
            <w:tcW w:w="4702" w:type="dxa"/>
            <w:vAlign w:val="center"/>
          </w:tcPr>
          <w:p w14:paraId="668C42F6">
            <w:pPr>
              <w:pStyle w:val="164"/>
              <w:jc w:val="center"/>
            </w:pPr>
            <w:r>
              <w:rPr>
                <w:rFonts w:ascii="Arial" w:hAnsi="Arial" w:eastAsia="Arial"/>
                <w:b w:val="0"/>
                <w:sz w:val="20"/>
              </w:rPr>
              <w:t>Lista de trabalhadores.</w:t>
            </w:r>
          </w:p>
        </w:tc>
      </w:tr>
      <w:tr w14:paraId="660D9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34558939">
            <w:pPr>
              <w:pStyle w:val="164"/>
              <w:jc w:val="center"/>
            </w:pPr>
            <w:r>
              <w:rPr>
                <w:rFonts w:ascii="Arial" w:hAnsi="Arial" w:eastAsia="Arial"/>
                <w:b w:val="0"/>
                <w:sz w:val="20"/>
              </w:rPr>
              <w:t>/video-aulas</w:t>
            </w:r>
          </w:p>
        </w:tc>
        <w:tc>
          <w:tcPr>
            <w:tcW w:w="4702" w:type="dxa"/>
            <w:vAlign w:val="center"/>
          </w:tcPr>
          <w:p w14:paraId="54E21BEF">
            <w:pPr>
              <w:pStyle w:val="164"/>
              <w:jc w:val="center"/>
            </w:pPr>
            <w:r>
              <w:rPr>
                <w:rFonts w:ascii="Arial" w:hAnsi="Arial" w:eastAsia="Arial"/>
                <w:b w:val="0"/>
                <w:sz w:val="20"/>
              </w:rPr>
              <w:t>Lista de videoaulas.</w:t>
            </w:r>
          </w:p>
        </w:tc>
      </w:tr>
      <w:tr w14:paraId="12EE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15E87DFE">
            <w:pPr>
              <w:pStyle w:val="164"/>
              <w:jc w:val="center"/>
            </w:pPr>
            <w:r>
              <w:rPr>
                <w:rFonts w:ascii="Arial" w:hAnsi="Arial" w:eastAsia="Arial"/>
                <w:b w:val="0"/>
                <w:sz w:val="20"/>
              </w:rPr>
              <w:t>/meus-certificados</w:t>
            </w:r>
          </w:p>
        </w:tc>
        <w:tc>
          <w:tcPr>
            <w:tcW w:w="4702" w:type="dxa"/>
            <w:vAlign w:val="center"/>
          </w:tcPr>
          <w:p w14:paraId="6D5771BD">
            <w:pPr>
              <w:pStyle w:val="164"/>
              <w:jc w:val="center"/>
            </w:pPr>
            <w:r>
              <w:rPr>
                <w:rFonts w:ascii="Arial" w:hAnsi="Arial" w:eastAsia="Arial"/>
                <w:b w:val="0"/>
                <w:sz w:val="20"/>
              </w:rPr>
              <w:t>Certificados do usuário.</w:t>
            </w:r>
          </w:p>
        </w:tc>
      </w:tr>
    </w:tbl>
    <w:p w14:paraId="5B865A0A">
      <w:pPr>
        <w:pStyle w:val="165"/>
      </w:pPr>
      <w:r>
        <w:rPr>
          <w:b/>
        </w:rPr>
        <w:t>Quadro 14 – Páginas protegidas</w:t>
      </w:r>
    </w:p>
    <w:p w14:paraId="158B3EF2">
      <w:pPr>
        <w:pStyle w:val="3"/>
      </w:pPr>
      <w:r>
        <w:t>10.3 Páginas administrativas</w:t>
      </w:r>
    </w:p>
    <w:p w14:paraId="146525AF">
      <w:pPr>
        <w:ind w:left="425" w:hanging="283"/>
      </w:pPr>
      <w:r>
        <w:t>• /monitoramento – monitoramento clínico para admin/gestor.</w:t>
      </w:r>
    </w:p>
    <w:p w14:paraId="1A5B394C">
      <w:pPr>
        <w:ind w:left="425" w:hanging="283"/>
      </w:pPr>
      <w:r>
        <w:t>• /alertas – gestão de alertas para admin/gestor.</w:t>
      </w:r>
    </w:p>
    <w:p w14:paraId="42779F0D">
      <w:pPr>
        <w:ind w:left="425" w:hanging="283"/>
      </w:pPr>
      <w:r>
        <w:t>• /video-aulas/novo – criação de videoaula.</w:t>
      </w:r>
    </w:p>
    <w:p w14:paraId="7CB5B4E2">
      <w:pPr>
        <w:ind w:left="425" w:hanging="283"/>
      </w:pPr>
      <w:r>
        <w:t>• /video-aulas/:id/editar – edição de videoaula.</w:t>
      </w:r>
    </w:p>
    <w:p w14:paraId="4FDB6E8A">
      <w:pPr>
        <w:ind w:left="425" w:hanging="283"/>
      </w:pPr>
      <w:r>
        <w:t>• /admin/empresas – administração de empresas.</w:t>
      </w:r>
    </w:p>
    <w:p w14:paraId="349E2F3C">
      <w:pPr>
        <w:ind w:left="425" w:hanging="283"/>
      </w:pPr>
      <w:r>
        <w:t>• /admin/unidades – administração de unidades.</w:t>
      </w:r>
    </w:p>
    <w:p w14:paraId="76DBD932">
      <w:pPr>
        <w:ind w:left="425" w:hanging="283"/>
      </w:pPr>
      <w:r>
        <w:t>• /admin/usuarios – administração de usuários.</w:t>
      </w:r>
    </w:p>
    <w:p w14:paraId="6732FAAC">
      <w:pPr>
        <w:ind w:left="425" w:hanging="283"/>
      </w:pPr>
      <w:r>
        <w:t>• /admin/catalogos – administração de catálogos.</w:t>
      </w:r>
    </w:p>
    <w:p w14:paraId="7AF34A9D">
      <w:pPr>
        <w:ind w:left="425" w:hanging="283"/>
      </w:pPr>
      <w:r>
        <w:t>• /admin/auditoria – consulta de auditoria.</w:t>
      </w:r>
    </w:p>
    <w:p w14:paraId="15D2096B">
      <w:pPr>
        <w:ind w:left="425" w:hanging="283"/>
      </w:pPr>
      <w:r>
        <w:t>• /admin/parametros-uf – administração de parâmetros por UF.</w:t>
      </w:r>
    </w:p>
    <w:p w14:paraId="126CAB0F">
      <w:pPr>
        <w:ind w:left="425" w:hanging="283"/>
      </w:pPr>
      <w:r>
        <w:t>• /admin/regras-validacao – administração das regras de validação.</w:t>
      </w:r>
    </w:p>
    <w:p w14:paraId="7AF343C6">
      <w:pPr>
        <w:ind w:left="425" w:hanging="283"/>
      </w:pPr>
      <w:r>
        <w:t>• /admin/indicadores – administração de indicadores.</w:t>
      </w:r>
    </w:p>
    <w:p w14:paraId="27F25172">
      <w:pPr>
        <w:ind w:left="425" w:hanging="283"/>
      </w:pPr>
      <w:r>
        <w:t>• /admin/habilitacao-pnaist – administração da habilitação PNAIST.</w:t>
      </w:r>
    </w:p>
    <w:p w14:paraId="53CFE9BB">
      <w:pPr>
        <w:pStyle w:val="3"/>
      </w:pPr>
      <w:r>
        <w:t>10.4 Submódulos do trabalhador</w:t>
      </w:r>
    </w:p>
    <w:p w14:paraId="21106992">
      <w:pPr>
        <w:ind w:left="425" w:hanging="283"/>
      </w:pPr>
      <w:r>
        <w:t>• Dependentes.</w:t>
      </w:r>
    </w:p>
    <w:p w14:paraId="6A25B578">
      <w:pPr>
        <w:ind w:left="425" w:hanging="283"/>
      </w:pPr>
      <w:r>
        <w:t>• Afastamentos.</w:t>
      </w:r>
    </w:p>
    <w:p w14:paraId="65090B65">
      <w:pPr>
        <w:ind w:left="425" w:hanging="283"/>
      </w:pPr>
      <w:r>
        <w:t>• Vínculos empregatícios.</w:t>
      </w:r>
    </w:p>
    <w:p w14:paraId="012B41C1">
      <w:pPr>
        <w:ind w:left="425" w:hanging="283"/>
      </w:pPr>
      <w:r>
        <w:t>• Ocorrências de violência.</w:t>
      </w:r>
    </w:p>
    <w:p w14:paraId="668F69EB">
      <w:pPr>
        <w:ind w:left="425" w:hanging="283"/>
      </w:pPr>
      <w:r>
        <w:t>• Readaptações.</w:t>
      </w:r>
    </w:p>
    <w:p w14:paraId="5F255E75">
      <w:pPr>
        <w:ind w:left="425" w:hanging="283"/>
      </w:pPr>
      <w:r>
        <w:t>• Informações de saúde.</w:t>
      </w:r>
    </w:p>
    <w:p w14:paraId="07C6CD33">
      <w:pPr>
        <w:ind w:left="425" w:hanging="283"/>
      </w:pPr>
      <w:r>
        <w:t>• Histórico PPP.</w:t>
      </w:r>
    </w:p>
    <w:p w14:paraId="04309E0B">
      <w:pPr>
        <w:ind w:left="425" w:hanging="283"/>
      </w:pPr>
      <w:r>
        <w:t>• Riscos ocupacionais.</w:t>
      </w:r>
    </w:p>
    <w:p w14:paraId="58DB01F3">
      <w:pPr>
        <w:ind w:left="425" w:hanging="283"/>
      </w:pPr>
      <w:r>
        <w:t>• Exames de saúde / ASO.</w:t>
      </w:r>
    </w:p>
    <w:p w14:paraId="04A0F76F">
      <w:pPr>
        <w:ind w:left="425" w:hanging="283"/>
      </w:pPr>
      <w:r>
        <w:t>• Internações SIH.</w:t>
      </w:r>
    </w:p>
    <w:p w14:paraId="45A27076">
      <w:pPr>
        <w:ind w:left="425" w:hanging="283"/>
      </w:pPr>
      <w:r>
        <w:t>• Notificações SINAN.</w:t>
      </w:r>
    </w:p>
    <w:p w14:paraId="6E4172E3">
      <w:pPr>
        <w:pStyle w:val="2"/>
      </w:pPr>
      <w:r>
        <w:t>11 MÓDULOS FUNCIONAIS</w:t>
      </w:r>
    </w:p>
    <w:p w14:paraId="70D10EFB">
      <w:pPr>
        <w:pStyle w:val="3"/>
      </w:pPr>
      <w:r>
        <w:t>11.1 Cadastro e gestão do trabalhador</w:t>
      </w:r>
    </w:p>
    <w:p w14:paraId="2A727466">
      <w:r>
        <w:t>O trabalhador é uma entidade central do sistema. Seu cadastro não se limita a dados básicos: o projeto prevê uma estrutura de submódulos que permite organizar vínculos, dependentes, afastamentos, ocorrências, readaptações, informações de saúde, histórico PPP, riscos, exames, internações e notificações.</w:t>
      </w:r>
    </w:p>
    <w:p w14:paraId="75F62C17">
      <w:pPr>
        <w:pStyle w:val="3"/>
      </w:pPr>
      <w:r>
        <w:t>11.2 Saúde e segurança</w:t>
      </w:r>
    </w:p>
    <w:p w14:paraId="2CEB5982">
      <w:r>
        <w:t>Os módulos de acidentes, doenças, vacinação e material biológico formam o núcleo de registros de saúde e segurança. Cada domínio possui rotas próprias, inclusive recursos estatísticos nos casos de acidentes, doenças e vacinas.</w:t>
      </w:r>
    </w:p>
    <w:p w14:paraId="05F3CCBF">
      <w:pPr>
        <w:pStyle w:val="3"/>
      </w:pPr>
      <w:r>
        <w:t>11.3 Educação e treinamento</w:t>
      </w:r>
    </w:p>
    <w:p w14:paraId="7D05C284">
      <w:r>
        <w:t>O sistema possui uma estrutura educacional composta por videoaulas, quizzes, acompanhamento de progresso e emissão de certificados. O administrador ou gestor pode gerenciar videoaulas e quizzes, enquanto o usuário utiliza o módulo de treinamento para acompanhar sua evolução.</w:t>
      </w:r>
    </w:p>
    <w:p w14:paraId="2C508D94">
      <w:pPr>
        <w:pStyle w:val="3"/>
      </w:pPr>
      <w:r>
        <w:t>11.4 Alertas e monitoramento</w:t>
      </w:r>
    </w:p>
    <w:p w14:paraId="2EB332A2">
      <w:r>
        <w:t>O sistema possui alertas configuráveis e uma área de monitoramento clínico. As regras de alerta podem gerar eventos de tipos previamente definidos, como pico de acidentes, vacina próxima do vencimento, não conformidade e monitoramento crítico.</w:t>
      </w:r>
    </w:p>
    <w:p w14:paraId="6D44DEA1">
      <w:pPr>
        <w:pStyle w:val="3"/>
      </w:pPr>
      <w:r>
        <w:t>11.5 ÁREA ADMINISTRATIVA E CONFIGURAÇÃO</w:t>
      </w:r>
    </w:p>
    <w:p w14:paraId="121AAD7A">
      <w:r>
        <w:t xml:space="preserve">A área administrativa organiza as funções de governança do SISPNAIST. No frontend, o acesso visual é apresentado pelo menu Administração e as rotas correspondentes são protegidas por ProtectedRoute com a propriedade adminOnly. No backend, a proteção é reforçada por authMiddleware e, nas operações de manutenção, por adminMiddleware. O administrador atua sobre a estrutura institucional, as contas, as tabelas de referência, os parâmetros territoriais, as regras de validação, os indicadores e a habilitação municipal do PNAIST. A análise abaixo separa o que possui página administrativa identificada do que permanece disponível como serviço ou rota de apoio. </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4"/>
        <w:gridCol w:w="2633"/>
        <w:gridCol w:w="2300"/>
        <w:gridCol w:w="2346"/>
      </w:tblGrid>
      <w:tr w14:paraId="568FA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51" w:type="dxa"/>
            <w:shd w:val="clear" w:color="auto" w:fill="D9E2F3"/>
            <w:vAlign w:val="center"/>
          </w:tcPr>
          <w:p w14:paraId="1ED919CD">
            <w:pPr>
              <w:ind w:left="0" w:leftChars="0" w:firstLine="0" w:firstLineChars="0"/>
              <w:jc w:val="center"/>
            </w:pPr>
            <w:r>
              <w:rPr>
                <w:b/>
              </w:rPr>
              <w:t>Módulo</w:t>
            </w:r>
          </w:p>
        </w:tc>
        <w:tc>
          <w:tcPr>
            <w:tcW w:w="2351" w:type="dxa"/>
            <w:shd w:val="clear" w:color="auto" w:fill="D9E2F3"/>
            <w:vAlign w:val="center"/>
          </w:tcPr>
          <w:p w14:paraId="21EE4508">
            <w:pPr>
              <w:ind w:left="0" w:leftChars="0" w:firstLine="0" w:firstLineChars="0"/>
              <w:jc w:val="right"/>
            </w:pPr>
            <w:r>
              <w:rPr>
                <w:b/>
              </w:rPr>
              <w:t>Acesso no frontend</w:t>
            </w:r>
          </w:p>
        </w:tc>
        <w:tc>
          <w:tcPr>
            <w:tcW w:w="2351" w:type="dxa"/>
            <w:shd w:val="clear" w:color="auto" w:fill="D9E2F3"/>
            <w:vAlign w:val="center"/>
          </w:tcPr>
          <w:p w14:paraId="4D54DF90">
            <w:pPr>
              <w:ind w:left="0" w:leftChars="0" w:firstLine="0" w:firstLineChars="0"/>
              <w:jc w:val="center"/>
            </w:pPr>
            <w:r>
              <w:rPr>
                <w:b/>
              </w:rPr>
              <w:t>Operações principais</w:t>
            </w:r>
          </w:p>
        </w:tc>
        <w:tc>
          <w:tcPr>
            <w:tcW w:w="2351" w:type="dxa"/>
            <w:shd w:val="clear" w:color="auto" w:fill="D9E2F3"/>
            <w:vAlign w:val="center"/>
          </w:tcPr>
          <w:p w14:paraId="176A7E2E">
            <w:pPr>
              <w:ind w:left="0" w:leftChars="0" w:firstLine="0" w:firstLineChars="0"/>
              <w:jc w:val="center"/>
            </w:pPr>
            <w:r>
              <w:rPr>
                <w:b/>
              </w:rPr>
              <w:t>Persistência/apoio</w:t>
            </w:r>
          </w:p>
        </w:tc>
      </w:tr>
      <w:tr w14:paraId="2556B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3419CB95">
            <w:pPr>
              <w:ind w:left="0" w:leftChars="0" w:firstLine="0" w:firstLineChars="0"/>
              <w:jc w:val="center"/>
            </w:pPr>
            <w:r>
              <w:rPr>
                <w:b w:val="0"/>
              </w:rPr>
              <w:t>Empresas</w:t>
            </w:r>
          </w:p>
        </w:tc>
        <w:tc>
          <w:tcPr>
            <w:tcW w:w="2351" w:type="dxa"/>
            <w:vAlign w:val="center"/>
          </w:tcPr>
          <w:p w14:paraId="4A373578">
            <w:pPr>
              <w:ind w:left="0" w:leftChars="0" w:firstLine="0" w:firstLineChars="0"/>
              <w:jc w:val="center"/>
            </w:pPr>
            <w:r>
              <w:rPr>
                <w:b w:val="0"/>
              </w:rPr>
              <w:t>/admin/empresas</w:t>
            </w:r>
          </w:p>
        </w:tc>
        <w:tc>
          <w:tcPr>
            <w:tcW w:w="2351" w:type="dxa"/>
            <w:vAlign w:val="center"/>
          </w:tcPr>
          <w:p w14:paraId="02CC1A56">
            <w:pPr>
              <w:ind w:left="0" w:leftChars="0" w:firstLine="0" w:firstLineChars="0"/>
              <w:jc w:val="center"/>
            </w:pPr>
            <w:r>
              <w:rPr>
                <w:b w:val="0"/>
              </w:rPr>
              <w:t>Listar, filtrar, criar, visualizar, editar e excluir</w:t>
            </w:r>
          </w:p>
        </w:tc>
        <w:tc>
          <w:tcPr>
            <w:tcW w:w="2351" w:type="dxa"/>
            <w:vAlign w:val="center"/>
          </w:tcPr>
          <w:p w14:paraId="622F5B52">
            <w:pPr>
              <w:ind w:left="0" w:leftChars="0" w:firstLine="0" w:firstLineChars="0"/>
              <w:jc w:val="center"/>
            </w:pPr>
            <w:r>
              <w:rPr>
                <w:b w:val="0"/>
              </w:rPr>
              <w:t>empresas</w:t>
            </w:r>
          </w:p>
        </w:tc>
      </w:tr>
      <w:tr w14:paraId="1F6BB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12FFCBCB">
            <w:pPr>
              <w:ind w:left="0" w:leftChars="0" w:firstLine="0" w:firstLineChars="0"/>
              <w:jc w:val="center"/>
            </w:pPr>
            <w:r>
              <w:rPr>
                <w:b w:val="0"/>
              </w:rPr>
              <w:t>Unidades</w:t>
            </w:r>
          </w:p>
        </w:tc>
        <w:tc>
          <w:tcPr>
            <w:tcW w:w="2351" w:type="dxa"/>
            <w:vAlign w:val="center"/>
          </w:tcPr>
          <w:p w14:paraId="18367287">
            <w:pPr>
              <w:ind w:left="0" w:leftChars="0" w:firstLine="0" w:firstLineChars="0"/>
              <w:jc w:val="center"/>
            </w:pPr>
            <w:r>
              <w:rPr>
                <w:b w:val="0"/>
              </w:rPr>
              <w:t>/admin/unidades</w:t>
            </w:r>
          </w:p>
        </w:tc>
        <w:tc>
          <w:tcPr>
            <w:tcW w:w="2351" w:type="dxa"/>
            <w:vAlign w:val="center"/>
          </w:tcPr>
          <w:p w14:paraId="738A7688">
            <w:pPr>
              <w:ind w:left="0" w:leftChars="0" w:firstLine="0" w:firstLineChars="0"/>
              <w:jc w:val="center"/>
            </w:pPr>
            <w:r>
              <w:rPr>
                <w:b w:val="0"/>
              </w:rPr>
              <w:t>Listar, filtrar, criar, visualizar, editar e excluir</w:t>
            </w:r>
          </w:p>
        </w:tc>
        <w:tc>
          <w:tcPr>
            <w:tcW w:w="2351" w:type="dxa"/>
            <w:vAlign w:val="center"/>
          </w:tcPr>
          <w:p w14:paraId="21DE6B0E">
            <w:pPr>
              <w:ind w:left="0" w:leftChars="0" w:firstLine="0" w:firstLineChars="0"/>
              <w:jc w:val="center"/>
            </w:pPr>
            <w:r>
              <w:rPr>
                <w:b w:val="0"/>
              </w:rPr>
              <w:t>unidades</w:t>
            </w:r>
          </w:p>
        </w:tc>
      </w:tr>
      <w:tr w14:paraId="1CC62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29206A08">
            <w:pPr>
              <w:ind w:left="0" w:leftChars="0" w:firstLine="0" w:firstLineChars="0"/>
              <w:jc w:val="center"/>
            </w:pPr>
            <w:r>
              <w:rPr>
                <w:b w:val="0"/>
              </w:rPr>
              <w:t>Usuários</w:t>
            </w:r>
          </w:p>
        </w:tc>
        <w:tc>
          <w:tcPr>
            <w:tcW w:w="2351" w:type="dxa"/>
            <w:vAlign w:val="center"/>
          </w:tcPr>
          <w:p w14:paraId="47C80042">
            <w:pPr>
              <w:ind w:left="0" w:leftChars="0" w:firstLine="0" w:firstLineChars="0"/>
              <w:jc w:val="center"/>
            </w:pPr>
            <w:r>
              <w:rPr>
                <w:b w:val="0"/>
              </w:rPr>
              <w:t>/admin/usuarios</w:t>
            </w:r>
          </w:p>
        </w:tc>
        <w:tc>
          <w:tcPr>
            <w:tcW w:w="2351" w:type="dxa"/>
            <w:vAlign w:val="center"/>
          </w:tcPr>
          <w:p w14:paraId="10346063">
            <w:pPr>
              <w:ind w:left="0" w:leftChars="0" w:firstLine="0" w:firstLineChars="0"/>
              <w:jc w:val="center"/>
            </w:pPr>
            <w:r>
              <w:rPr>
                <w:b w:val="0"/>
              </w:rPr>
              <w:t>Listar, consultar, editar, ativar/inativar e excluir</w:t>
            </w:r>
          </w:p>
        </w:tc>
        <w:tc>
          <w:tcPr>
            <w:tcW w:w="2351" w:type="dxa"/>
            <w:vAlign w:val="center"/>
          </w:tcPr>
          <w:p w14:paraId="3AC4CF1B">
            <w:pPr>
              <w:ind w:left="0" w:leftChars="0" w:firstLine="0" w:firstLineChars="0"/>
              <w:jc w:val="center"/>
            </w:pPr>
            <w:r>
              <w:rPr>
                <w:b w:val="0"/>
              </w:rPr>
              <w:t>usuarios</w:t>
            </w:r>
          </w:p>
        </w:tc>
      </w:tr>
      <w:tr w14:paraId="264EB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12FFD243">
            <w:pPr>
              <w:ind w:left="0" w:leftChars="0" w:firstLine="0" w:firstLineChars="0"/>
              <w:jc w:val="center"/>
            </w:pPr>
            <w:r>
              <w:rPr>
                <w:b w:val="0"/>
              </w:rPr>
              <w:t>Catálogos</w:t>
            </w:r>
          </w:p>
        </w:tc>
        <w:tc>
          <w:tcPr>
            <w:tcW w:w="2351" w:type="dxa"/>
            <w:vAlign w:val="center"/>
          </w:tcPr>
          <w:p w14:paraId="1FBCF54E">
            <w:pPr>
              <w:ind w:left="0" w:leftChars="0" w:firstLine="0" w:firstLineChars="0"/>
              <w:jc w:val="center"/>
            </w:pPr>
            <w:r>
              <w:rPr>
                <w:b w:val="0"/>
              </w:rPr>
              <w:t>/admin/catalogos</w:t>
            </w:r>
          </w:p>
        </w:tc>
        <w:tc>
          <w:tcPr>
            <w:tcW w:w="2351" w:type="dxa"/>
            <w:vAlign w:val="center"/>
          </w:tcPr>
          <w:p w14:paraId="32C844F5">
            <w:pPr>
              <w:ind w:left="0" w:leftChars="0" w:firstLine="0" w:firstLineChars="0"/>
              <w:jc w:val="center"/>
            </w:pPr>
            <w:r>
              <w:rPr>
                <w:b w:val="0"/>
              </w:rPr>
              <w:t>Selecionar catálogo e manter itens de referência</w:t>
            </w:r>
          </w:p>
        </w:tc>
        <w:tc>
          <w:tcPr>
            <w:tcW w:w="2351" w:type="dxa"/>
            <w:vAlign w:val="center"/>
          </w:tcPr>
          <w:p w14:paraId="06426879">
            <w:pPr>
              <w:ind w:left="0" w:leftChars="0" w:firstLine="0" w:firstLineChars="0"/>
              <w:jc w:val="center"/>
            </w:pPr>
            <w:r>
              <w:rPr>
                <w:b w:val="0"/>
              </w:rPr>
              <w:t>catalogos</w:t>
            </w:r>
          </w:p>
        </w:tc>
      </w:tr>
      <w:tr w14:paraId="63C0A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7302EC96">
            <w:pPr>
              <w:ind w:left="0" w:leftChars="0" w:firstLine="0" w:firstLineChars="0"/>
              <w:jc w:val="center"/>
            </w:pPr>
            <w:r>
              <w:rPr>
                <w:b w:val="0"/>
              </w:rPr>
              <w:t>Auditoria</w:t>
            </w:r>
          </w:p>
        </w:tc>
        <w:tc>
          <w:tcPr>
            <w:tcW w:w="2351" w:type="dxa"/>
            <w:vAlign w:val="center"/>
          </w:tcPr>
          <w:p w14:paraId="325D88EF">
            <w:pPr>
              <w:jc w:val="center"/>
            </w:pPr>
            <w:r>
              <w:rPr>
                <w:b w:val="0"/>
              </w:rPr>
              <w:t>/admin/auditoria</w:t>
            </w:r>
          </w:p>
        </w:tc>
        <w:tc>
          <w:tcPr>
            <w:tcW w:w="2351" w:type="dxa"/>
            <w:vAlign w:val="center"/>
          </w:tcPr>
          <w:p w14:paraId="16911B26">
            <w:pPr>
              <w:ind w:left="0" w:leftChars="0" w:firstLine="0" w:firstLineChars="0"/>
              <w:jc w:val="center"/>
            </w:pPr>
            <w:r>
              <w:rPr>
                <w:b w:val="0"/>
              </w:rPr>
              <w:t>Filtrar, paginar e visualizar logs detalhados</w:t>
            </w:r>
          </w:p>
        </w:tc>
        <w:tc>
          <w:tcPr>
            <w:tcW w:w="2351" w:type="dxa"/>
            <w:vAlign w:val="center"/>
          </w:tcPr>
          <w:p w14:paraId="72B5760C">
            <w:pPr>
              <w:ind w:left="0" w:leftChars="0" w:firstLine="0" w:firstLineChars="0"/>
              <w:jc w:val="center"/>
            </w:pPr>
            <w:r>
              <w:rPr>
                <w:b w:val="0"/>
              </w:rPr>
              <w:t>audit_logs</w:t>
            </w:r>
          </w:p>
        </w:tc>
      </w:tr>
      <w:tr w14:paraId="7C623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5212CE6D">
            <w:pPr>
              <w:ind w:left="0" w:leftChars="0" w:firstLine="0" w:firstLineChars="0"/>
              <w:jc w:val="center"/>
            </w:pPr>
            <w:r>
              <w:rPr>
                <w:b w:val="0"/>
              </w:rPr>
              <w:t>Parâmetros por UF</w:t>
            </w:r>
          </w:p>
        </w:tc>
        <w:tc>
          <w:tcPr>
            <w:tcW w:w="2351" w:type="dxa"/>
            <w:vAlign w:val="center"/>
          </w:tcPr>
          <w:p w14:paraId="45F479B0">
            <w:pPr>
              <w:ind w:left="0" w:leftChars="0" w:firstLine="0" w:firstLineChars="0"/>
              <w:jc w:val="center"/>
            </w:pPr>
            <w:r>
              <w:rPr>
                <w:b w:val="0"/>
              </w:rPr>
              <w:t>/admin/parametros-uf</w:t>
            </w:r>
          </w:p>
        </w:tc>
        <w:tc>
          <w:tcPr>
            <w:tcW w:w="2351" w:type="dxa"/>
            <w:vAlign w:val="center"/>
          </w:tcPr>
          <w:p w14:paraId="02301EDC">
            <w:pPr>
              <w:ind w:left="0" w:leftChars="0" w:firstLine="0" w:firstLineChars="0"/>
              <w:jc w:val="center"/>
            </w:pPr>
            <w:r>
              <w:rPr>
                <w:b w:val="0"/>
              </w:rPr>
              <w:t>Filtrar, criar, editar, ativar/inativar e excluir</w:t>
            </w:r>
          </w:p>
        </w:tc>
        <w:tc>
          <w:tcPr>
            <w:tcW w:w="2351" w:type="dxa"/>
            <w:vAlign w:val="center"/>
          </w:tcPr>
          <w:p w14:paraId="4236602A">
            <w:pPr>
              <w:ind w:left="0" w:leftChars="0" w:firstLine="0" w:firstLineChars="0"/>
              <w:jc w:val="center"/>
            </w:pPr>
            <w:r>
              <w:rPr>
                <w:b w:val="0"/>
              </w:rPr>
              <w:t>parametros_uf</w:t>
            </w:r>
          </w:p>
        </w:tc>
      </w:tr>
      <w:tr w14:paraId="0E07D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23A56BAA">
            <w:pPr>
              <w:ind w:left="0" w:leftChars="0" w:firstLine="0" w:firstLineChars="0"/>
              <w:jc w:val="center"/>
            </w:pPr>
            <w:r>
              <w:rPr>
                <w:b w:val="0"/>
              </w:rPr>
              <w:t>Regras de validação</w:t>
            </w:r>
          </w:p>
        </w:tc>
        <w:tc>
          <w:tcPr>
            <w:tcW w:w="2351" w:type="dxa"/>
            <w:vAlign w:val="center"/>
          </w:tcPr>
          <w:p w14:paraId="56ABCC8C">
            <w:pPr>
              <w:ind w:left="0" w:leftChars="0" w:firstLine="0" w:firstLineChars="0"/>
              <w:jc w:val="center"/>
            </w:pPr>
            <w:r>
              <w:rPr>
                <w:b w:val="0"/>
              </w:rPr>
              <w:t>/admin/regras-validacao</w:t>
            </w:r>
          </w:p>
        </w:tc>
        <w:tc>
          <w:tcPr>
            <w:tcW w:w="2351" w:type="dxa"/>
            <w:vAlign w:val="center"/>
          </w:tcPr>
          <w:p w14:paraId="2AF98967">
            <w:pPr>
              <w:ind w:left="0" w:leftChars="0" w:firstLine="0" w:firstLineChars="0"/>
              <w:jc w:val="center"/>
            </w:pPr>
            <w:r>
              <w:rPr>
                <w:b w:val="0"/>
              </w:rPr>
              <w:t>Definir, consultar, alterar e validar regras</w:t>
            </w:r>
          </w:p>
        </w:tc>
        <w:tc>
          <w:tcPr>
            <w:tcW w:w="2351" w:type="dxa"/>
            <w:vAlign w:val="center"/>
          </w:tcPr>
          <w:p w14:paraId="51F097A9">
            <w:pPr>
              <w:ind w:left="0" w:leftChars="0" w:firstLine="0" w:firstLineChars="0"/>
              <w:jc w:val="center"/>
            </w:pPr>
            <w:r>
              <w:rPr>
                <w:b w:val="0"/>
              </w:rPr>
              <w:t>regras_validacao</w:t>
            </w:r>
          </w:p>
        </w:tc>
      </w:tr>
      <w:tr w14:paraId="177DD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5A262950">
            <w:pPr>
              <w:ind w:left="0" w:leftChars="0" w:firstLine="0" w:firstLineChars="0"/>
              <w:jc w:val="center"/>
            </w:pPr>
            <w:r>
              <w:rPr>
                <w:b w:val="0"/>
              </w:rPr>
              <w:t>Indicadores</w:t>
            </w:r>
          </w:p>
        </w:tc>
        <w:tc>
          <w:tcPr>
            <w:tcW w:w="2351" w:type="dxa"/>
            <w:vAlign w:val="center"/>
          </w:tcPr>
          <w:p w14:paraId="7A3B052B">
            <w:pPr>
              <w:ind w:left="0" w:leftChars="0" w:firstLine="0" w:firstLineChars="0"/>
              <w:jc w:val="center"/>
            </w:pPr>
            <w:r>
              <w:rPr>
                <w:b w:val="0"/>
              </w:rPr>
              <w:t>/admin/indicadores</w:t>
            </w:r>
          </w:p>
        </w:tc>
        <w:tc>
          <w:tcPr>
            <w:tcW w:w="2351" w:type="dxa"/>
            <w:vAlign w:val="center"/>
          </w:tcPr>
          <w:p w14:paraId="0BE2C51B">
            <w:pPr>
              <w:ind w:left="0" w:leftChars="0" w:firstLine="0" w:firstLineChars="0"/>
              <w:jc w:val="center"/>
            </w:pPr>
            <w:r>
              <w:rPr>
                <w:b w:val="0"/>
              </w:rPr>
              <w:t>Configurar, calcular, acompanhar e excluir KPIs</w:t>
            </w:r>
          </w:p>
        </w:tc>
        <w:tc>
          <w:tcPr>
            <w:tcW w:w="2351" w:type="dxa"/>
            <w:vAlign w:val="center"/>
          </w:tcPr>
          <w:p w14:paraId="793001B3">
            <w:pPr>
              <w:ind w:left="0" w:leftChars="0" w:firstLine="0" w:firstLineChars="0"/>
              <w:jc w:val="center"/>
            </w:pPr>
            <w:r>
              <w:rPr>
                <w:b w:val="0"/>
              </w:rPr>
              <w:t>indicadores</w:t>
            </w:r>
          </w:p>
        </w:tc>
      </w:tr>
      <w:tr w14:paraId="20CF1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7ECFE49C">
            <w:pPr>
              <w:ind w:left="0" w:leftChars="0" w:firstLine="0" w:firstLineChars="0"/>
              <w:jc w:val="center"/>
            </w:pPr>
            <w:r>
              <w:rPr>
                <w:b w:val="0"/>
              </w:rPr>
              <w:t>Habilitação PNAIST</w:t>
            </w:r>
          </w:p>
        </w:tc>
        <w:tc>
          <w:tcPr>
            <w:tcW w:w="2351" w:type="dxa"/>
            <w:vAlign w:val="center"/>
          </w:tcPr>
          <w:p w14:paraId="02DF647B">
            <w:pPr>
              <w:ind w:left="0" w:leftChars="0" w:firstLine="0" w:firstLineChars="0"/>
              <w:jc w:val="center"/>
            </w:pPr>
            <w:r>
              <w:rPr>
                <w:b w:val="0"/>
              </w:rPr>
              <w:t>/admin/habilitacao-pnaist</w:t>
            </w:r>
          </w:p>
        </w:tc>
        <w:tc>
          <w:tcPr>
            <w:tcW w:w="2351" w:type="dxa"/>
            <w:vAlign w:val="center"/>
          </w:tcPr>
          <w:p w14:paraId="4AAE2433">
            <w:pPr>
              <w:ind w:left="0" w:leftChars="0" w:firstLine="0" w:firstLineChars="0"/>
              <w:jc w:val="center"/>
            </w:pPr>
            <w:r>
              <w:rPr>
                <w:b w:val="0"/>
              </w:rPr>
              <w:t>Consultar e habilitar/desabilitar municípios</w:t>
            </w:r>
          </w:p>
        </w:tc>
        <w:tc>
          <w:tcPr>
            <w:tcW w:w="2351" w:type="dxa"/>
            <w:vAlign w:val="center"/>
          </w:tcPr>
          <w:p w14:paraId="72110A2D">
            <w:pPr>
              <w:ind w:left="0" w:leftChars="0" w:firstLine="0" w:firstLineChars="0"/>
              <w:jc w:val="center"/>
            </w:pPr>
            <w:r>
              <w:rPr>
                <w:b w:val="0"/>
              </w:rPr>
              <w:t>habilitacao_pnaist</w:t>
            </w:r>
          </w:p>
        </w:tc>
      </w:tr>
    </w:tbl>
    <w:p w14:paraId="76ECFAB7">
      <w:pPr>
        <w:pStyle w:val="165"/>
        <w:jc w:val="center"/>
      </w:pPr>
      <w:r>
        <w:t>Quadro 19 – Módulos administrativos e configuracionais identificados no projeto</w:t>
      </w:r>
    </w:p>
    <w:p w14:paraId="4BC8A015">
      <w:pPr>
        <w:pStyle w:val="4"/>
      </w:pPr>
      <w:r>
        <w:t>11.5.1 Gestão de empresas e unidades</w:t>
      </w:r>
    </w:p>
    <w:p w14:paraId="64E52FD0">
      <w:r>
        <w:t xml:space="preserve">O módulo de empresas administra as organizações que sustentam os vínculos institucionais do sistema. A tela de listagem utiliza paginação de dez registros, permite pesquisa por razão social e CNPJ, apresenta o total encontrado e oferece ações de visualização, edição e exclusão, além do cadastro de nova empresa. O formulário é dividido em dados principais, localização e status/contato. São tratados razão social, nome fantasia, CNPJ, e-mail, telefone, logradouro, número, complemento, bairro, cidade, estado, CEP e situação ativa ou inativa. A confirmação antes da exclusão reduz o risco de remoções acidentais na interface. </w:t>
      </w:r>
    </w:p>
    <w:p w14:paraId="287B1E16">
      <w:r>
        <w:t xml:space="preserve">A API de empresas restringe as operações de administração ao perfil admin e mantém consultas auxiliares de empresas ativas para preenchimento de formulários dependentes. Dessa forma, a empresa exerce função estrutural: ela pode ser selecionada na criação de unidades e também participar do vínculo institucional dos usuários. A manutenção da entidade deve ser compreendida em conjunto com os dados de unidades e usuários, pois alterações de status ou de identificação repercutem no contexto organizacional apresentado ao administrador. </w:t>
      </w:r>
    </w:p>
    <w:p w14:paraId="7203B8E3">
      <w:r>
        <w:t xml:space="preserve">O módulo de unidades complementa o cadastro institucional. A listagem oferece busca por nome, paginação, visualização, edição e exclusão, exibindo a empresa associada e a localização resumida. O formulário exige a seleção de uma empresa e organiza nome da unidade, endereço, status, tipo, esfera administrativa e indicação de Programa de Gerenciamento de Riscos. O tipo pode ser Própria ou Terceirizada; a esfera pode ser municipal, estadual, federal, privada, terceiro setor ou mista; e o campo de PGR registra a informação indicada pelo projeto. A API também mantém consulta de unidades por empresa para alimentar seleções dependentes. </w:t>
      </w:r>
    </w:p>
    <w:p w14:paraId="250F6518">
      <w:pPr>
        <w:pStyle w:val="4"/>
      </w:pPr>
      <w:r>
        <w:t>11.5.2 Gestão de usuários, perfis e auditoria</w:t>
      </w:r>
    </w:p>
    <w:p w14:paraId="3B78B569">
      <w:r>
        <w:t xml:space="preserve">O módulo de usuários administra as contas existentes no sistema. A listagem permite filtrar por nome, e-mail e CPF e apresenta perfil, situação ativa ou inativa e associações com empresa e unidade. A tela de edição reúne os dados de acesso, o vínculo institucional e o nível de acesso. Os perfis visíveis no formulário são admin, gestor e trabalhador; o modelo de dados também admite o perfil saude, que não aparece como opção na tela analisada. A senha não é carregada para edição; quando a conta já existe, o preenchimento vazio preserva a senha atual, enquanto a lógica de criação exige uma senha. </w:t>
      </w:r>
    </w:p>
    <w:p w14:paraId="0B546BEE">
      <w:r>
        <w:t xml:space="preserve">A seleção de empresa e unidade utiliza uma relação em cascata. Quando a empresa muda, a lista de unidades é filtrada e a unidade anteriormente selecionada é limpa. Quando uma unidade é escolhida, o sistema identifica a empresa correspondente e mantém os dois vínculos coerentes. Essa regra evita associações institucionais incompatíveis e facilita a configuração de contas vinculadas a uma organização específica. Na superfície backend observada, as operações administrativas são listar, consultar, atualizar e excluir; não foi identificada uma rota POST de criação no arquivo routes/usuarios.ts, nem uma rota frontend /admin/usuarios/novo registrada em App.tsx. </w:t>
      </w:r>
    </w:p>
    <w:p w14:paraId="6FCD2C77">
      <w:r>
        <w:t xml:space="preserve">A auditoria funciona como mecanismo de rastreabilidade das atividades administrativas e de segurança. A tela consulta logs com paginação de quinze itens e filtros por módulo/entidade, usuário, tipo de ação e intervalo de datas. A tabela apresenta data, hora, usuário, ação, módulo e endereço IP. As ações visíveis incluem CREATE, UPDATE, DELETE, LOGIN e LOGOUT. O botão de detalhes abre um modal com o identificador da entidade e os metadados ou dados alterados em JSON, permitindo verificar o contexto de uma operação sem abandonar a listagem. </w:t>
      </w:r>
    </w:p>
    <w:p w14:paraId="41E08B5F">
      <w:pPr>
        <w:pStyle w:val="4"/>
      </w:pPr>
      <w:r>
        <w:t>11.5.3 Catálogos e parâmetros territoriais</w:t>
      </w:r>
    </w:p>
    <w:p w14:paraId="4232135E">
      <w:r>
        <w:t xml:space="preserve">Catálogos é o módulo responsável pelas tabelas de referência utilizadas nos formulários e nos registros do sistema. A página inicial apresenta os catálogos em cartões com slug, nome, descrição e quantidade de itens, funcionando como um ponto de entrada para entidades de referência. Ao selecionar um catálogo, o administrador acessa a tela de itens, na qual pode criar ou editar um termo, registrar descrição ou notas, definir o estado ativo e excluir o item após confirmação. O modelo genérico catalogos organiza dezenas de entidades, incluindo sexo, gênero, raça/cor, escolaridade, estado civil, tipos de acidente, partes do corpo, exposição, conduta, desfecho, violência, afastamento, vínculo e risco ocupacional. </w:t>
      </w:r>
    </w:p>
    <w:p w14:paraId="531D5BF7">
      <w:r>
        <w:t xml:space="preserve">A principal vantagem funcional dos catálogos é permitir a manutenção de valores de referência sem alterar a estrutura dos formulários a cada inclusão. As rotas backend exigem autenticação e privilégio administrativo e disponibilizam listagem de todos os catálogos, consulta dos itens ativos, seed inicial e CRUD por entidade. Embora o módulo possua páginas e rotas protegidas em App.tsx, ele não aparece no submenu administrativo do Header.tsx analisado; por isso, sua existência como página protegida é confirmada, mas sua exposição visual no menu deve ser tratada como uma diferença de navegação. </w:t>
      </w:r>
    </w:p>
    <w:p w14:paraId="073E7AEE">
      <w:r>
        <w:t xml:space="preserve">Parâmetros por UF permite que o administrador registre valores específicos para cada unidade federativa. A tela usa paginação de vinte registros e filtros por chave, UF e categoria. Cada registro apresenta chave, valor, UF, categoria, tipo e indicador de ativo. O formulário exige chave, valor e UF e aceita descrição, categoria, tipos texto, número, data, hora, booleano ou JSON, situação ativa e datas de início e fim de vigência. O modelo mantém índice único composto por chave e UF, evitando duplicidade do mesmo parâmetro para o mesmo estado. As consultas são autenticadas; a criação, a atualização e a exclusão dependem de admin. </w:t>
      </w:r>
    </w:p>
    <w:p w14:paraId="1DF605A7">
      <w:pPr>
        <w:pStyle w:val="4"/>
      </w:pPr>
      <w:r>
        <w:t>11.5.4 Regras de validação e indicadores customizáveis</w:t>
      </w:r>
    </w:p>
    <w:p w14:paraId="4BF842BE">
      <w:r>
        <w:t xml:space="preserve">Regras de validação permite adaptar a consistência dos dados ao domínio e à localidade. O administrador escolhe uma entidade entre trabalhador, acidente, doença, vacinação, empresa e unidade e, em seguida, seleciona um campo carregado de acordo com a entidade. A regra pode ter abrangência nacional, por UF ou por município. Na abrangência por UF, a interface fornece seleção individual, seleção de todas as UFs e limpeza da seleção; na abrangência municipal, permite adicionar e remover nomes de municípios. A configuração também inclui tipo obrigatório, expressão regular, valor mínimo, valor máximo, lista de valores permitidos, comprimento mínimo, comprimento máximo ou validação personalizada, além de mensagem de erro, prioridade, ativo e vigência. </w:t>
      </w:r>
    </w:p>
    <w:p w14:paraId="2DF674F8">
      <w:r>
        <w:t xml:space="preserve">A prioridade resolve situações de conflito entre regras, fazendo prevalecer a regra de maior prioridade conforme a orientação apresentada na interface. O backend também oferece consulta de entidades e campos e um endpoint específico de validação, o que permite que uma operação de negócio submeta dados, localidade e entidade para verificar as regras aplicáveis. Assim, o módulo não é apenas um cadastro administrativo: ele funciona como uma camada configurável de governança de dados, situada entre o preenchimento e o processamento das entidades. </w:t>
      </w:r>
    </w:p>
    <w:p w14:paraId="00C3CD3F">
      <w:r>
        <w:t xml:space="preserve">Indicadores customizáveis permite definir KPIs que serão utilizados no acompanhamento do sistema. A listagem filtra por nome, categoria e UF, mostra tipo, periodicidade, escopo territorial, meta, valor atual e situação ativa e oferece a ação Calcular Todos. O formulário aceita as categorias acidente, doença, vacinação, absenteísmo e geral; o tipo quantitativo ou percentual; meta, unidade, periodicidade mensal, trimestral, semestral ou anual; UF opcional; ícone, cor, ordem e status. </w:t>
      </w:r>
    </w:p>
    <w:p w14:paraId="5B8D0076">
      <w:r>
        <w:t xml:space="preserve">A fórmula do indicador pode ser uma métrica simples, um percentual calculado por numerador dividido pelo denominador e multiplicado por cem, uma razão entre numerador e denominador ou uma diferença entre duas métricas. O sistema carrega as métricas disponíveis e filtra as opções de acordo com a categoria escolhida. Para um indicador existente, o administrador pode solicitar o cálculo do valor atual e verificar visualmente se a meta foi atingida. A API exige admin para criar, atualizar e excluir indicadores, mas permite a usuários autenticados consultar métricas e executar cálculos. </w:t>
      </w:r>
    </w:p>
    <w:p w14:paraId="30B4938B">
      <w:pPr>
        <w:pStyle w:val="4"/>
      </w:pPr>
      <w:r>
        <w:t>11.5.5 Habilitação municipal do PNAIST</w:t>
      </w:r>
    </w:p>
    <w:p w14:paraId="53C0B094">
      <w:r>
        <w:t xml:space="preserve">A habilitação PNAIST controla a disponibilidade municipal da política no contexto do sistema. A tela carrega uma base local de municípios brasileiros e, em paralelo, consulta os municípios já habilitados. Os registros são indexados pela combinação município e UF e apresentados com busca por nome, filtro por UF e contagens globais. O administrador alterna o estado de cada município por meio de uma chave de habilitação ou desabilitação. O modelo persiste município, UF, data de habilitação, estado ativo e timestamps, com índice único para impedir duplicidade da mesma combinação territorial. </w:t>
      </w:r>
    </w:p>
    <w:p w14:paraId="76F154CA">
      <w:r>
        <w:t xml:space="preserve">No backend, a listagem geral, a habilitação e a desabilitação são protegidas por adminMiddleware; a consulta de habilitados permanece autenticada. O fluxo é, portanto, adequado para uma configuração territorial centralizada: o administrador altera o estado do município, o backend registra a operação e a interface atualiza a visão consolidada das localidades habilitadas. </w:t>
      </w:r>
    </w:p>
    <w:p w14:paraId="573822DC">
      <w:pPr>
        <w:ind w:left="0" w:leftChars="0" w:firstLine="0" w:firstLineChars="0"/>
      </w:pPr>
      <w:r>
        <w:drawing>
          <wp:inline distT="0" distB="0" distL="114300" distR="114300">
            <wp:extent cx="5968365" cy="5168900"/>
            <wp:effectExtent l="0" t="0" r="13335" b="1270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pic:cNvPicPr>
                      <a:picLocks noChangeAspect="1"/>
                    </pic:cNvPicPr>
                  </pic:nvPicPr>
                  <pic:blipFill>
                    <a:blip r:embed="rId46"/>
                    <a:stretch>
                      <a:fillRect/>
                    </a:stretch>
                  </pic:blipFill>
                  <pic:spPr>
                    <a:xfrm>
                      <a:off x="0" y="0"/>
                      <a:ext cx="5968365" cy="5168900"/>
                    </a:xfrm>
                    <a:prstGeom prst="rect">
                      <a:avLst/>
                    </a:prstGeom>
                    <a:noFill/>
                    <a:ln>
                      <a:noFill/>
                    </a:ln>
                  </pic:spPr>
                </pic:pic>
              </a:graphicData>
            </a:graphic>
          </wp:inline>
        </w:drawing>
      </w:r>
    </w:p>
    <w:p w14:paraId="26C204C6">
      <w:pPr>
        <w:pStyle w:val="4"/>
      </w:pPr>
    </w:p>
    <w:p w14:paraId="027A088D">
      <w:pPr>
        <w:pStyle w:val="4"/>
      </w:pPr>
      <w:r>
        <w:t>11.5.6 Módulos configuracionais complementares identificados na API</w:t>
      </w:r>
    </w:p>
    <w:p w14:paraId="6938926D">
      <w:r>
        <w:t xml:space="preserve">A leitura integral do projeto identificou recursos de configuração que possuem modelos, controllers, services e rotas ativas, mas não possuem página administrativa dedicada confirmada na árvore do frontend. Eles devem ser documentados para que o relatório represente o projeto com completude, sem confundir disponibilidade de API com entrega de interface. O quadro seguinte resume a situação. </w:t>
      </w:r>
    </w:p>
    <w:p w14:paraId="121CDA77"/>
    <w:p w14:paraId="6FE23DDD"/>
    <w:p w14:paraId="47481D52"/>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4"/>
        <w:gridCol w:w="2831"/>
        <w:gridCol w:w="2045"/>
        <w:gridCol w:w="1683"/>
      </w:tblGrid>
      <w:tr w14:paraId="6CA1C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51" w:type="dxa"/>
            <w:shd w:val="clear" w:color="auto" w:fill="D9E2F3"/>
            <w:vAlign w:val="center"/>
          </w:tcPr>
          <w:p w14:paraId="4354C705">
            <w:pPr>
              <w:ind w:left="0" w:leftChars="0" w:firstLine="0" w:firstLineChars="0"/>
              <w:jc w:val="center"/>
            </w:pPr>
            <w:r>
              <w:rPr>
                <w:b/>
              </w:rPr>
              <w:t>Módulo complementar</w:t>
            </w:r>
          </w:p>
        </w:tc>
        <w:tc>
          <w:tcPr>
            <w:tcW w:w="2351" w:type="dxa"/>
            <w:shd w:val="clear" w:color="auto" w:fill="D9E2F3"/>
            <w:vAlign w:val="center"/>
          </w:tcPr>
          <w:p w14:paraId="50F61B03">
            <w:pPr>
              <w:ind w:left="0" w:leftChars="0" w:firstLine="0" w:firstLineChars="0"/>
              <w:jc w:val="center"/>
            </w:pPr>
            <w:r>
              <w:rPr>
                <w:b/>
              </w:rPr>
              <w:t>Rotas backend</w:t>
            </w:r>
          </w:p>
        </w:tc>
        <w:tc>
          <w:tcPr>
            <w:tcW w:w="2351" w:type="dxa"/>
            <w:shd w:val="clear" w:color="auto" w:fill="D9E2F3"/>
            <w:vAlign w:val="center"/>
          </w:tcPr>
          <w:p w14:paraId="0CC7DA72">
            <w:pPr>
              <w:ind w:left="0" w:leftChars="0" w:firstLine="0" w:firstLineChars="0"/>
              <w:jc w:val="center"/>
            </w:pPr>
            <w:r>
              <w:rPr>
                <w:b/>
              </w:rPr>
              <w:t>Funcionamento confirmado</w:t>
            </w:r>
          </w:p>
        </w:tc>
        <w:tc>
          <w:tcPr>
            <w:tcW w:w="2351" w:type="dxa"/>
            <w:shd w:val="clear" w:color="auto" w:fill="D9E2F3"/>
            <w:vAlign w:val="center"/>
          </w:tcPr>
          <w:p w14:paraId="62D124A5">
            <w:pPr>
              <w:ind w:left="0" w:leftChars="0" w:firstLine="0" w:firstLineChars="0"/>
              <w:jc w:val="center"/>
            </w:pPr>
            <w:r>
              <w:rPr>
                <w:b/>
              </w:rPr>
              <w:t>Situação da interface</w:t>
            </w:r>
          </w:p>
        </w:tc>
      </w:tr>
      <w:tr w14:paraId="71CCD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47F3C3A0">
            <w:pPr>
              <w:ind w:left="0" w:leftChars="0" w:firstLine="0" w:firstLineChars="0"/>
              <w:jc w:val="center"/>
            </w:pPr>
            <w:r>
              <w:rPr>
                <w:b w:val="0"/>
              </w:rPr>
              <w:t>Parâmetros globais</w:t>
            </w:r>
          </w:p>
        </w:tc>
        <w:tc>
          <w:tcPr>
            <w:tcW w:w="2351" w:type="dxa"/>
            <w:vAlign w:val="center"/>
          </w:tcPr>
          <w:p w14:paraId="04FD5296">
            <w:pPr>
              <w:ind w:left="0" w:leftChars="0" w:firstLine="0" w:firstLineChars="0"/>
              <w:jc w:val="center"/>
            </w:pPr>
            <w:r>
              <w:rPr>
                <w:b w:val="0"/>
              </w:rPr>
              <w:t>/api/parametros</w:t>
            </w:r>
          </w:p>
        </w:tc>
        <w:tc>
          <w:tcPr>
            <w:tcW w:w="2351" w:type="dxa"/>
            <w:vAlign w:val="center"/>
          </w:tcPr>
          <w:p w14:paraId="37D5E7C4">
            <w:pPr>
              <w:ind w:left="0" w:leftChars="0" w:firstLine="0" w:firstLineChars="0"/>
              <w:jc w:val="center"/>
            </w:pPr>
            <w:r>
              <w:rPr>
                <w:b w:val="0"/>
              </w:rPr>
              <w:t>Chave, valor, descrição, categoria, tipo; listagem com filtros; CRUD admin; auditoria; exclusão lógica.</w:t>
            </w:r>
          </w:p>
        </w:tc>
        <w:tc>
          <w:tcPr>
            <w:tcW w:w="2351" w:type="dxa"/>
            <w:vAlign w:val="center"/>
          </w:tcPr>
          <w:p w14:paraId="7E4CA08F">
            <w:pPr>
              <w:ind w:left="0" w:leftChars="0" w:firstLine="0" w:firstLineChars="0"/>
              <w:jc w:val="center"/>
            </w:pPr>
            <w:r>
              <w:rPr>
                <w:b w:val="0"/>
              </w:rPr>
              <w:t>Service frontend identificado; página admin dedicada não confirmada.</w:t>
            </w:r>
          </w:p>
        </w:tc>
      </w:tr>
      <w:tr w14:paraId="63D71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72ED2C81">
            <w:pPr>
              <w:ind w:left="0" w:leftChars="0" w:firstLine="0" w:firstLineChars="0"/>
              <w:jc w:val="center"/>
            </w:pPr>
            <w:r>
              <w:rPr>
                <w:b w:val="0"/>
              </w:rPr>
              <w:t>Padrões de e-mail</w:t>
            </w:r>
          </w:p>
        </w:tc>
        <w:tc>
          <w:tcPr>
            <w:tcW w:w="2351" w:type="dxa"/>
            <w:vAlign w:val="center"/>
          </w:tcPr>
          <w:p w14:paraId="342E4CA0">
            <w:pPr>
              <w:ind w:left="0" w:leftChars="0" w:firstLine="0" w:firstLineChars="0"/>
              <w:jc w:val="center"/>
            </w:pPr>
            <w:r>
              <w:rPr>
                <w:b w:val="0"/>
              </w:rPr>
              <w:t>/api/emails/padroes</w:t>
            </w:r>
          </w:p>
        </w:tc>
        <w:tc>
          <w:tcPr>
            <w:tcW w:w="2351" w:type="dxa"/>
            <w:vAlign w:val="center"/>
          </w:tcPr>
          <w:p w14:paraId="6360732B">
            <w:pPr>
              <w:ind w:left="0" w:leftChars="0" w:firstLine="0" w:firstLineChars="0"/>
              <w:jc w:val="center"/>
            </w:pPr>
            <w:r>
              <w:rPr>
                <w:b w:val="0"/>
              </w:rPr>
              <w:t>Templates com nome, assunto, conteúdo HTML, categoria, variáveis e ativo; listagem, consulta e CRUD de templates para admin.</w:t>
            </w:r>
          </w:p>
        </w:tc>
        <w:tc>
          <w:tcPr>
            <w:tcW w:w="2351" w:type="dxa"/>
            <w:vAlign w:val="center"/>
          </w:tcPr>
          <w:p w14:paraId="44E41B26">
            <w:pPr>
              <w:ind w:left="0" w:leftChars="0" w:firstLine="0" w:firstLineChars="0"/>
              <w:jc w:val="center"/>
            </w:pPr>
            <w:r>
              <w:rPr>
                <w:b w:val="0"/>
              </w:rPr>
              <w:t>Service frontend identificado; tela própria não confirmada.</w:t>
            </w:r>
          </w:p>
        </w:tc>
      </w:tr>
      <w:tr w14:paraId="5AF3C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5498C691">
            <w:pPr>
              <w:ind w:left="0" w:leftChars="0" w:firstLine="0" w:firstLineChars="0"/>
              <w:jc w:val="center"/>
            </w:pPr>
            <w:r>
              <w:rPr>
                <w:b w:val="0"/>
              </w:rPr>
              <w:t>Preferências do usuário</w:t>
            </w:r>
          </w:p>
        </w:tc>
        <w:tc>
          <w:tcPr>
            <w:tcW w:w="2351" w:type="dxa"/>
            <w:vAlign w:val="center"/>
          </w:tcPr>
          <w:p w14:paraId="6BF8944D">
            <w:pPr>
              <w:ind w:left="0" w:leftChars="0" w:firstLine="0" w:firstLineChars="0"/>
              <w:jc w:val="center"/>
            </w:pPr>
            <w:r>
              <w:rPr>
                <w:b w:val="0"/>
              </w:rPr>
              <w:t>/api/preferencias/minhas e /usuario/:usuarioId</w:t>
            </w:r>
          </w:p>
        </w:tc>
        <w:tc>
          <w:tcPr>
            <w:tcW w:w="2351" w:type="dxa"/>
            <w:vAlign w:val="center"/>
          </w:tcPr>
          <w:p w14:paraId="6800F354">
            <w:pPr>
              <w:ind w:left="0" w:leftChars="0" w:firstLine="0" w:firstLineChars="0"/>
              <w:jc w:val="center"/>
            </w:pPr>
            <w:r>
              <w:rPr>
                <w:b w:val="0"/>
              </w:rPr>
              <w:t>Preferências pessoais e de outra conta; criação padrão automática; atualização com upsert e auditoria.</w:t>
            </w:r>
          </w:p>
        </w:tc>
        <w:tc>
          <w:tcPr>
            <w:tcW w:w="2351" w:type="dxa"/>
            <w:vAlign w:val="center"/>
          </w:tcPr>
          <w:p w14:paraId="06E85A60">
            <w:pPr>
              <w:ind w:left="0" w:leftChars="0" w:firstLine="0" w:firstLineChars="0"/>
              <w:jc w:val="center"/>
            </w:pPr>
            <w:r>
              <w:rPr>
                <w:b w:val="0"/>
              </w:rPr>
              <w:t>Uso concreto no alerta móvel; tela dedicada de configuração não confirmada.</w:t>
            </w:r>
          </w:p>
        </w:tc>
      </w:tr>
      <w:tr w14:paraId="76805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vAlign w:val="center"/>
          </w:tcPr>
          <w:p w14:paraId="56C7F601">
            <w:pPr>
              <w:ind w:left="0" w:leftChars="0" w:firstLine="0" w:firstLineChars="0"/>
              <w:jc w:val="both"/>
            </w:pPr>
            <w:r>
              <w:rPr>
                <w:b w:val="0"/>
              </w:rPr>
              <w:t>Servidores/funcionários</w:t>
            </w:r>
          </w:p>
        </w:tc>
        <w:tc>
          <w:tcPr>
            <w:tcW w:w="2351" w:type="dxa"/>
            <w:vAlign w:val="center"/>
          </w:tcPr>
          <w:p w14:paraId="7466A68E">
            <w:pPr>
              <w:ind w:left="0" w:leftChars="0" w:firstLine="0" w:firstLineChars="0"/>
              <w:jc w:val="center"/>
            </w:pPr>
            <w:r>
              <w:rPr>
                <w:b w:val="0"/>
              </w:rPr>
              <w:t>/api/servidores</w:t>
            </w:r>
          </w:p>
        </w:tc>
        <w:tc>
          <w:tcPr>
            <w:tcW w:w="2351" w:type="dxa"/>
            <w:vAlign w:val="center"/>
          </w:tcPr>
          <w:p w14:paraId="33D52C59">
            <w:pPr>
              <w:ind w:left="0" w:leftChars="0" w:firstLine="0" w:firstLineChars="0"/>
              <w:jc w:val="center"/>
            </w:pPr>
            <w:r>
              <w:rPr>
                <w:b w:val="0"/>
              </w:rPr>
              <w:t>CRUD autenticado de matrícula, posse, exercício, regime, cargos, lotação, situação e atos funcionais.</w:t>
            </w:r>
          </w:p>
        </w:tc>
        <w:tc>
          <w:tcPr>
            <w:tcW w:w="2351" w:type="dxa"/>
            <w:vAlign w:val="center"/>
          </w:tcPr>
          <w:p w14:paraId="53596B61">
            <w:pPr>
              <w:ind w:left="0" w:leftChars="0" w:firstLine="0" w:firstLineChars="0"/>
              <w:jc w:val="center"/>
            </w:pPr>
            <w:r>
              <w:rPr>
                <w:b w:val="0"/>
              </w:rPr>
              <w:t>Service identificado; não é exclusivo de admin e página própria não confirmada.</w:t>
            </w:r>
          </w:p>
        </w:tc>
      </w:tr>
    </w:tbl>
    <w:p w14:paraId="493FD268">
      <w:pPr>
        <w:pStyle w:val="165"/>
        <w:jc w:val="center"/>
      </w:pPr>
      <w:r>
        <w:t>Quadro 20 – Módulos de configuração e suporte existentes na API, sem tela administrativa dedicada confirmada</w:t>
      </w:r>
    </w:p>
    <w:p w14:paraId="1A83204A">
      <w:r>
        <w:t xml:space="preserve">Os parâmetros globais reproduzem a lógica de chave e valor da configuração sistêmica. O controller implementa listagem paginada com filtros por categoria e ativo, consulta por chave ou identificador, criação, atualização com comparação de mudanças e exclusão lógica por marcação de ativo como falso, com registro de auditoria. A diferença em relação aos parâmetros por UF é que o parâmetro global não carrega a dimensão territorial no modelo. </w:t>
      </w:r>
    </w:p>
    <w:p w14:paraId="0694B8D9">
      <w:r>
        <w:t xml:space="preserve">Os padrões de e-mail mantêm templates compostos por nome, assunto, conteúdo HTML, categoria, variáveis e estado ativo. A manutenção de templates está protegida para admin e conta com listagem paginada e filtros por categoria e status. O endpoint separado de envio está explicitamente marcado como placeholder e retorna HTTP 501, informando que o envio real ainda depende de implementação ou configuração de Nodemailer/SendGrid. Portanto, o relatório reconhece o cadastro de padrões como implementado, mas não classifica o envio operacional como concluído. </w:t>
      </w:r>
    </w:p>
    <w:p w14:paraId="231F71C0">
      <w:r>
        <w:t xml:space="preserve">As preferências do usuário são persistidas em registro único por usuario. O modelo contempla tema, idioma, notificações por e-mail e push, dashboard padrão, quantidade de itens por página, ordenação padrão, último acesso e ocultação do alerta de orientação. Quando a conta consulta suas preferências e ainda não possui registro, o controller cria valores padrão automaticamente. A interface já utiliza essa estrutura no componente de orientação móvel: ao selecionar a opção para não exibir novamente o aviso, o sistema grava ocultarAlertaOrientacao como verdadeiro. Também existem endpoints para consultar ou atualizar preferências de outra conta por identificador de usuário, com upsert e trilha de auditoria. </w:t>
      </w:r>
    </w:p>
    <w:p w14:paraId="698B679F">
      <w:r>
        <w:t xml:space="preserve">O módulo de servidores/funcionários públicos administra dados funcionais associados a um trabalhador, como matrícula, datas de posse e exercício, regime jurídico, cargos, lotação, situação funcional, ato de nomeação, aposentadoria e observações. As rotas exigem autenticação, mas o arquivo analisado não aplica adminMiddleware; por isso, o recurso não deve ser apresentado como item exclusivo da área administrativa. A exclusão implementada no controller é lógica, por alteração do estado ativo, e as atualizações são registradas em auditoria. </w:t>
      </w:r>
    </w:p>
    <w:p w14:paraId="783C5E31">
      <w:pPr>
        <w:pStyle w:val="4"/>
      </w:pPr>
      <w:r>
        <w:t>11.5.7 Fluxo integrado de uma operação administrativa</w:t>
      </w:r>
    </w:p>
    <w:p w14:paraId="2CDE569F">
      <w:r>
        <w:t xml:space="preserve">Uma operação típica inicia-se quando o administrador escolhe um recurso do menu ou acessa uma rota protegida. O React carrega a página e seus serviços de API; o Axios envia a requisição com o contexto de autenticação; os middlewares verificam o token, o papel administrativo, a validação do corpo e, nas operações de escrita, a proteção CSRF e o limite de requisições. Em seguida, o controller chama o service ou o model correspondente, grava ou consulta o MongoDB e registra a operação de auditoria quando essa trilha está prevista. A resposta retorna à interface, que atualiza a tabela, apresenta uma mensagem de sucesso ou erro e, nos formulários, volta à listagem do módulo. </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7"/>
        <w:gridCol w:w="3125"/>
        <w:gridCol w:w="3091"/>
      </w:tblGrid>
      <w:tr w14:paraId="7AF5E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135" w:type="dxa"/>
            <w:shd w:val="clear" w:color="auto" w:fill="D9E2F3"/>
            <w:vAlign w:val="center"/>
          </w:tcPr>
          <w:p w14:paraId="760BD5FC">
            <w:pPr>
              <w:ind w:left="0" w:leftChars="0" w:firstLine="0" w:firstLineChars="0"/>
              <w:jc w:val="center"/>
            </w:pPr>
            <w:r>
              <w:rPr>
                <w:b/>
              </w:rPr>
              <w:t>Etapa</w:t>
            </w:r>
          </w:p>
        </w:tc>
        <w:tc>
          <w:tcPr>
            <w:tcW w:w="3135" w:type="dxa"/>
            <w:shd w:val="clear" w:color="auto" w:fill="D9E2F3"/>
            <w:vAlign w:val="center"/>
          </w:tcPr>
          <w:p w14:paraId="308DE5C1">
            <w:pPr>
              <w:ind w:left="0" w:leftChars="0" w:firstLine="0" w:firstLineChars="0"/>
              <w:jc w:val="center"/>
            </w:pPr>
            <w:r>
              <w:rPr>
                <w:b/>
              </w:rPr>
              <w:t>Responsável</w:t>
            </w:r>
          </w:p>
        </w:tc>
        <w:tc>
          <w:tcPr>
            <w:tcW w:w="3135" w:type="dxa"/>
            <w:shd w:val="clear" w:color="auto" w:fill="D9E2F3"/>
            <w:vAlign w:val="center"/>
          </w:tcPr>
          <w:p w14:paraId="359EA925">
            <w:pPr>
              <w:ind w:left="0" w:leftChars="0" w:firstLine="0" w:firstLineChars="0"/>
              <w:jc w:val="center"/>
            </w:pPr>
            <w:r>
              <w:rPr>
                <w:b/>
              </w:rPr>
              <w:t>Resultado</w:t>
            </w:r>
          </w:p>
        </w:tc>
      </w:tr>
      <w:tr w14:paraId="27304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359D0CD4">
            <w:pPr>
              <w:ind w:left="0" w:leftChars="0" w:firstLine="0" w:firstLineChars="0"/>
              <w:jc w:val="center"/>
            </w:pPr>
            <w:r>
              <w:rPr>
                <w:b w:val="0"/>
              </w:rPr>
              <w:t>1</w:t>
            </w:r>
          </w:p>
        </w:tc>
        <w:tc>
          <w:tcPr>
            <w:tcW w:w="3135" w:type="dxa"/>
            <w:vAlign w:val="center"/>
          </w:tcPr>
          <w:p w14:paraId="741C1566">
            <w:pPr>
              <w:ind w:left="0" w:leftChars="0" w:firstLine="0" w:firstLineChars="0"/>
              <w:jc w:val="center"/>
            </w:pPr>
            <w:r>
              <w:rPr>
                <w:b w:val="0"/>
              </w:rPr>
              <w:t>Administrador</w:t>
            </w:r>
          </w:p>
        </w:tc>
        <w:tc>
          <w:tcPr>
            <w:tcW w:w="3135" w:type="dxa"/>
            <w:vAlign w:val="center"/>
          </w:tcPr>
          <w:p w14:paraId="1796878B">
            <w:pPr>
              <w:ind w:left="0" w:leftChars="0" w:firstLine="0" w:firstLineChars="0"/>
              <w:jc w:val="center"/>
            </w:pPr>
            <w:r>
              <w:rPr>
                <w:b w:val="0"/>
              </w:rPr>
              <w:t>Seleciona o módulo e inicia uma consulta ou manutenção.</w:t>
            </w:r>
          </w:p>
        </w:tc>
      </w:tr>
      <w:tr w14:paraId="5B27C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156E9CA2">
            <w:pPr>
              <w:ind w:left="0" w:leftChars="0" w:firstLine="0" w:firstLineChars="0"/>
              <w:jc w:val="center"/>
            </w:pPr>
            <w:r>
              <w:rPr>
                <w:b w:val="0"/>
              </w:rPr>
              <w:t>2</w:t>
            </w:r>
          </w:p>
        </w:tc>
        <w:tc>
          <w:tcPr>
            <w:tcW w:w="3135" w:type="dxa"/>
            <w:vAlign w:val="center"/>
          </w:tcPr>
          <w:p w14:paraId="14641BAA">
            <w:pPr>
              <w:ind w:left="0" w:leftChars="0" w:firstLine="0" w:firstLineChars="0"/>
              <w:jc w:val="center"/>
            </w:pPr>
            <w:r>
              <w:rPr>
                <w:b w:val="0"/>
              </w:rPr>
              <w:t>React + rota protegida</w:t>
            </w:r>
          </w:p>
        </w:tc>
        <w:tc>
          <w:tcPr>
            <w:tcW w:w="3135" w:type="dxa"/>
            <w:vAlign w:val="center"/>
          </w:tcPr>
          <w:p w14:paraId="0D08472D">
            <w:pPr>
              <w:ind w:left="0" w:leftChars="0" w:firstLine="0" w:firstLineChars="0"/>
              <w:jc w:val="center"/>
            </w:pPr>
            <w:r>
              <w:rPr>
                <w:b w:val="0"/>
              </w:rPr>
              <w:t>Confirma a sessão e apresenta a tela autorizada.</w:t>
            </w:r>
          </w:p>
        </w:tc>
      </w:tr>
      <w:tr w14:paraId="31310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0C8BE608">
            <w:pPr>
              <w:ind w:left="0" w:leftChars="0" w:firstLine="0" w:firstLineChars="0"/>
              <w:jc w:val="center"/>
            </w:pPr>
            <w:r>
              <w:rPr>
                <w:b w:val="0"/>
              </w:rPr>
              <w:t>3</w:t>
            </w:r>
          </w:p>
        </w:tc>
        <w:tc>
          <w:tcPr>
            <w:tcW w:w="3135" w:type="dxa"/>
            <w:vAlign w:val="center"/>
          </w:tcPr>
          <w:p w14:paraId="3E25BEC2">
            <w:pPr>
              <w:ind w:left="0" w:leftChars="0" w:firstLine="0" w:firstLineChars="0"/>
              <w:jc w:val="center"/>
            </w:pPr>
            <w:r>
              <w:rPr>
                <w:b w:val="0"/>
              </w:rPr>
              <w:t>Axios/service</w:t>
            </w:r>
          </w:p>
        </w:tc>
        <w:tc>
          <w:tcPr>
            <w:tcW w:w="3135" w:type="dxa"/>
            <w:vAlign w:val="center"/>
          </w:tcPr>
          <w:p w14:paraId="53F4B767">
            <w:pPr>
              <w:ind w:left="0" w:leftChars="0" w:firstLine="0" w:firstLineChars="0"/>
              <w:jc w:val="center"/>
            </w:pPr>
            <w:r>
              <w:rPr>
                <w:b w:val="0"/>
              </w:rPr>
              <w:t>Monta a chamada HTTP e encaminha filtros ou dados do formulário.</w:t>
            </w:r>
          </w:p>
        </w:tc>
      </w:tr>
      <w:tr w14:paraId="6EEFF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584DA85F">
            <w:pPr>
              <w:ind w:left="0" w:leftChars="0" w:firstLine="0" w:firstLineChars="0"/>
              <w:jc w:val="center"/>
            </w:pPr>
            <w:r>
              <w:rPr>
                <w:b w:val="0"/>
              </w:rPr>
              <w:t>4</w:t>
            </w:r>
          </w:p>
        </w:tc>
        <w:tc>
          <w:tcPr>
            <w:tcW w:w="3135" w:type="dxa"/>
            <w:vAlign w:val="center"/>
          </w:tcPr>
          <w:p w14:paraId="751425EB">
            <w:pPr>
              <w:ind w:left="0" w:leftChars="0" w:firstLine="0" w:firstLineChars="0"/>
              <w:jc w:val="center"/>
            </w:pPr>
            <w:r>
              <w:rPr>
                <w:b w:val="0"/>
              </w:rPr>
              <w:t>Middlewares</w:t>
            </w:r>
          </w:p>
        </w:tc>
        <w:tc>
          <w:tcPr>
            <w:tcW w:w="3135" w:type="dxa"/>
            <w:vAlign w:val="center"/>
          </w:tcPr>
          <w:p w14:paraId="62CDBFAD">
            <w:pPr>
              <w:ind w:left="0" w:leftChars="0" w:firstLine="0" w:firstLineChars="0"/>
              <w:jc w:val="center"/>
            </w:pPr>
            <w:r>
              <w:rPr>
                <w:b w:val="0"/>
              </w:rPr>
              <w:t>Verificam autenticação, perfil, validação, CSRF e limites aplicáveis.</w:t>
            </w:r>
          </w:p>
        </w:tc>
      </w:tr>
      <w:tr w14:paraId="6E0F3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7F908D14">
            <w:pPr>
              <w:ind w:left="0" w:leftChars="0" w:firstLine="0" w:firstLineChars="0"/>
              <w:jc w:val="center"/>
            </w:pPr>
            <w:r>
              <w:rPr>
                <w:b w:val="0"/>
              </w:rPr>
              <w:t>5</w:t>
            </w:r>
          </w:p>
        </w:tc>
        <w:tc>
          <w:tcPr>
            <w:tcW w:w="3135" w:type="dxa"/>
            <w:vAlign w:val="center"/>
          </w:tcPr>
          <w:p w14:paraId="49650105">
            <w:pPr>
              <w:ind w:left="0" w:leftChars="0" w:firstLine="0" w:firstLineChars="0"/>
              <w:jc w:val="center"/>
            </w:pPr>
            <w:r>
              <w:rPr>
                <w:b w:val="0"/>
              </w:rPr>
              <w:t>Controller/service/model</w:t>
            </w:r>
          </w:p>
        </w:tc>
        <w:tc>
          <w:tcPr>
            <w:tcW w:w="3135" w:type="dxa"/>
            <w:vAlign w:val="center"/>
          </w:tcPr>
          <w:p w14:paraId="141B796D">
            <w:pPr>
              <w:ind w:left="0" w:leftChars="0" w:firstLine="0" w:firstLineChars="0"/>
              <w:jc w:val="center"/>
            </w:pPr>
            <w:r>
              <w:rPr>
                <w:b w:val="0"/>
              </w:rPr>
              <w:t>Executam a regra do módulo e consultam ou alteram a coleção.</w:t>
            </w:r>
          </w:p>
        </w:tc>
      </w:tr>
      <w:tr w14:paraId="293EB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35EA4B29">
            <w:pPr>
              <w:ind w:left="0" w:leftChars="0" w:firstLine="0" w:firstLineChars="0"/>
              <w:jc w:val="center"/>
            </w:pPr>
            <w:r>
              <w:rPr>
                <w:b w:val="0"/>
              </w:rPr>
              <w:t>6</w:t>
            </w:r>
          </w:p>
        </w:tc>
        <w:tc>
          <w:tcPr>
            <w:tcW w:w="3135" w:type="dxa"/>
            <w:vAlign w:val="center"/>
          </w:tcPr>
          <w:p w14:paraId="3C4B5702">
            <w:pPr>
              <w:ind w:left="0" w:leftChars="0" w:firstLine="0" w:firstLineChars="0"/>
              <w:jc w:val="center"/>
            </w:pPr>
            <w:r>
              <w:rPr>
                <w:b w:val="0"/>
              </w:rPr>
              <w:t>Auditoria</w:t>
            </w:r>
          </w:p>
        </w:tc>
        <w:tc>
          <w:tcPr>
            <w:tcW w:w="3135" w:type="dxa"/>
            <w:vAlign w:val="center"/>
          </w:tcPr>
          <w:p w14:paraId="1DCAB28B">
            <w:pPr>
              <w:ind w:left="0" w:leftChars="0" w:firstLine="0" w:firstLineChars="0"/>
              <w:jc w:val="center"/>
            </w:pPr>
            <w:r>
              <w:rPr>
                <w:b w:val="0"/>
              </w:rPr>
              <w:t>Registra a operação e os metadados quando a rotina possui log.</w:t>
            </w:r>
          </w:p>
        </w:tc>
      </w:tr>
      <w:tr w14:paraId="6DC7E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35" w:type="dxa"/>
            <w:vAlign w:val="center"/>
          </w:tcPr>
          <w:p w14:paraId="195118FF">
            <w:pPr>
              <w:ind w:left="0" w:leftChars="0" w:firstLine="0" w:firstLineChars="0"/>
              <w:jc w:val="center"/>
            </w:pPr>
            <w:r>
              <w:rPr>
                <w:b w:val="0"/>
              </w:rPr>
              <w:t>7</w:t>
            </w:r>
          </w:p>
        </w:tc>
        <w:tc>
          <w:tcPr>
            <w:tcW w:w="3135" w:type="dxa"/>
            <w:vAlign w:val="center"/>
          </w:tcPr>
          <w:p w14:paraId="0A3CC35D">
            <w:pPr>
              <w:ind w:left="0" w:leftChars="0" w:firstLine="0" w:firstLineChars="0"/>
              <w:jc w:val="center"/>
            </w:pPr>
            <w:r>
              <w:rPr>
                <w:b w:val="0"/>
              </w:rPr>
              <w:t>Frontend</w:t>
            </w:r>
          </w:p>
        </w:tc>
        <w:tc>
          <w:tcPr>
            <w:tcW w:w="3135" w:type="dxa"/>
            <w:vAlign w:val="center"/>
          </w:tcPr>
          <w:p w14:paraId="5EE73146">
            <w:pPr>
              <w:ind w:left="0" w:leftChars="0" w:firstLine="0" w:firstLineChars="0"/>
              <w:jc w:val="center"/>
            </w:pPr>
            <w:r>
              <w:rPr>
                <w:b w:val="0"/>
              </w:rPr>
              <w:t>Exibe o resultado, atualiza a listagem e informa o estado da operação.</w:t>
            </w:r>
          </w:p>
        </w:tc>
      </w:tr>
    </w:tbl>
    <w:p w14:paraId="422BD86A">
      <w:pPr>
        <w:pStyle w:val="165"/>
        <w:jc w:val="center"/>
      </w:pPr>
      <w:r>
        <w:t>Quadro 21 – Fluxo integrado de uma operação na área administrativa</w:t>
      </w:r>
    </w:p>
    <w:p w14:paraId="7F75D581">
      <w:pPr>
        <w:pStyle w:val="2"/>
      </w:pPr>
      <w:r>
        <w:t>12 SISTEMA DE FORMULÁRIOS</w:t>
      </w:r>
    </w:p>
    <w:p w14:paraId="599535D8">
      <w:r>
        <w:t>O material fornecido identifica componentes reutilizáveis de formulário. A utilização de componentes compartilhados permite manter comportamento e apresentação consistentes em diferentes páginas do sistema.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0"/>
      </w:tblGrid>
      <w:tr w14:paraId="7946C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D9E2F3"/>
            <w:vAlign w:val="center"/>
          </w:tcPr>
          <w:p w14:paraId="0A4D61C5">
            <w:pPr>
              <w:pStyle w:val="164"/>
              <w:jc w:val="center"/>
            </w:pPr>
            <w:r>
              <w:rPr>
                <w:rFonts w:ascii="Arial" w:hAnsi="Arial" w:eastAsia="Arial"/>
                <w:b/>
                <w:sz w:val="20"/>
              </w:rPr>
              <w:t>Componente</w:t>
            </w:r>
          </w:p>
        </w:tc>
        <w:tc>
          <w:tcPr>
            <w:tcW w:w="4702" w:type="dxa"/>
            <w:shd w:val="clear" w:color="auto" w:fill="D9E2F3"/>
            <w:vAlign w:val="center"/>
          </w:tcPr>
          <w:p w14:paraId="61FA8720">
            <w:pPr>
              <w:pStyle w:val="164"/>
              <w:jc w:val="center"/>
            </w:pPr>
            <w:r>
              <w:rPr>
                <w:rFonts w:ascii="Arial" w:hAnsi="Arial" w:eastAsia="Arial"/>
                <w:b/>
                <w:sz w:val="20"/>
              </w:rPr>
              <w:t>Uso</w:t>
            </w:r>
          </w:p>
        </w:tc>
      </w:tr>
      <w:tr w14:paraId="63200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562DC7E8">
            <w:pPr>
              <w:pStyle w:val="164"/>
              <w:jc w:val="center"/>
            </w:pPr>
            <w:r>
              <w:rPr>
                <w:rFonts w:ascii="Arial" w:hAnsi="Arial" w:eastAsia="Arial"/>
                <w:b w:val="0"/>
                <w:sz w:val="20"/>
              </w:rPr>
              <w:t>TextInput</w:t>
            </w:r>
          </w:p>
        </w:tc>
        <w:tc>
          <w:tcPr>
            <w:tcW w:w="4702" w:type="dxa"/>
            <w:vAlign w:val="center"/>
          </w:tcPr>
          <w:p w14:paraId="3F411265">
            <w:pPr>
              <w:pStyle w:val="164"/>
              <w:jc w:val="center"/>
            </w:pPr>
            <w:r>
              <w:rPr>
                <w:rFonts w:ascii="Arial" w:hAnsi="Arial" w:eastAsia="Arial"/>
                <w:b w:val="0"/>
                <w:sz w:val="20"/>
              </w:rPr>
              <w:t>Campos de texto, email e senha.</w:t>
            </w:r>
          </w:p>
        </w:tc>
      </w:tr>
      <w:tr w14:paraId="6A4ED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1BC7CFFF">
            <w:pPr>
              <w:pStyle w:val="164"/>
              <w:jc w:val="center"/>
            </w:pPr>
            <w:r>
              <w:rPr>
                <w:rFonts w:ascii="Arial" w:hAnsi="Arial" w:eastAsia="Arial"/>
                <w:b w:val="0"/>
                <w:sz w:val="20"/>
              </w:rPr>
              <w:t>TextArea</w:t>
            </w:r>
          </w:p>
        </w:tc>
        <w:tc>
          <w:tcPr>
            <w:tcW w:w="4702" w:type="dxa"/>
            <w:vAlign w:val="center"/>
          </w:tcPr>
          <w:p w14:paraId="1AAEDC7C">
            <w:pPr>
              <w:pStyle w:val="164"/>
              <w:jc w:val="center"/>
            </w:pPr>
            <w:r>
              <w:rPr>
                <w:rFonts w:ascii="Arial" w:hAnsi="Arial" w:eastAsia="Arial"/>
                <w:b w:val="0"/>
                <w:sz w:val="20"/>
              </w:rPr>
              <w:t>Texto multilinha.</w:t>
            </w:r>
          </w:p>
        </w:tc>
      </w:tr>
      <w:tr w14:paraId="75B27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15B6C7D3">
            <w:pPr>
              <w:pStyle w:val="164"/>
              <w:jc w:val="center"/>
            </w:pPr>
            <w:r>
              <w:rPr>
                <w:rFonts w:ascii="Arial" w:hAnsi="Arial" w:eastAsia="Arial"/>
                <w:b w:val="0"/>
                <w:sz w:val="20"/>
              </w:rPr>
              <w:t>Select</w:t>
            </w:r>
          </w:p>
        </w:tc>
        <w:tc>
          <w:tcPr>
            <w:tcW w:w="4702" w:type="dxa"/>
            <w:vAlign w:val="center"/>
          </w:tcPr>
          <w:p w14:paraId="07AB3B29">
            <w:pPr>
              <w:pStyle w:val="164"/>
              <w:jc w:val="center"/>
            </w:pPr>
            <w:r>
              <w:rPr>
                <w:rFonts w:ascii="Arial" w:hAnsi="Arial" w:eastAsia="Arial"/>
                <w:b w:val="0"/>
                <w:sz w:val="20"/>
              </w:rPr>
              <w:t>Seleção em listas suspensas.</w:t>
            </w:r>
          </w:p>
        </w:tc>
      </w:tr>
      <w:tr w14:paraId="54B04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298C50D6">
            <w:pPr>
              <w:pStyle w:val="164"/>
              <w:jc w:val="center"/>
            </w:pPr>
            <w:r>
              <w:rPr>
                <w:rFonts w:ascii="Arial" w:hAnsi="Arial" w:eastAsia="Arial"/>
                <w:b w:val="0"/>
                <w:sz w:val="20"/>
              </w:rPr>
              <w:t>DatePicker</w:t>
            </w:r>
          </w:p>
        </w:tc>
        <w:tc>
          <w:tcPr>
            <w:tcW w:w="4702" w:type="dxa"/>
            <w:vAlign w:val="center"/>
          </w:tcPr>
          <w:p w14:paraId="77AB8867">
            <w:pPr>
              <w:pStyle w:val="164"/>
              <w:jc w:val="center"/>
            </w:pPr>
            <w:r>
              <w:rPr>
                <w:rFonts w:ascii="Arial" w:hAnsi="Arial" w:eastAsia="Arial"/>
                <w:b w:val="0"/>
                <w:sz w:val="20"/>
              </w:rPr>
              <w:t>Campos de data.</w:t>
            </w:r>
          </w:p>
        </w:tc>
      </w:tr>
    </w:tbl>
    <w:p w14:paraId="7F28F2D2">
      <w:pPr>
        <w:pStyle w:val="165"/>
      </w:pPr>
      <w:r>
        <w:rPr>
          <w:b/>
        </w:rPr>
        <w:t>Quadro 15 – Componentes de formulário informados</w:t>
      </w:r>
    </w:p>
    <w:p w14:paraId="70173AB4">
      <w:r>
        <w:t>O trecho disponibilizado do documento-base termina na descrição do DatePicker. Assim, não há informações suficientes para afirmar quais outros componentes de formulário existem, quais validações são aplicadas em cada campo ou quais regras de apresentação foram implementadas.</w:t>
      </w:r>
    </w:p>
    <w:p w14:paraId="004189D3">
      <w:pPr>
        <w:pStyle w:val="2"/>
      </w:pPr>
      <w:r>
        <w:t>13 SEGURANÇA, AUDITORIA E CONFORMIDADE</w:t>
      </w:r>
    </w:p>
    <w:p w14:paraId="331F22BD">
      <w:r>
        <w:t>A segurança está distribuída em várias camadas. A autenticação utiliza JWT e 2FA; senhas são tratadas com bcrypt;</w:t>
      </w:r>
      <w:r>
        <w:rPr>
          <w:rFonts w:hint="default"/>
          <w:lang w:val="pt-BR"/>
        </w:rPr>
        <w:t xml:space="preserve"> senhas fortes, utilizando letras maiúsculas e minúsculas, números e caracteres especiais;</w:t>
      </w:r>
      <w:r>
        <w:t xml:space="preserve"> mecanismos de rate limiting reduzem tentativas excessivas; Helmet.js adiciona headers de segurança; mongo-sanitize trata o risco de injeção NoSQL; e o sistema mantém registros de auditoria com hash SHA-256.</w:t>
      </w:r>
    </w:p>
    <w:p w14:paraId="01668557">
      <w:r>
        <w:t>O projeto também apresenta recursos relacionados à LGPD, incluindo registro de consentimento, exportação de dados pessoais e exclusão de conta. O documento-base informa ainda o campo consentimentoLGPD na entidade de usuários.</w:t>
      </w:r>
    </w:p>
    <w:p w14:paraId="573EFA44">
      <w:r>
        <w:t>A auditoria é representada pelo modelo audit_logs e pelas rotas administrativas /api/audit, que permitem consulta de logs e estatísticas. A característica de imutabilidade é associada ao uso de hash SHA-256.</w:t>
      </w:r>
    </w:p>
    <w:p w14:paraId="060FC263">
      <w:pPr>
        <w:pStyle w:val="2"/>
      </w:pPr>
      <w:r>
        <w:t>14 INTEGRAÇÕES EXTERNAS</w:t>
      </w:r>
    </w:p>
    <w:p w14:paraId="39540168">
      <w:r>
        <w:t>O projeto prevê endpoints de integração com sistemas externos. Essas integrações permitem que o SISPNAIST consulte ou trabalhe com informações relacionadas a diferentes bases e serviços institucionais. O documento fornecido apresenta os endpoints, mas não descreve os contratos de integração, autenticação externa, formato de payload, periodicidade ou tratamento detalhado de erros.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9"/>
        <w:gridCol w:w="3218"/>
        <w:gridCol w:w="3036"/>
      </w:tblGrid>
      <w:tr w14:paraId="1C945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2F3"/>
            <w:vAlign w:val="center"/>
          </w:tcPr>
          <w:p w14:paraId="0B1ED304">
            <w:pPr>
              <w:pStyle w:val="164"/>
              <w:jc w:val="center"/>
            </w:pPr>
            <w:r>
              <w:rPr>
                <w:rFonts w:ascii="Arial" w:hAnsi="Arial" w:eastAsia="Arial"/>
                <w:b/>
                <w:sz w:val="20"/>
              </w:rPr>
              <w:t>Sistema</w:t>
            </w:r>
          </w:p>
        </w:tc>
        <w:tc>
          <w:tcPr>
            <w:tcW w:w="3135" w:type="dxa"/>
            <w:shd w:val="clear" w:color="auto" w:fill="D9E2F3"/>
            <w:vAlign w:val="center"/>
          </w:tcPr>
          <w:p w14:paraId="5388FDA4">
            <w:pPr>
              <w:pStyle w:val="164"/>
              <w:jc w:val="center"/>
            </w:pPr>
            <w:r>
              <w:rPr>
                <w:rFonts w:ascii="Arial" w:hAnsi="Arial" w:eastAsia="Arial"/>
                <w:b/>
                <w:sz w:val="20"/>
              </w:rPr>
              <w:t>Endpoint informado</w:t>
            </w:r>
          </w:p>
        </w:tc>
        <w:tc>
          <w:tcPr>
            <w:tcW w:w="3135" w:type="dxa"/>
            <w:shd w:val="clear" w:color="auto" w:fill="D9E2F3"/>
            <w:vAlign w:val="center"/>
          </w:tcPr>
          <w:p w14:paraId="2F23F471">
            <w:pPr>
              <w:pStyle w:val="164"/>
              <w:jc w:val="center"/>
            </w:pPr>
            <w:r>
              <w:rPr>
                <w:rFonts w:ascii="Arial" w:hAnsi="Arial" w:eastAsia="Arial"/>
                <w:b/>
                <w:sz w:val="20"/>
              </w:rPr>
              <w:t>Finalidade indicada pelo domínio</w:t>
            </w:r>
          </w:p>
        </w:tc>
      </w:tr>
      <w:tr w14:paraId="44BBD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43EBC64">
            <w:pPr>
              <w:pStyle w:val="164"/>
              <w:jc w:val="center"/>
            </w:pPr>
            <w:r>
              <w:rPr>
                <w:rFonts w:ascii="Arial" w:hAnsi="Arial" w:eastAsia="Arial"/>
                <w:b w:val="0"/>
                <w:sz w:val="20"/>
              </w:rPr>
              <w:t>CADSUS</w:t>
            </w:r>
          </w:p>
        </w:tc>
        <w:tc>
          <w:tcPr>
            <w:tcW w:w="3135" w:type="dxa"/>
            <w:vAlign w:val="center"/>
          </w:tcPr>
          <w:p w14:paraId="3DB06813">
            <w:pPr>
              <w:pStyle w:val="164"/>
              <w:jc w:val="center"/>
            </w:pPr>
            <w:r>
              <w:rPr>
                <w:rFonts w:ascii="Arial" w:hAnsi="Arial" w:eastAsia="Arial"/>
                <w:b w:val="0"/>
                <w:sz w:val="20"/>
              </w:rPr>
              <w:t>/api/integracao/cadsus/:cpfOuCns</w:t>
            </w:r>
          </w:p>
        </w:tc>
        <w:tc>
          <w:tcPr>
            <w:tcW w:w="3135" w:type="dxa"/>
            <w:vAlign w:val="center"/>
          </w:tcPr>
          <w:p w14:paraId="5F718458">
            <w:pPr>
              <w:pStyle w:val="164"/>
              <w:jc w:val="center"/>
            </w:pPr>
            <w:r>
              <w:rPr>
                <w:rFonts w:ascii="Arial" w:hAnsi="Arial" w:eastAsia="Arial"/>
                <w:b w:val="0"/>
                <w:sz w:val="20"/>
              </w:rPr>
              <w:t>Integração com CADSUS por CPF ou CNS.</w:t>
            </w:r>
          </w:p>
        </w:tc>
      </w:tr>
      <w:tr w14:paraId="76EA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CE45722">
            <w:pPr>
              <w:pStyle w:val="164"/>
              <w:jc w:val="center"/>
            </w:pPr>
            <w:r>
              <w:rPr>
                <w:rFonts w:ascii="Arial" w:hAnsi="Arial" w:eastAsia="Arial"/>
                <w:b w:val="0"/>
                <w:sz w:val="20"/>
              </w:rPr>
              <w:t>SIH</w:t>
            </w:r>
          </w:p>
        </w:tc>
        <w:tc>
          <w:tcPr>
            <w:tcW w:w="3135" w:type="dxa"/>
            <w:vAlign w:val="center"/>
          </w:tcPr>
          <w:p w14:paraId="2B438C54">
            <w:pPr>
              <w:pStyle w:val="164"/>
              <w:jc w:val="center"/>
            </w:pPr>
            <w:r>
              <w:rPr>
                <w:rFonts w:ascii="Arial" w:hAnsi="Arial" w:eastAsia="Arial"/>
                <w:b w:val="0"/>
                <w:sz w:val="20"/>
              </w:rPr>
              <w:t>/api/integracao/sih/:cns</w:t>
            </w:r>
          </w:p>
        </w:tc>
        <w:tc>
          <w:tcPr>
            <w:tcW w:w="3135" w:type="dxa"/>
            <w:vAlign w:val="center"/>
          </w:tcPr>
          <w:p w14:paraId="5240AD69">
            <w:pPr>
              <w:pStyle w:val="164"/>
              <w:jc w:val="center"/>
            </w:pPr>
            <w:r>
              <w:rPr>
                <w:rFonts w:ascii="Arial" w:hAnsi="Arial" w:eastAsia="Arial"/>
                <w:b w:val="0"/>
                <w:sz w:val="20"/>
              </w:rPr>
              <w:t>Integração com SIH por CNS.</w:t>
            </w:r>
          </w:p>
        </w:tc>
      </w:tr>
      <w:tr w14:paraId="04343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8DFF98A">
            <w:pPr>
              <w:pStyle w:val="164"/>
              <w:jc w:val="center"/>
            </w:pPr>
            <w:r>
              <w:rPr>
                <w:rFonts w:ascii="Arial" w:hAnsi="Arial" w:eastAsia="Arial"/>
                <w:b w:val="0"/>
                <w:sz w:val="20"/>
              </w:rPr>
              <w:t>CNES</w:t>
            </w:r>
          </w:p>
        </w:tc>
        <w:tc>
          <w:tcPr>
            <w:tcW w:w="3135" w:type="dxa"/>
            <w:vAlign w:val="center"/>
          </w:tcPr>
          <w:p w14:paraId="5D617010">
            <w:pPr>
              <w:pStyle w:val="164"/>
              <w:jc w:val="center"/>
            </w:pPr>
            <w:r>
              <w:rPr>
                <w:rFonts w:ascii="Arial" w:hAnsi="Arial" w:eastAsia="Arial"/>
                <w:b w:val="0"/>
                <w:sz w:val="20"/>
              </w:rPr>
              <w:t>/api/integracao/cnes/:codigo</w:t>
            </w:r>
          </w:p>
        </w:tc>
        <w:tc>
          <w:tcPr>
            <w:tcW w:w="3135" w:type="dxa"/>
            <w:vAlign w:val="center"/>
          </w:tcPr>
          <w:p w14:paraId="53D11F94">
            <w:pPr>
              <w:pStyle w:val="164"/>
              <w:jc w:val="center"/>
            </w:pPr>
            <w:r>
              <w:rPr>
                <w:rFonts w:ascii="Arial" w:hAnsi="Arial" w:eastAsia="Arial"/>
                <w:b w:val="0"/>
                <w:sz w:val="20"/>
              </w:rPr>
              <w:t>Integração com CNES por código.</w:t>
            </w:r>
          </w:p>
        </w:tc>
      </w:tr>
      <w:tr w14:paraId="5703E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469E099">
            <w:pPr>
              <w:pStyle w:val="164"/>
              <w:jc w:val="center"/>
            </w:pPr>
            <w:r>
              <w:rPr>
                <w:rFonts w:ascii="Arial" w:hAnsi="Arial" w:eastAsia="Arial"/>
                <w:b w:val="0"/>
                <w:sz w:val="20"/>
              </w:rPr>
              <w:t>eSocial</w:t>
            </w:r>
          </w:p>
        </w:tc>
        <w:tc>
          <w:tcPr>
            <w:tcW w:w="3135" w:type="dxa"/>
            <w:vAlign w:val="center"/>
          </w:tcPr>
          <w:p w14:paraId="47D99138">
            <w:pPr>
              <w:pStyle w:val="164"/>
              <w:jc w:val="center"/>
            </w:pPr>
            <w:r>
              <w:rPr>
                <w:rFonts w:ascii="Arial" w:hAnsi="Arial" w:eastAsia="Arial"/>
                <w:b w:val="0"/>
                <w:sz w:val="20"/>
              </w:rPr>
              <w:t>/api/integracao/esocial/:cpf</w:t>
            </w:r>
          </w:p>
        </w:tc>
        <w:tc>
          <w:tcPr>
            <w:tcW w:w="3135" w:type="dxa"/>
            <w:vAlign w:val="center"/>
          </w:tcPr>
          <w:p w14:paraId="0AB4B187">
            <w:pPr>
              <w:pStyle w:val="164"/>
              <w:jc w:val="center"/>
            </w:pPr>
            <w:r>
              <w:rPr>
                <w:rFonts w:ascii="Arial" w:hAnsi="Arial" w:eastAsia="Arial"/>
                <w:b w:val="0"/>
                <w:sz w:val="20"/>
              </w:rPr>
              <w:t>Integração com eSocial por CPF.</w:t>
            </w:r>
          </w:p>
        </w:tc>
      </w:tr>
      <w:tr w14:paraId="3A897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B4D51EF">
            <w:pPr>
              <w:pStyle w:val="164"/>
              <w:jc w:val="center"/>
            </w:pPr>
            <w:r>
              <w:rPr>
                <w:rFonts w:ascii="Arial" w:hAnsi="Arial" w:eastAsia="Arial"/>
                <w:b w:val="0"/>
                <w:sz w:val="20"/>
              </w:rPr>
              <w:t>SINAN</w:t>
            </w:r>
          </w:p>
        </w:tc>
        <w:tc>
          <w:tcPr>
            <w:tcW w:w="3135" w:type="dxa"/>
            <w:vAlign w:val="center"/>
          </w:tcPr>
          <w:p w14:paraId="747443E1">
            <w:pPr>
              <w:pStyle w:val="164"/>
              <w:jc w:val="center"/>
            </w:pPr>
            <w:r>
              <w:rPr>
                <w:rFonts w:ascii="Arial" w:hAnsi="Arial" w:eastAsia="Arial"/>
                <w:b w:val="0"/>
                <w:sz w:val="20"/>
              </w:rPr>
              <w:t>/api/integracao/sinan/:cpfOuCns</w:t>
            </w:r>
          </w:p>
        </w:tc>
        <w:tc>
          <w:tcPr>
            <w:tcW w:w="3135" w:type="dxa"/>
            <w:vAlign w:val="center"/>
          </w:tcPr>
          <w:p w14:paraId="29C01923">
            <w:pPr>
              <w:pStyle w:val="164"/>
              <w:jc w:val="center"/>
            </w:pPr>
            <w:r>
              <w:rPr>
                <w:rFonts w:ascii="Arial" w:hAnsi="Arial" w:eastAsia="Arial"/>
                <w:b w:val="0"/>
                <w:sz w:val="20"/>
              </w:rPr>
              <w:t>Integração com SINAN por CPF ou CNS.</w:t>
            </w:r>
          </w:p>
        </w:tc>
      </w:tr>
    </w:tbl>
    <w:p w14:paraId="57B20F32">
      <w:pPr>
        <w:pStyle w:val="165"/>
      </w:pPr>
      <w:r>
        <w:rPr>
          <w:b/>
        </w:rPr>
        <w:t>Quadro 16 – Integrações externas previstas no projeto</w:t>
      </w:r>
    </w:p>
    <w:p w14:paraId="0049028B">
      <w:pPr>
        <w:pStyle w:val="2"/>
      </w:pPr>
      <w:r>
        <w:t>15 ANALYTICS, INDICADORES, ALERTAS E RELATÓRIOS</w:t>
      </w:r>
    </w:p>
    <w:p w14:paraId="16BC4151">
      <w:r>
        <w:t>O sistema possui uma camada de analytics que organiza informações para acompanhamento e tomada de decisão. Entre os recursos estão KPIs gerais, dashboard administrativo/gerencial, dashboard pessoal do trabalhador e monitoramento clínico.</w:t>
      </w:r>
    </w:p>
    <w:p w14:paraId="768F97F9"/>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7"/>
        <w:gridCol w:w="4616"/>
      </w:tblGrid>
      <w:tr w14:paraId="0926B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D9E2F3"/>
            <w:vAlign w:val="center"/>
          </w:tcPr>
          <w:p w14:paraId="7E175707">
            <w:pPr>
              <w:pStyle w:val="164"/>
              <w:jc w:val="center"/>
            </w:pPr>
            <w:r>
              <w:rPr>
                <w:rFonts w:ascii="Arial" w:hAnsi="Arial" w:eastAsia="Arial"/>
                <w:b/>
                <w:sz w:val="20"/>
              </w:rPr>
              <w:t>Endpoint</w:t>
            </w:r>
          </w:p>
        </w:tc>
        <w:tc>
          <w:tcPr>
            <w:tcW w:w="4702" w:type="dxa"/>
            <w:shd w:val="clear" w:color="auto" w:fill="D9E2F3"/>
            <w:vAlign w:val="center"/>
          </w:tcPr>
          <w:p w14:paraId="1264DE2C">
            <w:pPr>
              <w:pStyle w:val="164"/>
              <w:jc w:val="center"/>
            </w:pPr>
            <w:r>
              <w:rPr>
                <w:rFonts w:ascii="Arial" w:hAnsi="Arial" w:eastAsia="Arial"/>
                <w:b/>
                <w:sz w:val="20"/>
              </w:rPr>
              <w:t>Função</w:t>
            </w:r>
          </w:p>
        </w:tc>
      </w:tr>
      <w:tr w14:paraId="24EB7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2657EAFD">
            <w:pPr>
              <w:pStyle w:val="164"/>
              <w:jc w:val="center"/>
            </w:pPr>
            <w:r>
              <w:rPr>
                <w:rFonts w:ascii="Arial" w:hAnsi="Arial" w:eastAsia="Arial"/>
                <w:b w:val="0"/>
                <w:sz w:val="20"/>
              </w:rPr>
              <w:t>/api/analytics/kpis</w:t>
            </w:r>
          </w:p>
        </w:tc>
        <w:tc>
          <w:tcPr>
            <w:tcW w:w="4702" w:type="dxa"/>
            <w:vAlign w:val="center"/>
          </w:tcPr>
          <w:p w14:paraId="3F5BC2EF">
            <w:pPr>
              <w:pStyle w:val="164"/>
              <w:jc w:val="center"/>
            </w:pPr>
            <w:r>
              <w:rPr>
                <w:rFonts w:ascii="Arial" w:hAnsi="Arial" w:eastAsia="Arial"/>
                <w:b w:val="0"/>
                <w:sz w:val="20"/>
              </w:rPr>
              <w:t>KPIs gerais.</w:t>
            </w:r>
          </w:p>
        </w:tc>
      </w:tr>
      <w:tr w14:paraId="5BEE6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2D39D56D">
            <w:pPr>
              <w:pStyle w:val="164"/>
              <w:jc w:val="center"/>
            </w:pPr>
            <w:r>
              <w:rPr>
                <w:rFonts w:ascii="Arial" w:hAnsi="Arial" w:eastAsia="Arial"/>
                <w:b w:val="0"/>
                <w:sz w:val="20"/>
              </w:rPr>
              <w:t>/api/analytics/dashboard</w:t>
            </w:r>
          </w:p>
        </w:tc>
        <w:tc>
          <w:tcPr>
            <w:tcW w:w="4702" w:type="dxa"/>
            <w:vAlign w:val="center"/>
          </w:tcPr>
          <w:p w14:paraId="53955F2F">
            <w:pPr>
              <w:pStyle w:val="164"/>
              <w:jc w:val="center"/>
            </w:pPr>
            <w:r>
              <w:rPr>
                <w:rFonts w:ascii="Arial" w:hAnsi="Arial" w:eastAsia="Arial"/>
                <w:b w:val="0"/>
                <w:sz w:val="20"/>
              </w:rPr>
              <w:t>Dashboard de admin/gestor.</w:t>
            </w:r>
          </w:p>
        </w:tc>
      </w:tr>
      <w:tr w14:paraId="71C7B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0CF82F70">
            <w:pPr>
              <w:pStyle w:val="164"/>
              <w:jc w:val="center"/>
            </w:pPr>
            <w:r>
              <w:rPr>
                <w:rFonts w:ascii="Arial" w:hAnsi="Arial" w:eastAsia="Arial"/>
                <w:b w:val="0"/>
                <w:sz w:val="20"/>
              </w:rPr>
              <w:t>/api/analytics/dashboard/trabalhador</w:t>
            </w:r>
          </w:p>
        </w:tc>
        <w:tc>
          <w:tcPr>
            <w:tcW w:w="4702" w:type="dxa"/>
            <w:vAlign w:val="center"/>
          </w:tcPr>
          <w:p w14:paraId="096903C3">
            <w:pPr>
              <w:pStyle w:val="164"/>
              <w:jc w:val="center"/>
            </w:pPr>
            <w:r>
              <w:rPr>
                <w:rFonts w:ascii="Arial" w:hAnsi="Arial" w:eastAsia="Arial"/>
                <w:b w:val="0"/>
                <w:sz w:val="20"/>
              </w:rPr>
              <w:t>Dashboard pessoal do trabalhador.</w:t>
            </w:r>
          </w:p>
        </w:tc>
      </w:tr>
      <w:tr w14:paraId="440B8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609A4440">
            <w:pPr>
              <w:pStyle w:val="164"/>
              <w:jc w:val="center"/>
            </w:pPr>
            <w:r>
              <w:rPr>
                <w:rFonts w:ascii="Arial" w:hAnsi="Arial" w:eastAsia="Arial"/>
                <w:b w:val="0"/>
                <w:sz w:val="20"/>
              </w:rPr>
              <w:t>/api/analytics/monitoramento</w:t>
            </w:r>
          </w:p>
        </w:tc>
        <w:tc>
          <w:tcPr>
            <w:tcW w:w="4702" w:type="dxa"/>
            <w:vAlign w:val="center"/>
          </w:tcPr>
          <w:p w14:paraId="767AC850">
            <w:pPr>
              <w:pStyle w:val="164"/>
              <w:jc w:val="center"/>
            </w:pPr>
            <w:r>
              <w:rPr>
                <w:rFonts w:ascii="Arial" w:hAnsi="Arial" w:eastAsia="Arial"/>
                <w:b w:val="0"/>
                <w:sz w:val="20"/>
              </w:rPr>
              <w:t>Dados de monitoramento clínico.</w:t>
            </w:r>
          </w:p>
        </w:tc>
      </w:tr>
      <w:tr w14:paraId="45B0B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3986122D">
            <w:pPr>
              <w:pStyle w:val="164"/>
              <w:jc w:val="center"/>
            </w:pPr>
            <w:r>
              <w:rPr>
                <w:rFonts w:ascii="Arial" w:hAnsi="Arial" w:eastAsia="Arial"/>
                <w:b w:val="0"/>
                <w:sz w:val="20"/>
              </w:rPr>
              <w:t>/api/reports/*</w:t>
            </w:r>
          </w:p>
        </w:tc>
        <w:tc>
          <w:tcPr>
            <w:tcW w:w="4702" w:type="dxa"/>
            <w:vAlign w:val="center"/>
          </w:tcPr>
          <w:p w14:paraId="45210B4D">
            <w:pPr>
              <w:pStyle w:val="164"/>
              <w:jc w:val="center"/>
            </w:pPr>
            <w:r>
              <w:rPr>
                <w:rFonts w:ascii="Arial" w:hAnsi="Arial" w:eastAsia="Arial"/>
                <w:b w:val="0"/>
                <w:sz w:val="20"/>
              </w:rPr>
              <w:t>Relatórios JSON de acidentes, vacinas e doenças.</w:t>
            </w:r>
          </w:p>
        </w:tc>
      </w:tr>
      <w:tr w14:paraId="7103C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11D09677">
            <w:pPr>
              <w:pStyle w:val="164"/>
              <w:jc w:val="center"/>
            </w:pPr>
            <w:r>
              <w:rPr>
                <w:rFonts w:ascii="Arial" w:hAnsi="Arial" w:eastAsia="Arial"/>
                <w:b w:val="0"/>
                <w:sz w:val="20"/>
              </w:rPr>
              <w:t>/api/export/*</w:t>
            </w:r>
          </w:p>
        </w:tc>
        <w:tc>
          <w:tcPr>
            <w:tcW w:w="4702" w:type="dxa"/>
            <w:vAlign w:val="center"/>
          </w:tcPr>
          <w:p w14:paraId="6DD26070">
            <w:pPr>
              <w:pStyle w:val="164"/>
              <w:jc w:val="center"/>
            </w:pPr>
            <w:r>
              <w:rPr>
                <w:rFonts w:ascii="Arial" w:hAnsi="Arial" w:eastAsia="Arial"/>
                <w:b w:val="0"/>
                <w:sz w:val="20"/>
              </w:rPr>
              <w:t>Exportação de dados em CSV/PDF.</w:t>
            </w:r>
          </w:p>
        </w:tc>
      </w:tr>
    </w:tbl>
    <w:p w14:paraId="3C2DE5EF">
      <w:pPr>
        <w:pStyle w:val="165"/>
        <w:rPr>
          <w:b/>
        </w:rPr>
      </w:pPr>
      <w:r>
        <w:rPr>
          <w:b/>
        </w:rPr>
        <w:t>Quadro 17 – Analytics, relatórios e exportações</w:t>
      </w:r>
    </w:p>
    <w:p w14:paraId="64F8A792">
      <w:pPr>
        <w:pStyle w:val="165"/>
        <w:rPr>
          <w:b/>
        </w:rPr>
      </w:pPr>
    </w:p>
    <w:p w14:paraId="39C3DC1F">
      <w:r>
        <w:t>Os indicadores são configuráveis pela entidade indicadores e pelas rotas administrativas correspondentes. O projeto também prevê o cálculo de todos os indicadores por endpoint próprio. Já os alertas podem ser lidos e arquivados, enquanto suas regras são administradas separadamente.</w:t>
      </w:r>
    </w:p>
    <w:p w14:paraId="1C8D92F5">
      <w:pPr>
        <w:pStyle w:val="2"/>
      </w:pPr>
    </w:p>
    <w:p w14:paraId="275F4683">
      <w:pPr>
        <w:pStyle w:val="2"/>
      </w:pPr>
      <w:r>
        <w:t>16 FLUXOS OPERACIONAIS EXEMPLIFICADOS</w:t>
      </w:r>
    </w:p>
    <w:p w14:paraId="53FC5664">
      <w:pPr>
        <w:pStyle w:val="3"/>
      </w:pPr>
      <w:r>
        <w:t>16.1 Fluxo de autenticação sem 2FA obrigatório</w:t>
      </w:r>
    </w:p>
    <w:p w14:paraId="39DFF6DC">
      <w:pPr>
        <w:ind w:left="0" w:leftChars="0" w:firstLine="0" w:firstLineChars="0"/>
        <w:jc w:val="left"/>
      </w:pPr>
      <w:r>
        <w:t>1. O usuário acessa a tela de login.</w:t>
      </w:r>
      <w:r>
        <w:br w:type="textWrapping"/>
      </w:r>
      <w:r>
        <w:t>2. Informa email e senha.</w:t>
      </w:r>
      <w:r>
        <w:br w:type="textWrapping"/>
      </w:r>
      <w:r>
        <w:t>3. O frontend envia a requisição de login para o backend.</w:t>
      </w:r>
      <w:r>
        <w:br w:type="textWrapping"/>
      </w:r>
      <w:r>
        <w:t>4. O backend valida as credenciais.</w:t>
      </w:r>
      <w:r>
        <w:br w:type="textWrapping"/>
      </w:r>
      <w:r>
        <w:t>5. Não sendo obrigatório o 2FA, o backend gera os tokens.</w:t>
      </w:r>
      <w:r>
        <w:br w:type="textWrapping"/>
      </w:r>
      <w:r>
        <w:t>6. O frontend recebe a autenticação e encaminha o usuário para o dashboard.</w:t>
      </w:r>
    </w:p>
    <w:p w14:paraId="75E7BEA1">
      <w:pPr>
        <w:pStyle w:val="3"/>
      </w:pPr>
      <w:r>
        <w:t>16.2 Fluxo de autenticação com 2FA</w:t>
      </w:r>
    </w:p>
    <w:p w14:paraId="78E7EB9E">
      <w:pPr>
        <w:ind w:left="0" w:leftChars="0" w:firstLine="0" w:firstLineChars="0"/>
        <w:jc w:val="left"/>
      </w:pPr>
      <w:r>
        <w:t>1. O usuário informa email e senha.</w:t>
      </w:r>
      <w:r>
        <w:br w:type="textWrapping"/>
      </w:r>
      <w:r>
        <w:t>2. O backend valida as credenciais.</w:t>
      </w:r>
      <w:r>
        <w:br w:type="textWrapping"/>
      </w:r>
      <w:r>
        <w:t>3. Para admin/gestor, o sistema gera OTP de seis dígitos.</w:t>
      </w:r>
      <w:r>
        <w:br w:type="textWrapping"/>
      </w:r>
      <w:r>
        <w:t>4. O código é enviado por email.</w:t>
      </w:r>
      <w:r>
        <w:br w:type="textWrapping"/>
      </w:r>
      <w:r>
        <w:t>5. O usuário informa o código recebido.</w:t>
      </w:r>
      <w:r>
        <w:br w:type="textWrapping"/>
      </w:r>
      <w:r>
        <w:t>6. O backend valida o OTP.</w:t>
      </w:r>
      <w:r>
        <w:br w:type="textWrapping"/>
      </w:r>
      <w:r>
        <w:t>7. Os tokens de sessão são gerados.</w:t>
      </w:r>
      <w:r>
        <w:br w:type="textWrapping"/>
      </w:r>
      <w:r>
        <w:t>8. O usuário é direcionado ao dashboard.</w:t>
      </w:r>
    </w:p>
    <w:p w14:paraId="3B27A4B7">
      <w:pPr>
        <w:pStyle w:val="3"/>
      </w:pPr>
      <w:r>
        <w:t>16.3 Fluxo de consulta de um trabalhador</w:t>
      </w:r>
    </w:p>
    <w:p w14:paraId="636B8F12">
      <w:pPr>
        <w:ind w:left="0" w:leftChars="0" w:firstLine="0" w:firstLineChars="0"/>
        <w:jc w:val="left"/>
      </w:pPr>
      <w:r>
        <w:t>1. O usuário autorizado acessa a lista de trabalhadores.</w:t>
      </w:r>
      <w:r>
        <w:br w:type="textWrapping"/>
      </w:r>
      <w:r>
        <w:t>2. O frontend solicita os dados à rota de trabalhadores.</w:t>
      </w:r>
      <w:r>
        <w:br w:type="textWrapping"/>
      </w:r>
      <w:r>
        <w:t>3. O backend processa a consulta, incluindo paginação e filtros quando aplicáveis.</w:t>
      </w:r>
      <w:r>
        <w:br w:type="textWrapping"/>
      </w:r>
      <w:r>
        <w:t>4. O banco MongoDB fornece os registros correspondentes.</w:t>
      </w:r>
      <w:r>
        <w:br w:type="textWrapping"/>
      </w:r>
      <w:r>
        <w:t>5. A API devolve os dados ao frontend.</w:t>
      </w:r>
      <w:r>
        <w:br w:type="textWrapping"/>
      </w:r>
      <w:r>
        <w:t>6. O usuário seleciona um trabalhador.</w:t>
      </w:r>
      <w:r>
        <w:br w:type="textWrapping"/>
      </w:r>
      <w:r>
        <w:t>7. O sistema pode consultar o trabalhador de forma simples ou utilizar a rota /:id/completo para recuperar os submódulos.</w:t>
      </w:r>
    </w:p>
    <w:p w14:paraId="03DFAA5F">
      <w:pPr>
        <w:pStyle w:val="3"/>
      </w:pPr>
      <w:r>
        <w:t>16.4 Fluxo de treinamento</w:t>
      </w:r>
    </w:p>
    <w:p w14:paraId="68EBDC59">
      <w:pPr>
        <w:ind w:left="0" w:leftChars="0" w:firstLine="0" w:firstLineChars="0"/>
        <w:jc w:val="left"/>
      </w:pPr>
      <w:r>
        <w:t>1. O usuário acessa a área de videoaulas.</w:t>
      </w:r>
      <w:r>
        <w:br w:type="textWrapping"/>
      </w:r>
      <w:r>
        <w:t>2. Seleciona um conteúdo de treinamento.</w:t>
      </w:r>
      <w:r>
        <w:br w:type="textWrapping"/>
      </w:r>
      <w:r>
        <w:t>3. O sistema registra ou consulta o progresso por meio do módulo de treinamento.</w:t>
      </w:r>
      <w:r>
        <w:br w:type="textWrapping"/>
      </w:r>
      <w:r>
        <w:t>4. O usuário responde ao quiz associado, quando existente.</w:t>
      </w:r>
      <w:r>
        <w:br w:type="textWrapping"/>
      </w:r>
      <w:r>
        <w:t>5. O progresso é atualizado.</w:t>
      </w:r>
      <w:r>
        <w:br w:type="textWrapping"/>
      </w:r>
      <w:r>
        <w:t>6. Após a conclusão, o sistema disponibiliza o certificado conforme a funcionalidade informada.</w:t>
      </w:r>
    </w:p>
    <w:p w14:paraId="3AA585EF">
      <w:pPr>
        <w:pStyle w:val="3"/>
      </w:pPr>
      <w:r>
        <w:t>16.5 Fluxo de administração</w:t>
      </w:r>
    </w:p>
    <w:p w14:paraId="5EEC561A">
      <w:pPr>
        <w:ind w:left="0" w:leftChars="0" w:firstLine="0" w:firstLineChars="0"/>
        <w:jc w:val="left"/>
      </w:pPr>
      <w:r>
        <w:t>1. Um usuário com perfil administrativo acessa uma área /admin.</w:t>
      </w:r>
      <w:r>
        <w:br w:type="textWrapping"/>
      </w:r>
      <w:r>
        <w:t>2. O frontend apresenta o recurso administrativo correspondente.</w:t>
      </w:r>
      <w:r>
        <w:br w:type="textWrapping"/>
      </w:r>
      <w:r>
        <w:t>3. A operação é enviada para a API específica do módulo.</w:t>
      </w:r>
      <w:r>
        <w:br w:type="textWrapping"/>
      </w:r>
      <w:r>
        <w:t>4. O backend verifica o contexto de acesso e executa a operação.</w:t>
      </w:r>
      <w:r>
        <w:br w:type="textWrapping"/>
      </w:r>
      <w:r>
        <w:t>5. Os dados são persistidos no MongoDB.</w:t>
      </w:r>
      <w:r>
        <w:br w:type="textWrapping"/>
      </w:r>
      <w:r>
        <w:t>6. A interface apresenta o resultado ao administrador.</w:t>
      </w:r>
    </w:p>
    <w:p w14:paraId="0656C635">
      <w:pPr>
        <w:pStyle w:val="4"/>
      </w:pPr>
      <w:r>
        <w:t>16.6 Fluxo de configuração administrativa</w:t>
      </w:r>
    </w:p>
    <w:p w14:paraId="3EE29451">
      <w:pPr>
        <w:ind w:left="0" w:leftChars="0" w:firstLine="0" w:firstLineChars="0"/>
      </w:pPr>
      <w:r>
        <w:t xml:space="preserve">1. O administrador acessa o menu Administração e escolhe um módulo protegido. </w:t>
      </w:r>
    </w:p>
    <w:p w14:paraId="18670572">
      <w:pPr>
        <w:ind w:left="0" w:leftChars="0" w:firstLine="0" w:firstLineChars="0"/>
      </w:pPr>
      <w:r>
        <w:t xml:space="preserve">2. A rota frontend carrega a página e o serviço de API correspondente. </w:t>
      </w:r>
    </w:p>
    <w:p w14:paraId="58E85351">
      <w:pPr>
        <w:ind w:left="0" w:leftChars="0" w:firstLine="0" w:firstLineChars="0"/>
      </w:pPr>
      <w:r>
        <w:t>3. Em uma consulta, a interface envia filtros e paginação; em uma manutenção, envia</w:t>
      </w:r>
      <w:r>
        <w:rPr>
          <w:rFonts w:hint="default"/>
          <w:lang w:val="pt-BR"/>
        </w:rPr>
        <w:t xml:space="preserve"> </w:t>
      </w:r>
      <w:r>
        <w:t xml:space="preserve">os dados do formulário. </w:t>
      </w:r>
    </w:p>
    <w:p w14:paraId="2027EE6F">
      <w:pPr>
        <w:ind w:left="0" w:leftChars="0" w:firstLine="0" w:firstLineChars="0"/>
      </w:pPr>
      <w:r>
        <w:t xml:space="preserve">4. O backend verifica autenticação, perfil, validação e proteção da requisição. </w:t>
      </w:r>
    </w:p>
    <w:p w14:paraId="2E7C3A02">
      <w:pPr>
        <w:ind w:left="0" w:leftChars="0" w:firstLine="0" w:firstLineChars="0"/>
      </w:pPr>
      <w:r>
        <w:t xml:space="preserve">5. O controller executa a regra específica, consulta ou altera a coleção e, quando previsto, registra a auditoria. </w:t>
      </w:r>
    </w:p>
    <w:p w14:paraId="4F19CB8E">
      <w:pPr>
        <w:ind w:left="0" w:leftChars="0" w:firstLine="0" w:firstLineChars="0"/>
      </w:pPr>
      <w:r>
        <w:t xml:space="preserve">6. A interface apresenta a confirmação, atualiza a lista e mantém o administrador no contexto do módulo. </w:t>
      </w:r>
    </w:p>
    <w:p w14:paraId="731ABCC6">
      <w:pPr>
        <w:ind w:left="0" w:leftChars="0" w:firstLine="0" w:firstLineChars="0"/>
      </w:pPr>
      <w:r>
        <w:t xml:space="preserve">7. Nos recursos configuracionais sem tela dedicada, a mesma lógica pode ser acionada por cliente de API autenticado, sem que isso constitua uma página administrativa confirmada. </w:t>
      </w:r>
    </w:p>
    <w:p w14:paraId="5B1C20B3">
      <w:pPr>
        <w:pStyle w:val="2"/>
      </w:pPr>
      <w:r>
        <w:t>17 VISÃO INTEGRADA DO FUNCIONAMENTO</w:t>
      </w:r>
    </w:p>
    <w:p w14:paraId="3B4D0834">
      <w:r>
        <w:t>A partir da estrutura fornecida, o SISPNAIST pode ser compreendido como um ecossistema no qual o cadastro do trabalhador funciona como eixo de relacionamento entre diferentes módulos. Informações administrativas, ocupacionais, de saúde, treinamento e acompanhamento podem ser organizadas em entidades relacionadas.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2"/>
        <w:gridCol w:w="3093"/>
        <w:gridCol w:w="3098"/>
      </w:tblGrid>
      <w:tr w14:paraId="0EC91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2F3"/>
            <w:vAlign w:val="center"/>
          </w:tcPr>
          <w:p w14:paraId="7DBF2406">
            <w:pPr>
              <w:pStyle w:val="164"/>
              <w:jc w:val="center"/>
            </w:pPr>
            <w:r>
              <w:rPr>
                <w:rFonts w:ascii="Arial" w:hAnsi="Arial" w:eastAsia="Arial"/>
                <w:b/>
                <w:sz w:val="20"/>
              </w:rPr>
              <w:t>Camada</w:t>
            </w:r>
          </w:p>
        </w:tc>
        <w:tc>
          <w:tcPr>
            <w:tcW w:w="3135" w:type="dxa"/>
            <w:shd w:val="clear" w:color="auto" w:fill="D9E2F3"/>
            <w:vAlign w:val="center"/>
          </w:tcPr>
          <w:p w14:paraId="24AAE6C4">
            <w:pPr>
              <w:pStyle w:val="164"/>
              <w:jc w:val="center"/>
            </w:pPr>
            <w:r>
              <w:rPr>
                <w:rFonts w:ascii="Arial" w:hAnsi="Arial" w:eastAsia="Arial"/>
                <w:b/>
                <w:sz w:val="20"/>
              </w:rPr>
              <w:t>Elementos principais</w:t>
            </w:r>
          </w:p>
        </w:tc>
        <w:tc>
          <w:tcPr>
            <w:tcW w:w="3135" w:type="dxa"/>
            <w:shd w:val="clear" w:color="auto" w:fill="D9E2F3"/>
            <w:vAlign w:val="center"/>
          </w:tcPr>
          <w:p w14:paraId="0E84EA6D">
            <w:pPr>
              <w:pStyle w:val="164"/>
              <w:jc w:val="center"/>
            </w:pPr>
            <w:r>
              <w:rPr>
                <w:rFonts w:ascii="Arial" w:hAnsi="Arial" w:eastAsia="Arial"/>
                <w:b/>
                <w:sz w:val="20"/>
              </w:rPr>
              <w:t>Resultado</w:t>
            </w:r>
          </w:p>
        </w:tc>
      </w:tr>
      <w:tr w14:paraId="1F8A0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B1C00CB">
            <w:pPr>
              <w:pStyle w:val="164"/>
              <w:jc w:val="center"/>
            </w:pPr>
            <w:r>
              <w:rPr>
                <w:rFonts w:ascii="Arial" w:hAnsi="Arial" w:eastAsia="Arial"/>
                <w:b w:val="0"/>
                <w:sz w:val="20"/>
              </w:rPr>
              <w:t>Apresentação</w:t>
            </w:r>
          </w:p>
        </w:tc>
        <w:tc>
          <w:tcPr>
            <w:tcW w:w="3135" w:type="dxa"/>
            <w:vAlign w:val="center"/>
          </w:tcPr>
          <w:p w14:paraId="56DE9957">
            <w:pPr>
              <w:pStyle w:val="164"/>
              <w:jc w:val="center"/>
            </w:pPr>
            <w:r>
              <w:rPr>
                <w:rFonts w:ascii="Arial" w:hAnsi="Arial" w:eastAsia="Arial"/>
                <w:b w:val="0"/>
                <w:sz w:val="20"/>
              </w:rPr>
              <w:t>React, páginas, componentes, layouts</w:t>
            </w:r>
          </w:p>
        </w:tc>
        <w:tc>
          <w:tcPr>
            <w:tcW w:w="3135" w:type="dxa"/>
            <w:vAlign w:val="center"/>
          </w:tcPr>
          <w:p w14:paraId="56796D42">
            <w:pPr>
              <w:pStyle w:val="164"/>
              <w:jc w:val="center"/>
            </w:pPr>
            <w:r>
              <w:rPr>
                <w:rFonts w:ascii="Arial" w:hAnsi="Arial" w:eastAsia="Arial"/>
                <w:b w:val="0"/>
                <w:sz w:val="20"/>
              </w:rPr>
              <w:t>Interação com o usuário.</w:t>
            </w:r>
          </w:p>
        </w:tc>
      </w:tr>
      <w:tr w14:paraId="2AD12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7BAF98E">
            <w:pPr>
              <w:pStyle w:val="164"/>
              <w:jc w:val="center"/>
            </w:pPr>
            <w:r>
              <w:rPr>
                <w:rFonts w:ascii="Arial" w:hAnsi="Arial" w:eastAsia="Arial"/>
                <w:b w:val="0"/>
                <w:sz w:val="20"/>
              </w:rPr>
              <w:t>Estado e comunicação</w:t>
            </w:r>
          </w:p>
        </w:tc>
        <w:tc>
          <w:tcPr>
            <w:tcW w:w="3135" w:type="dxa"/>
            <w:vAlign w:val="center"/>
          </w:tcPr>
          <w:p w14:paraId="0C8D9095">
            <w:pPr>
              <w:pStyle w:val="164"/>
              <w:jc w:val="center"/>
            </w:pPr>
            <w:r>
              <w:rPr>
                <w:rFonts w:ascii="Arial" w:hAnsi="Arial" w:eastAsia="Arial"/>
                <w:b w:val="0"/>
                <w:sz w:val="20"/>
              </w:rPr>
              <w:t>Zustand, Axios</w:t>
            </w:r>
          </w:p>
        </w:tc>
        <w:tc>
          <w:tcPr>
            <w:tcW w:w="3135" w:type="dxa"/>
            <w:vAlign w:val="center"/>
          </w:tcPr>
          <w:p w14:paraId="4A36D9A3">
            <w:pPr>
              <w:pStyle w:val="164"/>
              <w:jc w:val="center"/>
            </w:pPr>
            <w:r>
              <w:rPr>
                <w:rFonts w:ascii="Arial" w:hAnsi="Arial" w:eastAsia="Arial"/>
                <w:b w:val="0"/>
                <w:sz w:val="20"/>
              </w:rPr>
              <w:t>Controle de estado e comunicação com a API.</w:t>
            </w:r>
          </w:p>
        </w:tc>
      </w:tr>
      <w:tr w14:paraId="4C85D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432D0B8">
            <w:pPr>
              <w:pStyle w:val="164"/>
              <w:jc w:val="center"/>
            </w:pPr>
            <w:r>
              <w:rPr>
                <w:rFonts w:ascii="Arial" w:hAnsi="Arial" w:eastAsia="Arial"/>
                <w:b w:val="0"/>
                <w:sz w:val="20"/>
              </w:rPr>
              <w:t>API</w:t>
            </w:r>
          </w:p>
        </w:tc>
        <w:tc>
          <w:tcPr>
            <w:tcW w:w="3135" w:type="dxa"/>
            <w:vAlign w:val="center"/>
          </w:tcPr>
          <w:p w14:paraId="483AD910">
            <w:pPr>
              <w:pStyle w:val="164"/>
              <w:jc w:val="center"/>
            </w:pPr>
            <w:r>
              <w:rPr>
                <w:rFonts w:ascii="Arial" w:hAnsi="Arial" w:eastAsia="Arial"/>
                <w:b w:val="0"/>
                <w:sz w:val="20"/>
              </w:rPr>
              <w:t>Express, rotas, controllers, services</w:t>
            </w:r>
          </w:p>
        </w:tc>
        <w:tc>
          <w:tcPr>
            <w:tcW w:w="3135" w:type="dxa"/>
            <w:vAlign w:val="center"/>
          </w:tcPr>
          <w:p w14:paraId="45FBD9EB">
            <w:pPr>
              <w:pStyle w:val="164"/>
              <w:jc w:val="center"/>
            </w:pPr>
            <w:r>
              <w:rPr>
                <w:rFonts w:ascii="Arial" w:hAnsi="Arial" w:eastAsia="Arial"/>
                <w:b w:val="0"/>
                <w:sz w:val="20"/>
              </w:rPr>
              <w:t>Processamento das operações.</w:t>
            </w:r>
          </w:p>
        </w:tc>
      </w:tr>
      <w:tr w14:paraId="575F5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A75581D">
            <w:pPr>
              <w:pStyle w:val="164"/>
              <w:jc w:val="center"/>
            </w:pPr>
            <w:r>
              <w:rPr>
                <w:rFonts w:ascii="Arial" w:hAnsi="Arial" w:eastAsia="Arial"/>
                <w:b w:val="0"/>
                <w:sz w:val="20"/>
              </w:rPr>
              <w:t>Regras transversais</w:t>
            </w:r>
          </w:p>
        </w:tc>
        <w:tc>
          <w:tcPr>
            <w:tcW w:w="3135" w:type="dxa"/>
            <w:vAlign w:val="center"/>
          </w:tcPr>
          <w:p w14:paraId="5A340432">
            <w:pPr>
              <w:pStyle w:val="164"/>
              <w:jc w:val="center"/>
            </w:pPr>
            <w:r>
              <w:rPr>
                <w:rFonts w:ascii="Arial" w:hAnsi="Arial" w:eastAsia="Arial"/>
                <w:b w:val="0"/>
                <w:sz w:val="20"/>
              </w:rPr>
              <w:t>Middlewares, autenticação, validação, rate limiting</w:t>
            </w:r>
          </w:p>
        </w:tc>
        <w:tc>
          <w:tcPr>
            <w:tcW w:w="3135" w:type="dxa"/>
            <w:vAlign w:val="center"/>
          </w:tcPr>
          <w:p w14:paraId="21842E2A">
            <w:pPr>
              <w:pStyle w:val="164"/>
              <w:jc w:val="center"/>
            </w:pPr>
            <w:r>
              <w:rPr>
                <w:rFonts w:ascii="Arial" w:hAnsi="Arial" w:eastAsia="Arial"/>
                <w:b w:val="0"/>
                <w:sz w:val="20"/>
              </w:rPr>
              <w:t>Controle e proteção das requisições.</w:t>
            </w:r>
          </w:p>
        </w:tc>
      </w:tr>
      <w:tr w14:paraId="4BE4D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9D2CC7D">
            <w:pPr>
              <w:pStyle w:val="164"/>
              <w:jc w:val="center"/>
            </w:pPr>
            <w:r>
              <w:rPr>
                <w:rFonts w:ascii="Arial" w:hAnsi="Arial" w:eastAsia="Arial"/>
                <w:b w:val="0"/>
                <w:sz w:val="20"/>
              </w:rPr>
              <w:t>Persistência</w:t>
            </w:r>
          </w:p>
        </w:tc>
        <w:tc>
          <w:tcPr>
            <w:tcW w:w="3135" w:type="dxa"/>
            <w:vAlign w:val="center"/>
          </w:tcPr>
          <w:p w14:paraId="595B8F89">
            <w:pPr>
              <w:pStyle w:val="164"/>
              <w:jc w:val="center"/>
            </w:pPr>
            <w:r>
              <w:rPr>
                <w:rFonts w:ascii="Arial" w:hAnsi="Arial" w:eastAsia="Arial"/>
                <w:b w:val="0"/>
                <w:sz w:val="20"/>
              </w:rPr>
              <w:t>Mongoose + MongoDB</w:t>
            </w:r>
          </w:p>
        </w:tc>
        <w:tc>
          <w:tcPr>
            <w:tcW w:w="3135" w:type="dxa"/>
            <w:vAlign w:val="center"/>
          </w:tcPr>
          <w:p w14:paraId="648D12DA">
            <w:pPr>
              <w:pStyle w:val="164"/>
              <w:jc w:val="center"/>
            </w:pPr>
            <w:r>
              <w:rPr>
                <w:rFonts w:ascii="Arial" w:hAnsi="Arial" w:eastAsia="Arial"/>
                <w:b w:val="0"/>
                <w:sz w:val="20"/>
              </w:rPr>
              <w:t>Armazenamento dos registros.</w:t>
            </w:r>
          </w:p>
        </w:tc>
      </w:tr>
      <w:tr w14:paraId="174DF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4FD7251">
            <w:pPr>
              <w:pStyle w:val="164"/>
              <w:jc w:val="center"/>
            </w:pPr>
            <w:r>
              <w:rPr>
                <w:rFonts w:ascii="Arial" w:hAnsi="Arial" w:eastAsia="Arial"/>
                <w:b w:val="0"/>
                <w:sz w:val="20"/>
              </w:rPr>
              <w:t>Apoio</w:t>
            </w:r>
          </w:p>
        </w:tc>
        <w:tc>
          <w:tcPr>
            <w:tcW w:w="3135" w:type="dxa"/>
            <w:vAlign w:val="center"/>
          </w:tcPr>
          <w:p w14:paraId="0F7D54F0">
            <w:pPr>
              <w:pStyle w:val="164"/>
              <w:jc w:val="center"/>
            </w:pPr>
            <w:r>
              <w:rPr>
                <w:rFonts w:ascii="Arial" w:hAnsi="Arial" w:eastAsia="Arial"/>
                <w:b w:val="0"/>
                <w:sz w:val="20"/>
              </w:rPr>
              <w:t>Redis, utilitários, scripts</w:t>
            </w:r>
          </w:p>
        </w:tc>
        <w:tc>
          <w:tcPr>
            <w:tcW w:w="3135" w:type="dxa"/>
            <w:vAlign w:val="center"/>
          </w:tcPr>
          <w:p w14:paraId="5463FA7F">
            <w:pPr>
              <w:pStyle w:val="164"/>
              <w:jc w:val="center"/>
            </w:pPr>
            <w:r>
              <w:rPr>
                <w:rFonts w:ascii="Arial" w:hAnsi="Arial" w:eastAsia="Arial"/>
                <w:b w:val="0"/>
                <w:sz w:val="20"/>
              </w:rPr>
              <w:t>Cache e tarefas auxiliares.</w:t>
            </w:r>
          </w:p>
        </w:tc>
      </w:tr>
      <w:tr w14:paraId="162E8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7010CC5">
            <w:pPr>
              <w:pStyle w:val="164"/>
              <w:jc w:val="center"/>
            </w:pPr>
            <w:r>
              <w:rPr>
                <w:rFonts w:ascii="Arial" w:hAnsi="Arial" w:eastAsia="Arial"/>
                <w:b w:val="0"/>
                <w:sz w:val="20"/>
              </w:rPr>
              <w:t>Governança</w:t>
            </w:r>
          </w:p>
        </w:tc>
        <w:tc>
          <w:tcPr>
            <w:tcW w:w="3135" w:type="dxa"/>
            <w:vAlign w:val="center"/>
          </w:tcPr>
          <w:p w14:paraId="409B15E3">
            <w:pPr>
              <w:pStyle w:val="164"/>
              <w:jc w:val="center"/>
            </w:pPr>
            <w:r>
              <w:rPr>
                <w:rFonts w:ascii="Arial" w:hAnsi="Arial" w:eastAsia="Arial"/>
                <w:b w:val="0"/>
                <w:sz w:val="20"/>
              </w:rPr>
              <w:t>Audit logs, parâmetros, indicadores, alertas</w:t>
            </w:r>
          </w:p>
        </w:tc>
        <w:tc>
          <w:tcPr>
            <w:tcW w:w="3135" w:type="dxa"/>
            <w:vAlign w:val="center"/>
          </w:tcPr>
          <w:p w14:paraId="03C6B856">
            <w:pPr>
              <w:pStyle w:val="164"/>
              <w:jc w:val="center"/>
            </w:pPr>
            <w:r>
              <w:rPr>
                <w:rFonts w:ascii="Arial" w:hAnsi="Arial" w:eastAsia="Arial"/>
                <w:b w:val="0"/>
                <w:sz w:val="20"/>
              </w:rPr>
              <w:t>Controle, monitoramento e análise.</w:t>
            </w:r>
          </w:p>
        </w:tc>
      </w:tr>
    </w:tbl>
    <w:p w14:paraId="074F576D">
      <w:pPr>
        <w:pStyle w:val="165"/>
      </w:pPr>
      <w:r>
        <w:rPr>
          <w:b/>
        </w:rPr>
        <w:t>Quadro 18 – Visão integrada das camadas</w:t>
      </w:r>
    </w:p>
    <w:p w14:paraId="47116428">
      <w:r>
        <w:t>Em termos de funcionamento, a aplicação combina operações transacionais — como cadastrar ou alterar trabalhadores — com operações analíticas — como calcular KPIs e gerar relatórios — e operações de acompanhamento — como alertas, monitoramento e treinamento. A arquitetura apresentada permite que esses grupos compartilhem uma mesma base de autenticação e uma organização comum de dados.</w:t>
      </w:r>
    </w:p>
    <w:p w14:paraId="46A34303">
      <w:pPr>
        <w:pStyle w:val="2"/>
        <w:rPr>
          <w:rFonts w:hint="default"/>
          <w:lang w:val="pt-BR"/>
        </w:rPr>
      </w:pPr>
      <w:r>
        <w:t xml:space="preserve">18 </w:t>
      </w:r>
      <w:r>
        <w:rPr>
          <w:rFonts w:hint="default"/>
          <w:lang w:val="pt-BR"/>
        </w:rPr>
        <w:t>IMAGENS ADICIONAIS</w:t>
      </w:r>
      <w:bookmarkStart w:id="0" w:name="_GoBack"/>
      <w:bookmarkEnd w:id="0"/>
    </w:p>
    <w:p w14:paraId="7F61BF19">
      <w:pPr>
        <w:ind w:left="0" w:leftChars="0" w:firstLine="0" w:firstLineChars="0"/>
      </w:pPr>
      <w:r>
        <w:drawing>
          <wp:inline distT="0" distB="0" distL="114300" distR="114300">
            <wp:extent cx="5966460" cy="3221355"/>
            <wp:effectExtent l="0" t="0" r="15240" b="17145"/>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m 48"/>
                    <pic:cNvPicPr>
                      <a:picLocks noChangeAspect="1"/>
                    </pic:cNvPicPr>
                  </pic:nvPicPr>
                  <pic:blipFill>
                    <a:blip r:embed="rId47"/>
                    <a:stretch>
                      <a:fillRect/>
                    </a:stretch>
                  </pic:blipFill>
                  <pic:spPr>
                    <a:xfrm>
                      <a:off x="0" y="0"/>
                      <a:ext cx="5966460" cy="3221355"/>
                    </a:xfrm>
                    <a:prstGeom prst="rect">
                      <a:avLst/>
                    </a:prstGeom>
                    <a:noFill/>
                    <a:ln>
                      <a:noFill/>
                    </a:ln>
                  </pic:spPr>
                </pic:pic>
              </a:graphicData>
            </a:graphic>
          </wp:inline>
        </w:drawing>
      </w:r>
    </w:p>
    <w:p w14:paraId="79437EE7">
      <w:pPr>
        <w:ind w:left="0" w:leftChars="0" w:firstLine="0" w:firstLineChars="0"/>
      </w:pPr>
      <w:r>
        <w:drawing>
          <wp:inline distT="0" distB="0" distL="114300" distR="114300">
            <wp:extent cx="5966460" cy="2559050"/>
            <wp:effectExtent l="0" t="0" r="15240" b="1270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m 49"/>
                    <pic:cNvPicPr>
                      <a:picLocks noChangeAspect="1"/>
                    </pic:cNvPicPr>
                  </pic:nvPicPr>
                  <pic:blipFill>
                    <a:blip r:embed="rId48"/>
                    <a:stretch>
                      <a:fillRect/>
                    </a:stretch>
                  </pic:blipFill>
                  <pic:spPr>
                    <a:xfrm>
                      <a:off x="0" y="0"/>
                      <a:ext cx="5966460" cy="2559050"/>
                    </a:xfrm>
                    <a:prstGeom prst="rect">
                      <a:avLst/>
                    </a:prstGeom>
                    <a:noFill/>
                    <a:ln>
                      <a:noFill/>
                    </a:ln>
                  </pic:spPr>
                </pic:pic>
              </a:graphicData>
            </a:graphic>
          </wp:inline>
        </w:drawing>
      </w:r>
    </w:p>
    <w:p w14:paraId="50831156">
      <w:pPr>
        <w:ind w:left="0" w:leftChars="0" w:firstLine="0" w:firstLineChars="0"/>
      </w:pPr>
    </w:p>
    <w:p w14:paraId="048AFD89">
      <w:pPr>
        <w:ind w:left="0" w:leftChars="0" w:firstLine="0" w:firstLineChars="0"/>
      </w:pPr>
    </w:p>
    <w:p w14:paraId="4F681F1B">
      <w:pPr>
        <w:ind w:left="0" w:leftChars="0" w:firstLine="0" w:firstLineChars="0"/>
      </w:pPr>
      <w:r>
        <w:drawing>
          <wp:inline distT="0" distB="0" distL="114300" distR="114300">
            <wp:extent cx="5962015" cy="2775585"/>
            <wp:effectExtent l="0" t="0" r="635" b="5715"/>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m 50"/>
                    <pic:cNvPicPr>
                      <a:picLocks noChangeAspect="1"/>
                    </pic:cNvPicPr>
                  </pic:nvPicPr>
                  <pic:blipFill>
                    <a:blip r:embed="rId49"/>
                    <a:stretch>
                      <a:fillRect/>
                    </a:stretch>
                  </pic:blipFill>
                  <pic:spPr>
                    <a:xfrm>
                      <a:off x="0" y="0"/>
                      <a:ext cx="5962015" cy="2775585"/>
                    </a:xfrm>
                    <a:prstGeom prst="rect">
                      <a:avLst/>
                    </a:prstGeom>
                    <a:noFill/>
                    <a:ln>
                      <a:noFill/>
                    </a:ln>
                  </pic:spPr>
                </pic:pic>
              </a:graphicData>
            </a:graphic>
          </wp:inline>
        </w:drawing>
      </w:r>
    </w:p>
    <w:p w14:paraId="7E52339C">
      <w:pPr>
        <w:ind w:left="0" w:leftChars="0" w:firstLine="0" w:firstLineChars="0"/>
      </w:pPr>
      <w:r>
        <w:drawing>
          <wp:inline distT="0" distB="0" distL="114300" distR="114300">
            <wp:extent cx="5970270" cy="2485390"/>
            <wp:effectExtent l="0" t="0" r="11430" b="10160"/>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m 51"/>
                    <pic:cNvPicPr>
                      <a:picLocks noChangeAspect="1"/>
                    </pic:cNvPicPr>
                  </pic:nvPicPr>
                  <pic:blipFill>
                    <a:blip r:embed="rId50"/>
                    <a:stretch>
                      <a:fillRect/>
                    </a:stretch>
                  </pic:blipFill>
                  <pic:spPr>
                    <a:xfrm>
                      <a:off x="0" y="0"/>
                      <a:ext cx="5970270" cy="2485390"/>
                    </a:xfrm>
                    <a:prstGeom prst="rect">
                      <a:avLst/>
                    </a:prstGeom>
                    <a:noFill/>
                    <a:ln>
                      <a:noFill/>
                    </a:ln>
                  </pic:spPr>
                </pic:pic>
              </a:graphicData>
            </a:graphic>
          </wp:inline>
        </w:drawing>
      </w:r>
    </w:p>
    <w:p w14:paraId="163DDBCC">
      <w:pPr>
        <w:ind w:left="0" w:leftChars="0" w:firstLine="0" w:firstLineChars="0"/>
      </w:pPr>
      <w:r>
        <w:drawing>
          <wp:inline distT="0" distB="0" distL="114300" distR="114300">
            <wp:extent cx="5965825" cy="1523365"/>
            <wp:effectExtent l="0" t="0" r="15875" b="635"/>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m 52"/>
                    <pic:cNvPicPr>
                      <a:picLocks noChangeAspect="1"/>
                    </pic:cNvPicPr>
                  </pic:nvPicPr>
                  <pic:blipFill>
                    <a:blip r:embed="rId51"/>
                    <a:stretch>
                      <a:fillRect/>
                    </a:stretch>
                  </pic:blipFill>
                  <pic:spPr>
                    <a:xfrm>
                      <a:off x="0" y="0"/>
                      <a:ext cx="5965825" cy="1523365"/>
                    </a:xfrm>
                    <a:prstGeom prst="rect">
                      <a:avLst/>
                    </a:prstGeom>
                    <a:noFill/>
                    <a:ln>
                      <a:noFill/>
                    </a:ln>
                  </pic:spPr>
                </pic:pic>
              </a:graphicData>
            </a:graphic>
          </wp:inline>
        </w:drawing>
      </w:r>
    </w:p>
    <w:p w14:paraId="2C5AB2C8">
      <w:pPr>
        <w:ind w:left="0" w:leftChars="0" w:firstLine="0" w:firstLineChars="0"/>
      </w:pPr>
    </w:p>
    <w:p w14:paraId="2EAE28D6">
      <w:pPr>
        <w:ind w:left="0" w:leftChars="0" w:firstLine="0" w:firstLineChars="0"/>
      </w:pPr>
    </w:p>
    <w:p w14:paraId="7020FB12">
      <w:pPr>
        <w:ind w:left="0" w:leftChars="0" w:firstLine="0" w:firstLineChars="0"/>
      </w:pPr>
    </w:p>
    <w:p w14:paraId="506C72C9">
      <w:pPr>
        <w:ind w:left="0" w:leftChars="0" w:firstLine="0" w:firstLineChars="0"/>
      </w:pPr>
    </w:p>
    <w:p w14:paraId="2DF5F5D1">
      <w:pPr>
        <w:ind w:left="0" w:leftChars="0" w:firstLine="0" w:firstLineChars="0"/>
      </w:pPr>
      <w:r>
        <w:drawing>
          <wp:inline distT="0" distB="0" distL="114300" distR="114300">
            <wp:extent cx="5961380" cy="2197100"/>
            <wp:effectExtent l="0" t="0" r="1270" b="1270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m 53"/>
                    <pic:cNvPicPr>
                      <a:picLocks noChangeAspect="1"/>
                    </pic:cNvPicPr>
                  </pic:nvPicPr>
                  <pic:blipFill>
                    <a:blip r:embed="rId52"/>
                    <a:stretch>
                      <a:fillRect/>
                    </a:stretch>
                  </pic:blipFill>
                  <pic:spPr>
                    <a:xfrm>
                      <a:off x="0" y="0"/>
                      <a:ext cx="5961380" cy="2197100"/>
                    </a:xfrm>
                    <a:prstGeom prst="rect">
                      <a:avLst/>
                    </a:prstGeom>
                    <a:noFill/>
                    <a:ln>
                      <a:noFill/>
                    </a:ln>
                  </pic:spPr>
                </pic:pic>
              </a:graphicData>
            </a:graphic>
          </wp:inline>
        </w:drawing>
      </w:r>
    </w:p>
    <w:p w14:paraId="38FAD1BB">
      <w:pPr>
        <w:ind w:left="0" w:leftChars="0" w:firstLine="0" w:firstLineChars="0"/>
      </w:pPr>
      <w:r>
        <w:drawing>
          <wp:inline distT="0" distB="0" distL="114300" distR="114300">
            <wp:extent cx="5965190" cy="1014095"/>
            <wp:effectExtent l="0" t="0" r="16510" b="14605"/>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m 54"/>
                    <pic:cNvPicPr>
                      <a:picLocks noChangeAspect="1"/>
                    </pic:cNvPicPr>
                  </pic:nvPicPr>
                  <pic:blipFill>
                    <a:blip r:embed="rId53"/>
                    <a:stretch>
                      <a:fillRect/>
                    </a:stretch>
                  </pic:blipFill>
                  <pic:spPr>
                    <a:xfrm>
                      <a:off x="0" y="0"/>
                      <a:ext cx="5965190" cy="1014095"/>
                    </a:xfrm>
                    <a:prstGeom prst="rect">
                      <a:avLst/>
                    </a:prstGeom>
                    <a:noFill/>
                    <a:ln>
                      <a:noFill/>
                    </a:ln>
                  </pic:spPr>
                </pic:pic>
              </a:graphicData>
            </a:graphic>
          </wp:inline>
        </w:drawing>
      </w:r>
    </w:p>
    <w:p w14:paraId="04A20E72">
      <w:pPr>
        <w:ind w:left="0" w:leftChars="0" w:firstLine="0" w:firstLineChars="0"/>
      </w:pPr>
    </w:p>
    <w:p w14:paraId="20149FFE">
      <w:pPr>
        <w:ind w:left="0" w:leftChars="0" w:firstLine="0" w:firstLineChars="0"/>
      </w:pPr>
      <w:r>
        <w:drawing>
          <wp:inline distT="0" distB="0" distL="114300" distR="114300">
            <wp:extent cx="5898515" cy="2766695"/>
            <wp:effectExtent l="0" t="0" r="0"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m 55"/>
                    <pic:cNvPicPr>
                      <a:picLocks noChangeAspect="1"/>
                    </pic:cNvPicPr>
                  </pic:nvPicPr>
                  <pic:blipFill>
                    <a:blip r:embed="rId54"/>
                    <a:srcRect r="1065"/>
                    <a:stretch>
                      <a:fillRect/>
                    </a:stretch>
                  </pic:blipFill>
                  <pic:spPr>
                    <a:xfrm>
                      <a:off x="0" y="0"/>
                      <a:ext cx="5898515" cy="2766695"/>
                    </a:xfrm>
                    <a:prstGeom prst="rect">
                      <a:avLst/>
                    </a:prstGeom>
                    <a:noFill/>
                    <a:ln>
                      <a:noFill/>
                    </a:ln>
                  </pic:spPr>
                </pic:pic>
              </a:graphicData>
            </a:graphic>
          </wp:inline>
        </w:drawing>
      </w:r>
    </w:p>
    <w:p w14:paraId="418AE72E">
      <w:pPr>
        <w:ind w:left="0" w:leftChars="0" w:firstLine="0" w:firstLineChars="0"/>
      </w:pPr>
      <w:r>
        <w:rPr>
          <w:rFonts w:hint="default"/>
          <w:lang w:val="pt-BR"/>
        </w:rPr>
        <w:t xml:space="preserve">                     </w:t>
      </w:r>
      <w:r>
        <w:drawing>
          <wp:inline distT="0" distB="0" distL="114300" distR="114300">
            <wp:extent cx="3667125" cy="5067300"/>
            <wp:effectExtent l="0" t="0" r="9525" b="0"/>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m 56"/>
                    <pic:cNvPicPr>
                      <a:picLocks noChangeAspect="1"/>
                    </pic:cNvPicPr>
                  </pic:nvPicPr>
                  <pic:blipFill>
                    <a:blip r:embed="rId55"/>
                    <a:stretch>
                      <a:fillRect/>
                    </a:stretch>
                  </pic:blipFill>
                  <pic:spPr>
                    <a:xfrm>
                      <a:off x="0" y="0"/>
                      <a:ext cx="3667125" cy="5067300"/>
                    </a:xfrm>
                    <a:prstGeom prst="rect">
                      <a:avLst/>
                    </a:prstGeom>
                    <a:noFill/>
                    <a:ln>
                      <a:noFill/>
                    </a:ln>
                  </pic:spPr>
                </pic:pic>
              </a:graphicData>
            </a:graphic>
          </wp:inline>
        </w:drawing>
      </w:r>
    </w:p>
    <w:p w14:paraId="65D734CF">
      <w:pPr>
        <w:ind w:left="0" w:leftChars="0" w:firstLine="0" w:firstLineChars="0"/>
      </w:pPr>
      <w:r>
        <w:rPr>
          <w:rFonts w:hint="default"/>
          <w:lang w:val="pt-BR"/>
        </w:rPr>
        <w:t xml:space="preserve">                       </w:t>
      </w:r>
      <w:r>
        <w:drawing>
          <wp:inline distT="0" distB="0" distL="114300" distR="114300">
            <wp:extent cx="2371725" cy="1590675"/>
            <wp:effectExtent l="0" t="0" r="9525" b="9525"/>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m 57"/>
                    <pic:cNvPicPr>
                      <a:picLocks noChangeAspect="1"/>
                    </pic:cNvPicPr>
                  </pic:nvPicPr>
                  <pic:blipFill>
                    <a:blip r:embed="rId56"/>
                    <a:stretch>
                      <a:fillRect/>
                    </a:stretch>
                  </pic:blipFill>
                  <pic:spPr>
                    <a:xfrm>
                      <a:off x="0" y="0"/>
                      <a:ext cx="2371725" cy="1590675"/>
                    </a:xfrm>
                    <a:prstGeom prst="rect">
                      <a:avLst/>
                    </a:prstGeom>
                    <a:noFill/>
                    <a:ln>
                      <a:noFill/>
                    </a:ln>
                  </pic:spPr>
                </pic:pic>
              </a:graphicData>
            </a:graphic>
          </wp:inline>
        </w:drawing>
      </w:r>
    </w:p>
    <w:p w14:paraId="3D28C8D2">
      <w:pPr>
        <w:ind w:left="0" w:leftChars="0" w:firstLine="0" w:firstLineChars="0"/>
      </w:pPr>
      <w:r>
        <w:drawing>
          <wp:inline distT="0" distB="0" distL="114300" distR="114300">
            <wp:extent cx="5966460" cy="2341880"/>
            <wp:effectExtent l="0" t="0" r="15240" b="1270"/>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m 58"/>
                    <pic:cNvPicPr>
                      <a:picLocks noChangeAspect="1"/>
                    </pic:cNvPicPr>
                  </pic:nvPicPr>
                  <pic:blipFill>
                    <a:blip r:embed="rId57"/>
                    <a:stretch>
                      <a:fillRect/>
                    </a:stretch>
                  </pic:blipFill>
                  <pic:spPr>
                    <a:xfrm>
                      <a:off x="0" y="0"/>
                      <a:ext cx="5966460" cy="2341880"/>
                    </a:xfrm>
                    <a:prstGeom prst="rect">
                      <a:avLst/>
                    </a:prstGeom>
                    <a:noFill/>
                    <a:ln>
                      <a:noFill/>
                    </a:ln>
                  </pic:spPr>
                </pic:pic>
              </a:graphicData>
            </a:graphic>
          </wp:inline>
        </w:drawing>
      </w:r>
    </w:p>
    <w:p w14:paraId="2D8877AB">
      <w:pPr>
        <w:ind w:left="0" w:leftChars="0" w:firstLine="0" w:firstLineChars="0"/>
      </w:pPr>
      <w:r>
        <w:rPr>
          <w:rFonts w:hint="default"/>
          <w:lang w:val="pt-BR"/>
        </w:rPr>
        <w:t xml:space="preserve">          </w:t>
      </w:r>
      <w:r>
        <w:drawing>
          <wp:inline distT="0" distB="0" distL="114300" distR="114300">
            <wp:extent cx="4810125" cy="4800600"/>
            <wp:effectExtent l="0" t="0" r="9525" b="0"/>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m 59"/>
                    <pic:cNvPicPr>
                      <a:picLocks noChangeAspect="1"/>
                    </pic:cNvPicPr>
                  </pic:nvPicPr>
                  <pic:blipFill>
                    <a:blip r:embed="rId58"/>
                    <a:stretch>
                      <a:fillRect/>
                    </a:stretch>
                  </pic:blipFill>
                  <pic:spPr>
                    <a:xfrm>
                      <a:off x="0" y="0"/>
                      <a:ext cx="4810125" cy="4800600"/>
                    </a:xfrm>
                    <a:prstGeom prst="rect">
                      <a:avLst/>
                    </a:prstGeom>
                    <a:noFill/>
                    <a:ln>
                      <a:noFill/>
                    </a:ln>
                  </pic:spPr>
                </pic:pic>
              </a:graphicData>
            </a:graphic>
          </wp:inline>
        </w:drawing>
      </w:r>
    </w:p>
    <w:p w14:paraId="3B5841B0">
      <w:pPr>
        <w:ind w:left="0" w:leftChars="0" w:firstLine="0" w:firstLineChars="0"/>
      </w:pPr>
      <w:r>
        <w:rPr>
          <w:rFonts w:hint="default"/>
          <w:lang w:val="pt-BR"/>
        </w:rPr>
        <w:t xml:space="preserve">           </w:t>
      </w:r>
      <w:r>
        <w:drawing>
          <wp:inline distT="0" distB="0" distL="114300" distR="114300">
            <wp:extent cx="3171825" cy="2657475"/>
            <wp:effectExtent l="0" t="0" r="9525" b="9525"/>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m 60"/>
                    <pic:cNvPicPr>
                      <a:picLocks noChangeAspect="1"/>
                    </pic:cNvPicPr>
                  </pic:nvPicPr>
                  <pic:blipFill>
                    <a:blip r:embed="rId59"/>
                    <a:stretch>
                      <a:fillRect/>
                    </a:stretch>
                  </pic:blipFill>
                  <pic:spPr>
                    <a:xfrm>
                      <a:off x="0" y="0"/>
                      <a:ext cx="3171825" cy="2657475"/>
                    </a:xfrm>
                    <a:prstGeom prst="rect">
                      <a:avLst/>
                    </a:prstGeom>
                    <a:noFill/>
                    <a:ln>
                      <a:noFill/>
                    </a:ln>
                  </pic:spPr>
                </pic:pic>
              </a:graphicData>
            </a:graphic>
          </wp:inline>
        </w:drawing>
      </w:r>
    </w:p>
    <w:p w14:paraId="71CA594A">
      <w:pPr>
        <w:ind w:left="0" w:leftChars="0" w:firstLine="0" w:firstLineChars="0"/>
      </w:pPr>
    </w:p>
    <w:p w14:paraId="077BAC60">
      <w:pPr>
        <w:ind w:left="0" w:leftChars="0" w:firstLine="0" w:firstLineChars="0"/>
      </w:pPr>
    </w:p>
    <w:p w14:paraId="054359D6">
      <w:pPr>
        <w:ind w:left="0" w:leftChars="0" w:firstLine="0" w:firstLineChars="0"/>
        <w:rPr>
          <w:rFonts w:hint="default"/>
          <w:lang w:val="pt-BR"/>
        </w:rPr>
      </w:pPr>
      <w:r>
        <w:drawing>
          <wp:inline distT="0" distB="0" distL="114300" distR="114300">
            <wp:extent cx="5970270" cy="3003550"/>
            <wp:effectExtent l="0" t="0" r="11430" b="6350"/>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m 62"/>
                    <pic:cNvPicPr>
                      <a:picLocks noChangeAspect="1"/>
                    </pic:cNvPicPr>
                  </pic:nvPicPr>
                  <pic:blipFill>
                    <a:blip r:embed="rId60"/>
                    <a:stretch>
                      <a:fillRect/>
                    </a:stretch>
                  </pic:blipFill>
                  <pic:spPr>
                    <a:xfrm>
                      <a:off x="0" y="0"/>
                      <a:ext cx="5970270" cy="3003550"/>
                    </a:xfrm>
                    <a:prstGeom prst="rect">
                      <a:avLst/>
                    </a:prstGeom>
                    <a:noFill/>
                    <a:ln>
                      <a:noFill/>
                    </a:ln>
                  </pic:spPr>
                </pic:pic>
              </a:graphicData>
            </a:graphic>
          </wp:inline>
        </w:drawing>
      </w:r>
    </w:p>
    <w:p w14:paraId="5BE1E115">
      <w:pPr>
        <w:pStyle w:val="2"/>
      </w:pPr>
      <w:r>
        <w:t>1</w:t>
      </w:r>
      <w:r>
        <w:rPr>
          <w:rFonts w:hint="default"/>
          <w:lang w:val="pt-BR"/>
        </w:rPr>
        <w:t>9</w:t>
      </w:r>
      <w:r>
        <w:t xml:space="preserve"> CONSIDERAÇÕES FINAIS</w:t>
      </w:r>
    </w:p>
    <w:p w14:paraId="51711AA4">
      <w:r>
        <w:t>O SISPNAIST apresenta uma arquitetura abrangente para gerenciamento de informações de saúde e segurança do trabalhador. O projeto combina frontend e backend em TypeScript, persistência MongoDB, cache Redis, autenticação JWT com possibilidade de 2FA, controle de perfis, auditoria, módulos de saúde, treinamento, alertas, indicadores, relatórios, integrações externas e uma área administrativa/configuracional mais ampla do que a descrição inicial evidenciava.</w:t>
      </w:r>
    </w:p>
    <w:p w14:paraId="1692E96E">
      <w:r>
        <w:t>A estrutura de dados descrita é organizada ao redor da entidade trabalhador e de seus submódulos, permitindo que informações distintas sejam mantidas de forma especializada. Paralelamente, empresas, unidades e usuários sustentam a estrutura administrativa e de acesso.</w:t>
      </w:r>
    </w:p>
    <w:p w14:paraId="5D7A5CAD">
      <w:r>
        <w:t>Do ponto de vista funcional, o sistema foi projetado para atender diferentes perfis, desde o trabalhador que consulta treinamentos e certificados até usuários gestores e administradores que acompanham indicadores, monitoramento, alertas e configurações.</w:t>
      </w:r>
    </w:p>
    <w:p w14:paraId="4EB1B777">
      <w:r>
        <w:rPr>
          <w:rFonts w:hint="default"/>
          <w:lang w:val="pt-BR"/>
        </w:rPr>
        <w:t>O</w:t>
      </w:r>
      <w:r>
        <w:t xml:space="preserve"> material de origem apresenta a arquitetura, entidades, rotas e páginas, mas não detalha todos os algoritmos internos, contratos completos das integrações, regras de cada campo dos formulários, modelos de resposta JSON, estrutura exata dos controllers/services ou procedimentos de implantação. </w:t>
      </w:r>
      <w:r>
        <w:br w:type="page"/>
      </w:r>
    </w:p>
    <w:p w14:paraId="713268E5"/>
    <w:sectPr>
      <w:headerReference r:id="rId5" w:type="default"/>
      <w:footerReference r:id="rId6" w:type="default"/>
      <w:pgSz w:w="11906" w:h="16838"/>
      <w:pgMar w:top="1701" w:right="1138" w:bottom="1138" w:left="1701" w:header="709"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6DEA9">
    <w:pPr>
      <w:pStyle w:val="27"/>
      <w:jc w:val="right"/>
    </w:pPr>
    <w:r>
      <w:rPr>
        <w:rFonts w:ascii="Arial" w:hAnsi="Arial"/>
        <w:sz w:val="20"/>
      </w:rPr>
      <w:t xml:space="preserve">Página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6A7A8">
    <w:pPr>
      <w:pStyle w:val="25"/>
      <w:jc w:val="right"/>
    </w:pPr>
    <w:r>
      <w:rPr>
        <w:rFonts w:ascii="Arial" w:hAnsi="Arial"/>
        <w:sz w:val="18"/>
      </w:rPr>
      <w:t>SISPNAIST — Relatório Técnico do Sistema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9"/>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4"/>
      <w:lvlText w:val=""/>
      <w:lvlJc w:val="left"/>
      <w:pPr>
        <w:tabs>
          <w:tab w:val="left" w:pos="360"/>
        </w:tabs>
        <w:ind w:left="360" w:hanging="360"/>
      </w:pPr>
      <w:rPr>
        <w:rFonts w:hint="default" w:ascii="Symbol" w:hAnsi="Symbol"/>
      </w:rPr>
    </w:lvl>
  </w:abstractNum>
  <w:num w:numId="1">
    <w:abstractNumId w:val="2"/>
  </w:num>
  <w:num w:numId="2">
    <w:abstractNumId w:val="3"/>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B54EE3"/>
    <w:rsid w:val="31F10870"/>
    <w:rsid w:val="58FC0439"/>
    <w:rsid w:val="64E435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ind w:firstLine="709"/>
      <w:jc w:val="both"/>
    </w:pPr>
    <w:rPr>
      <w:rFonts w:ascii="Arial" w:hAnsi="Arial" w:eastAsia="Arial" w:cstheme="minorBidi"/>
      <w:sz w:val="24"/>
      <w:szCs w:val="22"/>
      <w:lang w:val="en-US" w:eastAsia="en-US" w:bidi="ar-SA"/>
    </w:rPr>
  </w:style>
  <w:style w:type="paragraph" w:styleId="2">
    <w:name w:val="heading 1"/>
    <w:basedOn w:val="1"/>
    <w:next w:val="1"/>
    <w:link w:val="40"/>
    <w:qFormat/>
    <w:uiPriority w:val="9"/>
    <w:pPr>
      <w:keepNext/>
      <w:keepLines/>
      <w:spacing w:before="240" w:after="120" w:line="360" w:lineRule="auto"/>
      <w:outlineLvl w:val="0"/>
    </w:pPr>
    <w:rPr>
      <w:rFonts w:asciiTheme="majorHAnsi" w:hAnsiTheme="majorHAnsi" w:eastAsiaTheme="majorEastAsia" w:cstheme="majorBidi"/>
      <w:b/>
      <w:bCs/>
      <w:color w:val="376092" w:themeColor="accent1" w:themeShade="BF"/>
      <w:sz w:val="24"/>
      <w:szCs w:val="28"/>
    </w:rPr>
  </w:style>
  <w:style w:type="paragraph" w:styleId="3">
    <w:name w:val="heading 2"/>
    <w:basedOn w:val="1"/>
    <w:next w:val="1"/>
    <w:link w:val="41"/>
    <w:unhideWhenUsed/>
    <w:qFormat/>
    <w:uiPriority w:val="9"/>
    <w:pPr>
      <w:keepNext/>
      <w:keepLines/>
      <w:spacing w:before="240" w:after="120" w:line="360" w:lineRule="auto"/>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40" w:after="120" w:line="360" w:lineRule="auto"/>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character" w:styleId="14">
    <w:name w:val="Emphasis"/>
    <w:basedOn w:val="11"/>
    <w:qFormat/>
    <w:uiPriority w:val="20"/>
    <w:rPr>
      <w:i/>
      <w:iCs/>
    </w:rPr>
  </w:style>
  <w:style w:type="paragraph" w:styleId="15">
    <w:name w:val="List"/>
    <w:basedOn w:val="1"/>
    <w:unhideWhenUsed/>
    <w:qFormat/>
    <w:uiPriority w:val="99"/>
    <w:pPr>
      <w:ind w:left="360" w:hanging="360"/>
      <w:contextualSpacing/>
    </w:pPr>
  </w:style>
  <w:style w:type="paragraph" w:styleId="16">
    <w:name w:val="Body Text"/>
    <w:basedOn w:val="1"/>
    <w:link w:val="46"/>
    <w:unhideWhenUsed/>
    <w:qFormat/>
    <w:uiPriority w:val="99"/>
    <w:pPr>
      <w:spacing w:after="120"/>
    </w:pPr>
  </w:style>
  <w:style w:type="paragraph" w:styleId="17">
    <w:name w:val="Title"/>
    <w:basedOn w:val="1"/>
    <w:next w:val="1"/>
    <w:link w:val="43"/>
    <w:qFormat/>
    <w:uiPriority w:val="10"/>
    <w:pPr>
      <w:keepNext/>
      <w:pBdr>
        <w:bottom w:val="single" w:color="4F81BD" w:themeColor="accent1" w:sz="8" w:space="4"/>
      </w:pBdr>
      <w:spacing w:before="240" w:after="120" w:line="360" w:lineRule="auto"/>
      <w:contextualSpacing/>
    </w:pPr>
    <w:rPr>
      <w:rFonts w:asciiTheme="majorHAnsi" w:hAnsiTheme="majorHAnsi" w:eastAsiaTheme="majorEastAsia" w:cstheme="majorBidi"/>
      <w:b/>
      <w:color w:val="17375E" w:themeColor="text2" w:themeShade="BF"/>
      <w:spacing w:val="5"/>
      <w:kern w:val="28"/>
      <w:sz w:val="32"/>
      <w:szCs w:val="52"/>
    </w:rPr>
  </w:style>
  <w:style w:type="paragraph" w:styleId="18">
    <w:name w:val="List Bullet 3"/>
    <w:basedOn w:val="1"/>
    <w:unhideWhenUsed/>
    <w:qFormat/>
    <w:uiPriority w:val="99"/>
    <w:pPr>
      <w:numPr>
        <w:ilvl w:val="0"/>
        <w:numId w:val="1"/>
      </w:numPr>
      <w:contextualSpacing/>
    </w:pPr>
  </w:style>
  <w:style w:type="paragraph" w:styleId="19">
    <w:name w:val="List Bullet 2"/>
    <w:basedOn w:val="1"/>
    <w:unhideWhenUsed/>
    <w:qFormat/>
    <w:uiPriority w:val="99"/>
    <w:pPr>
      <w:numPr>
        <w:ilvl w:val="0"/>
        <w:numId w:val="2"/>
      </w:numPr>
      <w:contextualSpacing/>
    </w:pPr>
  </w:style>
  <w:style w:type="paragraph" w:styleId="20">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1">
    <w:name w:val="List Continue"/>
    <w:basedOn w:val="1"/>
    <w:unhideWhenUsed/>
    <w:qFormat/>
    <w:uiPriority w:val="99"/>
    <w:pPr>
      <w:spacing w:after="120"/>
      <w:ind w:left="360"/>
      <w:contextualSpacing/>
    </w:pPr>
  </w:style>
  <w:style w:type="paragraph" w:styleId="22">
    <w:name w:val="Body Text 3"/>
    <w:basedOn w:val="1"/>
    <w:link w:val="48"/>
    <w:unhideWhenUsed/>
    <w:qFormat/>
    <w:uiPriority w:val="99"/>
    <w:pPr>
      <w:spacing w:after="120"/>
    </w:pPr>
    <w:rPr>
      <w:sz w:val="16"/>
      <w:szCs w:val="16"/>
    </w:rPr>
  </w:style>
  <w:style w:type="paragraph" w:styleId="23">
    <w:name w:val="List Number 2"/>
    <w:basedOn w:val="1"/>
    <w:unhideWhenUsed/>
    <w:qFormat/>
    <w:uiPriority w:val="99"/>
    <w:pPr>
      <w:numPr>
        <w:ilvl w:val="0"/>
        <w:numId w:val="3"/>
      </w:numPr>
      <w:contextualSpacing/>
    </w:pPr>
  </w:style>
  <w:style w:type="paragraph" w:styleId="24">
    <w:name w:val="Body Text 2"/>
    <w:basedOn w:val="1"/>
    <w:link w:val="47"/>
    <w:unhideWhenUsed/>
    <w:qFormat/>
    <w:uiPriority w:val="99"/>
    <w:pPr>
      <w:spacing w:after="120" w:line="480" w:lineRule="auto"/>
    </w:pPr>
  </w:style>
  <w:style w:type="paragraph" w:styleId="25">
    <w:name w:val="header"/>
    <w:basedOn w:val="1"/>
    <w:link w:val="37"/>
    <w:unhideWhenUsed/>
    <w:qFormat/>
    <w:uiPriority w:val="99"/>
    <w:pPr>
      <w:tabs>
        <w:tab w:val="center" w:pos="4680"/>
        <w:tab w:val="right" w:pos="9360"/>
      </w:tabs>
      <w:spacing w:after="0" w:line="240" w:lineRule="auto"/>
    </w:pPr>
  </w:style>
  <w:style w:type="paragraph" w:styleId="26">
    <w:name w:val="List Continue 3"/>
    <w:basedOn w:val="1"/>
    <w:unhideWhenUsed/>
    <w:qFormat/>
    <w:uiPriority w:val="99"/>
    <w:pPr>
      <w:spacing w:after="120"/>
      <w:ind w:left="1080"/>
      <w:contextualSpacing/>
    </w:pPr>
  </w:style>
  <w:style w:type="paragraph" w:styleId="27">
    <w:name w:val="footer"/>
    <w:basedOn w:val="1"/>
    <w:link w:val="38"/>
    <w:unhideWhenUsed/>
    <w:qFormat/>
    <w:uiPriority w:val="99"/>
    <w:pPr>
      <w:tabs>
        <w:tab w:val="center" w:pos="4680"/>
        <w:tab w:val="right" w:pos="9360"/>
      </w:tabs>
      <w:spacing w:after="0" w:line="240" w:lineRule="auto"/>
    </w:pPr>
  </w:style>
  <w:style w:type="paragraph" w:styleId="28">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9">
    <w:name w:val="List Continue 2"/>
    <w:basedOn w:val="1"/>
    <w:unhideWhenUsed/>
    <w:qFormat/>
    <w:uiPriority w:val="99"/>
    <w:pPr>
      <w:spacing w:after="120"/>
      <w:ind w:left="720"/>
      <w:contextualSpacing/>
    </w:pPr>
  </w:style>
  <w:style w:type="paragraph" w:styleId="30">
    <w:name w:val="List 3"/>
    <w:basedOn w:val="1"/>
    <w:unhideWhenUsed/>
    <w:qFormat/>
    <w:uiPriority w:val="99"/>
    <w:pPr>
      <w:ind w:left="1080" w:hanging="360"/>
      <w:contextualSpacing/>
    </w:pPr>
  </w:style>
  <w:style w:type="paragraph" w:styleId="31">
    <w:name w:val="List Number 3"/>
    <w:basedOn w:val="1"/>
    <w:unhideWhenUsed/>
    <w:qFormat/>
    <w:uiPriority w:val="99"/>
    <w:pPr>
      <w:numPr>
        <w:ilvl w:val="0"/>
        <w:numId w:val="4"/>
      </w:numPr>
      <w:contextualSpacing/>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List 2"/>
    <w:basedOn w:val="1"/>
    <w:unhideWhenUsed/>
    <w:qFormat/>
    <w:uiPriority w:val="99"/>
    <w:pPr>
      <w:ind w:left="720" w:hanging="360"/>
      <w:contextualSpacing/>
    </w:pPr>
  </w:style>
  <w:style w:type="paragraph" w:styleId="34">
    <w:name w:val="List Bullet"/>
    <w:basedOn w:val="1"/>
    <w:unhideWhenUsed/>
    <w:qFormat/>
    <w:uiPriority w:val="99"/>
    <w:pPr>
      <w:numPr>
        <w:ilvl w:val="0"/>
        <w:numId w:val="5"/>
      </w:numPr>
      <w:contextualSpacing/>
    </w:pPr>
  </w:style>
  <w:style w:type="paragraph" w:styleId="35">
    <w:name w:val="List Number"/>
    <w:basedOn w:val="1"/>
    <w:unhideWhenUsed/>
    <w:qFormat/>
    <w:uiPriority w:val="99"/>
    <w:pPr>
      <w:numPr>
        <w:ilvl w:val="0"/>
        <w:numId w:val="6"/>
      </w:numPr>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5"/>
    <w:qFormat/>
    <w:uiPriority w:val="99"/>
  </w:style>
  <w:style w:type="character" w:customStyle="1" w:styleId="38">
    <w:name w:val="Footer Char"/>
    <w:basedOn w:val="11"/>
    <w:link w:val="27"/>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1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16"/>
    <w:qFormat/>
    <w:uiPriority w:val="99"/>
  </w:style>
  <w:style w:type="character" w:customStyle="1" w:styleId="47">
    <w:name w:val="Body Text 2 Char"/>
    <w:basedOn w:val="11"/>
    <w:link w:val="24"/>
    <w:qFormat/>
    <w:uiPriority w:val="99"/>
  </w:style>
  <w:style w:type="character" w:customStyle="1" w:styleId="48">
    <w:name w:val="Body Text 3 Char"/>
    <w:basedOn w:val="11"/>
    <w:link w:val="22"/>
    <w:qFormat/>
    <w:uiPriority w:val="99"/>
    <w:rPr>
      <w:sz w:val="16"/>
      <w:szCs w:val="16"/>
    </w:rPr>
  </w:style>
  <w:style w:type="character" w:customStyle="1" w:styleId="49">
    <w:name w:val="Macro Text Char"/>
    <w:basedOn w:val="11"/>
    <w:link w:val="20"/>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paragraph" w:customStyle="1" w:styleId="164">
    <w:name w:val="Tabela ABNT"/>
    <w:qFormat/>
    <w:uiPriority w:val="0"/>
    <w:pPr>
      <w:spacing w:before="0" w:after="0" w:line="240" w:lineRule="auto"/>
    </w:pPr>
    <w:rPr>
      <w:rFonts w:ascii="Arial" w:hAnsi="Arial" w:eastAsia="Arial" w:cstheme="minorBidi"/>
      <w:sz w:val="20"/>
      <w:szCs w:val="22"/>
      <w:lang w:val="en-US" w:eastAsia="en-US" w:bidi="ar-SA"/>
    </w:rPr>
  </w:style>
  <w:style w:type="paragraph" w:customStyle="1" w:styleId="165">
    <w:name w:val="Legenda ABNT"/>
    <w:qFormat/>
    <w:uiPriority w:val="0"/>
    <w:pPr>
      <w:spacing w:before="120" w:after="120" w:line="240" w:lineRule="auto"/>
      <w:ind w:firstLine="0"/>
    </w:pPr>
    <w:rPr>
      <w:rFonts w:ascii="Arial" w:hAnsi="Arial" w:eastAsia="Arial" w:cstheme="minorBidi"/>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3" Type="http://schemas.openxmlformats.org/officeDocument/2006/relationships/fontTable" Target="fontTable.xml"/><Relationship Id="rId62" Type="http://schemas.openxmlformats.org/officeDocument/2006/relationships/customXml" Target="../customXml/item1.xml"/><Relationship Id="rId61" Type="http://schemas.openxmlformats.org/officeDocument/2006/relationships/numbering" Target="numbering.xml"/><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6703</Words>
  <Characters>40803</Characters>
  <Lines>0</Lines>
  <Paragraphs>0</Paragraphs>
  <TotalTime>18</TotalTime>
  <ScaleCrop>false</ScaleCrop>
  <LinksUpToDate>false</LinksUpToDate>
  <CharactersWithSpaces>46841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Manus AI</dc:creator>
  <dc:description>Versão revisada a partir da leitura do projeto sispnaist.tar e do relatório técnico original.</dc:description>
  <cp:keywords>SISPNAIST, ABNT, relatório técnico, sistema, segurança do trabalhador</cp:keywords>
  <cp:lastModifiedBy>Michael Sicati Claro Melo</cp:lastModifiedBy>
  <dcterms:modified xsi:type="dcterms:W3CDTF">2026-08-26T16:04:41Z</dcterms:modified>
  <dc:subject>Módulos administrativos e área de configuração</dc:subject>
  <dc:title>Relatório Técnico do Projeto SISPNAIST — Versão Atualizada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eyJoZGlkIjoiYzMxZmViOGM1N2U1M2Y3Y2E3NjViNTNhYmRjNjMzNTAiLCJ1c2VySWQiOiIxMjU0NjUwNTI2OTY3In0=</vt:lpwstr>
  </property>
  <property fmtid="{D5CDD505-2E9C-101B-9397-08002B2CF9AE}" pid="3" name="KSOProductBuildVer">
    <vt:lpwstr>1046-12.1.0.28032</vt:lpwstr>
  </property>
  <property fmtid="{D5CDD505-2E9C-101B-9397-08002B2CF9AE}" pid="4" name="ICV">
    <vt:lpwstr>687EBD6FB0484E0BA604E08E13A45EAA_12</vt:lpwstr>
  </property>
</Properties>
</file>