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E89F8" w14:textId="751EA7B5" w:rsidR="00156300" w:rsidRDefault="29AD5962" w:rsidP="29AD5962">
      <w:r w:rsidRPr="29AD5962">
        <w:rPr>
          <w:rFonts w:ascii="Helvetica" w:eastAsia="Helvetica" w:hAnsi="Helvetica" w:cs="Helvetica"/>
          <w:b/>
          <w:bCs/>
          <w:i/>
          <w:iCs/>
          <w:sz w:val="40"/>
          <w:szCs w:val="40"/>
        </w:rPr>
        <w:t xml:space="preserve">MW </w:t>
      </w:r>
      <w:r w:rsidRPr="29AD5962">
        <w:rPr>
          <w:rFonts w:ascii="Helvetica" w:eastAsia="Helvetica" w:hAnsi="Helvetica" w:cs="Helvetica"/>
          <w:b/>
          <w:bCs/>
          <w:i/>
          <w:iCs/>
          <w:sz w:val="28"/>
          <w:szCs w:val="28"/>
        </w:rPr>
        <w:t xml:space="preserve">Desarrollo web                  </w:t>
      </w:r>
      <w:r w:rsidR="009B6EC0">
        <w:tab/>
      </w:r>
      <w:r w:rsidRPr="29AD5962">
        <w:rPr>
          <w:rFonts w:ascii="Helvetica" w:eastAsia="Helvetica" w:hAnsi="Helvetica" w:cs="Helvetica"/>
          <w:b/>
          <w:bCs/>
          <w:i/>
          <w:iCs/>
          <w:sz w:val="28"/>
          <w:szCs w:val="28"/>
        </w:rPr>
        <w:t xml:space="preserve">       </w:t>
      </w:r>
      <w:r w:rsidR="008A56CC">
        <w:tab/>
      </w:r>
      <w:r w:rsidR="008A56CC">
        <w:tab/>
        <w:t xml:space="preserve">               </w:t>
      </w:r>
      <w:r w:rsidR="008A56CC">
        <w:rPr>
          <w:rFonts w:ascii="Helvetica" w:eastAsia="Helvetica" w:hAnsi="Helvetica" w:cs="Helvetica"/>
          <w:b/>
          <w:bCs/>
          <w:i/>
          <w:iCs/>
          <w:sz w:val="28"/>
          <w:szCs w:val="28"/>
        </w:rPr>
        <w:t xml:space="preserve"> </w:t>
      </w:r>
      <w:r w:rsidRPr="29AD5962">
        <w:rPr>
          <w:rFonts w:ascii="Helvetica" w:eastAsia="Helvetica" w:hAnsi="Helvetica" w:cs="Helvetica"/>
          <w:sz w:val="21"/>
          <w:szCs w:val="21"/>
        </w:rPr>
        <w:t xml:space="preserve">Fecha: 12/02/2022 </w:t>
      </w:r>
    </w:p>
    <w:p w14:paraId="4372BFF3" w14:textId="58E848B3" w:rsidR="00156300" w:rsidRDefault="29AD5962" w:rsidP="29AD5962">
      <w:r w:rsidRPr="29AD5962">
        <w:rPr>
          <w:rFonts w:ascii="Helvetica" w:eastAsia="Helvetica" w:hAnsi="Helvetica" w:cs="Helvetica"/>
        </w:rPr>
        <w:t xml:space="preserve"> </w:t>
      </w:r>
    </w:p>
    <w:p w14:paraId="04BB8C94" w14:textId="50E4924F" w:rsidR="00156300" w:rsidRDefault="29AD5962" w:rsidP="29AD5962">
      <w:pPr>
        <w:jc w:val="center"/>
      </w:pPr>
      <w:r w:rsidRPr="29AD5962">
        <w:rPr>
          <w:rFonts w:ascii="Helvetica" w:eastAsia="Helvetica" w:hAnsi="Helvetica" w:cs="Helvetica"/>
          <w:b/>
          <w:bCs/>
          <w:sz w:val="33"/>
          <w:szCs w:val="33"/>
          <w:u w:val="single"/>
        </w:rPr>
        <w:t>Presupuesto</w:t>
      </w:r>
      <w:r w:rsidRPr="29AD5962">
        <w:rPr>
          <w:rFonts w:ascii="Helvetica" w:eastAsia="Helvetica" w:hAnsi="Helvetica" w:cs="Helvetica"/>
          <w:sz w:val="33"/>
          <w:szCs w:val="33"/>
        </w:rPr>
        <w:t xml:space="preserve"> </w:t>
      </w:r>
    </w:p>
    <w:p w14:paraId="666C5896" w14:textId="7605666B" w:rsidR="00156300" w:rsidRDefault="29AD5962" w:rsidP="29AD5962">
      <w:pPr>
        <w:jc w:val="center"/>
      </w:pPr>
      <w:r w:rsidRPr="29AD5962">
        <w:rPr>
          <w:rFonts w:ascii="Helvetica" w:eastAsia="Helvetica" w:hAnsi="Helvetica" w:cs="Helvetica"/>
        </w:rPr>
        <w:t xml:space="preserve"> </w:t>
      </w:r>
    </w:p>
    <w:p w14:paraId="4D035D3E" w14:textId="4EA69514" w:rsidR="00156300" w:rsidRDefault="29AD5962" w:rsidP="29AD5962">
      <w:pPr>
        <w:jc w:val="both"/>
      </w:pPr>
      <w:r w:rsidRPr="29AD5962">
        <w:rPr>
          <w:rFonts w:ascii="Helvetica" w:eastAsia="Helvetica" w:hAnsi="Helvetica" w:cs="Helvetica"/>
          <w:sz w:val="21"/>
          <w:szCs w:val="21"/>
        </w:rPr>
        <w:t>Los valores que se reflejan en el presupuesto tienen una validez de 15 días</w:t>
      </w:r>
      <w:r w:rsidR="009B5592">
        <w:rPr>
          <w:rFonts w:ascii="Helvetica" w:eastAsia="Helvetica" w:hAnsi="Helvetica" w:cs="Helvetica"/>
          <w:sz w:val="21"/>
          <w:szCs w:val="21"/>
        </w:rPr>
        <w:t>,</w:t>
      </w:r>
      <w:r w:rsidRPr="29AD5962">
        <w:rPr>
          <w:rFonts w:ascii="Helvetica" w:eastAsia="Helvetica" w:hAnsi="Helvetica" w:cs="Helvetica"/>
          <w:sz w:val="21"/>
          <w:szCs w:val="21"/>
        </w:rPr>
        <w:t xml:space="preserve"> luego de transcurrido el plazo se tendrá que pactar nuevamente el presupuesto.  </w:t>
      </w:r>
    </w:p>
    <w:p w14:paraId="0A54D5F7" w14:textId="7D259116" w:rsidR="00156300" w:rsidRDefault="29AD5962" w:rsidP="29AD5962">
      <w:pPr>
        <w:jc w:val="center"/>
      </w:pPr>
      <w:r w:rsidRPr="29AD5962">
        <w:rPr>
          <w:rFonts w:ascii="Helvetica" w:eastAsia="Helvetica" w:hAnsi="Helvetica" w:cs="Helvetica"/>
        </w:rPr>
        <w:t xml:space="preserve"> </w:t>
      </w:r>
    </w:p>
    <w:p w14:paraId="6BF1FC2F" w14:textId="33D463EA" w:rsidR="00156300" w:rsidRDefault="29AD5962" w:rsidP="29AD5962">
      <w:r w:rsidRPr="29AD5962">
        <w:rPr>
          <w:rFonts w:ascii="Helvetica" w:eastAsia="Helvetica" w:hAnsi="Helvetica" w:cs="Helvetica"/>
          <w:b/>
          <w:bCs/>
          <w:u w:val="single"/>
        </w:rPr>
        <w:t>Propiedad intelectual:</w:t>
      </w:r>
      <w:r w:rsidRPr="29AD5962">
        <w:rPr>
          <w:rFonts w:ascii="Helvetica" w:eastAsia="Helvetica" w:hAnsi="Helvetica" w:cs="Helvetica"/>
        </w:rPr>
        <w:t xml:space="preserve"> </w:t>
      </w:r>
    </w:p>
    <w:p w14:paraId="60AC199D" w14:textId="275FAA1D" w:rsidR="00156300" w:rsidRDefault="29AD5962" w:rsidP="29AD5962">
      <w:pPr>
        <w:rPr>
          <w:rFonts w:ascii="Helvetica" w:eastAsia="Helvetica" w:hAnsi="Helvetica" w:cs="Helvetica"/>
        </w:rPr>
      </w:pPr>
      <w:r w:rsidRPr="29AD5962">
        <w:rPr>
          <w:rFonts w:ascii="Helvetica" w:eastAsia="Helvetica" w:hAnsi="Helvetica" w:cs="Helvetica"/>
          <w:sz w:val="21"/>
          <w:szCs w:val="21"/>
        </w:rPr>
        <w:t>Una vez finalizado todas las etapas y abonado el servicio, el codigo fuente pasa a ser propiedad del cliente.</w:t>
      </w:r>
    </w:p>
    <w:p w14:paraId="3870E7EE" w14:textId="47530750" w:rsidR="00156300" w:rsidRDefault="00156300" w:rsidP="29AD5962"/>
    <w:p w14:paraId="6B99BA2D" w14:textId="5A459D69" w:rsidR="00156300" w:rsidRDefault="29AD5962" w:rsidP="29AD5962">
      <w:r w:rsidRPr="29AD5962">
        <w:rPr>
          <w:rFonts w:ascii="Helvetica" w:eastAsia="Helvetica" w:hAnsi="Helvetica" w:cs="Helvetica"/>
          <w:b/>
          <w:bCs/>
          <w:u w:val="single"/>
        </w:rPr>
        <w:t>Aclaración:</w:t>
      </w:r>
    </w:p>
    <w:p w14:paraId="368757CC" w14:textId="6CFD59D4" w:rsidR="00156300" w:rsidRDefault="29AD5962" w:rsidP="29AD5962">
      <w:pPr>
        <w:jc w:val="both"/>
      </w:pPr>
      <w:r w:rsidRPr="29AD5962">
        <w:rPr>
          <w:rFonts w:ascii="Helvetica" w:eastAsia="Helvetica" w:hAnsi="Helvetica" w:cs="Helvetica"/>
          <w:sz w:val="21"/>
          <w:szCs w:val="21"/>
        </w:rPr>
        <w:t>El presupu</w:t>
      </w:r>
      <w:r w:rsidR="009B5592">
        <w:rPr>
          <w:rFonts w:ascii="Helvetica" w:eastAsia="Helvetica" w:hAnsi="Helvetica" w:cs="Helvetica"/>
          <w:sz w:val="21"/>
          <w:szCs w:val="21"/>
        </w:rPr>
        <w:t xml:space="preserve">esto esta presentado por etapas, </w:t>
      </w:r>
      <w:r w:rsidRPr="29AD5962">
        <w:rPr>
          <w:rFonts w:ascii="Helvetica" w:eastAsia="Helvetica" w:hAnsi="Helvetica" w:cs="Helvetica"/>
          <w:sz w:val="21"/>
          <w:szCs w:val="21"/>
        </w:rPr>
        <w:t xml:space="preserve">se abonara el 50% previo al inicio de cada etapa, a medida que finalicen las etapas se abonara la totalidad de la misma. </w:t>
      </w:r>
    </w:p>
    <w:p w14:paraId="30246967" w14:textId="7D95162F" w:rsidR="00156300" w:rsidRDefault="29AD5962" w:rsidP="29AD5962">
      <w:pPr>
        <w:jc w:val="both"/>
      </w:pPr>
      <w:r w:rsidRPr="29AD5962">
        <w:rPr>
          <w:rFonts w:ascii="Helvetica" w:eastAsia="Helvetica" w:hAnsi="Helvetica" w:cs="Helvetica"/>
          <w:sz w:val="21"/>
          <w:szCs w:val="21"/>
        </w:rPr>
        <w:t xml:space="preserve"> </w:t>
      </w:r>
    </w:p>
    <w:p w14:paraId="0E7A8594" w14:textId="10AB0242" w:rsidR="00156300" w:rsidRDefault="29AD5962" w:rsidP="29AD5962">
      <w:pPr>
        <w:rPr>
          <w:rFonts w:ascii="Helvetica" w:eastAsia="Helvetica" w:hAnsi="Helvetica" w:cs="Helvetica"/>
          <w:color w:val="E6000E"/>
        </w:rPr>
      </w:pPr>
      <w:r w:rsidRPr="29AD5962">
        <w:rPr>
          <w:rFonts w:ascii="Helvetica" w:eastAsia="Helvetica" w:hAnsi="Helvetica" w:cs="Helvetica"/>
          <w:b/>
          <w:bCs/>
          <w:color w:val="E6000E"/>
        </w:rPr>
        <w:t xml:space="preserve">Etapa 1 </w:t>
      </w:r>
      <w:r w:rsidRPr="29AD5962">
        <w:rPr>
          <w:rFonts w:ascii="Helvetica" w:eastAsia="Helvetica" w:hAnsi="Helvetica" w:cs="Helvetica"/>
          <w:color w:val="E6000E"/>
        </w:rPr>
        <w:t xml:space="preserve"> </w:t>
      </w:r>
    </w:p>
    <w:p w14:paraId="0B824EE9" w14:textId="77777777" w:rsidR="009B5592" w:rsidRDefault="009B5592" w:rsidP="29AD5962"/>
    <w:p w14:paraId="00A442FB" w14:textId="2A8A881F" w:rsidR="00156300" w:rsidRDefault="29AD5962" w:rsidP="29AD5962">
      <w:pPr>
        <w:jc w:val="center"/>
      </w:pPr>
      <w:r w:rsidRPr="29AD5962">
        <w:rPr>
          <w:rFonts w:ascii="Helvetica" w:eastAsia="Helvetica" w:hAnsi="Helvetica" w:cs="Helvetica"/>
          <w:b/>
          <w:bCs/>
          <w:u w:val="single"/>
        </w:rPr>
        <w:t>Planteo de objetivos y diseño</w:t>
      </w:r>
      <w:r w:rsidRPr="29AD5962">
        <w:rPr>
          <w:rFonts w:ascii="Helvetica" w:eastAsia="Helvetica" w:hAnsi="Helvetica" w:cs="Helvetica"/>
        </w:rPr>
        <w:t xml:space="preserve"> </w:t>
      </w:r>
    </w:p>
    <w:p w14:paraId="1DDEA515" w14:textId="645A6195" w:rsidR="00156300" w:rsidRDefault="00156300" w:rsidP="29AD5962">
      <w:pPr>
        <w:jc w:val="right"/>
      </w:pPr>
    </w:p>
    <w:p w14:paraId="19ED3144" w14:textId="5784CE0C" w:rsidR="00156300" w:rsidRDefault="009B5592" w:rsidP="29AD5962">
      <w:pPr>
        <w:pStyle w:val="Prrafodelista"/>
        <w:numPr>
          <w:ilvl w:val="0"/>
          <w:numId w:val="1"/>
        </w:numPr>
        <w:jc w:val="both"/>
        <w:rPr>
          <w:rFonts w:ascii="Helvetica" w:eastAsia="Helvetica" w:hAnsi="Helvetica" w:cs="Helvetica"/>
          <w:sz w:val="21"/>
          <w:szCs w:val="21"/>
        </w:rPr>
      </w:pPr>
      <w:r>
        <w:rPr>
          <w:rFonts w:ascii="Helvetica" w:eastAsia="Helvetica" w:hAnsi="Helvetica" w:cs="Helvetica"/>
          <w:sz w:val="21"/>
          <w:szCs w:val="21"/>
        </w:rPr>
        <w:t>Reunion de 2 horas e</w:t>
      </w:r>
      <w:r w:rsidR="29AD5962" w:rsidRPr="29AD5962">
        <w:rPr>
          <w:rFonts w:ascii="Helvetica" w:eastAsia="Helvetica" w:hAnsi="Helvetica" w:cs="Helvetica"/>
          <w:sz w:val="21"/>
          <w:szCs w:val="21"/>
        </w:rPr>
        <w:t>n la que se platean los distintos alcances del sitio web, branding y potencial público del mismo. Se determinaran los contenidos de las secciones del sitio web, colores, y tipografías. Todo contenido ya sea textos, imágenes, videos, logos deberán ser entregados por el cliente. Al finalizar la reunión se empezara a cobrar las horas de trabajo. Para el proceso de diseño se asignaran un total de 30 horas equivalentes a 5 días hábiles. Se incluyen un</w:t>
      </w:r>
      <w:r>
        <w:rPr>
          <w:rFonts w:ascii="Helvetica" w:eastAsia="Helvetica" w:hAnsi="Helvetica" w:cs="Helvetica"/>
          <w:sz w:val="21"/>
          <w:szCs w:val="21"/>
        </w:rPr>
        <w:t>a</w:t>
      </w:r>
      <w:r w:rsidR="29AD5962" w:rsidRPr="29AD5962">
        <w:rPr>
          <w:rFonts w:ascii="Helvetica" w:eastAsia="Helvetica" w:hAnsi="Helvetica" w:cs="Helvetica"/>
          <w:sz w:val="21"/>
          <w:szCs w:val="21"/>
        </w:rPr>
        <w:t xml:space="preserve"> sección “Home” y 4 secciones más. Si el cliente necesita más secciones o sub-secciones s</w:t>
      </w:r>
      <w:r>
        <w:rPr>
          <w:rFonts w:ascii="Helvetica" w:eastAsia="Helvetica" w:hAnsi="Helvetica" w:cs="Helvetica"/>
          <w:sz w:val="21"/>
          <w:szCs w:val="21"/>
        </w:rPr>
        <w:t>e acordaran</w:t>
      </w:r>
      <w:r w:rsidR="29AD5962" w:rsidRPr="29AD5962">
        <w:rPr>
          <w:rFonts w:ascii="Helvetica" w:eastAsia="Helvetica" w:hAnsi="Helvetica" w:cs="Helvetica"/>
          <w:sz w:val="21"/>
          <w:szCs w:val="21"/>
        </w:rPr>
        <w:t xml:space="preserve"> los días necesarios para realizar las mismas antes finalizada la reunión.  </w:t>
      </w:r>
    </w:p>
    <w:p w14:paraId="0CF7B2A5" w14:textId="5C7BFDFB" w:rsidR="00156300" w:rsidRDefault="009B6EC0" w:rsidP="29AD5962">
      <w:pPr>
        <w:jc w:val="both"/>
      </w:pPr>
      <w:r>
        <w:br/>
      </w:r>
    </w:p>
    <w:p w14:paraId="0106D552" w14:textId="2B3E9137" w:rsidR="00156300" w:rsidRDefault="29AD5962" w:rsidP="29AD5962">
      <w:pPr>
        <w:jc w:val="center"/>
      </w:pPr>
      <w:r w:rsidRPr="29AD5962">
        <w:rPr>
          <w:rFonts w:ascii="Helvetica" w:eastAsia="Helvetica" w:hAnsi="Helvetica" w:cs="Helvetica"/>
          <w:b/>
          <w:bCs/>
          <w:u w:val="single"/>
        </w:rPr>
        <w:t>Sketch</w:t>
      </w:r>
      <w:r w:rsidRPr="29AD5962">
        <w:rPr>
          <w:rFonts w:ascii="Helvetica" w:eastAsia="Helvetica" w:hAnsi="Helvetica" w:cs="Helvetica"/>
        </w:rPr>
        <w:t xml:space="preserve"> </w:t>
      </w:r>
      <w:r w:rsidR="009B6EC0">
        <w:br/>
      </w:r>
    </w:p>
    <w:p w14:paraId="3C437F27" w14:textId="53215EF6" w:rsidR="00156300" w:rsidRDefault="29AD5962" w:rsidP="29AD5962">
      <w:pPr>
        <w:pStyle w:val="Prrafodelista"/>
        <w:numPr>
          <w:ilvl w:val="0"/>
          <w:numId w:val="1"/>
        </w:numPr>
        <w:jc w:val="both"/>
        <w:rPr>
          <w:rFonts w:ascii="Helvetica" w:eastAsia="Helvetica" w:hAnsi="Helvetica" w:cs="Helvetica"/>
          <w:sz w:val="21"/>
          <w:szCs w:val="21"/>
        </w:rPr>
      </w:pPr>
      <w:r w:rsidRPr="29AD5962">
        <w:rPr>
          <w:rFonts w:ascii="Helvetica" w:eastAsia="Helvetica" w:hAnsi="Helvetica" w:cs="Helvetica"/>
          <w:sz w:val="21"/>
          <w:szCs w:val="21"/>
        </w:rPr>
        <w:t>Se diseña el sketch de cada sección, el cual se presta a modificaciones deseadas por el cliente. Se incluye una correcc</w:t>
      </w:r>
      <w:r w:rsidR="009B5592">
        <w:rPr>
          <w:rFonts w:ascii="Helvetica" w:eastAsia="Helvetica" w:hAnsi="Helvetica" w:cs="Helvetica"/>
          <w:sz w:val="21"/>
          <w:szCs w:val="21"/>
        </w:rPr>
        <w:t>ión una vez finalizado el mismo</w:t>
      </w:r>
      <w:r w:rsidRPr="29AD5962">
        <w:rPr>
          <w:rFonts w:ascii="Helvetica" w:eastAsia="Helvetica" w:hAnsi="Helvetica" w:cs="Helvetica"/>
          <w:sz w:val="21"/>
          <w:szCs w:val="21"/>
        </w:rPr>
        <w:t>. Si el cliente quisiera hacer mas correcciones deber</w:t>
      </w:r>
      <w:r w:rsidR="009B5592">
        <w:rPr>
          <w:rFonts w:ascii="Helvetica" w:eastAsia="Helvetica" w:hAnsi="Helvetica" w:cs="Helvetica"/>
          <w:sz w:val="21"/>
          <w:szCs w:val="21"/>
        </w:rPr>
        <w:t>a</w:t>
      </w:r>
      <w:r w:rsidRPr="29AD5962">
        <w:rPr>
          <w:rFonts w:ascii="Helvetica" w:eastAsia="Helvetica" w:hAnsi="Helvetica" w:cs="Helvetica"/>
          <w:sz w:val="21"/>
          <w:szCs w:val="21"/>
        </w:rPr>
        <w:t xml:space="preserve"> abonar las horas extras para dicha tarea.    </w:t>
      </w:r>
    </w:p>
    <w:p w14:paraId="0780B821" w14:textId="77777777" w:rsidR="008A56CC" w:rsidRPr="008A56CC" w:rsidRDefault="008A56CC" w:rsidP="29AD5962">
      <w:pPr>
        <w:jc w:val="right"/>
        <w:rPr>
          <w:rFonts w:ascii="Helvetica" w:eastAsia="Helvetica" w:hAnsi="Helvetica" w:cs="Helvetica"/>
          <w:b/>
          <w:bCs/>
        </w:rPr>
      </w:pPr>
    </w:p>
    <w:p w14:paraId="4BDAFA8E" w14:textId="00E90C12" w:rsidR="00156300" w:rsidRPr="008A56CC" w:rsidRDefault="29AD5962" w:rsidP="29AD5962">
      <w:pPr>
        <w:jc w:val="right"/>
        <w:rPr>
          <w:rFonts w:ascii="Helvetica" w:eastAsia="Helvetica" w:hAnsi="Helvetica" w:cs="Helvetica"/>
          <w:b/>
          <w:bCs/>
        </w:rPr>
      </w:pPr>
      <w:r w:rsidRPr="008A56CC">
        <w:rPr>
          <w:rFonts w:ascii="Helvetica" w:eastAsia="Helvetica" w:hAnsi="Helvetica" w:cs="Helvetica"/>
          <w:b/>
          <w:bCs/>
        </w:rPr>
        <w:t>*$21.000</w:t>
      </w:r>
    </w:p>
    <w:p w14:paraId="314C0426" w14:textId="77777777" w:rsidR="008A56CC" w:rsidRDefault="008A56CC" w:rsidP="29AD5962">
      <w:pPr>
        <w:jc w:val="right"/>
      </w:pPr>
    </w:p>
    <w:p w14:paraId="767B0D19" w14:textId="5D7AC3BB" w:rsidR="00156300" w:rsidRDefault="29AD5962" w:rsidP="29AD5962">
      <w:pPr>
        <w:rPr>
          <w:rFonts w:ascii="Helvetica Neue" w:eastAsia="Helvetica Neue" w:hAnsi="Helvetica Neue" w:cs="Helvetica Neue"/>
          <w:color w:val="E6000E"/>
        </w:rPr>
      </w:pPr>
      <w:r w:rsidRPr="29AD5962">
        <w:rPr>
          <w:rFonts w:ascii="Helvetica Neue" w:eastAsia="Helvetica Neue" w:hAnsi="Helvetica Neue" w:cs="Helvetica Neue"/>
          <w:b/>
          <w:bCs/>
          <w:color w:val="E6000E"/>
        </w:rPr>
        <w:t>Etapa 2</w:t>
      </w:r>
      <w:r w:rsidRPr="29AD5962">
        <w:rPr>
          <w:rFonts w:ascii="Helvetica Neue" w:eastAsia="Helvetica Neue" w:hAnsi="Helvetica Neue" w:cs="Helvetica Neue"/>
          <w:color w:val="E6000E"/>
        </w:rPr>
        <w:t xml:space="preserve"> </w:t>
      </w:r>
    </w:p>
    <w:p w14:paraId="49B3C575" w14:textId="77777777" w:rsidR="009B5592" w:rsidRDefault="009B5592" w:rsidP="29AD5962"/>
    <w:p w14:paraId="2A17745A" w14:textId="6452F0E8" w:rsidR="00156300" w:rsidRDefault="29AD5962" w:rsidP="29AD5962">
      <w:pPr>
        <w:jc w:val="center"/>
      </w:pPr>
      <w:r w:rsidRPr="29AD5962">
        <w:rPr>
          <w:rFonts w:ascii="Helvetica" w:eastAsia="Helvetica" w:hAnsi="Helvetica" w:cs="Helvetica"/>
          <w:b/>
          <w:bCs/>
          <w:u w:val="single"/>
        </w:rPr>
        <w:t xml:space="preserve">Maquetación del sitio web </w:t>
      </w:r>
      <w:r w:rsidRPr="29AD5962">
        <w:rPr>
          <w:rFonts w:ascii="Helvetica" w:eastAsia="Helvetica" w:hAnsi="Helvetica" w:cs="Helvetica"/>
        </w:rPr>
        <w:t xml:space="preserve"> </w:t>
      </w:r>
    </w:p>
    <w:p w14:paraId="1069E977" w14:textId="129B78DC" w:rsidR="00156300" w:rsidRDefault="009B6EC0" w:rsidP="29AD5962">
      <w:pPr>
        <w:jc w:val="right"/>
      </w:pPr>
      <w:r>
        <w:br/>
      </w:r>
    </w:p>
    <w:p w14:paraId="606CAF1F" w14:textId="08B77250" w:rsidR="00156300" w:rsidRDefault="29AD5962" w:rsidP="29AD5962">
      <w:pPr>
        <w:pStyle w:val="Prrafodelista"/>
        <w:numPr>
          <w:ilvl w:val="0"/>
          <w:numId w:val="1"/>
        </w:numPr>
        <w:jc w:val="both"/>
        <w:rPr>
          <w:rFonts w:ascii="Helvetica" w:eastAsia="Helvetica" w:hAnsi="Helvetica" w:cs="Helvetica"/>
          <w:sz w:val="21"/>
          <w:szCs w:val="21"/>
        </w:rPr>
      </w:pPr>
      <w:r w:rsidRPr="29AD5962">
        <w:rPr>
          <w:rFonts w:ascii="Helvetica" w:eastAsia="Helvetica" w:hAnsi="Helvetica" w:cs="Helvetica"/>
          <w:sz w:val="21"/>
          <w:szCs w:val="21"/>
        </w:rPr>
        <w:t xml:space="preserve">Una vez aprobado el Sketch por el cliente se pasara a la etapa de desarrollo y todo cambio mayor que afecte la estructura o funcionalidad se cobrara </w:t>
      </w:r>
      <w:r w:rsidR="009B5592">
        <w:rPr>
          <w:rFonts w:ascii="Helvetica" w:eastAsia="Helvetica" w:hAnsi="Helvetica" w:cs="Helvetica"/>
          <w:sz w:val="21"/>
          <w:szCs w:val="21"/>
        </w:rPr>
        <w:t xml:space="preserve">como </w:t>
      </w:r>
      <w:r w:rsidRPr="29AD5962">
        <w:rPr>
          <w:rFonts w:ascii="Helvetica" w:eastAsia="Helvetica" w:hAnsi="Helvetica" w:cs="Helvetica"/>
          <w:sz w:val="21"/>
          <w:szCs w:val="21"/>
        </w:rPr>
        <w:t>extra.</w:t>
      </w:r>
    </w:p>
    <w:p w14:paraId="5D4D7E09" w14:textId="59CF7162" w:rsidR="008A56CC" w:rsidRDefault="29AD5962" w:rsidP="008A56CC">
      <w:pPr>
        <w:pStyle w:val="Prrafodelista"/>
        <w:numPr>
          <w:ilvl w:val="0"/>
          <w:numId w:val="1"/>
        </w:numPr>
        <w:jc w:val="both"/>
        <w:rPr>
          <w:rFonts w:ascii="Helvetica" w:eastAsia="Helvetica" w:hAnsi="Helvetica" w:cs="Helvetica"/>
          <w:sz w:val="21"/>
          <w:szCs w:val="21"/>
        </w:rPr>
      </w:pPr>
      <w:r w:rsidRPr="29AD5962">
        <w:rPr>
          <w:rFonts w:ascii="Helvetica" w:eastAsia="Helvetica" w:hAnsi="Helvetica" w:cs="Helvetica"/>
          <w:sz w:val="21"/>
          <w:szCs w:val="21"/>
        </w:rPr>
        <w:t>El sitio web será maquetado con HTML, CSS, SASS y también se utilizará Bootstrap para asegurar ciertas funcional</w:t>
      </w:r>
      <w:r w:rsidR="009B5592">
        <w:rPr>
          <w:rFonts w:ascii="Helvetica" w:eastAsia="Helvetica" w:hAnsi="Helvetica" w:cs="Helvetica"/>
          <w:sz w:val="21"/>
          <w:szCs w:val="21"/>
        </w:rPr>
        <w:t>idades del sitio web, se verificara</w:t>
      </w:r>
      <w:r w:rsidRPr="29AD5962">
        <w:rPr>
          <w:rFonts w:ascii="Helvetica" w:eastAsia="Helvetica" w:hAnsi="Helvetica" w:cs="Helvetica"/>
          <w:sz w:val="21"/>
          <w:szCs w:val="21"/>
        </w:rPr>
        <w:t xml:space="preserve"> la optima visibilidad del sitio en 3 dispositivos (Laptop, tablet y mobile). Para esta etapa se destinara un total de 60 horas (equivalente a 10 días hábiles).</w:t>
      </w:r>
    </w:p>
    <w:p w14:paraId="5A3B6616" w14:textId="77777777" w:rsidR="009B5592" w:rsidRDefault="009B5592" w:rsidP="009B5592">
      <w:pPr>
        <w:pStyle w:val="Prrafodelista"/>
        <w:jc w:val="both"/>
        <w:rPr>
          <w:rFonts w:ascii="Helvetica" w:eastAsia="Helvetica" w:hAnsi="Helvetica" w:cs="Helvetica"/>
          <w:sz w:val="21"/>
          <w:szCs w:val="21"/>
        </w:rPr>
      </w:pPr>
    </w:p>
    <w:p w14:paraId="5BC431C6" w14:textId="49911132" w:rsidR="00156300" w:rsidRPr="008A56CC" w:rsidRDefault="29AD5962" w:rsidP="008A56CC">
      <w:pPr>
        <w:pStyle w:val="Prrafodelista"/>
        <w:jc w:val="right"/>
        <w:rPr>
          <w:rFonts w:ascii="Helvetica" w:eastAsia="Helvetica" w:hAnsi="Helvetica" w:cs="Helvetica"/>
          <w:sz w:val="21"/>
          <w:szCs w:val="21"/>
        </w:rPr>
      </w:pPr>
      <w:r w:rsidRPr="008A56CC">
        <w:rPr>
          <w:rFonts w:ascii="Helvetica" w:eastAsia="Helvetica" w:hAnsi="Helvetica" w:cs="Helvetica"/>
          <w:b/>
          <w:bCs/>
          <w:color w:val="000000" w:themeColor="text1"/>
        </w:rPr>
        <w:t>*$42.000</w:t>
      </w:r>
    </w:p>
    <w:p w14:paraId="6C387DA6" w14:textId="41B432A8" w:rsidR="00156300" w:rsidRDefault="00156300" w:rsidP="008A56CC"/>
    <w:p w14:paraId="20A8186A" w14:textId="05762B12" w:rsidR="008A56CC" w:rsidRDefault="008A56CC" w:rsidP="29AD5962"/>
    <w:p w14:paraId="45F6730A" w14:textId="17DEC6A0" w:rsidR="00156300" w:rsidRDefault="29AD5962" w:rsidP="008A56CC">
      <w:pPr>
        <w:rPr>
          <w:rFonts w:ascii="Helvetica" w:eastAsia="Helvetica" w:hAnsi="Helvetica" w:cs="Helvetica"/>
          <w:b/>
          <w:bCs/>
          <w:color w:val="E7000E"/>
        </w:rPr>
      </w:pPr>
      <w:r w:rsidRPr="29AD5962">
        <w:rPr>
          <w:rFonts w:ascii="Helvetica" w:eastAsia="Helvetica" w:hAnsi="Helvetica" w:cs="Helvetica"/>
          <w:b/>
          <w:bCs/>
          <w:color w:val="E7000E"/>
        </w:rPr>
        <w:t>Etapa 3</w:t>
      </w:r>
    </w:p>
    <w:p w14:paraId="5876B7EC" w14:textId="77777777" w:rsidR="009B5592" w:rsidRDefault="009B5592" w:rsidP="008A56CC"/>
    <w:p w14:paraId="603B0337" w14:textId="7F25132E" w:rsidR="00156300" w:rsidRDefault="29AD5962" w:rsidP="008A56CC">
      <w:pPr>
        <w:jc w:val="center"/>
      </w:pPr>
      <w:r w:rsidRPr="29AD5962">
        <w:rPr>
          <w:rFonts w:ascii="Helvetica" w:eastAsia="Helvetica" w:hAnsi="Helvetica" w:cs="Helvetica"/>
          <w:b/>
          <w:bCs/>
          <w:color w:val="000000" w:themeColor="text1"/>
          <w:u w:val="single"/>
        </w:rPr>
        <w:t>Dominio</w:t>
      </w:r>
    </w:p>
    <w:p w14:paraId="61A0FAAF" w14:textId="5806B27C" w:rsidR="00156300" w:rsidRDefault="00156300" w:rsidP="29AD5962">
      <w:pPr>
        <w:jc w:val="right"/>
      </w:pPr>
    </w:p>
    <w:p w14:paraId="34A6DEF5" w14:textId="6499E85E" w:rsidR="00156300" w:rsidRDefault="29AD5962" w:rsidP="29AD5962">
      <w:pPr>
        <w:jc w:val="both"/>
      </w:pPr>
      <w:r w:rsidRPr="29AD5962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El registro del dominio no esta incluido en el presupuesto. El mismo tiene costo anual que varia según el dominio y el entidad donde se registre y pueden variar año tras año. Los valores actuales son : </w:t>
      </w:r>
    </w:p>
    <w:p w14:paraId="585C4779" w14:textId="62B9C93D" w:rsidR="00156300" w:rsidRDefault="00156300" w:rsidP="29AD5962"/>
    <w:p w14:paraId="47117CD0" w14:textId="55C0D5FA" w:rsidR="00156300" w:rsidRDefault="008A56CC" w:rsidP="29AD5962">
      <w:r w:rsidRPr="008A56CC">
        <w:rPr>
          <w:rFonts w:ascii="Helvetica" w:eastAsia="Helvetica" w:hAnsi="Helvetica" w:cs="Helvetica"/>
          <w:b/>
          <w:color w:val="000000" w:themeColor="text1"/>
          <w:sz w:val="32"/>
          <w:szCs w:val="32"/>
        </w:rPr>
        <w:t xml:space="preserve"> .ar</w:t>
      </w:r>
      <w:r>
        <w:rPr>
          <w:rFonts w:ascii="Helvetica" w:eastAsia="Helvetica" w:hAnsi="Helvetica" w:cs="Helvetica"/>
          <w:color w:val="000000" w:themeColor="text1"/>
        </w:rPr>
        <w:t xml:space="preserve"> </w:t>
      </w:r>
      <w:r w:rsidR="29AD5962" w:rsidRPr="29AD5962">
        <w:rPr>
          <w:rFonts w:ascii="Helvetica" w:eastAsia="Helvetica" w:hAnsi="Helvetica" w:cs="Helvetica"/>
          <w:color w:val="000000" w:themeColor="text1"/>
        </w:rPr>
        <w:t>/</w:t>
      </w:r>
      <w:r w:rsidR="29AD5962" w:rsidRPr="29AD5962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 $950.00 </w:t>
      </w:r>
    </w:p>
    <w:p w14:paraId="21DE3EFC" w14:textId="72D88AEC" w:rsidR="00156300" w:rsidRPr="008A56CC" w:rsidRDefault="29AD5962" w:rsidP="29AD5962">
      <w:pPr>
        <w:rPr>
          <w:b/>
          <w:sz w:val="32"/>
          <w:szCs w:val="32"/>
        </w:rPr>
      </w:pPr>
      <w:r w:rsidRPr="29AD5962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</w:t>
      </w:r>
    </w:p>
    <w:p w14:paraId="09CC6C0F" w14:textId="77777777" w:rsidR="009B5592" w:rsidRDefault="29AD5962" w:rsidP="009B5592">
      <w:r w:rsidRPr="008A56CC">
        <w:rPr>
          <w:rFonts w:ascii="Helvetica" w:eastAsia="Helvetica" w:hAnsi="Helvetica" w:cs="Helvetica"/>
          <w:b/>
          <w:color w:val="000000" w:themeColor="text1"/>
          <w:sz w:val="32"/>
          <w:szCs w:val="32"/>
        </w:rPr>
        <w:t xml:space="preserve"> </w:t>
      </w:r>
      <w:r w:rsidR="008A56CC" w:rsidRPr="008A56CC">
        <w:rPr>
          <w:rFonts w:ascii="Helvetica" w:eastAsia="Helvetica" w:hAnsi="Helvetica" w:cs="Helvetica"/>
          <w:b/>
          <w:color w:val="000000" w:themeColor="text1"/>
          <w:sz w:val="32"/>
          <w:szCs w:val="32"/>
        </w:rPr>
        <w:t>.com.ar</w:t>
      </w:r>
      <w:r w:rsidR="008A56CC">
        <w:rPr>
          <w:rFonts w:ascii="Helvetica" w:eastAsia="Helvetica" w:hAnsi="Helvetica" w:cs="Helvetica"/>
          <w:color w:val="000000" w:themeColor="text1"/>
          <w:sz w:val="21"/>
          <w:szCs w:val="21"/>
        </w:rPr>
        <w:t xml:space="preserve"> </w:t>
      </w:r>
      <w:r w:rsidRPr="29AD5962">
        <w:rPr>
          <w:rFonts w:ascii="Helvetica" w:eastAsia="Helvetica" w:hAnsi="Helvetica" w:cs="Helvetica"/>
          <w:color w:val="000000" w:themeColor="text1"/>
          <w:sz w:val="21"/>
          <w:szCs w:val="21"/>
        </w:rPr>
        <w:t>/   $475.00</w:t>
      </w:r>
      <w:r w:rsidR="009B6EC0">
        <w:br/>
      </w:r>
    </w:p>
    <w:p w14:paraId="52E93897" w14:textId="05B848C5" w:rsidR="00156300" w:rsidRDefault="29AD5962" w:rsidP="009B5592">
      <w:pPr>
        <w:jc w:val="center"/>
      </w:pPr>
      <w:r w:rsidRPr="29AD5962">
        <w:rPr>
          <w:rFonts w:ascii="Helvetica" w:eastAsia="Helvetica" w:hAnsi="Helvetica" w:cs="Helvetica"/>
          <w:b/>
          <w:bCs/>
          <w:color w:val="000000" w:themeColor="text1"/>
          <w:u w:val="single"/>
        </w:rPr>
        <w:t>Hosting</w:t>
      </w:r>
    </w:p>
    <w:p w14:paraId="7E2E593C" w14:textId="5B95AB70" w:rsidR="00156300" w:rsidRDefault="00156300" w:rsidP="008A56CC">
      <w:pPr>
        <w:jc w:val="both"/>
      </w:pPr>
    </w:p>
    <w:p w14:paraId="7E3DD6E2" w14:textId="26B47826" w:rsidR="00156300" w:rsidRDefault="29AD5962" w:rsidP="008A56CC">
      <w:pPr>
        <w:jc w:val="both"/>
      </w:pPr>
      <w:r w:rsidRPr="29AD5962">
        <w:rPr>
          <w:rFonts w:ascii="Helvetica" w:eastAsia="Helvetica" w:hAnsi="Helvetica" w:cs="Helvetica"/>
          <w:color w:val="000000" w:themeColor="text1"/>
          <w:sz w:val="21"/>
          <w:szCs w:val="21"/>
        </w:rPr>
        <w:t>Dependiendo del trafico del sitio web bajo/medio, las recomendaciones son el plan emprendedor que ofrece donweb con las siguientes características :</w:t>
      </w:r>
    </w:p>
    <w:p w14:paraId="6FBEA91B" w14:textId="6BEA109E" w:rsidR="00156300" w:rsidRDefault="00156300" w:rsidP="29AD5962"/>
    <w:p w14:paraId="0992D280" w14:textId="5D51A197" w:rsidR="00156300" w:rsidRDefault="29AD5962" w:rsidP="009B5592">
      <w:pPr>
        <w:jc w:val="both"/>
      </w:pPr>
      <w:r w:rsidRPr="29AD5962">
        <w:rPr>
          <w:rFonts w:ascii="Arial" w:eastAsia="Arial" w:hAnsi="Arial" w:cs="Arial"/>
          <w:color w:val="000000" w:themeColor="text1"/>
          <w:sz w:val="21"/>
          <w:szCs w:val="21"/>
        </w:rPr>
        <w:t xml:space="preserve">100 gb de almacenamiento SSD, Dominio, 100 cuentas de correo, </w:t>
      </w:r>
      <w:r w:rsidRPr="29AD5962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Certificado SSL</w:t>
      </w:r>
      <w:r w:rsidRPr="29AD5962">
        <w:rPr>
          <w:rFonts w:ascii="Arial" w:eastAsia="Arial" w:hAnsi="Arial" w:cs="Arial"/>
          <w:color w:val="000000" w:themeColor="text1"/>
          <w:sz w:val="21"/>
          <w:szCs w:val="21"/>
        </w:rPr>
        <w:t xml:space="preserve">, Soporte técnico 24/7, ancho de banda sin medición, copia de seguridad semanal, 5 bases de datos, migrador a 1 click. </w:t>
      </w:r>
    </w:p>
    <w:p w14:paraId="35F21E93" w14:textId="08CBB00A" w:rsidR="00156300" w:rsidRPr="008A56CC" w:rsidRDefault="29AD5962" w:rsidP="008A56C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6CC">
        <w:rPr>
          <w:rFonts w:ascii="Arial" w:eastAsia="Arial" w:hAnsi="Arial" w:cs="Arial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8A56CC">
        <w:rPr>
          <w:rFonts w:ascii="Arial" w:eastAsia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$5.793,48 </w:t>
      </w:r>
      <w:r w:rsidRPr="008A56CC">
        <w:rPr>
          <w:rFonts w:ascii="Arial" w:eastAsia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(plan anual)</w:t>
      </w:r>
    </w:p>
    <w:p w14:paraId="6838936C" w14:textId="74D4468A" w:rsidR="00156300" w:rsidRDefault="00156300" w:rsidP="008A56CC">
      <w:pPr>
        <w:jc w:val="right"/>
      </w:pPr>
    </w:p>
    <w:p w14:paraId="56861999" w14:textId="0543EA92" w:rsidR="00156300" w:rsidRDefault="29AD5962" w:rsidP="29AD5962">
      <w:pPr>
        <w:jc w:val="both"/>
        <w:rPr>
          <w:rFonts w:ascii="Arial" w:eastAsia="Arial" w:hAnsi="Arial" w:cs="Arial"/>
          <w:color w:val="000000" w:themeColor="text1"/>
          <w:sz w:val="21"/>
          <w:szCs w:val="21"/>
        </w:rPr>
      </w:pPr>
      <w:r w:rsidRPr="29AD5962">
        <w:rPr>
          <w:rFonts w:ascii="Arial" w:eastAsia="Arial" w:hAnsi="Arial" w:cs="Arial"/>
          <w:color w:val="000000" w:themeColor="text1"/>
          <w:sz w:val="21"/>
          <w:szCs w:val="21"/>
        </w:rPr>
        <w:t>Al igual que el dominio los valores pueden cambiar con el tiempo. Mi recomendación es realizar el pago anual ya que tiene un costo menor y así renovar dominio y hosting de forma simultánea.</w:t>
      </w:r>
    </w:p>
    <w:p w14:paraId="198A8FC6" w14:textId="77777777" w:rsidR="008A56CC" w:rsidRDefault="008A56CC" w:rsidP="29AD5962">
      <w:pPr>
        <w:jc w:val="both"/>
      </w:pPr>
    </w:p>
    <w:p w14:paraId="6E81CFC6" w14:textId="503CA1CC" w:rsidR="00156300" w:rsidRDefault="29AD5962" w:rsidP="29AD5962">
      <w:pPr>
        <w:jc w:val="both"/>
      </w:pPr>
      <w:r w:rsidRPr="29AD5962">
        <w:rPr>
          <w:rFonts w:ascii="Arial" w:eastAsia="Arial" w:hAnsi="Arial" w:cs="Arial"/>
          <w:b/>
          <w:bCs/>
          <w:color w:val="E7000E"/>
        </w:rPr>
        <w:t xml:space="preserve">Etapa 4  </w:t>
      </w:r>
    </w:p>
    <w:p w14:paraId="19BF231B" w14:textId="374D1339" w:rsidR="00156300" w:rsidRDefault="00156300" w:rsidP="008A56CC"/>
    <w:p w14:paraId="1452083B" w14:textId="5AFF7520" w:rsidR="00156300" w:rsidRDefault="29AD5962" w:rsidP="008A56CC">
      <w:pPr>
        <w:jc w:val="both"/>
      </w:pPr>
      <w:r w:rsidRPr="29AD5962">
        <w:rPr>
          <w:rFonts w:ascii="Arial" w:eastAsia="Arial" w:hAnsi="Arial" w:cs="Arial"/>
          <w:color w:val="000000" w:themeColor="text1"/>
          <w:sz w:val="21"/>
          <w:szCs w:val="21"/>
        </w:rPr>
        <w:t>Tanto las tareas no descriptas anteriormente como las optimización</w:t>
      </w:r>
      <w:r w:rsidR="008A56CC">
        <w:t xml:space="preserve"> </w:t>
      </w:r>
      <w:r w:rsidRPr="29AD5962">
        <w:rPr>
          <w:rFonts w:ascii="Arial" w:eastAsia="Arial" w:hAnsi="Arial" w:cs="Arial"/>
          <w:color w:val="000000" w:themeColor="text1"/>
          <w:sz w:val="21"/>
          <w:szCs w:val="21"/>
        </w:rPr>
        <w:t>SEO</w:t>
      </w:r>
      <w:r w:rsidR="008A56CC"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r w:rsidRPr="29AD5962">
        <w:rPr>
          <w:rFonts w:ascii="Arial" w:eastAsia="Arial" w:hAnsi="Arial" w:cs="Arial"/>
          <w:color w:val="000000" w:themeColor="text1"/>
          <w:sz w:val="21"/>
          <w:szCs w:val="21"/>
        </w:rPr>
        <w:t xml:space="preserve">(Search Engine Optimization) utilizado para mejor el posicionamiento del sitio en los motores de búsqueda, cambios posteriores a la subida del sitio, y demoras debido a cambios pedidos por el cliente, así también tareas de mantenimiento o actualizaciones, se cobraran extra. </w:t>
      </w:r>
    </w:p>
    <w:p w14:paraId="37B14665" w14:textId="653BBD70" w:rsidR="00156300" w:rsidRDefault="00156300" w:rsidP="29AD5962"/>
    <w:p w14:paraId="2894FC3B" w14:textId="5904B0F4" w:rsidR="00156300" w:rsidRDefault="29AD5962" w:rsidP="008A56CC">
      <w:pPr>
        <w:jc w:val="right"/>
      </w:pPr>
      <w:r w:rsidRPr="29AD5962">
        <w:rPr>
          <w:rFonts w:ascii="Arial" w:eastAsia="Arial" w:hAnsi="Arial" w:cs="Arial"/>
          <w:color w:val="000000" w:themeColor="text1"/>
          <w:sz w:val="21"/>
          <w:szCs w:val="21"/>
        </w:rPr>
        <w:t xml:space="preserve">x hora </w:t>
      </w:r>
      <w:r w:rsidRPr="29AD5962">
        <w:rPr>
          <w:rFonts w:ascii="Arial" w:eastAsia="Arial" w:hAnsi="Arial" w:cs="Arial"/>
          <w:b/>
          <w:bCs/>
          <w:color w:val="000000" w:themeColor="text1"/>
        </w:rPr>
        <w:t xml:space="preserve"> *$700 </w:t>
      </w:r>
    </w:p>
    <w:p w14:paraId="0B536314" w14:textId="7ABA2B9C" w:rsidR="00156300" w:rsidRDefault="009B6EC0" w:rsidP="29AD5962">
      <w:r>
        <w:br/>
      </w:r>
    </w:p>
    <w:p w14:paraId="5B781FEE" w14:textId="19CB6B53" w:rsidR="00156300" w:rsidRDefault="009B6EC0" w:rsidP="29AD5962">
      <w:r>
        <w:br/>
      </w:r>
    </w:p>
    <w:p w14:paraId="1C6452C7" w14:textId="4254D113" w:rsidR="00156300" w:rsidRDefault="009B6EC0" w:rsidP="29AD5962">
      <w:r>
        <w:br/>
      </w:r>
    </w:p>
    <w:p w14:paraId="06E9BAC9" w14:textId="764D893D" w:rsidR="00156300" w:rsidRDefault="009B6EC0" w:rsidP="29AD5962">
      <w:r>
        <w:br/>
      </w:r>
    </w:p>
    <w:p w14:paraId="19CD06D0" w14:textId="05710DB7" w:rsidR="00156300" w:rsidRDefault="009B6EC0" w:rsidP="29AD5962">
      <w:r>
        <w:br/>
      </w:r>
    </w:p>
    <w:p w14:paraId="342AE740" w14:textId="28981C9B" w:rsidR="00156300" w:rsidRDefault="00156300" w:rsidP="29AD5962"/>
    <w:p w14:paraId="71D34146" w14:textId="77777777" w:rsidR="00156300" w:rsidRDefault="00156300" w:rsidP="29AD5962">
      <w:pPr>
        <w:pStyle w:val="Predeterminado"/>
        <w:rPr>
          <w:color w:val="000000" w:themeColor="text1"/>
        </w:rPr>
      </w:pPr>
      <w:bookmarkStart w:id="0" w:name="_GoBack"/>
      <w:bookmarkEnd w:id="0"/>
    </w:p>
    <w:sectPr w:rsidR="00156300" w:rsidSect="008A56CC">
      <w:pgSz w:w="11906" w:h="16838"/>
      <w:pgMar w:top="1417" w:right="1701" w:bottom="1417" w:left="1701" w:header="36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10BCA" w14:textId="77777777" w:rsidR="00000000" w:rsidRDefault="009B6EC0">
      <w:r>
        <w:separator/>
      </w:r>
    </w:p>
  </w:endnote>
  <w:endnote w:type="continuationSeparator" w:id="0">
    <w:p w14:paraId="7FB203F2" w14:textId="77777777" w:rsidR="00000000" w:rsidRDefault="009B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42D79" w14:textId="77777777" w:rsidR="00000000" w:rsidRDefault="009B6EC0">
      <w:r>
        <w:separator/>
      </w:r>
    </w:p>
  </w:footnote>
  <w:footnote w:type="continuationSeparator" w:id="0">
    <w:p w14:paraId="35E66865" w14:textId="77777777" w:rsidR="00000000" w:rsidRDefault="009B6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121"/>
    <w:multiLevelType w:val="hybridMultilevel"/>
    <w:tmpl w:val="618EF74E"/>
    <w:numStyleLink w:val="Vieta"/>
  </w:abstractNum>
  <w:abstractNum w:abstractNumId="1" w15:restartNumberingAfterBreak="0">
    <w:nsid w:val="2D1129A7"/>
    <w:multiLevelType w:val="hybridMultilevel"/>
    <w:tmpl w:val="618EF74E"/>
    <w:styleLink w:val="Vieta"/>
    <w:lvl w:ilvl="0" w:tplc="07AC9FC6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A44149E">
      <w:start w:val="1"/>
      <w:numFmt w:val="bullet"/>
      <w:lvlText w:val="•"/>
      <w:lvlJc w:val="left"/>
      <w:pPr>
        <w:ind w:left="87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761CB0DE">
      <w:start w:val="1"/>
      <w:numFmt w:val="bullet"/>
      <w:lvlText w:val="•"/>
      <w:lvlJc w:val="left"/>
      <w:pPr>
        <w:ind w:left="109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C10EC792">
      <w:start w:val="1"/>
      <w:numFmt w:val="bullet"/>
      <w:lvlText w:val="•"/>
      <w:lvlJc w:val="left"/>
      <w:pPr>
        <w:ind w:left="131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B76E9E5E">
      <w:start w:val="1"/>
      <w:numFmt w:val="bullet"/>
      <w:lvlText w:val="•"/>
      <w:lvlJc w:val="left"/>
      <w:pPr>
        <w:ind w:left="153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EBA25F46">
      <w:start w:val="1"/>
      <w:numFmt w:val="bullet"/>
      <w:lvlText w:val="•"/>
      <w:lvlJc w:val="left"/>
      <w:pPr>
        <w:ind w:left="175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9DF2E552">
      <w:start w:val="1"/>
      <w:numFmt w:val="bullet"/>
      <w:lvlText w:val="•"/>
      <w:lvlJc w:val="left"/>
      <w:pPr>
        <w:ind w:left="197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09381CF4">
      <w:start w:val="1"/>
      <w:numFmt w:val="bullet"/>
      <w:lvlText w:val="•"/>
      <w:lvlJc w:val="left"/>
      <w:pPr>
        <w:ind w:left="219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22CC5D54">
      <w:start w:val="1"/>
      <w:numFmt w:val="bullet"/>
      <w:lvlText w:val="•"/>
      <w:lvlJc w:val="left"/>
      <w:pPr>
        <w:ind w:left="241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12B1207"/>
    <w:multiLevelType w:val="hybridMultilevel"/>
    <w:tmpl w:val="A7866872"/>
    <w:lvl w:ilvl="0" w:tplc="7D2EA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EC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4D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8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C1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E41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0C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44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AC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D5962"/>
    <w:rsid w:val="00156300"/>
    <w:rsid w:val="00456D22"/>
    <w:rsid w:val="008A56CC"/>
    <w:rsid w:val="009B5592"/>
    <w:rsid w:val="009B6EC0"/>
    <w:rsid w:val="29AD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9628"/>
  <w15:docId w15:val="{B77F389A-A04C-4D11-80F5-C21A437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29AD5962"/>
    <w:rPr>
      <w:noProof/>
      <w:sz w:val="24"/>
      <w:szCs w:val="24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29AD5962"/>
    <w:pPr>
      <w:keepNext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9AD5962"/>
    <w:pPr>
      <w:keepNext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AD5962"/>
    <w:pPr>
      <w:keepNext/>
      <w:outlineLvl w:val="2"/>
    </w:pPr>
    <w:rPr>
      <w:rFonts w:asciiTheme="majorHAnsi" w:eastAsiaTheme="majorEastAsia" w:hAnsiTheme="majorHAnsi" w:cstheme="majorBidi"/>
      <w:color w:val="0050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29AD5962"/>
    <w:pPr>
      <w:keepNext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29AD5962"/>
    <w:pPr>
      <w:keepNext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29AD5962"/>
    <w:pPr>
      <w:keepNext/>
      <w:outlineLvl w:val="5"/>
    </w:pPr>
    <w:rPr>
      <w:rFonts w:asciiTheme="majorHAnsi" w:eastAsiaTheme="majorEastAsia" w:hAnsiTheme="majorHAnsi" w:cstheme="majorBidi"/>
      <w:color w:val="0050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29AD5962"/>
    <w:pPr>
      <w:keepNext/>
      <w:outlineLvl w:val="6"/>
    </w:pPr>
    <w:rPr>
      <w:rFonts w:asciiTheme="majorHAnsi" w:eastAsiaTheme="majorEastAsia" w:hAnsiTheme="majorHAnsi" w:cstheme="majorBidi"/>
      <w:i/>
      <w:iCs/>
      <w:color w:val="0050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29AD5962"/>
    <w:pPr>
      <w:keepNext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29AD5962"/>
    <w:pPr>
      <w:keepNext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Ttuloenrojo">
    <w:name w:val="Título en rojo"/>
    <w:next w:val="Cuerpo"/>
    <w:pPr>
      <w:keepNext/>
      <w:outlineLvl w:val="1"/>
    </w:pPr>
    <w:rPr>
      <w:rFonts w:ascii="Helvetica Neue" w:hAnsi="Helvetica Neue" w:cs="Arial Unicode MS"/>
      <w:b/>
      <w:bCs/>
      <w:color w:val="EE220C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2"/>
      </w:numPr>
    </w:pPr>
  </w:style>
  <w:style w:type="character" w:customStyle="1" w:styleId="Rojonegrita">
    <w:name w:val="Rojo negrita"/>
    <w:rPr>
      <w:b/>
      <w:bCs/>
      <w:outline w:val="0"/>
      <w:color w:val="EE220C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29AD5962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29AD5962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29AD5962"/>
    <w:pPr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29AD5962"/>
    <w:pPr>
      <w:ind w:left="864" w:right="864"/>
      <w:jc w:val="center"/>
    </w:pPr>
    <w:rPr>
      <w:i/>
      <w:iCs/>
      <w:color w:val="00A2FF" w:themeColor="accent1"/>
    </w:rPr>
  </w:style>
  <w:style w:type="paragraph" w:styleId="Prrafodelista">
    <w:name w:val="List Paragraph"/>
    <w:basedOn w:val="Normal"/>
    <w:uiPriority w:val="34"/>
    <w:qFormat/>
    <w:rsid w:val="29AD59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29AD5962"/>
    <w:rPr>
      <w:rFonts w:asciiTheme="majorHAnsi" w:eastAsiaTheme="majorEastAsia" w:hAnsiTheme="majorHAnsi" w:cstheme="majorBidi"/>
      <w:noProof/>
      <w:color w:val="0079BF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29AD5962"/>
    <w:rPr>
      <w:rFonts w:asciiTheme="majorHAnsi" w:eastAsiaTheme="majorEastAsia" w:hAnsiTheme="majorHAnsi" w:cstheme="majorBidi"/>
      <w:noProof/>
      <w:color w:val="0079BF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29AD5962"/>
    <w:rPr>
      <w:rFonts w:asciiTheme="majorHAnsi" w:eastAsiaTheme="majorEastAsia" w:hAnsiTheme="majorHAnsi" w:cstheme="majorBidi"/>
      <w:noProof/>
      <w:color w:val="00507F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29AD5962"/>
    <w:rPr>
      <w:rFonts w:asciiTheme="majorHAnsi" w:eastAsiaTheme="majorEastAsia" w:hAnsiTheme="majorHAnsi" w:cstheme="majorBidi"/>
      <w:i/>
      <w:iCs/>
      <w:noProof/>
      <w:color w:val="0079BF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29AD5962"/>
    <w:rPr>
      <w:rFonts w:asciiTheme="majorHAnsi" w:eastAsiaTheme="majorEastAsia" w:hAnsiTheme="majorHAnsi" w:cstheme="majorBidi"/>
      <w:noProof/>
      <w:color w:val="0079BF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rsid w:val="29AD5962"/>
    <w:rPr>
      <w:rFonts w:asciiTheme="majorHAnsi" w:eastAsiaTheme="majorEastAsia" w:hAnsiTheme="majorHAnsi" w:cstheme="majorBidi"/>
      <w:noProof/>
      <w:color w:val="00507F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rsid w:val="29AD5962"/>
    <w:rPr>
      <w:rFonts w:asciiTheme="majorHAnsi" w:eastAsiaTheme="majorEastAsia" w:hAnsiTheme="majorHAnsi" w:cstheme="majorBidi"/>
      <w:i/>
      <w:iCs/>
      <w:noProof/>
      <w:color w:val="00507F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rsid w:val="29AD5962"/>
    <w:rPr>
      <w:rFonts w:asciiTheme="majorHAnsi" w:eastAsiaTheme="majorEastAsia" w:hAnsiTheme="majorHAnsi" w:cstheme="majorBidi"/>
      <w:noProof/>
      <w:color w:val="272727"/>
      <w:sz w:val="21"/>
      <w:szCs w:val="21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rsid w:val="29AD5962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29AD5962"/>
    <w:rPr>
      <w:rFonts w:asciiTheme="majorHAnsi" w:eastAsiaTheme="majorEastAsia" w:hAnsiTheme="majorHAnsi" w:cstheme="majorBidi"/>
      <w:noProof/>
      <w:sz w:val="56"/>
      <w:szCs w:val="56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29AD5962"/>
    <w:rPr>
      <w:rFonts w:ascii="Times New Roman" w:eastAsiaTheme="minorEastAsia" w:hAnsi="Times New Roman" w:cs="Times New Roman"/>
      <w:noProof/>
      <w:color w:val="5A5A5A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29AD5962"/>
    <w:rPr>
      <w:i/>
      <w:iCs/>
      <w:noProof/>
      <w:color w:val="404040" w:themeColor="text1" w:themeTint="BF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29AD5962"/>
    <w:rPr>
      <w:i/>
      <w:iCs/>
      <w:noProof/>
      <w:color w:val="00A2FF" w:themeColor="accent1"/>
      <w:lang w:val="es-MX"/>
    </w:rPr>
  </w:style>
  <w:style w:type="paragraph" w:styleId="TDC1">
    <w:name w:val="toc 1"/>
    <w:basedOn w:val="Normal"/>
    <w:next w:val="Normal"/>
    <w:uiPriority w:val="39"/>
    <w:unhideWhenUsed/>
    <w:rsid w:val="29AD5962"/>
  </w:style>
  <w:style w:type="paragraph" w:styleId="TDC2">
    <w:name w:val="toc 2"/>
    <w:basedOn w:val="Normal"/>
    <w:next w:val="Normal"/>
    <w:uiPriority w:val="39"/>
    <w:unhideWhenUsed/>
    <w:rsid w:val="29AD5962"/>
    <w:pPr>
      <w:ind w:left="220"/>
    </w:pPr>
  </w:style>
  <w:style w:type="paragraph" w:styleId="TDC3">
    <w:name w:val="toc 3"/>
    <w:basedOn w:val="Normal"/>
    <w:next w:val="Normal"/>
    <w:uiPriority w:val="39"/>
    <w:unhideWhenUsed/>
    <w:rsid w:val="29AD5962"/>
    <w:pPr>
      <w:ind w:left="440"/>
    </w:pPr>
  </w:style>
  <w:style w:type="paragraph" w:styleId="TDC4">
    <w:name w:val="toc 4"/>
    <w:basedOn w:val="Normal"/>
    <w:next w:val="Normal"/>
    <w:uiPriority w:val="39"/>
    <w:unhideWhenUsed/>
    <w:rsid w:val="29AD5962"/>
    <w:pPr>
      <w:ind w:left="660"/>
    </w:pPr>
  </w:style>
  <w:style w:type="paragraph" w:styleId="TDC5">
    <w:name w:val="toc 5"/>
    <w:basedOn w:val="Normal"/>
    <w:next w:val="Normal"/>
    <w:uiPriority w:val="39"/>
    <w:unhideWhenUsed/>
    <w:rsid w:val="29AD5962"/>
    <w:pPr>
      <w:ind w:left="880"/>
    </w:pPr>
  </w:style>
  <w:style w:type="paragraph" w:styleId="TDC6">
    <w:name w:val="toc 6"/>
    <w:basedOn w:val="Normal"/>
    <w:next w:val="Normal"/>
    <w:uiPriority w:val="39"/>
    <w:unhideWhenUsed/>
    <w:rsid w:val="29AD5962"/>
    <w:pPr>
      <w:ind w:left="1100"/>
    </w:pPr>
  </w:style>
  <w:style w:type="paragraph" w:styleId="TDC7">
    <w:name w:val="toc 7"/>
    <w:basedOn w:val="Normal"/>
    <w:next w:val="Normal"/>
    <w:uiPriority w:val="39"/>
    <w:unhideWhenUsed/>
    <w:rsid w:val="29AD5962"/>
    <w:pPr>
      <w:ind w:left="1320"/>
    </w:pPr>
  </w:style>
  <w:style w:type="paragraph" w:styleId="TDC8">
    <w:name w:val="toc 8"/>
    <w:basedOn w:val="Normal"/>
    <w:next w:val="Normal"/>
    <w:uiPriority w:val="39"/>
    <w:unhideWhenUsed/>
    <w:rsid w:val="29AD5962"/>
    <w:pPr>
      <w:ind w:left="1540"/>
    </w:pPr>
  </w:style>
  <w:style w:type="paragraph" w:styleId="TDC9">
    <w:name w:val="toc 9"/>
    <w:basedOn w:val="Normal"/>
    <w:next w:val="Normal"/>
    <w:uiPriority w:val="39"/>
    <w:unhideWhenUsed/>
    <w:rsid w:val="29AD5962"/>
    <w:pPr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29AD596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29AD5962"/>
    <w:rPr>
      <w:noProof/>
      <w:sz w:val="20"/>
      <w:szCs w:val="20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29AD596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29AD5962"/>
    <w:rPr>
      <w:noProof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29AD596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29AD5962"/>
    <w:rPr>
      <w:noProof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29AD596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29AD5962"/>
    <w:rPr>
      <w:noProof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C385D-2278-45F2-9049-69236CCE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 MARTEL</dc:creator>
  <cp:lastModifiedBy>MARIELA MARTEL</cp:lastModifiedBy>
  <cp:revision>3</cp:revision>
  <dcterms:created xsi:type="dcterms:W3CDTF">2022-02-12T23:46:00Z</dcterms:created>
  <dcterms:modified xsi:type="dcterms:W3CDTF">2022-02-12T23:46:00Z</dcterms:modified>
</cp:coreProperties>
</file>