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00D81" w14:textId="01B6E247" w:rsidR="007571DF" w:rsidRPr="00F5660B" w:rsidRDefault="0008538E" w:rsidP="00BD7920">
      <w:pPr>
        <w:jc w:val="center"/>
        <w:rPr>
          <w:rFonts w:ascii="Georgia" w:hAnsi="Georgia"/>
          <w:sz w:val="32"/>
        </w:rPr>
      </w:pPr>
      <w:r w:rsidRPr="00F5660B">
        <w:rPr>
          <w:rFonts w:ascii="Georgia" w:hAnsi="Georgia"/>
          <w:sz w:val="32"/>
        </w:rPr>
        <w:t xml:space="preserve">Assignment </w:t>
      </w:r>
      <w:r w:rsidR="00AA3194">
        <w:rPr>
          <w:rFonts w:ascii="Georgia" w:hAnsi="Georgia"/>
          <w:sz w:val="32"/>
        </w:rPr>
        <w:t>8</w:t>
      </w:r>
      <w:bookmarkStart w:id="0" w:name="_GoBack"/>
      <w:bookmarkEnd w:id="0"/>
      <w:r w:rsidRPr="00F5660B">
        <w:rPr>
          <w:rFonts w:ascii="Georgia" w:hAnsi="Georgia"/>
          <w:sz w:val="32"/>
        </w:rPr>
        <w:t>:</w:t>
      </w:r>
      <w:r w:rsidR="00146570">
        <w:rPr>
          <w:rFonts w:ascii="Georgia" w:hAnsi="Georgia"/>
          <w:sz w:val="32"/>
        </w:rPr>
        <w:t xml:space="preserve"> </w:t>
      </w:r>
      <w:r w:rsidR="00AB5294">
        <w:rPr>
          <w:rFonts w:ascii="Georgia" w:hAnsi="Georgia" w:hint="eastAsia"/>
          <w:sz w:val="32"/>
        </w:rPr>
        <w:t>Texture</w:t>
      </w:r>
      <w:r w:rsidR="00AB5294">
        <w:rPr>
          <w:rFonts w:ascii="Georgia" w:hAnsi="Georgia"/>
          <w:sz w:val="32"/>
        </w:rPr>
        <w:t xml:space="preserve"> </w:t>
      </w:r>
      <w:r w:rsidR="00AB5294">
        <w:rPr>
          <w:rFonts w:ascii="Georgia" w:hAnsi="Georgia" w:hint="eastAsia"/>
          <w:sz w:val="32"/>
        </w:rPr>
        <w:t>Mapping</w:t>
      </w:r>
    </w:p>
    <w:p w14:paraId="0DF9D3B4" w14:textId="38A3BACB" w:rsidR="0008538E" w:rsidRPr="00F5660B" w:rsidRDefault="0008538E" w:rsidP="00BD7920">
      <w:pPr>
        <w:jc w:val="center"/>
        <w:rPr>
          <w:rFonts w:ascii="Georgia" w:hAnsi="Georgia"/>
          <w:b/>
          <w:sz w:val="24"/>
        </w:rPr>
      </w:pPr>
      <w:r w:rsidRPr="00F5660B">
        <w:rPr>
          <w:rFonts w:ascii="Georgia" w:hAnsi="Georgia"/>
          <w:b/>
          <w:sz w:val="24"/>
        </w:rPr>
        <w:t>CS Spring 201</w:t>
      </w:r>
      <w:r w:rsidR="00146570">
        <w:rPr>
          <w:rFonts w:ascii="Georgia" w:hAnsi="Georgia"/>
          <w:b/>
          <w:sz w:val="24"/>
        </w:rPr>
        <w:t>9</w:t>
      </w:r>
    </w:p>
    <w:p w14:paraId="4F4458F6" w14:textId="3A7489C3" w:rsidR="0008538E" w:rsidRPr="00F5660B" w:rsidRDefault="0008538E" w:rsidP="00BD7920">
      <w:pPr>
        <w:jc w:val="center"/>
        <w:rPr>
          <w:rFonts w:ascii="Georgia" w:hAnsi="Georgia"/>
          <w:i/>
        </w:rPr>
      </w:pPr>
      <w:r w:rsidRPr="00F5660B">
        <w:rPr>
          <w:rFonts w:ascii="Georgia" w:hAnsi="Georgia"/>
          <w:i/>
        </w:rPr>
        <w:t xml:space="preserve">Due Date: </w:t>
      </w:r>
      <w:r w:rsidR="00AB5294">
        <w:rPr>
          <w:rFonts w:ascii="Georgia" w:hAnsi="Georgia"/>
          <w:i/>
        </w:rPr>
        <w:t>Apr. 30th</w:t>
      </w:r>
    </w:p>
    <w:p w14:paraId="41540C96" w14:textId="5073B3C7" w:rsidR="0008538E" w:rsidRPr="00F5660B" w:rsidRDefault="0008538E" w:rsidP="00CB3AFB">
      <w:pPr>
        <w:rPr>
          <w:rFonts w:ascii="Georgia" w:hAnsi="Georgia"/>
        </w:rPr>
      </w:pPr>
    </w:p>
    <w:p w14:paraId="01C4B89B" w14:textId="301E97EA" w:rsidR="0008538E" w:rsidRPr="00F5660B" w:rsidRDefault="0008538E" w:rsidP="00CB3AFB">
      <w:pPr>
        <w:rPr>
          <w:rFonts w:ascii="Georgia" w:hAnsi="Georgia"/>
        </w:rPr>
      </w:pPr>
      <w:r w:rsidRPr="00F5660B">
        <w:rPr>
          <w:rFonts w:ascii="Georgia" w:hAnsi="Georgia"/>
        </w:rPr>
        <w:t>Follow the instructions carefully. If you encounter any problems in the setup, please do not hesitate to reach out to TA.</w:t>
      </w:r>
    </w:p>
    <w:p w14:paraId="6C2C3600" w14:textId="772089F8" w:rsidR="0008538E" w:rsidRPr="00F5660B" w:rsidRDefault="0008538E" w:rsidP="00CB3AFB">
      <w:pPr>
        <w:rPr>
          <w:rFonts w:ascii="Georgia" w:hAnsi="Georgia"/>
        </w:rPr>
      </w:pPr>
    </w:p>
    <w:p w14:paraId="3659E58E" w14:textId="6F715BC0" w:rsidR="0008538E" w:rsidRPr="00F5660B" w:rsidRDefault="001B7925" w:rsidP="00CB3AFB">
      <w:pPr>
        <w:rPr>
          <w:rFonts w:ascii="Georgia" w:hAnsi="Georgia"/>
          <w:b/>
          <w:sz w:val="22"/>
        </w:rPr>
      </w:pPr>
      <w:r w:rsidRPr="00F5660B">
        <w:rPr>
          <w:rFonts w:ascii="Georgia" w:hAnsi="Georgia"/>
          <w:b/>
          <w:sz w:val="22"/>
        </w:rPr>
        <w:t>Requirements</w:t>
      </w:r>
    </w:p>
    <w:p w14:paraId="23D9EBDE" w14:textId="01E27D63" w:rsidR="00F5660B" w:rsidRDefault="004D122A" w:rsidP="00CB3AFB">
      <w:pPr>
        <w:rPr>
          <w:rFonts w:ascii="Georgia" w:hAnsi="Georgia"/>
        </w:rPr>
      </w:pPr>
      <w:r>
        <w:rPr>
          <w:rFonts w:ascii="Georgia" w:hAnsi="Georgia"/>
        </w:rPr>
        <w:t>In this lab, we will learn</w:t>
      </w:r>
      <w:r w:rsidR="00425210">
        <w:rPr>
          <w:rFonts w:ascii="Georgia" w:hAnsi="Georgia"/>
        </w:rPr>
        <w:t xml:space="preserve"> </w:t>
      </w:r>
      <w:r w:rsidR="00425210">
        <w:rPr>
          <w:rFonts w:ascii="Georgia" w:hAnsi="Georgia" w:hint="eastAsia"/>
        </w:rPr>
        <w:t>about</w:t>
      </w:r>
      <w:r w:rsidR="00425210">
        <w:rPr>
          <w:rFonts w:ascii="Georgia" w:hAnsi="Georgia"/>
        </w:rPr>
        <w:t xml:space="preserve"> UV coordinate, and use it to load textures in OpenGL</w:t>
      </w:r>
      <w:r w:rsidR="0070157A">
        <w:rPr>
          <w:rFonts w:ascii="Georgia" w:hAnsi="Georgia" w:hint="eastAsia"/>
        </w:rPr>
        <w:t>.</w:t>
      </w:r>
      <w:r w:rsidR="00425210">
        <w:rPr>
          <w:rFonts w:ascii="Georgia" w:hAnsi="Georgia"/>
        </w:rPr>
        <w:t xml:space="preserve"> </w:t>
      </w:r>
    </w:p>
    <w:p w14:paraId="602C08B5" w14:textId="1456F3CE" w:rsidR="0070157A" w:rsidRDefault="0070157A" w:rsidP="00CB3AFB">
      <w:pPr>
        <w:rPr>
          <w:rFonts w:ascii="Georgia" w:hAnsi="Georgia"/>
        </w:rPr>
      </w:pPr>
    </w:p>
    <w:p w14:paraId="2524133B" w14:textId="2CCB8EE2" w:rsidR="008C2C69" w:rsidRPr="008C2C69" w:rsidRDefault="00425210" w:rsidP="00CB3AFB">
      <w:pPr>
        <w:rPr>
          <w:rFonts w:ascii="Georgia" w:hAnsi="Georgia"/>
          <w:sz w:val="22"/>
        </w:rPr>
      </w:pPr>
      <w:r>
        <w:rPr>
          <w:rFonts w:ascii="Georgia" w:hAnsi="Georgia" w:hint="eastAsia"/>
          <w:b/>
          <w:sz w:val="22"/>
        </w:rPr>
        <w:t>UV</w:t>
      </w:r>
      <w:r>
        <w:rPr>
          <w:rFonts w:ascii="Georgia" w:hAnsi="Georgia"/>
          <w:b/>
          <w:sz w:val="22"/>
        </w:rPr>
        <w:t xml:space="preserve"> coordinates</w:t>
      </w:r>
      <w:r w:rsidR="008C2C69">
        <w:rPr>
          <w:rFonts w:ascii="Georgia" w:hAnsi="Georgia"/>
          <w:b/>
          <w:sz w:val="22"/>
        </w:rPr>
        <w:tab/>
      </w:r>
    </w:p>
    <w:p w14:paraId="50555CFC" w14:textId="428A1B61" w:rsidR="00B32DF6" w:rsidRPr="00B32DF6" w:rsidRDefault="00B32DF6" w:rsidP="00CB3AFB">
      <w:pPr>
        <w:rPr>
          <w:rFonts w:ascii="Georgia" w:hAnsi="Georgia"/>
        </w:rPr>
      </w:pPr>
      <w:r w:rsidRPr="00B32DF6">
        <w:rPr>
          <w:rFonts w:ascii="Georgia" w:hAnsi="Georgia"/>
        </w:rPr>
        <w:t>When texturing a mesh, you need a way to tell OpenGL which part of the image has to be used for each triangle. This is done with UV coordinates.</w:t>
      </w:r>
    </w:p>
    <w:p w14:paraId="5C24912E" w14:textId="77777777" w:rsidR="00155E51" w:rsidRDefault="00155E51" w:rsidP="00CB3AFB">
      <w:pPr>
        <w:rPr>
          <w:rFonts w:ascii="Georgia" w:hAnsi="Georgia"/>
        </w:rPr>
      </w:pPr>
    </w:p>
    <w:p w14:paraId="66D3D676" w14:textId="47492531" w:rsidR="0070157A" w:rsidRDefault="00B32DF6" w:rsidP="00CB3AFB">
      <w:pPr>
        <w:rPr>
          <w:rFonts w:ascii="Georgia" w:hAnsi="Georgia"/>
        </w:rPr>
      </w:pPr>
      <w:r w:rsidRPr="00B32DF6">
        <w:rPr>
          <w:rFonts w:ascii="Georgia" w:hAnsi="Georgia"/>
        </w:rPr>
        <w:t>Each vertex can have, on top of its position, a couple of floats, U and V. These coordinates are used to access the texture, in the following way:</w:t>
      </w:r>
    </w:p>
    <w:p w14:paraId="1E65FCD9" w14:textId="42D96356" w:rsidR="00B32DF6" w:rsidRPr="00B32DF6" w:rsidRDefault="00155E51" w:rsidP="00CB3AFB">
      <w:pPr>
        <w:widowControl/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</w:pPr>
      <w:r w:rsidRPr="00155E51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HK"/>
        </w:rPr>
        <w:drawing>
          <wp:inline distT="0" distB="0" distL="0" distR="0" wp14:anchorId="28C4AE04" wp14:editId="799BA207">
            <wp:extent cx="5274310" cy="2417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DF6" w:rsidRPr="00B32DF6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begin"/>
      </w:r>
      <w:r w:rsidR="00B32DF6" w:rsidRPr="00B32DF6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instrText xml:space="preserve"> INCLUDEPICTURE "http://www.opengl-tutorial.org/assets/images/tuto-5-textured-cube/UVintro.png" \* MERGEFORMATINET </w:instrText>
      </w:r>
      <w:r w:rsidR="00B32DF6" w:rsidRPr="00B32DF6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end"/>
      </w:r>
    </w:p>
    <w:p w14:paraId="25F992FA" w14:textId="00890D54" w:rsidR="00155E51" w:rsidRPr="00877B72" w:rsidRDefault="00BD7920" w:rsidP="00CB3AFB">
      <w:pPr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br/>
      </w:r>
      <w:r w:rsidR="00155E51">
        <w:rPr>
          <w:rFonts w:ascii="Georgia" w:hAnsi="Georgia" w:hint="eastAsia"/>
          <w:b/>
          <w:sz w:val="22"/>
        </w:rPr>
        <w:t>U</w:t>
      </w:r>
      <w:r w:rsidR="00155E51">
        <w:rPr>
          <w:rFonts w:ascii="Georgia" w:hAnsi="Georgia"/>
          <w:b/>
          <w:sz w:val="22"/>
        </w:rPr>
        <w:t>sing the texture in OpenGL</w:t>
      </w:r>
    </w:p>
    <w:p w14:paraId="2F3DE82B" w14:textId="40D6DAF4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155E51">
        <w:rPr>
          <w:rFonts w:ascii="Georgia" w:hAnsi="Georgia"/>
          <w:color w:val="000000"/>
          <w:sz w:val="22"/>
          <w:szCs w:val="22"/>
        </w:rPr>
        <w:t>We arrive now at the real OpenGL part. Creating textures is very similar to creating vertex buffers : Create a texture, bind it, fill it, and configure it.</w:t>
      </w:r>
    </w:p>
    <w:p w14:paraId="0D9A8807" w14:textId="51D4D3C0" w:rsidR="00155E51" w:rsidRDefault="00BD7920" w:rsidP="00BD7920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Georgia" w:hAnsi="Georgia"/>
          <w:color w:val="000000"/>
          <w:sz w:val="22"/>
          <w:szCs w:val="22"/>
        </w:rPr>
      </w:pPr>
      <w:r w:rsidRPr="00BD7920">
        <w:rPr>
          <w:rFonts w:ascii="Georgia" w:hAnsi="Georgia"/>
          <w:noProof/>
          <w:color w:val="000000"/>
          <w:sz w:val="22"/>
          <w:szCs w:val="22"/>
        </w:rPr>
        <w:drawing>
          <wp:inline distT="0" distB="0" distL="0" distR="0" wp14:anchorId="6CCC4A55" wp14:editId="354DA14C">
            <wp:extent cx="5274310" cy="1609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1328" w14:textId="77777777" w:rsidR="00BD7920" w:rsidRDefault="00BD7920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</w:p>
    <w:p w14:paraId="0DE6EA84" w14:textId="77777777" w:rsidR="00155E51" w:rsidRPr="00155E51" w:rsidRDefault="00155E51" w:rsidP="00CB3AFB">
      <w:pPr>
        <w:rPr>
          <w:rFonts w:ascii="Georgia" w:eastAsia="Times New Roman" w:hAnsi="Georgia" w:cs="Times New Roman"/>
          <w:color w:val="000000"/>
          <w:kern w:val="0"/>
          <w:sz w:val="22"/>
          <w:lang w:val="en-HK"/>
        </w:rPr>
      </w:pPr>
      <w:r w:rsidRPr="00155E51">
        <w:rPr>
          <w:rFonts w:ascii="Georgia" w:eastAsia="Times New Roman" w:hAnsi="Georgia" w:cs="Times New Roman"/>
          <w:color w:val="000000"/>
          <w:kern w:val="0"/>
          <w:sz w:val="22"/>
          <w:lang w:val="en-HK"/>
        </w:rPr>
        <w:lastRenderedPageBreak/>
        <w:t xml:space="preserve">In glTexImage2D, the GL_RGB indicates that we are talking about a 3-component </w:t>
      </w:r>
      <w:proofErr w:type="spellStart"/>
      <w:r w:rsidRPr="00155E51">
        <w:rPr>
          <w:rFonts w:ascii="Georgia" w:eastAsia="Times New Roman" w:hAnsi="Georgia" w:cs="Times New Roman"/>
          <w:color w:val="000000"/>
          <w:kern w:val="0"/>
          <w:sz w:val="22"/>
          <w:lang w:val="en-HK"/>
        </w:rPr>
        <w:t>color</w:t>
      </w:r>
      <w:proofErr w:type="spellEnd"/>
      <w:r w:rsidRPr="00155E51">
        <w:rPr>
          <w:rFonts w:ascii="Georgia" w:eastAsia="Times New Roman" w:hAnsi="Georgia" w:cs="Times New Roman"/>
          <w:color w:val="000000"/>
          <w:kern w:val="0"/>
          <w:sz w:val="22"/>
          <w:lang w:val="en-HK"/>
        </w:rPr>
        <w:t>, and GL_BGR says how exactly it is represented in RAM. As a matter of fact, BMP does not store Red-&gt;Green-&gt;Blue but Blue-&gt;Green-&gt;Red, so we have to tell it to OpenGL.</w:t>
      </w:r>
    </w:p>
    <w:p w14:paraId="376E4C4C" w14:textId="77777777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</w:p>
    <w:p w14:paraId="2EF59CDE" w14:textId="388DB3F7" w:rsidR="00515E84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155E51">
        <w:rPr>
          <w:rFonts w:ascii="Georgia" w:hAnsi="Georgia"/>
          <w:color w:val="000000"/>
          <w:sz w:val="22"/>
          <w:szCs w:val="22"/>
        </w:rPr>
        <w:t>We’ll have a look at the fragment shader first. Most of it is straightforward :</w:t>
      </w:r>
    </w:p>
    <w:p w14:paraId="18EEEF96" w14:textId="11969FE5" w:rsidR="00155E51" w:rsidRDefault="00371ABA" w:rsidP="00371AB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Georgia" w:hAnsi="Georgia"/>
          <w:color w:val="000000"/>
          <w:sz w:val="22"/>
          <w:szCs w:val="22"/>
        </w:rPr>
      </w:pPr>
      <w:r w:rsidRPr="00371ABA">
        <w:rPr>
          <w:rFonts w:ascii="Georgia" w:hAnsi="Georgia"/>
          <w:noProof/>
          <w:color w:val="000000"/>
          <w:sz w:val="22"/>
          <w:szCs w:val="22"/>
        </w:rPr>
        <w:drawing>
          <wp:inline distT="0" distB="0" distL="0" distR="0" wp14:anchorId="5A80C737" wp14:editId="6A939FAE">
            <wp:extent cx="4280598" cy="257681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9605" cy="258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E3F7" w14:textId="1C84D8B3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>
        <w:rPr>
          <w:rFonts w:ascii="Georgia" w:hAnsi="Georgia"/>
          <w:color w:val="000000"/>
          <w:sz w:val="22"/>
          <w:szCs w:val="22"/>
        </w:rPr>
        <w:t>Three things:</w:t>
      </w:r>
    </w:p>
    <w:p w14:paraId="2F7A1B34" w14:textId="1B52C91C" w:rsidR="00155E51" w:rsidRDefault="00155E51" w:rsidP="00CB3AF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155E51">
        <w:rPr>
          <w:rFonts w:ascii="Georgia" w:hAnsi="Georgia"/>
          <w:color w:val="000000"/>
          <w:sz w:val="22"/>
          <w:szCs w:val="22"/>
        </w:rPr>
        <w:t>The fragment shader needs UV coordinates. Seems fair.</w:t>
      </w:r>
    </w:p>
    <w:p w14:paraId="51F9FB5B" w14:textId="5C9195E5" w:rsidR="00155E51" w:rsidRDefault="00155E51" w:rsidP="00CB3AF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155E51">
        <w:rPr>
          <w:rFonts w:ascii="Georgia" w:hAnsi="Georgia"/>
          <w:color w:val="000000"/>
          <w:sz w:val="22"/>
          <w:szCs w:val="22"/>
        </w:rPr>
        <w:t>It also needs a “sampler2D” in order to know which texture to access (you can access several texture in the same shader)</w:t>
      </w:r>
    </w:p>
    <w:p w14:paraId="58306308" w14:textId="3C61CD0C" w:rsidR="00155E51" w:rsidRDefault="00155E51" w:rsidP="00CB3AFB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155E51">
        <w:rPr>
          <w:rFonts w:ascii="Georgia" w:hAnsi="Georgia"/>
          <w:color w:val="000000"/>
          <w:sz w:val="22"/>
          <w:szCs w:val="22"/>
        </w:rPr>
        <w:t>Finally, accessing a texture is done with texture(), which gives back a (R,G,B,A) vec4. We’ll see about the A shortly.</w:t>
      </w:r>
    </w:p>
    <w:p w14:paraId="0F042259" w14:textId="77777777" w:rsidR="00371ABA" w:rsidRDefault="00371ABA" w:rsidP="00371AB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</w:p>
    <w:p w14:paraId="1D6B9043" w14:textId="2CA673C5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155E51">
        <w:rPr>
          <w:rFonts w:ascii="Georgia" w:hAnsi="Georgia"/>
          <w:color w:val="000000"/>
          <w:sz w:val="22"/>
          <w:szCs w:val="22"/>
        </w:rPr>
        <w:t>The vertex shader is simple too, you just have to pass the UVs to the fragment shader :</w:t>
      </w:r>
    </w:p>
    <w:p w14:paraId="08B41254" w14:textId="210C5CEC" w:rsidR="00371ABA" w:rsidRDefault="00371ABA" w:rsidP="00371AB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Georgia" w:hAnsi="Georgia"/>
          <w:color w:val="000000"/>
          <w:sz w:val="22"/>
          <w:szCs w:val="22"/>
        </w:rPr>
      </w:pPr>
      <w:r w:rsidRPr="00371ABA">
        <w:rPr>
          <w:rFonts w:ascii="Georgia" w:hAnsi="Georgia"/>
          <w:noProof/>
          <w:color w:val="000000"/>
          <w:sz w:val="22"/>
          <w:szCs w:val="22"/>
        </w:rPr>
        <w:drawing>
          <wp:inline distT="0" distB="0" distL="0" distR="0" wp14:anchorId="72558633" wp14:editId="63637A54">
            <wp:extent cx="4843306" cy="320010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972" cy="32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8300" w14:textId="70970000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>
        <w:rPr>
          <w:rFonts w:ascii="Georgia" w:hAnsi="Georgia"/>
          <w:color w:val="000000"/>
          <w:sz w:val="22"/>
          <w:szCs w:val="22"/>
        </w:rPr>
        <w:lastRenderedPageBreak/>
        <w:t xml:space="preserve">You must be familiar with </w:t>
      </w:r>
      <w:r w:rsidRPr="00155E51">
        <w:rPr>
          <w:rFonts w:ascii="Georgia" w:hAnsi="Georgia"/>
          <w:color w:val="000000"/>
          <w:sz w:val="22"/>
          <w:szCs w:val="22"/>
        </w:rPr>
        <w:t xml:space="preserve">“layout(location = 1) in vec2 </w:t>
      </w:r>
      <w:proofErr w:type="spellStart"/>
      <w:r w:rsidRPr="00155E51">
        <w:rPr>
          <w:rFonts w:ascii="Georgia" w:hAnsi="Georgia"/>
          <w:color w:val="000000"/>
          <w:sz w:val="22"/>
          <w:szCs w:val="22"/>
        </w:rPr>
        <w:t>vertexUV</w:t>
      </w:r>
      <w:proofErr w:type="spellEnd"/>
      <w:r w:rsidRPr="00155E51">
        <w:rPr>
          <w:rFonts w:ascii="Georgia" w:hAnsi="Georgia"/>
          <w:color w:val="000000"/>
          <w:sz w:val="22"/>
          <w:szCs w:val="22"/>
        </w:rPr>
        <w:t>”? Well, we’ll have to do the exact same thing here, but instead of giving a buffer (R,G,B) triplets, we’ll give a buffer of (U,V) pairs.</w:t>
      </w:r>
    </w:p>
    <w:p w14:paraId="6BE8043F" w14:textId="3EF7D5A7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</w:p>
    <w:p w14:paraId="44CC4FBE" w14:textId="67C2A266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155E51">
        <w:rPr>
          <w:rFonts w:ascii="Georgia" w:hAnsi="Georgia"/>
          <w:color w:val="000000"/>
          <w:sz w:val="22"/>
          <w:szCs w:val="22"/>
        </w:rPr>
        <w:t>The UV coordinates above correspond to the following model :</w:t>
      </w:r>
    </w:p>
    <w:p w14:paraId="2E8E72F9" w14:textId="6AD79EC0" w:rsidR="00CB3AFB" w:rsidRPr="00CB3AFB" w:rsidRDefault="00CB3AFB" w:rsidP="00CB3AFB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</w:pP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begin"/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instrText xml:space="preserve"> INCLUDEPICTURE "http://www.opengl-tutorial.org/assets/images/tuto-5-textured-cube/uv_mapping_blender.png" \* MERGEFORMATINET </w:instrText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separate"/>
      </w:r>
      <w:r w:rsidRPr="00CB3AF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HK"/>
        </w:rPr>
        <w:drawing>
          <wp:inline distT="0" distB="0" distL="0" distR="0" wp14:anchorId="6B476F87" wp14:editId="6BFC14A0">
            <wp:extent cx="4431323" cy="2228618"/>
            <wp:effectExtent l="0" t="0" r="1270" b="0"/>
            <wp:docPr id="6" name="Picture 6" descr="http://www.opengl-tutorial.org/assets/images/tuto-5-textured-cube/uv_mapping_bl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opengl-tutorial.org/assets/images/tuto-5-textured-cube/uv_mapping_blen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" t="5393" r="1501" b="28335"/>
                    <a:stretch/>
                  </pic:blipFill>
                  <pic:spPr bwMode="auto">
                    <a:xfrm>
                      <a:off x="0" y="0"/>
                      <a:ext cx="4444109" cy="22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end"/>
      </w:r>
    </w:p>
    <w:p w14:paraId="1658B259" w14:textId="67D7B206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</w:p>
    <w:p w14:paraId="4F9B0628" w14:textId="77777777" w:rsidR="00155E51" w:rsidRPr="00155E51" w:rsidRDefault="00155E51" w:rsidP="00CB3AFB">
      <w:pPr>
        <w:rPr>
          <w:rFonts w:ascii="Georgia" w:eastAsia="Times New Roman" w:hAnsi="Georgia" w:cs="Times New Roman"/>
          <w:color w:val="000000"/>
          <w:kern w:val="0"/>
          <w:sz w:val="22"/>
          <w:lang w:val="en-HK"/>
        </w:rPr>
      </w:pPr>
      <w:r w:rsidRPr="00155E51">
        <w:rPr>
          <w:rFonts w:ascii="Georgia" w:eastAsia="Times New Roman" w:hAnsi="Georgia" w:cs="Times New Roman"/>
          <w:color w:val="000000"/>
          <w:kern w:val="0"/>
          <w:sz w:val="22"/>
          <w:lang w:val="en-HK"/>
        </w:rPr>
        <w:t xml:space="preserve">The rest is obvious. Generate the buffer, bind it, fill it, configure it, and draw the Vertex Buffer as usual. Just be careful to use 2 as the second parameter (size) of </w:t>
      </w:r>
      <w:proofErr w:type="spellStart"/>
      <w:r w:rsidRPr="00155E51">
        <w:rPr>
          <w:rFonts w:ascii="Georgia" w:eastAsia="Times New Roman" w:hAnsi="Georgia" w:cs="Times New Roman"/>
          <w:color w:val="000000"/>
          <w:kern w:val="0"/>
          <w:sz w:val="22"/>
          <w:lang w:val="en-HK"/>
        </w:rPr>
        <w:t>glVertexAttribPointer</w:t>
      </w:r>
      <w:proofErr w:type="spellEnd"/>
      <w:r w:rsidRPr="00155E51">
        <w:rPr>
          <w:rFonts w:ascii="Georgia" w:eastAsia="Times New Roman" w:hAnsi="Georgia" w:cs="Times New Roman"/>
          <w:color w:val="000000"/>
          <w:kern w:val="0"/>
          <w:sz w:val="22"/>
          <w:lang w:val="en-HK"/>
        </w:rPr>
        <w:t xml:space="preserve"> instead of 3.</w:t>
      </w:r>
    </w:p>
    <w:p w14:paraId="58D584FE" w14:textId="0948004E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</w:p>
    <w:p w14:paraId="2A4066A9" w14:textId="6669257E" w:rsidR="00155E51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155E51">
        <w:rPr>
          <w:rFonts w:ascii="Georgia" w:hAnsi="Georgia"/>
          <w:color w:val="000000"/>
          <w:sz w:val="22"/>
          <w:szCs w:val="22"/>
        </w:rPr>
        <w:t>This is the result :</w:t>
      </w:r>
    </w:p>
    <w:p w14:paraId="0AE4CF87" w14:textId="7497E9FB" w:rsidR="00CB3AFB" w:rsidRPr="00CB3AFB" w:rsidRDefault="00CB3AFB" w:rsidP="00CB3AFB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</w:pP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begin"/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instrText xml:space="preserve"> INCLUDEPICTURE "http://www.opengl-tutorial.org/assets/images/tuto-5-textured-cube/nearfiltering.png" \* MERGEFORMATINET </w:instrText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separate"/>
      </w:r>
      <w:r w:rsidRPr="00CB3AF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HK"/>
        </w:rPr>
        <w:drawing>
          <wp:inline distT="0" distB="0" distL="0" distR="0" wp14:anchorId="0F6E05E5" wp14:editId="619B9488">
            <wp:extent cx="2572378" cy="2686967"/>
            <wp:effectExtent l="0" t="0" r="6350" b="5715"/>
            <wp:docPr id="7" name="Picture 7" descr="http://www.opengl-tutorial.org/assets/images/tuto-5-textured-cube/nearfilt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opengl-tutorial.org/assets/images/tuto-5-textured-cube/nearfilter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16" cy="271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end"/>
      </w:r>
    </w:p>
    <w:p w14:paraId="684F8E5C" w14:textId="2725F21F" w:rsidR="00515E84" w:rsidRDefault="00515E84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b/>
          <w:color w:val="000000"/>
          <w:sz w:val="22"/>
          <w:szCs w:val="22"/>
        </w:rPr>
      </w:pPr>
    </w:p>
    <w:p w14:paraId="3B8877B2" w14:textId="6B9D1F99" w:rsidR="00252140" w:rsidRDefault="00155E51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b/>
          <w:color w:val="000000"/>
          <w:sz w:val="22"/>
          <w:szCs w:val="22"/>
        </w:rPr>
      </w:pPr>
      <w:r>
        <w:rPr>
          <w:rFonts w:ascii="Georgia" w:hAnsi="Georgia"/>
          <w:b/>
          <w:color w:val="000000"/>
          <w:sz w:val="22"/>
          <w:szCs w:val="22"/>
        </w:rPr>
        <w:t>Filtering and mipmapping</w:t>
      </w:r>
    </w:p>
    <w:p w14:paraId="6D51A7D9" w14:textId="1515692C" w:rsidR="00CB3AFB" w:rsidRDefault="00CB3AFB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  <w:r w:rsidRPr="00CB3AFB">
        <w:rPr>
          <w:rFonts w:ascii="Georgia" w:hAnsi="Georgia"/>
          <w:color w:val="000000"/>
          <w:sz w:val="22"/>
          <w:szCs w:val="22"/>
        </w:rPr>
        <w:t xml:space="preserve">There are several things we can do to improve </w:t>
      </w:r>
      <w:r w:rsidR="00371ABA">
        <w:rPr>
          <w:rFonts w:ascii="Georgia" w:hAnsi="Georgia"/>
          <w:color w:val="000000"/>
          <w:sz w:val="22"/>
          <w:szCs w:val="22"/>
        </w:rPr>
        <w:t>texture quality</w:t>
      </w:r>
      <w:r w:rsidRPr="00CB3AFB">
        <w:rPr>
          <w:rFonts w:ascii="Georgia" w:hAnsi="Georgia"/>
          <w:color w:val="000000"/>
          <w:sz w:val="22"/>
          <w:szCs w:val="22"/>
        </w:rPr>
        <w:t>.</w:t>
      </w:r>
    </w:p>
    <w:p w14:paraId="7806FCED" w14:textId="77777777" w:rsidR="00371ABA" w:rsidRPr="00155E51" w:rsidRDefault="00371ABA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eorgia" w:hAnsi="Georgia"/>
          <w:color w:val="000000"/>
          <w:sz w:val="22"/>
          <w:szCs w:val="22"/>
        </w:rPr>
      </w:pPr>
    </w:p>
    <w:p w14:paraId="23254B98" w14:textId="68D1DC9C" w:rsidR="00CB3AFB" w:rsidRPr="00877B72" w:rsidRDefault="00CB3AFB" w:rsidP="00CB3AFB">
      <w:pPr>
        <w:widowControl/>
        <w:rPr>
          <w:rFonts w:ascii="Georgia" w:eastAsia="Times New Roman" w:hAnsi="Georgia" w:cs="Times New Roman"/>
          <w:b/>
          <w:kern w:val="0"/>
          <w:sz w:val="22"/>
          <w:lang w:val="en-HK"/>
        </w:rPr>
      </w:pPr>
      <w:r>
        <w:rPr>
          <w:rFonts w:ascii="Georgia" w:eastAsia="Times New Roman" w:hAnsi="Georgia" w:cs="Times New Roman"/>
          <w:b/>
          <w:kern w:val="0"/>
          <w:sz w:val="22"/>
          <w:lang w:val="en-HK"/>
        </w:rPr>
        <w:t>Linear filtering</w:t>
      </w:r>
    </w:p>
    <w:p w14:paraId="2AC16D3B" w14:textId="644F427B" w:rsidR="00515E84" w:rsidRDefault="00CB3AFB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Emphasis"/>
          <w:rFonts w:ascii="Georgia" w:hAnsi="Georgia"/>
          <w:i w:val="0"/>
          <w:color w:val="000000"/>
          <w:sz w:val="22"/>
          <w:szCs w:val="22"/>
        </w:rPr>
      </w:pPr>
      <w:r w:rsidRPr="00CB3AFB">
        <w:rPr>
          <w:rStyle w:val="Emphasis"/>
          <w:rFonts w:ascii="Georgia" w:hAnsi="Georgia"/>
          <w:i w:val="0"/>
          <w:color w:val="000000"/>
          <w:sz w:val="22"/>
          <w:szCs w:val="22"/>
        </w:rPr>
        <w:t xml:space="preserve">With linear filtering, texture() also looks at the other </w:t>
      </w:r>
      <w:proofErr w:type="spellStart"/>
      <w:r w:rsidRPr="00CB3AFB">
        <w:rPr>
          <w:rStyle w:val="Emphasis"/>
          <w:rFonts w:ascii="Georgia" w:hAnsi="Georgia"/>
          <w:i w:val="0"/>
          <w:color w:val="000000"/>
          <w:sz w:val="22"/>
          <w:szCs w:val="22"/>
        </w:rPr>
        <w:t>texels</w:t>
      </w:r>
      <w:proofErr w:type="spellEnd"/>
      <w:r w:rsidRPr="00CB3AFB">
        <w:rPr>
          <w:rStyle w:val="Emphasis"/>
          <w:rFonts w:ascii="Georgia" w:hAnsi="Georgia"/>
          <w:i w:val="0"/>
          <w:color w:val="000000"/>
          <w:sz w:val="22"/>
          <w:szCs w:val="22"/>
        </w:rPr>
        <w:t xml:space="preserve"> around, and mixes the colours according to the distance to each </w:t>
      </w:r>
      <w:proofErr w:type="spellStart"/>
      <w:r w:rsidRPr="00CB3AFB">
        <w:rPr>
          <w:rStyle w:val="Emphasis"/>
          <w:rFonts w:ascii="Georgia" w:hAnsi="Georgia"/>
          <w:i w:val="0"/>
          <w:color w:val="000000"/>
          <w:sz w:val="22"/>
          <w:szCs w:val="22"/>
        </w:rPr>
        <w:t>center</w:t>
      </w:r>
      <w:proofErr w:type="spellEnd"/>
      <w:r w:rsidRPr="00CB3AFB">
        <w:rPr>
          <w:rStyle w:val="Emphasis"/>
          <w:rFonts w:ascii="Georgia" w:hAnsi="Georgia"/>
          <w:i w:val="0"/>
          <w:color w:val="000000"/>
          <w:sz w:val="22"/>
          <w:szCs w:val="22"/>
        </w:rPr>
        <w:t>. This avoids the hard edges seen above.</w:t>
      </w:r>
    </w:p>
    <w:p w14:paraId="5537BB36" w14:textId="69F2B2E6" w:rsidR="00CB3AFB" w:rsidRPr="00CB3AFB" w:rsidRDefault="00CB3AFB" w:rsidP="00CB3AFB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</w:pP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lastRenderedPageBreak/>
        <w:fldChar w:fldCharType="begin"/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instrText xml:space="preserve"> INCLUDEPICTURE "http://www.opengl-tutorial.org/assets/images/tuto-5-textured-cube/linear1.png" \* MERGEFORMATINET </w:instrText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separate"/>
      </w:r>
      <w:r w:rsidRPr="00CB3AF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HK"/>
        </w:rPr>
        <w:drawing>
          <wp:inline distT="0" distB="0" distL="0" distR="0" wp14:anchorId="2CBFCD67" wp14:editId="0EB3D8CD">
            <wp:extent cx="2773345" cy="1511550"/>
            <wp:effectExtent l="0" t="0" r="0" b="0"/>
            <wp:docPr id="4" name="Picture 4" descr="http://www.opengl-tutorial.org/assets/images/tuto-5-textured-cube/line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opengl-tutorial.org/assets/images/tuto-5-textured-cube/linear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416" cy="15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end"/>
      </w:r>
    </w:p>
    <w:p w14:paraId="286C2218" w14:textId="77777777" w:rsidR="00CB3AFB" w:rsidRDefault="00CB3AFB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Emphasis"/>
          <w:rFonts w:ascii="Georgia" w:hAnsi="Georgia"/>
          <w:i w:val="0"/>
          <w:color w:val="000000"/>
          <w:sz w:val="22"/>
          <w:szCs w:val="22"/>
        </w:rPr>
      </w:pPr>
    </w:p>
    <w:p w14:paraId="4FB65255" w14:textId="7607E86A" w:rsidR="00CB3AFB" w:rsidRPr="00877B72" w:rsidRDefault="00CB3AFB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Emphasis"/>
          <w:rFonts w:ascii="Georgia" w:hAnsi="Georgia"/>
          <w:i w:val="0"/>
          <w:color w:val="000000"/>
          <w:sz w:val="22"/>
          <w:szCs w:val="22"/>
        </w:rPr>
      </w:pPr>
      <w:r w:rsidRPr="00CB3AFB">
        <w:rPr>
          <w:rStyle w:val="Emphasis"/>
          <w:rFonts w:ascii="Georgia" w:hAnsi="Georgia"/>
          <w:i w:val="0"/>
          <w:color w:val="000000"/>
          <w:sz w:val="22"/>
          <w:szCs w:val="22"/>
        </w:rPr>
        <w:t>This is much better, and this is used a lot, but if you want very high quality you can also use anisotropic filtering, which is a bit slower.</w:t>
      </w:r>
    </w:p>
    <w:p w14:paraId="03129F79" w14:textId="77777777" w:rsidR="00371ABA" w:rsidRDefault="00371ABA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Emphasis"/>
          <w:rFonts w:ascii="Georgia" w:hAnsi="Georgia"/>
          <w:b/>
          <w:i w:val="0"/>
          <w:color w:val="000000"/>
          <w:sz w:val="22"/>
          <w:szCs w:val="22"/>
        </w:rPr>
      </w:pPr>
    </w:p>
    <w:p w14:paraId="418D9A77" w14:textId="71707A59" w:rsidR="00F0447F" w:rsidRPr="00252140" w:rsidRDefault="00CB3AFB" w:rsidP="00CB3AF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Emphasis"/>
          <w:rFonts w:ascii="Georgia" w:hAnsi="Georgia"/>
          <w:b/>
          <w:i w:val="0"/>
          <w:color w:val="000000"/>
          <w:sz w:val="22"/>
          <w:szCs w:val="22"/>
        </w:rPr>
      </w:pPr>
      <w:r>
        <w:rPr>
          <w:rStyle w:val="Emphasis"/>
          <w:rFonts w:ascii="Georgia" w:hAnsi="Georgia"/>
          <w:b/>
          <w:i w:val="0"/>
          <w:color w:val="000000"/>
          <w:sz w:val="22"/>
          <w:szCs w:val="22"/>
        </w:rPr>
        <w:t>Anisotropic filtering</w:t>
      </w:r>
    </w:p>
    <w:p w14:paraId="3686D7E0" w14:textId="10C6FD7A" w:rsidR="00F0447F" w:rsidRDefault="00CB3AFB" w:rsidP="00CB3AFB">
      <w:pPr>
        <w:widowControl/>
        <w:rPr>
          <w:rFonts w:ascii="Georgia" w:eastAsia="Times New Roman" w:hAnsi="Georgia" w:cs="Times New Roman"/>
          <w:color w:val="000000"/>
          <w:kern w:val="0"/>
          <w:sz w:val="22"/>
          <w:shd w:val="clear" w:color="auto" w:fill="FFFFFF"/>
          <w:lang w:val="en-HK"/>
        </w:rPr>
      </w:pPr>
      <w:r w:rsidRPr="00CB3AFB">
        <w:rPr>
          <w:rFonts w:ascii="Georgia" w:eastAsia="Times New Roman" w:hAnsi="Georgia" w:cs="Times New Roman"/>
          <w:color w:val="000000"/>
          <w:kern w:val="0"/>
          <w:sz w:val="22"/>
          <w:shd w:val="clear" w:color="auto" w:fill="FFFFFF"/>
          <w:lang w:val="en-HK"/>
        </w:rPr>
        <w:t>This one approximates the part of the image that is really seen through the fragment. For instance, if the following texture is seen from the side, and a little bit rotated, anisotropic filtering will compute the colour contained in the blue rectangle by taking a fixed number of samples (the “anisotropic level”) along its main direction.</w:t>
      </w:r>
    </w:p>
    <w:p w14:paraId="05ADCABB" w14:textId="0680A55F" w:rsidR="00CB3AFB" w:rsidRPr="00CB3AFB" w:rsidRDefault="00CB3AFB" w:rsidP="00CB3AFB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</w:pP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begin"/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instrText xml:space="preserve"> INCLUDEPICTURE "http://www.opengl-tutorial.org/assets/images/tuto-5-textured-cube/linear1.png" \* MERGEFORMATINET </w:instrText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separate"/>
      </w:r>
      <w:r w:rsidRPr="00CB3AF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HK"/>
        </w:rPr>
        <w:drawing>
          <wp:inline distT="0" distB="0" distL="0" distR="0" wp14:anchorId="3A3B07FA" wp14:editId="08CCCCEA">
            <wp:extent cx="2552282" cy="1391065"/>
            <wp:effectExtent l="0" t="0" r="635" b="6350"/>
            <wp:docPr id="3" name="Picture 3" descr="http://www.opengl-tutorial.org/assets/images/tuto-5-textured-cube/line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pengl-tutorial.org/assets/images/tuto-5-textured-cube/linear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985" cy="14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end"/>
      </w:r>
    </w:p>
    <w:p w14:paraId="3CF6D8BC" w14:textId="77777777" w:rsidR="00CB3AFB" w:rsidRPr="00877B72" w:rsidRDefault="00CB3AFB" w:rsidP="00CB3AFB">
      <w:pPr>
        <w:widowControl/>
        <w:rPr>
          <w:rFonts w:ascii="Georgia" w:eastAsia="Times New Roman" w:hAnsi="Georgia" w:cs="Times New Roman"/>
          <w:color w:val="000000"/>
          <w:kern w:val="0"/>
          <w:sz w:val="22"/>
          <w:shd w:val="clear" w:color="auto" w:fill="FFFFFF"/>
          <w:lang w:val="en-HK"/>
        </w:rPr>
      </w:pPr>
    </w:p>
    <w:p w14:paraId="241051E5" w14:textId="29DD70D8" w:rsidR="00F0447F" w:rsidRPr="00252140" w:rsidRDefault="00CB3AFB" w:rsidP="00CB3AFB">
      <w:pPr>
        <w:widowControl/>
        <w:rPr>
          <w:rFonts w:ascii="Georgia" w:eastAsia="Times New Roman" w:hAnsi="Georgia" w:cs="Times New Roman"/>
          <w:b/>
          <w:color w:val="000000"/>
          <w:kern w:val="0"/>
          <w:sz w:val="22"/>
          <w:shd w:val="clear" w:color="auto" w:fill="FFFFFF"/>
          <w:lang w:val="en-HK"/>
        </w:rPr>
      </w:pPr>
      <w:r>
        <w:rPr>
          <w:rFonts w:ascii="Georgia" w:eastAsia="Times New Roman" w:hAnsi="Georgia" w:cs="Times New Roman"/>
          <w:b/>
          <w:color w:val="000000"/>
          <w:kern w:val="0"/>
          <w:sz w:val="22"/>
          <w:shd w:val="clear" w:color="auto" w:fill="FFFFFF"/>
          <w:lang w:val="en-HK"/>
        </w:rPr>
        <w:t>Mipmaps</w:t>
      </w:r>
    </w:p>
    <w:p w14:paraId="39D6E03A" w14:textId="2216B4AD" w:rsidR="00877B72" w:rsidRDefault="00CB3AFB" w:rsidP="00CB3AFB">
      <w:pPr>
        <w:widowControl/>
        <w:rPr>
          <w:rFonts w:ascii="Georgia" w:eastAsia="Times New Roman" w:hAnsi="Georgia" w:cs="Times New Roman"/>
          <w:kern w:val="0"/>
          <w:sz w:val="22"/>
          <w:lang w:val="en-HK"/>
        </w:rPr>
      </w:pP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Both linear and anisotropic filtering have a problem. If the texture is seen from far</w:t>
      </w:r>
      <w:r>
        <w:rPr>
          <w:rFonts w:ascii="Georgia" w:eastAsia="Times New Roman" w:hAnsi="Georgia" w:cs="Times New Roman"/>
          <w:kern w:val="0"/>
          <w:sz w:val="22"/>
          <w:lang w:val="en-HK"/>
        </w:rPr>
        <w:t xml:space="preserve"> </w:t>
      </w: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away, mixing only 4 </w:t>
      </w:r>
      <w:proofErr w:type="spellStart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texels</w:t>
      </w:r>
      <w:proofErr w:type="spellEnd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 won’t be enough. Actually, if your 3D model is so far away</w:t>
      </w:r>
      <w:r>
        <w:rPr>
          <w:rFonts w:ascii="Georgia" w:eastAsia="Times New Roman" w:hAnsi="Georgia" w:cs="Times New Roman"/>
          <w:kern w:val="0"/>
          <w:sz w:val="22"/>
          <w:lang w:val="en-HK"/>
        </w:rPr>
        <w:t xml:space="preserve"> </w:t>
      </w: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than it takes only 1 fragment on screen, ALL the </w:t>
      </w:r>
      <w:proofErr w:type="spellStart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texels</w:t>
      </w:r>
      <w:proofErr w:type="spellEnd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 of the image should be</w:t>
      </w:r>
      <w:r>
        <w:rPr>
          <w:rFonts w:ascii="Georgia" w:eastAsia="Times New Roman" w:hAnsi="Georgia" w:cs="Times New Roman"/>
          <w:kern w:val="0"/>
          <w:sz w:val="22"/>
          <w:lang w:val="en-HK"/>
        </w:rPr>
        <w:t xml:space="preserve"> </w:t>
      </w: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averaged to produce the final </w:t>
      </w:r>
      <w:proofErr w:type="spellStart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color</w:t>
      </w:r>
      <w:proofErr w:type="spellEnd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. This is obviously not done for performance</w:t>
      </w:r>
      <w:r>
        <w:rPr>
          <w:rFonts w:ascii="Georgia" w:eastAsia="Times New Roman" w:hAnsi="Georgia" w:cs="Times New Roman"/>
          <w:kern w:val="0"/>
          <w:sz w:val="22"/>
          <w:lang w:val="en-HK"/>
        </w:rPr>
        <w:t xml:space="preserve"> </w:t>
      </w: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reasons. Instead, we introduce </w:t>
      </w:r>
      <w:proofErr w:type="spellStart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MipMaps</w:t>
      </w:r>
      <w:proofErr w:type="spellEnd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 :</w:t>
      </w:r>
    </w:p>
    <w:p w14:paraId="34680861" w14:textId="33CA724C" w:rsidR="00CB3AFB" w:rsidRPr="00CB3AFB" w:rsidRDefault="00CB3AFB" w:rsidP="00CB3AFB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</w:pP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begin"/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instrText xml:space="preserve"> INCLUDEPICTURE "http://upload.wikimedia.org/wikipedia/commons/5/5c/MipMap_Example_STS101.jpg" \* MERGEFORMATINET </w:instrText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separate"/>
      </w:r>
      <w:r w:rsidRPr="00CB3AF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HK"/>
        </w:rPr>
        <w:drawing>
          <wp:inline distT="0" distB="0" distL="0" distR="0" wp14:anchorId="788FAB31" wp14:editId="17A54333">
            <wp:extent cx="3496826" cy="2335925"/>
            <wp:effectExtent l="0" t="0" r="0" b="1270"/>
            <wp:docPr id="5" name="Picture 5" descr="http://upload.wikimedia.org/wikipedia/commons/5/5c/MipMap_Example_STS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pload.wikimedia.org/wikipedia/commons/5/5c/MipMap_Example_STS1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197" cy="236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AFB"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  <w:fldChar w:fldCharType="end"/>
      </w:r>
    </w:p>
    <w:p w14:paraId="5C1E1ABA" w14:textId="09F42F29" w:rsidR="00CB3AFB" w:rsidRDefault="00CB3AFB" w:rsidP="00CB3AFB">
      <w:pPr>
        <w:widowControl/>
        <w:rPr>
          <w:rFonts w:ascii="Georgia" w:eastAsia="Times New Roman" w:hAnsi="Georgia" w:cs="Times New Roman"/>
          <w:kern w:val="0"/>
          <w:sz w:val="22"/>
          <w:lang w:val="en-HK"/>
        </w:rPr>
      </w:pPr>
    </w:p>
    <w:p w14:paraId="0CEC9C31" w14:textId="11954177" w:rsidR="00CB3AFB" w:rsidRPr="00CB3AFB" w:rsidRDefault="00CB3AFB" w:rsidP="00CB3AFB">
      <w:pPr>
        <w:pStyle w:val="ListParagraph"/>
        <w:widowControl/>
        <w:numPr>
          <w:ilvl w:val="0"/>
          <w:numId w:val="5"/>
        </w:numPr>
        <w:ind w:firstLineChars="0"/>
        <w:rPr>
          <w:rFonts w:ascii="Georgia" w:eastAsia="Times New Roman" w:hAnsi="Georgia" w:cs="Times New Roman"/>
          <w:kern w:val="0"/>
          <w:sz w:val="22"/>
          <w:lang w:val="en-HK"/>
        </w:rPr>
      </w:pP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At initialisation time, you scale down your image by 2, successively, until you only have a 1x1 image (which effectively is the average of all the </w:t>
      </w:r>
      <w:proofErr w:type="spellStart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texels</w:t>
      </w:r>
      <w:proofErr w:type="spellEnd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 in the image)</w:t>
      </w:r>
    </w:p>
    <w:p w14:paraId="4AD550D9" w14:textId="25FD3751" w:rsidR="00CB3AFB" w:rsidRPr="00CB3AFB" w:rsidRDefault="00CB3AFB" w:rsidP="00CB3AFB">
      <w:pPr>
        <w:pStyle w:val="ListParagraph"/>
        <w:widowControl/>
        <w:numPr>
          <w:ilvl w:val="0"/>
          <w:numId w:val="5"/>
        </w:numPr>
        <w:ind w:firstLineChars="0"/>
        <w:rPr>
          <w:rFonts w:ascii="Georgia" w:eastAsia="Times New Roman" w:hAnsi="Georgia" w:cs="Times New Roman"/>
          <w:kern w:val="0"/>
          <w:sz w:val="22"/>
          <w:lang w:val="en-HK"/>
        </w:rPr>
      </w:pP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When you draw a mesh, you select which mipmap is the more appropriate to use given how big the </w:t>
      </w:r>
      <w:proofErr w:type="spellStart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texel</w:t>
      </w:r>
      <w:proofErr w:type="spellEnd"/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 xml:space="preserve"> should be.</w:t>
      </w:r>
    </w:p>
    <w:p w14:paraId="7E3FE408" w14:textId="48F0E8FC" w:rsidR="00CB3AFB" w:rsidRPr="00CB3AFB" w:rsidRDefault="00CB3AFB" w:rsidP="00CB3AFB">
      <w:pPr>
        <w:pStyle w:val="ListParagraph"/>
        <w:widowControl/>
        <w:numPr>
          <w:ilvl w:val="0"/>
          <w:numId w:val="5"/>
        </w:numPr>
        <w:ind w:firstLineChars="0"/>
        <w:rPr>
          <w:rFonts w:ascii="Georgia" w:eastAsia="Times New Roman" w:hAnsi="Georgia" w:cs="Times New Roman"/>
          <w:kern w:val="0"/>
          <w:sz w:val="22"/>
          <w:lang w:val="en-HK"/>
        </w:rPr>
      </w:pP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You sample this mipmap with either nearest, linear or anisotropic filtering</w:t>
      </w:r>
    </w:p>
    <w:p w14:paraId="5D26E6E2" w14:textId="77CC960C" w:rsidR="00CB3AFB" w:rsidRPr="00CB3AFB" w:rsidRDefault="00CB3AFB" w:rsidP="00CB3AFB">
      <w:pPr>
        <w:pStyle w:val="ListParagraph"/>
        <w:widowControl/>
        <w:numPr>
          <w:ilvl w:val="0"/>
          <w:numId w:val="5"/>
        </w:numPr>
        <w:ind w:firstLineChars="0"/>
        <w:rPr>
          <w:rFonts w:ascii="Georgia" w:eastAsia="Times New Roman" w:hAnsi="Georgia" w:cs="Times New Roman"/>
          <w:kern w:val="0"/>
          <w:sz w:val="22"/>
          <w:lang w:val="en-HK"/>
        </w:rPr>
      </w:pP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For additional quality, you can also sample two mipmaps and blend the results.</w:t>
      </w:r>
    </w:p>
    <w:p w14:paraId="7EA54B15" w14:textId="263E673B" w:rsidR="00CB3AFB" w:rsidRDefault="00CB3AFB" w:rsidP="00CB3AFB">
      <w:pPr>
        <w:widowControl/>
        <w:rPr>
          <w:rFonts w:ascii="Georgia" w:eastAsia="Times New Roman" w:hAnsi="Georgia" w:cs="Times New Roman"/>
          <w:kern w:val="0"/>
          <w:sz w:val="22"/>
          <w:lang w:val="en-HK"/>
        </w:rPr>
      </w:pPr>
    </w:p>
    <w:p w14:paraId="273AEA77" w14:textId="55EDE538" w:rsidR="00CB3AFB" w:rsidRPr="00877B72" w:rsidRDefault="00CB3AFB" w:rsidP="00CB3AFB">
      <w:pPr>
        <w:widowControl/>
        <w:rPr>
          <w:rFonts w:ascii="Georgia" w:eastAsia="Times New Roman" w:hAnsi="Georgia" w:cs="Times New Roman"/>
          <w:kern w:val="0"/>
          <w:sz w:val="22"/>
          <w:lang w:val="en-HK"/>
        </w:rPr>
      </w:pPr>
      <w:r w:rsidRPr="00CB3AFB">
        <w:rPr>
          <w:rFonts w:ascii="Georgia" w:eastAsia="Times New Roman" w:hAnsi="Georgia" w:cs="Times New Roman"/>
          <w:kern w:val="0"/>
          <w:sz w:val="22"/>
          <w:lang w:val="en-HK"/>
        </w:rPr>
        <w:t>Luckily, all this is very simple to do, OpenGL does everything for us provided that you ask him nicely :</w:t>
      </w:r>
    </w:p>
    <w:p w14:paraId="501565F9" w14:textId="0ADAA7E1" w:rsidR="00877B72" w:rsidRPr="00877B72" w:rsidRDefault="00371ABA" w:rsidP="00371ABA">
      <w:pPr>
        <w:widowControl/>
        <w:jc w:val="center"/>
        <w:rPr>
          <w:rFonts w:ascii="Georgia" w:eastAsia="Times New Roman" w:hAnsi="Georgia" w:cs="Times New Roman"/>
          <w:kern w:val="0"/>
          <w:sz w:val="22"/>
          <w:lang w:val="en-HK"/>
        </w:rPr>
      </w:pPr>
      <w:r w:rsidRPr="00371ABA">
        <w:rPr>
          <w:rFonts w:ascii="Georgia" w:eastAsia="Times New Roman" w:hAnsi="Georgia" w:cs="Times New Roman"/>
          <w:noProof/>
          <w:kern w:val="0"/>
          <w:sz w:val="22"/>
          <w:lang w:val="en-HK"/>
        </w:rPr>
        <w:drawing>
          <wp:inline distT="0" distB="0" distL="0" distR="0" wp14:anchorId="016726ED" wp14:editId="11A3D9F9">
            <wp:extent cx="5274310" cy="834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EBDE" w14:textId="77777777" w:rsidR="00877B72" w:rsidRPr="00877B72" w:rsidRDefault="00877B72" w:rsidP="00CB3AFB">
      <w:pPr>
        <w:widowControl/>
        <w:rPr>
          <w:rFonts w:ascii="Times New Roman" w:eastAsia="Times New Roman" w:hAnsi="Times New Roman" w:cs="Times New Roman"/>
          <w:kern w:val="0"/>
          <w:sz w:val="24"/>
          <w:szCs w:val="24"/>
          <w:lang w:val="en-HK"/>
        </w:rPr>
      </w:pPr>
    </w:p>
    <w:p w14:paraId="2B4FE4AB" w14:textId="3F303BBE" w:rsidR="00146570" w:rsidRDefault="0070157A" w:rsidP="00CB3AFB">
      <w:pPr>
        <w:rPr>
          <w:rFonts w:ascii="Georgia" w:hAnsi="Georgia"/>
          <w:b/>
          <w:sz w:val="22"/>
        </w:rPr>
      </w:pPr>
      <w:r>
        <w:rPr>
          <w:rFonts w:ascii="Georgia" w:hAnsi="Georgia"/>
          <w:b/>
          <w:sz w:val="22"/>
        </w:rPr>
        <w:t>Exercises</w:t>
      </w:r>
    </w:p>
    <w:p w14:paraId="3870B0B4" w14:textId="5ED727B3" w:rsidR="004F16BE" w:rsidRPr="004F16BE" w:rsidRDefault="00371ABA" w:rsidP="00CB3AFB">
      <w:pPr>
        <w:ind w:firstLine="420"/>
        <w:rPr>
          <w:rFonts w:ascii="Georgia" w:hAnsi="Georgia"/>
          <w:sz w:val="22"/>
        </w:rPr>
      </w:pPr>
      <w:r>
        <w:rPr>
          <w:rFonts w:ascii="Georgia" w:hAnsi="Georgia"/>
          <w:sz w:val="22"/>
        </w:rPr>
        <w:t>Try to map your own texture (.bmp) to a cylinder and a cube.</w:t>
      </w:r>
    </w:p>
    <w:p w14:paraId="2E4F17C6" w14:textId="77777777" w:rsidR="00146570" w:rsidRDefault="00146570" w:rsidP="00CB3AFB">
      <w:pPr>
        <w:rPr>
          <w:rFonts w:ascii="Georgia" w:hAnsi="Georgia"/>
        </w:rPr>
      </w:pPr>
    </w:p>
    <w:p w14:paraId="1C612392" w14:textId="7C41E033" w:rsidR="0008538E" w:rsidRPr="00F5660B" w:rsidRDefault="0008538E" w:rsidP="00CB3AFB">
      <w:pPr>
        <w:rPr>
          <w:rFonts w:ascii="Georgia" w:hAnsi="Georgia"/>
        </w:rPr>
      </w:pPr>
    </w:p>
    <w:sectPr w:rsidR="0008538E" w:rsidRPr="00F566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87632"/>
    <w:multiLevelType w:val="hybridMultilevel"/>
    <w:tmpl w:val="513E2C38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0FC9436B"/>
    <w:multiLevelType w:val="hybridMultilevel"/>
    <w:tmpl w:val="8C7047B0"/>
    <w:lvl w:ilvl="0" w:tplc="E86AC2B0">
      <w:numFmt w:val="bullet"/>
      <w:lvlText w:val="•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8206B39"/>
    <w:multiLevelType w:val="multilevel"/>
    <w:tmpl w:val="91B2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F07EAA"/>
    <w:multiLevelType w:val="hybridMultilevel"/>
    <w:tmpl w:val="2B90C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E7EAC"/>
    <w:multiLevelType w:val="hybridMultilevel"/>
    <w:tmpl w:val="BB0C3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A20"/>
    <w:rsid w:val="0004560E"/>
    <w:rsid w:val="0008538E"/>
    <w:rsid w:val="00146570"/>
    <w:rsid w:val="00155E51"/>
    <w:rsid w:val="001B7925"/>
    <w:rsid w:val="00252140"/>
    <w:rsid w:val="0028478C"/>
    <w:rsid w:val="003123EC"/>
    <w:rsid w:val="00356BC4"/>
    <w:rsid w:val="00371ABA"/>
    <w:rsid w:val="00425210"/>
    <w:rsid w:val="004D122A"/>
    <w:rsid w:val="004F16BE"/>
    <w:rsid w:val="00515E84"/>
    <w:rsid w:val="006A40D2"/>
    <w:rsid w:val="0070157A"/>
    <w:rsid w:val="007571DF"/>
    <w:rsid w:val="00877B72"/>
    <w:rsid w:val="008C2C69"/>
    <w:rsid w:val="00A26A20"/>
    <w:rsid w:val="00A41731"/>
    <w:rsid w:val="00A760FE"/>
    <w:rsid w:val="00AA3194"/>
    <w:rsid w:val="00AB5294"/>
    <w:rsid w:val="00B32DF6"/>
    <w:rsid w:val="00BD7920"/>
    <w:rsid w:val="00CB3AFB"/>
    <w:rsid w:val="00D96AE8"/>
    <w:rsid w:val="00DD4276"/>
    <w:rsid w:val="00E6740C"/>
    <w:rsid w:val="00F0447F"/>
    <w:rsid w:val="00F336BC"/>
    <w:rsid w:val="00F35BFD"/>
    <w:rsid w:val="00F5660B"/>
    <w:rsid w:val="00F9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220BC"/>
  <w15:chartTrackingRefBased/>
  <w15:docId w15:val="{F82540EF-7E45-4DB0-A578-F710A73A6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276"/>
    <w:pPr>
      <w:ind w:firstLineChars="200" w:firstLine="420"/>
    </w:pPr>
  </w:style>
  <w:style w:type="paragraph" w:styleId="NormalWeb">
    <w:name w:val="Normal (Web)"/>
    <w:basedOn w:val="Normal"/>
    <w:uiPriority w:val="99"/>
    <w:unhideWhenUsed/>
    <w:rsid w:val="00515E84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HK"/>
    </w:rPr>
  </w:style>
  <w:style w:type="character" w:styleId="HTMLCode">
    <w:name w:val="HTML Code"/>
    <w:basedOn w:val="DefaultParagraphFont"/>
    <w:uiPriority w:val="99"/>
    <w:semiHidden/>
    <w:unhideWhenUsed/>
    <w:rsid w:val="00515E8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15E84"/>
    <w:rPr>
      <w:i/>
      <w:iCs/>
    </w:rPr>
  </w:style>
  <w:style w:type="character" w:customStyle="1" w:styleId="n">
    <w:name w:val="n"/>
    <w:basedOn w:val="DefaultParagraphFont"/>
    <w:rsid w:val="00877B72"/>
  </w:style>
  <w:style w:type="character" w:customStyle="1" w:styleId="o">
    <w:name w:val="o"/>
    <w:basedOn w:val="DefaultParagraphFont"/>
    <w:rsid w:val="00877B72"/>
  </w:style>
  <w:style w:type="character" w:customStyle="1" w:styleId="p">
    <w:name w:val="p"/>
    <w:basedOn w:val="DefaultParagraphFont"/>
    <w:rsid w:val="00877B72"/>
  </w:style>
  <w:style w:type="paragraph" w:styleId="BalloonText">
    <w:name w:val="Balloon Text"/>
    <w:basedOn w:val="Normal"/>
    <w:link w:val="BalloonTextChar"/>
    <w:uiPriority w:val="99"/>
    <w:semiHidden/>
    <w:unhideWhenUsed/>
    <w:rsid w:val="0025214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140"/>
    <w:rPr>
      <w:rFonts w:ascii="Times New Roman" w:hAnsi="Times New Roman" w:cs="Times New Roman"/>
      <w:sz w:val="18"/>
      <w:szCs w:val="18"/>
    </w:rPr>
  </w:style>
  <w:style w:type="character" w:customStyle="1" w:styleId="kt">
    <w:name w:val="kt"/>
    <w:basedOn w:val="DefaultParagraphFont"/>
    <w:rsid w:val="00252140"/>
  </w:style>
  <w:style w:type="character" w:customStyle="1" w:styleId="mi">
    <w:name w:val="mi"/>
    <w:basedOn w:val="DefaultParagraphFont"/>
    <w:rsid w:val="00252140"/>
  </w:style>
  <w:style w:type="character" w:customStyle="1" w:styleId="mf">
    <w:name w:val="mf"/>
    <w:basedOn w:val="DefaultParagraphFont"/>
    <w:rsid w:val="00252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63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314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Ziyun LUO</dc:creator>
  <cp:keywords/>
  <dc:description/>
  <cp:lastModifiedBy>Baron Law</cp:lastModifiedBy>
  <cp:revision>5</cp:revision>
  <dcterms:created xsi:type="dcterms:W3CDTF">2019-04-23T08:43:00Z</dcterms:created>
  <dcterms:modified xsi:type="dcterms:W3CDTF">2019-04-23T11:03:00Z</dcterms:modified>
</cp:coreProperties>
</file>