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99CA8">
      <w:pPr>
        <w:spacing w:before="480" w:after="480" w:line="360" w:lineRule="auto"/>
        <w:ind w:left="0"/>
      </w:pPr>
      <w:r>
        <w:rPr>
          <w:rFonts w:ascii="Arial" w:hAnsi="Arial" w:eastAsia="等线" w:cs="Arial"/>
          <w:b/>
          <w:sz w:val="52"/>
        </w:rPr>
        <w:t>中秋国庆旅行城市整体概述</w:t>
      </w:r>
    </w:p>
    <w:p w14:paraId="1A946EEE">
      <w:pPr>
        <w:spacing w:before="120" w:after="120" w:line="360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本次中秋国庆长线旅行，沿</w:t>
      </w:r>
      <w:r>
        <w:rPr>
          <w:rFonts w:ascii="Arial" w:hAnsi="Arial" w:eastAsia="等线" w:cs="Arial"/>
          <w:b/>
          <w:sz w:val="22"/>
        </w:rPr>
        <w:t>合肥→歙县→杭州→绍兴→宁波</w:t>
      </w:r>
      <w:r>
        <w:rPr>
          <w:rFonts w:ascii="Arial" w:hAnsi="Arial" w:eastAsia="等线" w:cs="Arial"/>
          <w:sz w:val="22"/>
        </w:rPr>
        <w:t>一线一路向南推进。行程自江淮腹地出发，横穿皖南丘陵，深入浙北水乡，抵达东海滨海地带，串联起</w:t>
      </w:r>
      <w:r>
        <w:rPr>
          <w:rFonts w:ascii="Arial" w:hAnsi="Arial" w:eastAsia="等线" w:cs="Arial"/>
          <w:sz w:val="22"/>
          <w:highlight w:val="yellow"/>
        </w:rPr>
        <w:t>江淮、徽州、吴越、古越、浙东</w:t>
      </w:r>
      <w:r>
        <w:rPr>
          <w:rFonts w:ascii="Arial" w:hAnsi="Arial" w:eastAsia="等线" w:cs="Arial"/>
          <w:sz w:val="22"/>
        </w:rPr>
        <w:t>港口五大差异化地域风貌。</w:t>
      </w:r>
    </w:p>
    <w:p w14:paraId="430D901C">
      <w:pPr>
        <w:spacing w:before="120" w:after="120" w:line="360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全线自然景观循序渐进，从滨湖大湖平原过渡到丹霞丘陵、湖山胜境、平原水网与滨海港湾；人文底蕴层层更迭，由江淮民俗逐步进阶至徽派宗族、江南诗词、越地名士、海港商贸文明。</w:t>
      </w:r>
    </w:p>
    <w:p w14:paraId="3885BE13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整条线路层次清晰、风貌迥异，全程无审美疲劳，是一条兼具地理多样性与人文层次感的经典江南长线行程。</w:t>
      </w:r>
    </w:p>
    <w:p w14:paraId="7180E156">
      <w:pPr>
        <w:spacing w:before="300" w:after="120" w:line="360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一、各城市核心风貌与旅行特色</w:t>
      </w:r>
      <w:bookmarkEnd w:id="0"/>
    </w:p>
    <w:p w14:paraId="18B973A8">
      <w:pPr>
        <w:pStyle w:val="2"/>
        <w:bidi w:val="0"/>
      </w:pPr>
      <w:r>
        <w:t>合肥：江淮大湖平原的开阔之城</w:t>
      </w:r>
    </w:p>
    <w:p w14:paraId="05234868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合肥坐落于江淮分水岭核心区域，整体以波状岗地与滨湖平原为主，地势开阔舒展，山水格局大气明朗，风貌气质区别于皖南精致秀美的山地景观。市域坐拥辽阔巢湖，河湖贯通、平畴铺展，是江淮山水风貌的典型代表。</w:t>
      </w:r>
    </w:p>
    <w:p w14:paraId="2374418E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境内水乡古镇均隶属江淮水系体系，</w:t>
      </w:r>
      <w:r>
        <w:rPr>
          <w:rFonts w:ascii="Arial" w:hAnsi="Arial" w:eastAsia="等线" w:cs="Arial"/>
          <w:sz w:val="22"/>
          <w:highlight w:val="yellow"/>
        </w:rPr>
        <w:t>风貌质朴简约、开阔清雅</w:t>
      </w:r>
      <w:r>
        <w:rPr>
          <w:rFonts w:ascii="Arial" w:hAnsi="Arial" w:eastAsia="等线" w:cs="Arial"/>
          <w:sz w:val="22"/>
        </w:rPr>
        <w:t>，与精巧繁复、底蕴厚重的徽派古建形成鲜明视觉与风格差异，地域辨识度极高。</w:t>
      </w:r>
    </w:p>
    <w:p w14:paraId="5CEBF9FC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在整条行程中，合肥的游玩体验最为松弛惬意。市域路况平缓通透、视野开阔，十分适合环湖骑行、近郊轻徒步与郊野慢行，是全程最舒展、最解压的滨湖平原游览段落。</w:t>
      </w:r>
    </w:p>
    <w:p w14:paraId="46CB0E6A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中秋国庆双节期间，合肥文旅活动丰富多元，城市节日氛围浓厚、游览秩序井然，能够同时满足休闲放松与自然探索的双重旅行需求。</w:t>
      </w:r>
    </w:p>
    <w:p w14:paraId="671BC061">
      <w:pPr>
        <w:pStyle w:val="2"/>
        <w:bidi w:val="0"/>
      </w:pPr>
      <w:r>
        <w:t>歙县：徽文化核心大本营，皖南山水秘境</w:t>
      </w:r>
    </w:p>
    <w:p w14:paraId="683C6248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歙县作为古徽州府治所在地，是</w:t>
      </w:r>
      <w:r>
        <w:rPr>
          <w:rFonts w:ascii="Arial" w:hAnsi="Arial" w:eastAsia="等线" w:cs="Arial"/>
          <w:sz w:val="22"/>
          <w:highlight w:val="yellow"/>
        </w:rPr>
        <w:t>徽文化、徽派古建、牌坊祠堂</w:t>
      </w:r>
      <w:r>
        <w:rPr>
          <w:rFonts w:ascii="Arial" w:hAnsi="Arial" w:eastAsia="等线" w:cs="Arial"/>
          <w:sz w:val="22"/>
        </w:rPr>
        <w:t>与宗族文脉的核心发源地，人文底蕴醇厚纯粹、原汁原味。</w:t>
      </w:r>
    </w:p>
    <w:p w14:paraId="3D9223FF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全境地处皖南丘陵腹地，群山环抱、溪涧萦绕。古村落依山傍水而建，牌坊林立、祠堂幽深，完好留存着皖南原生态的山水肌理与徽州宗族人文风貌。</w:t>
      </w:r>
    </w:p>
    <w:p w14:paraId="466998D1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歙县也是本次长线行程中</w:t>
      </w:r>
      <w:r>
        <w:rPr>
          <w:rFonts w:ascii="Arial" w:hAnsi="Arial" w:eastAsia="等线" w:cs="Arial"/>
          <w:b/>
          <w:sz w:val="22"/>
        </w:rPr>
        <w:t>唯一适配完整登山徒步的节点</w:t>
      </w:r>
      <w:r>
        <w:rPr>
          <w:rFonts w:ascii="Arial" w:hAnsi="Arial" w:eastAsia="等线" w:cs="Arial"/>
          <w:sz w:val="22"/>
        </w:rPr>
        <w:t>，山林资源得天独厚。齐云山丹霞地貌山势平缓、景观密集，兼具观赏性与科考性，可开展高质量山野徒步与地质观景体验。</w:t>
      </w:r>
    </w:p>
    <w:p w14:paraId="2612A25E">
      <w:pPr>
        <w:spacing w:before="120" w:after="120" w:line="360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双节期间，徽州古城非遗氛围浓郁，鱼灯巡游、徽剧展演、古街市集轮番上演。</w:t>
      </w:r>
    </w:p>
    <w:p w14:paraId="4C0A037B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白日可览皖南秋山古村风貌，夜晚可沉浸式体验徽州民俗烟火，人文与自然体验兼具、饱满立体。</w:t>
      </w:r>
    </w:p>
    <w:p w14:paraId="38A11DA6">
      <w:pPr>
        <w:pStyle w:val="2"/>
        <w:bidi w:val="0"/>
      </w:pPr>
      <w:r>
        <w:t>杭州：湖山一体的诗词江南，顶级都市山水</w:t>
      </w:r>
    </w:p>
    <w:p w14:paraId="2814E3CB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杭州是</w:t>
      </w:r>
      <w:r>
        <w:rPr>
          <w:rFonts w:ascii="Arial" w:hAnsi="Arial" w:eastAsia="等线" w:cs="Arial"/>
          <w:sz w:val="22"/>
          <w:highlight w:val="yellow"/>
        </w:rPr>
        <w:t>江南山水美学</w:t>
      </w:r>
      <w:r>
        <w:rPr>
          <w:rFonts w:ascii="Arial" w:hAnsi="Arial" w:eastAsia="等线" w:cs="Arial"/>
          <w:sz w:val="22"/>
        </w:rPr>
        <w:t>的巅峰代表，西湖群山环抱、湖山相融，将自然山水肌理与千年城市人文完美融合。这里积淀着诗词文脉、园林艺术与古都底蕴，江南风雅气质独一无二、无可替代。</w:t>
      </w:r>
    </w:p>
    <w:p w14:paraId="759AB685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城市兼具大气格局与细腻风骨，都市繁华烟火与湖山静谧诗意共生共存，景观完整度、城市成熟度与大众知名度，均稳居江南城市首位。</w:t>
      </w:r>
    </w:p>
    <w:p w14:paraId="23AFCF8C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作为中秋国庆热门核心目的地，杭州节日氛围热烈、游客流量集中，景区配套完善、旅游业态成熟。适合沉浸式打卡经典湖山风光、探访千年园林古建、品读源远流长的江南诗词文脉。</w:t>
      </w:r>
    </w:p>
    <w:p w14:paraId="0B81ED04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这里是整条线路中</w:t>
      </w:r>
      <w:r>
        <w:rPr>
          <w:rFonts w:ascii="Arial" w:hAnsi="Arial" w:eastAsia="等线" w:cs="Arial"/>
          <w:b/>
          <w:sz w:val="22"/>
        </w:rPr>
        <w:t>知名度最高、江南氛围感最浓郁</w:t>
      </w:r>
      <w:r>
        <w:rPr>
          <w:rFonts w:ascii="Arial" w:hAnsi="Arial" w:eastAsia="等线" w:cs="Arial"/>
          <w:sz w:val="22"/>
        </w:rPr>
        <w:t>的核心节点，也是江南传统风雅美学的集中展示地。</w:t>
      </w:r>
    </w:p>
    <w:p w14:paraId="676E9B06">
      <w:pPr>
        <w:pStyle w:val="2"/>
        <w:bidi w:val="0"/>
      </w:pPr>
      <w:r>
        <w:t>绍兴：原味水乡，名士故里的静谧越地</w:t>
      </w:r>
    </w:p>
    <w:p w14:paraId="3B80AFF7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绍兴保留着国内最</w:t>
      </w:r>
      <w:r>
        <w:rPr>
          <w:rFonts w:ascii="Arial" w:hAnsi="Arial" w:eastAsia="等线" w:cs="Arial"/>
          <w:sz w:val="22"/>
          <w:highlight w:val="yellow"/>
        </w:rPr>
        <w:t>原生态的江南水乡</w:t>
      </w:r>
      <w:r>
        <w:rPr>
          <w:rFonts w:ascii="Arial" w:hAnsi="Arial" w:eastAsia="等线" w:cs="Arial"/>
          <w:sz w:val="22"/>
        </w:rPr>
        <w:t>底色，商业化气息淡薄、市井烟火纯粹醇厚。城内街巷依水延展、河道纵横交错，乌篷船摇曳穿行、古石桥错落相连，是名副其实、活态传承的千年水乡古城。</w:t>
      </w:r>
    </w:p>
    <w:p w14:paraId="632475DD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作为古越文化核心发源地与江南名士之乡，绍兴沉淀着魏晋风雅、浙东学派的深厚底蕴，人文气质清雅内敛、质朴厚重，极具辨识度。</w:t>
      </w:r>
    </w:p>
    <w:p w14:paraId="505E4FD0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市域全域地势平坦、水网密布，无高强度爬坡路段，</w:t>
      </w:r>
      <w:r>
        <w:rPr>
          <w:rFonts w:ascii="Arial" w:hAnsi="Arial" w:eastAsia="等线" w:cs="Arial"/>
          <w:b/>
          <w:sz w:val="22"/>
        </w:rPr>
        <w:t>格外适合平地漫步、街巷漫游、水乡慢行</w:t>
      </w:r>
      <w:r>
        <w:rPr>
          <w:rFonts w:ascii="Arial" w:hAnsi="Arial" w:eastAsia="等线" w:cs="Arial"/>
          <w:sz w:val="22"/>
        </w:rPr>
        <w:t>，能够沉浸式触摸最纯粹的江南水乡肌理与越地人文底蕴。</w:t>
      </w:r>
    </w:p>
    <w:p w14:paraId="3F293A09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秋日的绍兴桂香满城、气候温润宜人，节奏舒缓、氛围静谧，是整条线路中最治愈、最适合慢游品读的水乡段落。</w:t>
      </w:r>
    </w:p>
    <w:p w14:paraId="1E512CD4">
      <w:pPr>
        <w:pStyle w:val="2"/>
        <w:bidi w:val="0"/>
      </w:pPr>
      <w:r>
        <w:t>宁波：山海港口，浙东独有的滨海风貌</w:t>
      </w:r>
    </w:p>
    <w:p w14:paraId="2DEF4FD3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宁波是整条江南长线中风格最为独特、差异化最显著的城市，彻底跳出传统内陆江南的温婉调性，兼具浙东丘陵、天然淡水大湖与东海滨海港湾多重地貌风貌。</w:t>
      </w:r>
    </w:p>
    <w:p w14:paraId="6C0DAC26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依托三江口天然港口基底、千年藏书文脉与百年开埠商贸底蕴，宁波塑造出</w:t>
      </w:r>
      <w:r>
        <w:rPr>
          <w:rFonts w:ascii="Arial" w:hAnsi="Arial" w:eastAsia="等线" w:cs="Arial"/>
          <w:b/>
          <w:sz w:val="22"/>
          <w:highlight w:val="yellow"/>
        </w:rPr>
        <w:t>山水、海港、书香、商贸</w:t>
      </w:r>
      <w:r>
        <w:rPr>
          <w:rFonts w:ascii="Arial" w:hAnsi="Arial" w:eastAsia="等线" w:cs="Arial"/>
          <w:sz w:val="22"/>
        </w:rPr>
        <w:t>四位一体的独特城市气质，兼容文韵雅致与海洋开阔。</w:t>
      </w:r>
    </w:p>
    <w:p w14:paraId="2CF88455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境内东钱湖水域浩渺、湖山相映，兼具温婉诗意与开阔格局；九月东海全面开渔，海鲜物产丰饶鲜活，山海相融的风光壮阔又灵动。</w:t>
      </w:r>
      <w:bookmarkStart w:id="3" w:name="_GoBack"/>
      <w:bookmarkEnd w:id="3"/>
    </w:p>
    <w:p w14:paraId="464B3F46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相较于沿线内陆江南城市，宁波气质硬朗开阔、兼容山海，兼具江湖温婉气度与海洋包容胸襟。作为全程收尾站点，形成了鲜明的风貌反差，让整条行程的景观与人文体验更加立体饱满、层次完整。</w:t>
      </w:r>
    </w:p>
    <w:p w14:paraId="0AFBD155">
      <w:pPr>
        <w:spacing w:before="300" w:after="120" w:line="360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二、全线人文梯度变化（层层递进、风格渐变）</w:t>
      </w:r>
      <w:bookmarkEnd w:id="1"/>
    </w:p>
    <w:p w14:paraId="16DF1346">
      <w:pPr>
        <w:spacing w:before="120" w:after="120" w:line="360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整条线路的人文脉络循序渐进、层层蜕变，彻底规避同质化游览体验：从</w:t>
      </w:r>
      <w:r>
        <w:rPr>
          <w:rFonts w:ascii="Arial" w:hAnsi="Arial" w:eastAsia="等线" w:cs="Arial"/>
          <w:b/>
          <w:sz w:val="22"/>
        </w:rPr>
        <w:t>歙县厚重规整的徽派宗族文化</w:t>
      </w:r>
      <w:r>
        <w:rPr>
          <w:rFonts w:ascii="Arial" w:hAnsi="Arial" w:eastAsia="等线" w:cs="Arial"/>
          <w:sz w:val="22"/>
        </w:rPr>
        <w:t>，过渡到</w:t>
      </w:r>
      <w:r>
        <w:rPr>
          <w:rFonts w:ascii="Arial" w:hAnsi="Arial" w:eastAsia="等线" w:cs="Arial"/>
          <w:b/>
          <w:sz w:val="22"/>
        </w:rPr>
        <w:t>杭州风雅浪漫的吴越诗词文化</w:t>
      </w:r>
      <w:r>
        <w:rPr>
          <w:rFonts w:ascii="Arial" w:hAnsi="Arial" w:eastAsia="等线" w:cs="Arial"/>
          <w:sz w:val="22"/>
        </w:rPr>
        <w:t>，沉淀为</w:t>
      </w:r>
      <w:r>
        <w:rPr>
          <w:rFonts w:ascii="Arial" w:hAnsi="Arial" w:eastAsia="等线" w:cs="Arial"/>
          <w:b/>
          <w:sz w:val="22"/>
        </w:rPr>
        <w:t>绍兴质朴内敛的原生越地名士文化</w:t>
      </w:r>
      <w:r>
        <w:rPr>
          <w:rFonts w:ascii="Arial" w:hAnsi="Arial" w:eastAsia="等线" w:cs="Arial"/>
          <w:sz w:val="22"/>
        </w:rPr>
        <w:t>，最终升华至</w:t>
      </w:r>
      <w:r>
        <w:rPr>
          <w:rFonts w:ascii="Arial" w:hAnsi="Arial" w:eastAsia="等线" w:cs="Arial"/>
          <w:b/>
          <w:sz w:val="22"/>
        </w:rPr>
        <w:t>宁波开放包容的浙东港口海洋文化</w:t>
      </w:r>
      <w:r>
        <w:rPr>
          <w:rFonts w:ascii="Arial" w:hAnsi="Arial" w:eastAsia="等线" w:cs="Arial"/>
          <w:sz w:val="22"/>
        </w:rPr>
        <w:t>。</w:t>
      </w:r>
    </w:p>
    <w:p w14:paraId="605D7E9F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从山地宗族礼制、内陆诗词风雅、水乡名士风骨，再到滨海开放商贸，人文内核持续迭代、层次丰富，完整展现了从皖南到浙东江南文明的多元面貌。</w:t>
      </w:r>
    </w:p>
    <w:p w14:paraId="1AE06544">
      <w:pPr>
        <w:spacing w:before="300" w:after="120" w:line="360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三、全线自然景观梯度变化（地貌完整、循序渐进）</w:t>
      </w:r>
      <w:bookmarkEnd w:id="2"/>
    </w:p>
    <w:p w14:paraId="36DA2A15">
      <w:p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全线自然地貌由北向南、由内陆向海岸有序递进，地貌类型齐全、景观层次丰富，兼具观赏与科考价值：从</w:t>
      </w:r>
      <w:r>
        <w:rPr>
          <w:rFonts w:ascii="Arial" w:hAnsi="Arial" w:eastAsia="等线" w:cs="Arial"/>
          <w:b/>
          <w:sz w:val="22"/>
        </w:rPr>
        <w:t>合肥巢湖开阔的滨湖大平原</w:t>
      </w:r>
      <w:r>
        <w:rPr>
          <w:rFonts w:ascii="Arial" w:hAnsi="Arial" w:eastAsia="等线" w:cs="Arial"/>
          <w:sz w:val="22"/>
        </w:rPr>
        <w:t>，到</w:t>
      </w:r>
      <w:r>
        <w:rPr>
          <w:rFonts w:ascii="Arial" w:hAnsi="Arial" w:eastAsia="等线" w:cs="Arial"/>
          <w:b/>
          <w:sz w:val="22"/>
        </w:rPr>
        <w:t>歙县齐云山的皖南丹霞丘陵山地</w:t>
      </w:r>
      <w:r>
        <w:rPr>
          <w:rFonts w:ascii="Arial" w:hAnsi="Arial" w:eastAsia="等线" w:cs="Arial"/>
          <w:sz w:val="22"/>
        </w:rPr>
        <w:t>，再到</w:t>
      </w:r>
      <w:r>
        <w:rPr>
          <w:rFonts w:ascii="Arial" w:hAnsi="Arial" w:eastAsia="等线" w:cs="Arial"/>
          <w:b/>
          <w:sz w:val="22"/>
        </w:rPr>
        <w:t>杭州西湖的精致湖山格局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绍兴鉴湖的平原水网水乡</w:t>
      </w:r>
      <w:r>
        <w:rPr>
          <w:rFonts w:ascii="Arial" w:hAnsi="Arial" w:eastAsia="等线" w:cs="Arial"/>
          <w:sz w:val="22"/>
        </w:rPr>
        <w:t>，最终抵达</w:t>
      </w:r>
      <w:r>
        <w:rPr>
          <w:rFonts w:ascii="Arial" w:hAnsi="Arial" w:eastAsia="等线" w:cs="Arial"/>
          <w:b/>
          <w:sz w:val="22"/>
        </w:rPr>
        <w:t>宁波东钱湖与东海滨海港湾地貌</w:t>
      </w:r>
      <w:r>
        <w:rPr>
          <w:rFonts w:ascii="Arial" w:hAnsi="Arial" w:eastAsia="等线" w:cs="Arial"/>
          <w:sz w:val="22"/>
        </w:rPr>
        <w:t>。滨湖、丘陵、丹霞、湖山、水乡、山海六大景观形态有序切换，旅行节奏张弛有度，从平原的舒展松弛、山地的纵深清幽，到水乡的静谧温婉、山海的壮阔磅礴，体验维度丰富且完整。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7F74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CC3C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7A373B"/>
    <w:rsid w:val="1FFD0A4C"/>
    <w:rsid w:val="2FBD00E2"/>
    <w:rsid w:val="3BBF1B2C"/>
    <w:rsid w:val="5BC2B208"/>
    <w:rsid w:val="5FEFB76D"/>
    <w:rsid w:val="6BF7078F"/>
    <w:rsid w:val="755F70BC"/>
    <w:rsid w:val="77DF7507"/>
    <w:rsid w:val="7B9F1AB8"/>
    <w:rsid w:val="7DF70F2D"/>
    <w:rsid w:val="7F7F8897"/>
    <w:rsid w:val="7FF32A36"/>
    <w:rsid w:val="D2F726B3"/>
    <w:rsid w:val="D3F364FA"/>
    <w:rsid w:val="E39F80B8"/>
    <w:rsid w:val="E7FD31CA"/>
    <w:rsid w:val="EDB3BCB6"/>
    <w:rsid w:val="F6CF8237"/>
    <w:rsid w:val="FCFF8883"/>
    <w:rsid w:val="FFA7E714"/>
    <w:rsid w:val="FFE17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2026-09-18T17:50:00Z</dcterms:created>
  <dc:creator>Apache POI</dc:creator>
  <cp:lastModifiedBy>安冰</cp:lastModifiedBy>
  <dcterms:modified xsi:type="dcterms:W3CDTF">2026-09-22T13:47:21Z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{"Label":"1","ContentProducer":"001191110102MACQD9K64010000","ProduceID":"7686686698081144023","ReservedCode1":"","ContentPropagator":"","PropagateID":"","ReservedCode2":""}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ACBAC5AC058F4E430899AC6AC9C80DC9_42</vt:lpwstr>
  </property>
</Properties>
</file>