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F6468">
      <w:pPr>
        <w:pStyle w:val="2"/>
        <w:keepNext w:val="0"/>
        <w:keepLines w:val="0"/>
        <w:widowControl/>
        <w:suppressLineNumbers w:val="0"/>
        <w:spacing w:line="360" w:lineRule="auto"/>
      </w:pPr>
      <w:r>
        <w:t>歙县（徽州古城）地理概述</w:t>
      </w:r>
    </w:p>
    <w:p w14:paraId="5D703324">
      <w:pPr>
        <w:pStyle w:val="3"/>
        <w:keepNext w:val="0"/>
        <w:keepLines w:val="0"/>
        <w:widowControl/>
        <w:suppressLineNumbers w:val="0"/>
        <w:spacing w:line="360" w:lineRule="auto"/>
      </w:pPr>
      <w:r>
        <w:t>一、区域地理位置</w:t>
      </w:r>
    </w:p>
    <w:p w14:paraId="13C49EF8">
      <w:pPr>
        <w:pStyle w:val="4"/>
        <w:keepNext w:val="0"/>
        <w:keepLines w:val="0"/>
        <w:widowControl/>
        <w:suppressLineNumbers w:val="0"/>
        <w:spacing w:line="360" w:lineRule="auto"/>
      </w:pPr>
      <w:r>
        <w:t>歙县隶属于安徽省黄山市，地处安徽省东南部，是古徽州府治所在地。</w:t>
      </w:r>
    </w:p>
    <w:p w14:paraId="2319094F">
      <w:pPr>
        <w:pStyle w:val="4"/>
        <w:keepNext w:val="0"/>
        <w:keepLines w:val="0"/>
        <w:widowControl/>
        <w:suppressLineNumbers w:val="0"/>
        <w:spacing w:line="360" w:lineRule="auto"/>
      </w:pPr>
      <w:r>
        <w:t>从区域地理格局看，歙县并非孤立县城，而是皖南山区中的</w:t>
      </w:r>
      <w:r>
        <w:rPr>
          <w:rFonts w:hint="eastAsia"/>
          <w:lang w:val="en-US" w:eastAsia="zh-CN"/>
        </w:rPr>
        <w:t>断陷盆地</w:t>
      </w:r>
      <w:r>
        <w:t>。境内群山环抱，练江、新安江及其支流串联起古城、村镇与谷地，历史上既是区域政治中心，也是徽商北上南下、进出徽州的重要通道。这种“</w:t>
      </w:r>
      <w:r>
        <w:rPr>
          <w:highlight w:val="yellow"/>
        </w:rPr>
        <w:t>群山—盆地—江河</w:t>
      </w:r>
      <w:r>
        <w:t>”组合，使其成为研究皖南山区人地关系、城镇起源与交通演化的典型区域。</w:t>
      </w:r>
    </w:p>
    <w:p w14:paraId="0E97FD36">
      <w:pPr>
        <w:pStyle w:val="4"/>
        <w:keepNext w:val="0"/>
        <w:keepLines w:val="0"/>
        <w:widowControl/>
        <w:suppressLineNumbers w:val="0"/>
        <w:spacing w:line="360" w:lineRule="auto"/>
        <w:rPr>
          <w:rFonts w:hint="eastAsia" w:eastAsiaTheme="minorEastAsia"/>
          <w:lang w:eastAsia="zh-CN"/>
        </w:rPr>
      </w:pPr>
      <w:r>
        <w:rPr>
          <w:rFonts w:hint="eastAsia" w:eastAsiaTheme="minorEastAsia"/>
          <w:lang w:eastAsia="zh-CN"/>
        </w:rPr>
        <w:drawing>
          <wp:inline distT="0" distB="0" distL="114300" distR="114300">
            <wp:extent cx="5267325" cy="3476625"/>
            <wp:effectExtent l="0" t="0" r="15875" b="3175"/>
            <wp:docPr id="1" name="图片 1" descr="歙县地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歙县地形"/>
                    <pic:cNvPicPr>
                      <a:picLocks noChangeAspect="1"/>
                    </pic:cNvPicPr>
                  </pic:nvPicPr>
                  <pic:blipFill>
                    <a:blip r:embed="rId4"/>
                    <a:stretch>
                      <a:fillRect/>
                    </a:stretch>
                  </pic:blipFill>
                  <pic:spPr>
                    <a:xfrm>
                      <a:off x="0" y="0"/>
                      <a:ext cx="5267325" cy="3476625"/>
                    </a:xfrm>
                    <a:prstGeom prst="rect">
                      <a:avLst/>
                    </a:prstGeom>
                  </pic:spPr>
                </pic:pic>
              </a:graphicData>
            </a:graphic>
          </wp:inline>
        </w:drawing>
      </w:r>
    </w:p>
    <w:p w14:paraId="2110A60E">
      <w:pPr>
        <w:pStyle w:val="3"/>
        <w:keepNext w:val="0"/>
        <w:keepLines w:val="0"/>
        <w:widowControl/>
        <w:suppressLineNumbers w:val="0"/>
        <w:spacing w:line="360" w:lineRule="auto"/>
      </w:pPr>
      <w:r>
        <w:t>二、自然地理特征</w:t>
      </w:r>
    </w:p>
    <w:p w14:paraId="17188ED0">
      <w:pPr>
        <w:pStyle w:val="4"/>
        <w:keepNext w:val="0"/>
        <w:keepLines w:val="0"/>
        <w:widowControl/>
        <w:suppressLineNumbers w:val="0"/>
        <w:spacing w:line="360" w:lineRule="auto"/>
      </w:pPr>
      <w:r>
        <w:t>歙县整体属于皖南中低山丘陵地貌，地势西北高、东南低，地形层次明显。</w:t>
      </w:r>
    </w:p>
    <w:p w14:paraId="3515D378">
      <w:pPr>
        <w:pStyle w:val="4"/>
        <w:keepNext w:val="0"/>
        <w:keepLines w:val="0"/>
        <w:widowControl/>
        <w:suppressLineNumbers w:val="0"/>
        <w:spacing w:line="360" w:lineRule="auto"/>
      </w:pPr>
      <w:r>
        <w:t>西北部为黄山山脉延伸段，山峦高峻、谷深水急</w:t>
      </w:r>
    </w:p>
    <w:p w14:paraId="18D3ACAA">
      <w:pPr>
        <w:pStyle w:val="4"/>
        <w:keepNext w:val="0"/>
        <w:keepLines w:val="0"/>
        <w:widowControl/>
        <w:suppressLineNumbers w:val="0"/>
        <w:spacing w:line="360" w:lineRule="auto"/>
      </w:pPr>
      <w:r>
        <w:t>中部为相对开阔的徽州盆地，古城就坐落其中</w:t>
      </w:r>
    </w:p>
    <w:p w14:paraId="525C53C1">
      <w:pPr>
        <w:pStyle w:val="4"/>
        <w:keepNext w:val="0"/>
        <w:keepLines w:val="0"/>
        <w:widowControl/>
        <w:suppressLineNumbers w:val="0"/>
        <w:spacing w:line="360" w:lineRule="auto"/>
      </w:pPr>
      <w:r>
        <w:t>东南部逐渐过渡为新安江谷地，河谷展宽，阶地与村镇分布密集</w:t>
      </w:r>
    </w:p>
    <w:p w14:paraId="52D26A44">
      <w:pPr>
        <w:pStyle w:val="4"/>
        <w:keepNext w:val="0"/>
        <w:keepLines w:val="0"/>
        <w:widowControl/>
        <w:suppressLineNumbers w:val="0"/>
        <w:spacing w:line="360" w:lineRule="auto"/>
      </w:pPr>
      <w:r>
        <w:t>县域山地丘陵占比很高，平原面积有限，故有“八山一水一分田”之说。</w:t>
      </w:r>
    </w:p>
    <w:p w14:paraId="000A2EFE">
      <w:pPr>
        <w:pStyle w:val="4"/>
        <w:keepNext w:val="0"/>
        <w:keepLines w:val="0"/>
        <w:widowControl/>
        <w:suppressLineNumbers w:val="0"/>
        <w:spacing w:line="360" w:lineRule="auto"/>
        <w:rPr>
          <w:rFonts w:hint="eastAsia" w:eastAsiaTheme="minorEastAsia"/>
          <w:lang w:eastAsia="zh-CN"/>
        </w:rPr>
      </w:pPr>
      <w:r>
        <w:t>这种地形条件决定了歙县历史上耕地紧张，也倒逼当地发展精耕农业、特色经济林与商贸活动。</w:t>
      </w:r>
      <w:r>
        <w:rPr>
          <w:rFonts w:hint="eastAsia" w:eastAsiaTheme="minorEastAsia"/>
          <w:lang w:eastAsia="zh-CN"/>
        </w:rPr>
        <w:drawing>
          <wp:inline distT="0" distB="0" distL="114300" distR="114300">
            <wp:extent cx="5250180" cy="2772410"/>
            <wp:effectExtent l="0" t="0" r="7620" b="21590"/>
            <wp:docPr id="2" name="图片 2" descr="歙县卫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歙县卫星图"/>
                    <pic:cNvPicPr>
                      <a:picLocks noChangeAspect="1"/>
                    </pic:cNvPicPr>
                  </pic:nvPicPr>
                  <pic:blipFill>
                    <a:blip r:embed="rId5"/>
                    <a:stretch>
                      <a:fillRect/>
                    </a:stretch>
                  </pic:blipFill>
                  <pic:spPr>
                    <a:xfrm>
                      <a:off x="0" y="0"/>
                      <a:ext cx="5250180" cy="2772410"/>
                    </a:xfrm>
                    <a:prstGeom prst="rect">
                      <a:avLst/>
                    </a:prstGeom>
                  </pic:spPr>
                </pic:pic>
              </a:graphicData>
            </a:graphic>
          </wp:inline>
        </w:drawing>
      </w:r>
    </w:p>
    <w:p w14:paraId="1D6703BF">
      <w:pPr>
        <w:pStyle w:val="4"/>
        <w:keepNext w:val="0"/>
        <w:keepLines w:val="0"/>
        <w:widowControl/>
        <w:suppressLineNumbers w:val="0"/>
        <w:spacing w:line="360" w:lineRule="auto"/>
      </w:pPr>
      <w:r>
        <w:t>气候方面，歙县属亚热带季风性湿润气候，降水充沛，空气湿度大，山区小气候显著。</w:t>
      </w:r>
    </w:p>
    <w:p w14:paraId="109A9C1A">
      <w:pPr>
        <w:pStyle w:val="4"/>
        <w:keepNext w:val="0"/>
        <w:keepLines w:val="0"/>
        <w:widowControl/>
        <w:suppressLineNumbers w:val="0"/>
        <w:spacing w:line="360" w:lineRule="auto"/>
      </w:pPr>
      <w:r>
        <w:t>春季多阴雨，夏季炎热但山区凉爽，秋季晴好、云雾较多，冬季温和少严寒。湿润气候与山地地形共同塑造了茂密的亚热带常绿阔叶林和丰富的生态系统，也为茶叶、竹林、油茶等经济林木提供了良好条件。</w:t>
      </w:r>
    </w:p>
    <w:p w14:paraId="0A446035">
      <w:pPr>
        <w:pStyle w:val="3"/>
        <w:keepNext w:val="0"/>
        <w:keepLines w:val="0"/>
        <w:widowControl/>
        <w:suppressLineNumbers w:val="0"/>
        <w:spacing w:line="360" w:lineRule="auto"/>
      </w:pPr>
      <w:r>
        <w:t>三、地质地层与水文地质条件</w:t>
      </w:r>
    </w:p>
    <w:p w14:paraId="73B059C3">
      <w:pPr>
        <w:pStyle w:val="4"/>
        <w:keepNext w:val="0"/>
        <w:keepLines w:val="0"/>
        <w:widowControl/>
        <w:suppressLineNumbers w:val="0"/>
        <w:spacing w:line="360" w:lineRule="auto"/>
      </w:pPr>
      <w:r>
        <w:t>歙县大地构造位置处于扬子板块东南缘、江南造山带东段，是研究华南前寒武纪基底、构造演化与岩浆活动的重要区域。</w:t>
      </w:r>
    </w:p>
    <w:p w14:paraId="4F9C9DA3">
      <w:pPr>
        <w:pStyle w:val="4"/>
        <w:keepNext w:val="0"/>
        <w:keepLines w:val="0"/>
        <w:widowControl/>
        <w:suppressLineNumbers w:val="0"/>
        <w:spacing w:line="360" w:lineRule="auto"/>
        <w:rPr>
          <w:rFonts w:hint="default" w:eastAsiaTheme="minorEastAsia"/>
          <w:lang w:val="en-US" w:eastAsia="zh-CN"/>
        </w:rPr>
      </w:pPr>
      <w:r>
        <w:t>区域地层较复杂，出露有元古界变质岩系，包括千枚岩、板岩、片岩等，往往构成山地与丘陵的基础岩性</w:t>
      </w:r>
      <w:r>
        <w:rPr>
          <w:rFonts w:hint="eastAsia"/>
          <w:lang w:val="en-US" w:eastAsia="zh-CN"/>
        </w:rPr>
        <w:t>：</w:t>
      </w:r>
    </w:p>
    <w:p w14:paraId="0D79C322">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Pt₂n</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牛屋组（上溪群）中元古代</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变质细砂岩、粉砂质板岩、砂质千枚岩，发育鲍马序列、粒序层理、底面印模</w:t>
      </w:r>
    </w:p>
    <w:p w14:paraId="1E0ED62D">
      <w:pPr>
        <w:keepNext w:val="0"/>
        <w:keepLines w:val="0"/>
        <w:widowControl/>
        <w:suppressLineNumbers w:val="0"/>
        <w:jc w:val="left"/>
      </w:pPr>
      <w:r>
        <w:rPr>
          <w:rFonts w:asciiTheme="minorHAnsi" w:hAnsiTheme="minorHAnsi" w:eastAsiaTheme="minorEastAsia" w:cstheme="minorBidi"/>
          <w:kern w:val="0"/>
          <w:sz w:val="24"/>
          <w:szCs w:val="24"/>
          <w:lang w:val="en-US" w:eastAsia="zh-CN" w:bidi="ar"/>
        </w:rPr>
        <w:t>Pt₂xc</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西村岩组（伏川蛇绿岩）</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蛇绿岩套：细碧岩（玄武质）、角斑岩（英安质）、绢云板岩、硅质岩</w:t>
      </w:r>
      <w:r>
        <w:rPr>
          <w:rFonts w:hint="eastAsia" w:cstheme="minorBidi"/>
          <w:kern w:val="0"/>
          <w:sz w:val="24"/>
          <w:szCs w:val="24"/>
          <w:lang w:val="en-US" w:eastAsia="zh-CN" w:bidi="ar"/>
        </w:rPr>
        <w:t>（</w:t>
      </w:r>
      <w:r>
        <w:rPr>
          <w:rFonts w:hint="eastAsia"/>
          <w:lang w:val="en-US" w:eastAsia="zh-CN"/>
        </w:rPr>
        <w:t>徽州古城问政山</w:t>
      </w:r>
      <w:r>
        <w:rPr>
          <w:rFonts w:hint="eastAsia" w:cstheme="minorBidi"/>
          <w:kern w:val="0"/>
          <w:sz w:val="24"/>
          <w:szCs w:val="24"/>
          <w:lang w:val="en-US" w:eastAsia="zh-CN" w:bidi="ar"/>
        </w:rPr>
        <w:t>）</w:t>
      </w:r>
    </w:p>
    <w:p w14:paraId="1BAFB67C">
      <w:pPr>
        <w:pStyle w:val="4"/>
        <w:keepNext w:val="0"/>
        <w:keepLines w:val="0"/>
        <w:widowControl/>
        <w:suppressLineNumbers w:val="0"/>
        <w:spacing w:line="360" w:lineRule="auto"/>
      </w:pPr>
      <w:r>
        <w:t>在变质岩基底之上，局部覆盖古生代碳酸盐岩与碎屑岩，如灰岩、砂岩、页岩等</w:t>
      </w:r>
    </w:p>
    <w:p w14:paraId="0631243F">
      <w:pPr>
        <w:pStyle w:val="4"/>
        <w:keepNext w:val="0"/>
        <w:keepLines w:val="0"/>
        <w:widowControl/>
        <w:suppressLineNumbers w:val="0"/>
        <w:spacing w:line="360" w:lineRule="auto"/>
      </w:pPr>
      <w:r>
        <w:t>中生代时期，区域受构造运动和岩浆活动影响较明显，部分地区发育陆相红层和火山—沉积岩系，花岗岩侵入体也较为常见。</w:t>
      </w:r>
    </w:p>
    <w:p w14:paraId="1D735628">
      <w:pPr>
        <w:pStyle w:val="4"/>
        <w:keepNext w:val="0"/>
        <w:keepLines w:val="0"/>
        <w:widowControl/>
        <w:suppressLineNumbers w:val="0"/>
        <w:spacing w:line="360" w:lineRule="auto"/>
        <w:rPr>
          <w:rFonts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K₂qy</w:t>
      </w:r>
      <w:r>
        <w:rPr>
          <w:rFonts w:hint="eastAsia" w:asciiTheme="minorHAnsi" w:hAnsiTheme="minorHAnsi" w:eastAsiaTheme="minorEastAsia" w:cstheme="minorBidi"/>
          <w:kern w:val="0"/>
          <w:sz w:val="24"/>
          <w:szCs w:val="24"/>
          <w:lang w:val="en-US" w:eastAsia="zh-CN" w:bidi="ar"/>
        </w:rPr>
        <w:t xml:space="preserve">: </w:t>
      </w:r>
      <w:r>
        <w:rPr>
          <w:rFonts w:asciiTheme="minorHAnsi" w:hAnsiTheme="minorHAnsi" w:eastAsiaTheme="minorEastAsia" w:cstheme="minorBidi"/>
          <w:kern w:val="0"/>
          <w:sz w:val="24"/>
          <w:szCs w:val="24"/>
          <w:lang w:val="en-US" w:eastAsia="zh-CN" w:bidi="ar"/>
        </w:rPr>
        <w:t>齐云山组</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晚白垩世</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紫红色巨厚层块状砾岩、含砾岩屑砂岩</w:t>
      </w:r>
    </w:p>
    <w:p w14:paraId="183EE82F">
      <w:pPr>
        <w:keepNext w:val="0"/>
        <w:keepLines w:val="0"/>
        <w:widowControl/>
        <w:suppressLineNumbers w:val="0"/>
        <w:jc w:val="left"/>
      </w:pPr>
      <w:r>
        <w:rPr>
          <w:rFonts w:asciiTheme="minorHAnsi" w:hAnsiTheme="minorHAnsi" w:eastAsiaTheme="minorEastAsia" w:cstheme="minorBidi"/>
          <w:kern w:val="0"/>
          <w:sz w:val="24"/>
          <w:szCs w:val="24"/>
          <w:lang w:val="en-US" w:eastAsia="zh-CN" w:bidi="ar"/>
        </w:rPr>
        <w:t>K₂x</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小岩组</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晚白垩世</w:t>
      </w:r>
      <w:r>
        <w:rPr>
          <w:rFonts w:hint="eastAsia" w:asciiTheme="minorHAnsi" w:hAnsiTheme="minorHAnsi" w:eastAsiaTheme="minorEastAsia" w:cstheme="minorBidi"/>
          <w:kern w:val="0"/>
          <w:sz w:val="24"/>
          <w:szCs w:val="24"/>
          <w:lang w:val="en-US" w:eastAsia="zh-CN" w:bidi="ar"/>
        </w:rPr>
        <w:t>,</w:t>
      </w:r>
      <w:r>
        <w:rPr>
          <w:rFonts w:asciiTheme="minorHAnsi" w:hAnsiTheme="minorHAnsi" w:eastAsiaTheme="minorEastAsia" w:cstheme="minorBidi"/>
          <w:kern w:val="0"/>
          <w:sz w:val="24"/>
          <w:szCs w:val="24"/>
          <w:lang w:val="en-US" w:eastAsia="zh-CN" w:bidi="ar"/>
        </w:rPr>
        <w:t>紫红、砖红色含砾砂岩、岩屑砂岩、钙质砂岩，上部巨厚层砂岩，可见巨型风成交错层理；产恐龙足迹化石</w:t>
      </w:r>
      <w:r>
        <w:rPr>
          <w:rFonts w:hint="eastAsia" w:cstheme="minorBidi"/>
          <w:kern w:val="0"/>
          <w:sz w:val="24"/>
          <w:szCs w:val="24"/>
          <w:lang w:val="en-US" w:eastAsia="zh-CN" w:bidi="ar"/>
        </w:rPr>
        <w:t>。</w:t>
      </w:r>
    </w:p>
    <w:p w14:paraId="5A64D518">
      <w:pPr>
        <w:pStyle w:val="4"/>
        <w:keepNext w:val="0"/>
        <w:keepLines w:val="0"/>
        <w:widowControl/>
        <w:suppressLineNumbers w:val="0"/>
        <w:spacing w:line="360" w:lineRule="auto"/>
        <w:rPr>
          <w:rFonts w:hint="eastAsia" w:eastAsiaTheme="minorEastAsia"/>
          <w:lang w:eastAsia="zh-CN"/>
        </w:rPr>
      </w:pPr>
      <w:r>
        <w:rPr>
          <w:rFonts w:hint="eastAsia" w:eastAsiaTheme="minorEastAsia"/>
          <w:lang w:eastAsia="zh-CN"/>
        </w:rPr>
        <w:drawing>
          <wp:inline distT="0" distB="0" distL="114300" distR="114300">
            <wp:extent cx="5263515" cy="2945130"/>
            <wp:effectExtent l="0" t="0" r="19685" b="1270"/>
            <wp:docPr id="3" name="图片 3" descr="歙县地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歙县地质"/>
                    <pic:cNvPicPr>
                      <a:picLocks noChangeAspect="1"/>
                    </pic:cNvPicPr>
                  </pic:nvPicPr>
                  <pic:blipFill>
                    <a:blip r:embed="rId6"/>
                    <a:stretch>
                      <a:fillRect/>
                    </a:stretch>
                  </pic:blipFill>
                  <pic:spPr>
                    <a:xfrm>
                      <a:off x="0" y="0"/>
                      <a:ext cx="5263515" cy="2945130"/>
                    </a:xfrm>
                    <a:prstGeom prst="rect">
                      <a:avLst/>
                    </a:prstGeom>
                  </pic:spPr>
                </pic:pic>
              </a:graphicData>
            </a:graphic>
          </wp:inline>
        </w:drawing>
      </w:r>
    </w:p>
    <w:p w14:paraId="5BB57990">
      <w:pPr>
        <w:pStyle w:val="4"/>
        <w:keepNext w:val="0"/>
        <w:keepLines w:val="0"/>
        <w:widowControl/>
        <w:suppressLineNumbers w:val="0"/>
        <w:spacing w:line="360" w:lineRule="auto"/>
      </w:pPr>
      <w:r>
        <w:t>县城所在的徽州盆地，本质上是一个受构造和水系共同控制的山间盆地。</w:t>
      </w:r>
    </w:p>
    <w:p w14:paraId="1FF31523">
      <w:pPr>
        <w:pStyle w:val="4"/>
        <w:keepNext w:val="0"/>
        <w:keepLines w:val="0"/>
        <w:widowControl/>
        <w:suppressLineNumbers w:val="0"/>
        <w:spacing w:line="360" w:lineRule="auto"/>
      </w:pPr>
      <w:r>
        <w:t>盆地内第四纪松散沉积较发育，河流阶地清楚，是古城选址、农田分布和人口集聚的地理基础。练江及其支流沿途切割山地，形成峡谷、急弯、浅滩和阶地交替的河谷地貌，渔梁坝一带则是观察河流地貌与古代水利工程结合的典型地段。</w:t>
      </w:r>
    </w:p>
    <w:p w14:paraId="41684136">
      <w:pPr>
        <w:pStyle w:val="4"/>
        <w:keepNext w:val="0"/>
        <w:keepLines w:val="0"/>
        <w:widowControl/>
        <w:suppressLineNumbers w:val="0"/>
        <w:spacing w:line="360" w:lineRule="auto"/>
        <w:rPr>
          <w:rFonts w:hint="eastAsia" w:eastAsiaTheme="minorEastAsia"/>
          <w:lang w:eastAsia="zh-CN"/>
        </w:rPr>
      </w:pPr>
      <w:r>
        <w:rPr>
          <w:rFonts w:hint="eastAsia" w:eastAsiaTheme="minorEastAsia"/>
          <w:lang w:eastAsia="zh-CN"/>
        </w:rPr>
        <w:drawing>
          <wp:inline distT="0" distB="0" distL="114300" distR="114300">
            <wp:extent cx="5273040" cy="2887345"/>
            <wp:effectExtent l="0" t="0" r="10160" b="8255"/>
            <wp:docPr id="5" name="图片 5" descr="截屏2026-09-22 14.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9-22 14.36.16"/>
                    <pic:cNvPicPr>
                      <a:picLocks noChangeAspect="1"/>
                    </pic:cNvPicPr>
                  </pic:nvPicPr>
                  <pic:blipFill>
                    <a:blip r:embed="rId7"/>
                    <a:stretch>
                      <a:fillRect/>
                    </a:stretch>
                  </pic:blipFill>
                  <pic:spPr>
                    <a:xfrm>
                      <a:off x="0" y="0"/>
                      <a:ext cx="5273040" cy="2887345"/>
                    </a:xfrm>
                    <a:prstGeom prst="rect">
                      <a:avLst/>
                    </a:prstGeom>
                  </pic:spPr>
                </pic:pic>
              </a:graphicData>
            </a:graphic>
          </wp:inline>
        </w:drawing>
      </w:r>
    </w:p>
    <w:p w14:paraId="0EA12123">
      <w:pPr>
        <w:pStyle w:val="4"/>
        <w:keepNext w:val="0"/>
        <w:keepLines w:val="0"/>
        <w:widowControl/>
        <w:suppressLineNumbers w:val="0"/>
        <w:spacing w:line="360" w:lineRule="auto"/>
      </w:pPr>
      <w:r>
        <w:t>水文上，歙县属于钱塘江水系上游，地表水丰富，河流径流量季节变化明显，洪水期与梅雨期高度相关。地下水主要赋存于变质岩裂隙、碳酸盐岩岩溶空间和第四纪松散层中，山区泉水、溪流较多，水质总体优良。</w:t>
      </w:r>
    </w:p>
    <w:p w14:paraId="1763A404">
      <w:pPr>
        <w:pStyle w:val="3"/>
        <w:keepNext w:val="0"/>
        <w:keepLines w:val="0"/>
        <w:widowControl/>
        <w:suppressLineNumbers w:val="0"/>
        <w:spacing w:line="360" w:lineRule="auto"/>
      </w:pPr>
      <w:r>
        <w:t>四、徽州古城的形成与人文地理特点</w:t>
      </w:r>
    </w:p>
    <w:p w14:paraId="1BF502E3">
      <w:pPr>
        <w:pStyle w:val="4"/>
        <w:keepNext w:val="0"/>
        <w:keepLines w:val="0"/>
        <w:widowControl/>
        <w:suppressLineNumbers w:val="0"/>
        <w:spacing w:line="360" w:lineRule="auto"/>
      </w:pPr>
      <w:r>
        <w:t>徽州古城位于歙县县城徽城镇，是古徽州府治所在地，也是中国保存较为完整的四大古城之一。古城的兴起与盆地地形、练江水系、官道交通和徽商经济密切相关。唐代以后，这里长期作为徽州政治、经济、文化中心，形成了“府县同城”的格局。</w:t>
      </w:r>
    </w:p>
    <w:p w14:paraId="3B716A15">
      <w:pPr>
        <w:pStyle w:val="4"/>
        <w:keepNext w:val="0"/>
        <w:keepLines w:val="0"/>
        <w:widowControl/>
        <w:suppressLineNumbers w:val="0"/>
        <w:spacing w:line="360" w:lineRule="auto"/>
      </w:pPr>
      <w:r>
        <w:t>古城建筑以</w:t>
      </w:r>
      <w:r>
        <w:rPr>
          <w:highlight w:val="yellow"/>
        </w:rPr>
        <w:t>徽派建筑</w:t>
      </w:r>
      <w:r>
        <w:t>为代表，白墙黛瓦、马头墙、青石街巷、木雕、石雕、砖雕极具特色。</w:t>
      </w:r>
    </w:p>
    <w:p w14:paraId="71916A5F">
      <w:pPr>
        <w:pStyle w:val="4"/>
        <w:keepNext w:val="0"/>
        <w:keepLines w:val="0"/>
        <w:widowControl/>
        <w:suppressLineNumbers w:val="0"/>
        <w:spacing w:line="360" w:lineRule="auto"/>
      </w:pPr>
      <w:r>
        <w:t>城内有</w:t>
      </w:r>
      <w:r>
        <w:rPr>
          <w:highlight w:val="yellow"/>
        </w:rPr>
        <w:t>许国石坊、徽州府衙、南谯楼、斗山街</w:t>
      </w:r>
      <w:r>
        <w:t>等重要历史节点，城外则有</w:t>
      </w:r>
      <w:r>
        <w:rPr>
          <w:highlight w:val="yellow"/>
        </w:rPr>
        <w:t>渔梁坝、</w:t>
      </w:r>
      <w:r>
        <w:t>新安江沿岸古码头和商道遗存。这些遗存不仅是建筑景观，也反映了徽商财富、宗族制度、科举文化和山区市镇经济的高度结合。</w:t>
      </w:r>
    </w:p>
    <w:p w14:paraId="5A6779EA">
      <w:pPr>
        <w:pStyle w:val="4"/>
        <w:keepNext w:val="0"/>
        <w:keepLines w:val="0"/>
        <w:widowControl/>
        <w:suppressLineNumbers w:val="0"/>
        <w:spacing w:line="360" w:lineRule="auto"/>
        <w:rPr>
          <w:rFonts w:hint="eastAsia" w:eastAsiaTheme="minorEastAsia"/>
          <w:lang w:eastAsia="zh-CN"/>
        </w:rPr>
      </w:pPr>
      <w:r>
        <w:rPr>
          <w:rFonts w:hint="eastAsia" w:eastAsiaTheme="minorEastAsia"/>
          <w:lang w:eastAsia="zh-CN"/>
        </w:rPr>
        <w:drawing>
          <wp:inline distT="0" distB="0" distL="114300" distR="114300">
            <wp:extent cx="5270500" cy="7269480"/>
            <wp:effectExtent l="0" t="0" r="12700" b="20320"/>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8"/>
                    <a:stretch>
                      <a:fillRect/>
                    </a:stretch>
                  </pic:blipFill>
                  <pic:spPr>
                    <a:xfrm>
                      <a:off x="0" y="0"/>
                      <a:ext cx="5270500" cy="7269480"/>
                    </a:xfrm>
                    <a:prstGeom prst="rect">
                      <a:avLst/>
                    </a:prstGeom>
                  </pic:spPr>
                </pic:pic>
              </a:graphicData>
            </a:graphic>
          </wp:inline>
        </w:drawing>
      </w:r>
    </w:p>
    <w:p w14:paraId="798EF8A5">
      <w:pPr>
        <w:pStyle w:val="4"/>
        <w:keepNext w:val="0"/>
        <w:keepLines w:val="0"/>
        <w:widowControl/>
        <w:suppressLineNumbers w:val="0"/>
        <w:spacing w:line="360" w:lineRule="auto"/>
      </w:pPr>
      <w:r>
        <w:t>徽州文化的核心特征，可以概括为“</w:t>
      </w:r>
      <w:r>
        <w:rPr>
          <w:highlight w:val="yellow"/>
        </w:rPr>
        <w:t>贾而好儒、商而兼士</w:t>
      </w:r>
      <w:r>
        <w:t>”。徽商在江南和长江沿线经营盐业、典当、木材、茶叶等行业，积累大量资本后，又反过来建设宗族、兴办书院、修建牌坊和祠堂。因此，歙县的人文景观不是单纯的消费型古城，而是徽商经济、宗族结构和儒家教化共同塑造的地域文化系统。</w:t>
      </w:r>
    </w:p>
    <w:p w14:paraId="0C8EB0BC">
      <w:pPr>
        <w:pStyle w:val="4"/>
        <w:keepNext w:val="0"/>
        <w:keepLines w:val="0"/>
        <w:widowControl/>
        <w:suppressLineNumbers w:val="0"/>
        <w:spacing w:line="360" w:lineRule="auto"/>
        <w:rPr>
          <w:rFonts w:hint="eastAsia" w:eastAsiaTheme="minorEastAsia"/>
          <w:lang w:eastAsia="zh-CN"/>
        </w:rPr>
      </w:pPr>
      <w:r>
        <w:rPr>
          <w:rFonts w:hint="eastAsia" w:eastAsiaTheme="minorEastAsia"/>
          <w:lang w:eastAsia="zh-CN"/>
        </w:rPr>
        <w:drawing>
          <wp:inline distT="0" distB="0" distL="114300" distR="114300">
            <wp:extent cx="5266690" cy="4789805"/>
            <wp:effectExtent l="0" t="0" r="16510" b="10795"/>
            <wp:docPr id="4" name="图片 4" descr="渔梁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渔梁坝"/>
                    <pic:cNvPicPr>
                      <a:picLocks noChangeAspect="1"/>
                    </pic:cNvPicPr>
                  </pic:nvPicPr>
                  <pic:blipFill>
                    <a:blip r:embed="rId9"/>
                    <a:stretch>
                      <a:fillRect/>
                    </a:stretch>
                  </pic:blipFill>
                  <pic:spPr>
                    <a:xfrm>
                      <a:off x="0" y="0"/>
                      <a:ext cx="5266690" cy="4789805"/>
                    </a:xfrm>
                    <a:prstGeom prst="rect">
                      <a:avLst/>
                    </a:prstGeom>
                  </pic:spPr>
                </pic:pic>
              </a:graphicData>
            </a:graphic>
          </wp:inline>
        </w:drawing>
      </w:r>
    </w:p>
    <w:p w14:paraId="66E6675D">
      <w:pPr>
        <w:pStyle w:val="3"/>
        <w:keepNext w:val="0"/>
        <w:keepLines w:val="0"/>
        <w:widowControl/>
        <w:suppressLineNumbers w:val="0"/>
        <w:spacing w:line="360" w:lineRule="auto"/>
      </w:pPr>
      <w:r>
        <w:t>六、核心游览景点与专业出行攻略</w:t>
      </w:r>
    </w:p>
    <w:p w14:paraId="2786C0AC">
      <w:pPr>
        <w:pStyle w:val="4"/>
        <w:keepNext w:val="0"/>
        <w:keepLines w:val="0"/>
        <w:widowControl/>
        <w:suppressLineNumbers w:val="0"/>
        <w:spacing w:line="360" w:lineRule="auto"/>
      </w:pPr>
      <w:r>
        <w:t>歙县的游览价值主要体现在三个维度：</w:t>
      </w:r>
      <w:r>
        <w:rPr>
          <w:highlight w:val="yellow"/>
        </w:rPr>
        <w:t>一是徽州古城的历史人文，二是新安江与盆地的自然地理，三是周边山地的地质与生态景观</w:t>
      </w:r>
      <w:r>
        <w:t>。这里不仅是旅游目的地，也是观察皖南构造、变质岩、花岗岩风化、河流阶地和人地关系的野外现场。</w:t>
      </w:r>
    </w:p>
    <w:p w14:paraId="5B0B4749">
      <w:pPr>
        <w:pStyle w:val="4"/>
        <w:keepNext w:val="0"/>
        <w:keepLines w:val="0"/>
        <w:widowControl/>
        <w:suppressLineNumbers w:val="0"/>
        <w:spacing w:line="360" w:lineRule="auto"/>
      </w:pPr>
      <w:r>
        <w:t>徽州古城适合早晚游览，清晨和傍晚的游客较少，能够更清晰地观察街巷尺度、建筑布局和古城肌理。许国石坊是明代石雕代表作，体现了徽派建筑工艺和科举功名文化；徽州府衙则反映了古代府级城市的行政空间格局。</w:t>
      </w:r>
    </w:p>
    <w:p w14:paraId="020C5540">
      <w:pPr>
        <w:pStyle w:val="4"/>
        <w:keepNext w:val="0"/>
        <w:keepLines w:val="0"/>
        <w:widowControl/>
        <w:suppressLineNumbers w:val="0"/>
        <w:spacing w:line="360" w:lineRule="auto"/>
      </w:pPr>
      <w:r>
        <w:t>渔梁坝是歙县最值得重视的景点之一。它位于练江岸边，是古代水利工程与河流地貌结合的典型遗存。坝体、码头、街巷和古商道共同构成了一个完整的历史交通节点，适合观察河流阶地、河床沉积物、古码头功能布局以及徽商运输线路。</w:t>
      </w:r>
    </w:p>
    <w:p w14:paraId="10854CB6">
      <w:pPr>
        <w:pStyle w:val="4"/>
        <w:keepNext w:val="0"/>
        <w:keepLines w:val="0"/>
        <w:widowControl/>
        <w:suppressLineNumbers w:val="0"/>
        <w:spacing w:line="360" w:lineRule="auto"/>
      </w:pPr>
      <w:r>
        <w:t>问政山紧邻县城，是低山徒步和地质观察的好去处。山体不高，但植被茂密，路线轻松，适合作为到达歙县后的第一站适应性徒步。在问政山及周边，可观察元古界变质岩、风化壳、竹林根系与坡地水土保持关系，也能俯瞰徽州盆地和练江。</w:t>
      </w:r>
    </w:p>
    <w:p w14:paraId="681C1C85">
      <w:pPr>
        <w:pStyle w:val="4"/>
        <w:keepNext w:val="0"/>
        <w:keepLines w:val="0"/>
        <w:widowControl/>
        <w:suppressLineNumbers w:val="0"/>
        <w:spacing w:line="360" w:lineRule="auto"/>
      </w:pPr>
      <w:r>
        <w:t>新安江山水画廊则适合乘船或沿江慢行，观察峡谷、宽谷、阶地、村落分布和河流地貌。这里的景观不仅是“山水画”，也反映了皖南山区水系对聚落选址、农田开发和交通线路的深刻影响。</w:t>
      </w:r>
    </w:p>
    <w:p w14:paraId="73FED15E">
      <w:pPr>
        <w:pStyle w:val="4"/>
        <w:keepNext w:val="0"/>
        <w:keepLines w:val="0"/>
        <w:widowControl/>
        <w:suppressLineNumbers w:val="0"/>
        <w:spacing w:line="360" w:lineRule="auto"/>
      </w:pPr>
    </w:p>
    <w:p w14:paraId="469543E3">
      <w:pPr>
        <w:pStyle w:val="4"/>
        <w:keepNext w:val="0"/>
        <w:keepLines w:val="0"/>
        <w:widowControl/>
        <w:suppressLineNumbers w:val="0"/>
        <w:spacing w:line="360" w:lineRule="auto"/>
        <w:rPr>
          <w:rFonts w:hint="default" w:eastAsiaTheme="minorEastAsia"/>
          <w:lang w:val="en-US" w:eastAsia="zh-CN"/>
        </w:rPr>
      </w:pPr>
      <w:r>
        <w:rPr>
          <w:rFonts w:hint="eastAsia"/>
          <w:lang w:val="en-US" w:eastAsia="zh-CN"/>
        </w:rPr>
        <w:t>更多：歙县规模不大，如果有自行车，可以骑车到南部山区或者东部山区看看（也都是变质岩，可能有露头），可能会超出运营</w:t>
      </w:r>
      <w:bookmarkStart w:id="0" w:name="_GoBack"/>
      <w:bookmarkEnd w:id="0"/>
      <w:r>
        <w:rPr>
          <w:rFonts w:hint="eastAsia"/>
          <w:lang w:val="en-US" w:eastAsia="zh-CN"/>
        </w:rPr>
        <w:t>区域？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F6F6C"/>
    <w:rsid w:val="0A6FCF6D"/>
    <w:rsid w:val="0B9A9F01"/>
    <w:rsid w:val="13DE64A7"/>
    <w:rsid w:val="1C79153C"/>
    <w:rsid w:val="1CE63DE3"/>
    <w:rsid w:val="1D67CC4A"/>
    <w:rsid w:val="1DFFE904"/>
    <w:rsid w:val="2F3FABB5"/>
    <w:rsid w:val="2FD46824"/>
    <w:rsid w:val="35F59628"/>
    <w:rsid w:val="36EF14DE"/>
    <w:rsid w:val="36FB05B3"/>
    <w:rsid w:val="375746B5"/>
    <w:rsid w:val="37EDC4E7"/>
    <w:rsid w:val="395EAF46"/>
    <w:rsid w:val="39BF5E65"/>
    <w:rsid w:val="39D3E4FF"/>
    <w:rsid w:val="39EFB435"/>
    <w:rsid w:val="3A166F02"/>
    <w:rsid w:val="3A9FEC3B"/>
    <w:rsid w:val="3D757715"/>
    <w:rsid w:val="3D871263"/>
    <w:rsid w:val="3F9F4015"/>
    <w:rsid w:val="3FE7D8BC"/>
    <w:rsid w:val="4AFFD846"/>
    <w:rsid w:val="4DFFE93E"/>
    <w:rsid w:val="531D82EF"/>
    <w:rsid w:val="53FC5280"/>
    <w:rsid w:val="55FF30F8"/>
    <w:rsid w:val="56B11EEB"/>
    <w:rsid w:val="57E77112"/>
    <w:rsid w:val="57F7E162"/>
    <w:rsid w:val="5BD7BFCD"/>
    <w:rsid w:val="5BEE2497"/>
    <w:rsid w:val="5BFB9A55"/>
    <w:rsid w:val="5BFBF848"/>
    <w:rsid w:val="5DB7F8CD"/>
    <w:rsid w:val="5DFF0B14"/>
    <w:rsid w:val="5EF59F06"/>
    <w:rsid w:val="5FDEAA63"/>
    <w:rsid w:val="5FF7FC13"/>
    <w:rsid w:val="63FE97F1"/>
    <w:rsid w:val="657F7A07"/>
    <w:rsid w:val="68FF2CD7"/>
    <w:rsid w:val="696F94BD"/>
    <w:rsid w:val="6AEBE0E7"/>
    <w:rsid w:val="6DE60835"/>
    <w:rsid w:val="6DFF6F6C"/>
    <w:rsid w:val="6EFBF0D5"/>
    <w:rsid w:val="6EFDB347"/>
    <w:rsid w:val="6FB76423"/>
    <w:rsid w:val="70B7FDD3"/>
    <w:rsid w:val="727C9101"/>
    <w:rsid w:val="765CA143"/>
    <w:rsid w:val="7666FA90"/>
    <w:rsid w:val="76EDB6AC"/>
    <w:rsid w:val="773BDAC2"/>
    <w:rsid w:val="773F9327"/>
    <w:rsid w:val="777FF392"/>
    <w:rsid w:val="77F10D46"/>
    <w:rsid w:val="77F63ED5"/>
    <w:rsid w:val="7971885C"/>
    <w:rsid w:val="79FBF5EC"/>
    <w:rsid w:val="7AEFF737"/>
    <w:rsid w:val="7AFE068E"/>
    <w:rsid w:val="7B4E3B1E"/>
    <w:rsid w:val="7D3D4173"/>
    <w:rsid w:val="7DBFC0C6"/>
    <w:rsid w:val="7DDD028D"/>
    <w:rsid w:val="7DFCE3DA"/>
    <w:rsid w:val="7DFD00E9"/>
    <w:rsid w:val="7EBF7BFD"/>
    <w:rsid w:val="7EFF7B3E"/>
    <w:rsid w:val="7F477477"/>
    <w:rsid w:val="7F5F4444"/>
    <w:rsid w:val="7F7B0BCE"/>
    <w:rsid w:val="7FCFF971"/>
    <w:rsid w:val="7FF85E08"/>
    <w:rsid w:val="7FFC1110"/>
    <w:rsid w:val="7FFD67CA"/>
    <w:rsid w:val="7FFD9D5C"/>
    <w:rsid w:val="93F8E954"/>
    <w:rsid w:val="9CF7CF6B"/>
    <w:rsid w:val="9EF63716"/>
    <w:rsid w:val="9FEE2913"/>
    <w:rsid w:val="B68300B5"/>
    <w:rsid w:val="BAEB9D9D"/>
    <w:rsid w:val="BBDCFBE1"/>
    <w:rsid w:val="BD631A87"/>
    <w:rsid w:val="BD76CD1A"/>
    <w:rsid w:val="BD8DE5C0"/>
    <w:rsid w:val="BF914603"/>
    <w:rsid w:val="BFEB2C26"/>
    <w:rsid w:val="BFFF6701"/>
    <w:rsid w:val="CBF6B3FD"/>
    <w:rsid w:val="CEF73AB7"/>
    <w:rsid w:val="CF7F427F"/>
    <w:rsid w:val="CFAF1372"/>
    <w:rsid w:val="D77F785A"/>
    <w:rsid w:val="DA9BA435"/>
    <w:rsid w:val="DBD0F773"/>
    <w:rsid w:val="DCFD87D5"/>
    <w:rsid w:val="DDB7DD06"/>
    <w:rsid w:val="DEF78B89"/>
    <w:rsid w:val="DF7E2CA0"/>
    <w:rsid w:val="DFBEA121"/>
    <w:rsid w:val="DFE65B34"/>
    <w:rsid w:val="E9EBB8BA"/>
    <w:rsid w:val="EADBEA04"/>
    <w:rsid w:val="EDF3AB69"/>
    <w:rsid w:val="EDFA4A7E"/>
    <w:rsid w:val="EF56606E"/>
    <w:rsid w:val="EFBF5A4A"/>
    <w:rsid w:val="EFEFB128"/>
    <w:rsid w:val="F159CF4C"/>
    <w:rsid w:val="F1F77534"/>
    <w:rsid w:val="F2B7215D"/>
    <w:rsid w:val="F37F2786"/>
    <w:rsid w:val="F3EF5279"/>
    <w:rsid w:val="F4CD5224"/>
    <w:rsid w:val="F4EF55F6"/>
    <w:rsid w:val="F6DB377B"/>
    <w:rsid w:val="F71626F2"/>
    <w:rsid w:val="F7B7F2F1"/>
    <w:rsid w:val="F7DA098A"/>
    <w:rsid w:val="F7EFBD00"/>
    <w:rsid w:val="F7FF33A6"/>
    <w:rsid w:val="F7FF63E6"/>
    <w:rsid w:val="FAD2D18A"/>
    <w:rsid w:val="FAFF7EE9"/>
    <w:rsid w:val="FAFFAFA5"/>
    <w:rsid w:val="FBBB6EC7"/>
    <w:rsid w:val="FBCB9F47"/>
    <w:rsid w:val="FCED6C2C"/>
    <w:rsid w:val="FCF5AFA9"/>
    <w:rsid w:val="FDFFFB20"/>
    <w:rsid w:val="FE3F02E3"/>
    <w:rsid w:val="FEB43B90"/>
    <w:rsid w:val="FEDFFD9B"/>
    <w:rsid w:val="FEFF27AD"/>
    <w:rsid w:val="FF379802"/>
    <w:rsid w:val="FF3B34F9"/>
    <w:rsid w:val="FF573F9F"/>
    <w:rsid w:val="FFA555C9"/>
    <w:rsid w:val="FFBBAD6D"/>
    <w:rsid w:val="FFBD3C40"/>
    <w:rsid w:val="FFBFEAB6"/>
    <w:rsid w:val="FFBFFC30"/>
    <w:rsid w:val="FFCF1F97"/>
    <w:rsid w:val="FFE814F5"/>
    <w:rsid w:val="FFF54245"/>
    <w:rsid w:val="FFF56ADC"/>
    <w:rsid w:val="FFFD372A"/>
    <w:rsid w:val="FFFF8843"/>
    <w:rsid w:val="FFFFB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2026-09-20T17:53:00Z</dcterms:created>
  <dc:creator>安冰</dc:creator>
  <cp:lastModifiedBy>安冰</cp:lastModifiedBy>
  <dcterms:modified xsi:type="dcterms:W3CDTF">2026-09-22T15:05:52Z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CC2DC451A957A63F0048AB6A3DCBCC0B_41</vt:lpwstr>
  </property>
</Properties>
</file>