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B6517" w14:textId="6CD0CA84" w:rsidR="0063155C" w:rsidRDefault="00427742" w:rsidP="00605282">
      <w:pPr>
        <w:ind w:firstLine="420"/>
        <w:rPr>
          <w:rFonts w:ascii="宋体" w:eastAsia="宋体" w:hAnsi="宋体" w:cs="宋体"/>
        </w:rPr>
      </w:pPr>
      <w:r w:rsidRPr="00925F18">
        <w:rPr>
          <w:rFonts w:ascii="宋体" w:eastAsia="宋体" w:hAnsi="宋体" w:cs="宋体" w:hint="eastAsia"/>
        </w:rPr>
        <w:t>“十四五”规划中明确提出要加快智能铁路建设，提升铁路运营的智能化水平。</w:t>
      </w:r>
      <w:r w:rsidRPr="00752920">
        <w:rPr>
          <w:rFonts w:ascii="宋体" w:eastAsia="宋体" w:hAnsi="宋体" w:cs="宋体" w:hint="eastAsia"/>
        </w:rPr>
        <w:t>高速铁路建设是促进国民经济发展的“火车头”</w:t>
      </w:r>
      <w:r>
        <w:rPr>
          <w:rFonts w:ascii="宋体" w:eastAsia="宋体" w:hAnsi="宋体" w:cs="宋体" w:hint="eastAsia"/>
        </w:rPr>
        <w:t>，</w:t>
      </w:r>
      <w:commentRangeStart w:id="0"/>
      <w:r>
        <w:rPr>
          <w:rFonts w:ascii="宋体" w:eastAsia="宋体" w:hAnsi="宋体" w:cs="宋体" w:hint="eastAsia"/>
        </w:rPr>
        <w:t>截至2023年，</w:t>
      </w:r>
      <w:r w:rsidRPr="00427742">
        <w:rPr>
          <w:rFonts w:ascii="宋体" w:eastAsia="宋体" w:hAnsi="宋体" w:cs="宋体" w:hint="eastAsia"/>
        </w:rPr>
        <w:t>我国铁路客运量已达</w:t>
      </w:r>
      <w:r>
        <w:rPr>
          <w:rFonts w:ascii="宋体" w:eastAsia="宋体" w:hAnsi="宋体" w:cs="宋体" w:hint="eastAsia"/>
        </w:rPr>
        <w:t>356000亿人</w:t>
      </w:r>
      <w:commentRangeEnd w:id="0"/>
      <w:r w:rsidR="00D82F1D">
        <w:rPr>
          <w:rStyle w:val="a4"/>
        </w:rPr>
        <w:commentReference w:id="0"/>
      </w:r>
      <w:r>
        <w:rPr>
          <w:rFonts w:ascii="宋体" w:eastAsia="宋体" w:hAnsi="宋体" w:cs="宋体" w:hint="eastAsia"/>
        </w:rPr>
        <w:t>。</w:t>
      </w:r>
      <w:r w:rsidRPr="007D7A6B">
        <w:rPr>
          <w:rFonts w:ascii="宋体" w:eastAsia="宋体" w:hAnsi="宋体" w:cs="宋体" w:hint="eastAsia"/>
        </w:rPr>
        <w:t>在这种新的趋势下，</w:t>
      </w:r>
      <w:commentRangeStart w:id="1"/>
      <w:r w:rsidR="00EC6858" w:rsidRPr="00EC6858">
        <w:rPr>
          <w:rFonts w:ascii="宋体" w:eastAsia="宋体" w:hAnsi="宋体" w:cs="宋体" w:hint="eastAsia"/>
        </w:rPr>
        <w:t>传统</w:t>
      </w:r>
      <w:r w:rsidR="00EC6858">
        <w:rPr>
          <w:rFonts w:ascii="宋体" w:eastAsia="宋体" w:hAnsi="宋体" w:cs="宋体" w:hint="eastAsia"/>
        </w:rPr>
        <w:t>、人工的铁路故障诊断</w:t>
      </w:r>
      <w:r w:rsidR="00EC6858" w:rsidRPr="00EC6858">
        <w:rPr>
          <w:rFonts w:ascii="宋体" w:eastAsia="宋体" w:hAnsi="宋体" w:cs="宋体" w:hint="eastAsia"/>
        </w:rPr>
        <w:t>模式难以满足安全管控的快速响应需求</w:t>
      </w:r>
      <w:r w:rsidRPr="007D7A6B">
        <w:rPr>
          <w:rFonts w:ascii="宋体" w:eastAsia="宋体" w:hAnsi="宋体" w:cs="宋体" w:hint="eastAsia"/>
        </w:rPr>
        <w:t>，</w:t>
      </w:r>
      <w:commentRangeEnd w:id="1"/>
      <w:r w:rsidR="00CC42AF">
        <w:rPr>
          <w:rStyle w:val="a4"/>
        </w:rPr>
        <w:commentReference w:id="1"/>
      </w:r>
      <w:r w:rsidR="00625476" w:rsidRPr="00625476">
        <w:rPr>
          <w:rFonts w:ascii="宋体" w:eastAsia="宋体" w:hAnsi="宋体" w:cs="宋体" w:hint="eastAsia"/>
        </w:rPr>
        <w:t>故障诊断</w:t>
      </w:r>
      <w:r w:rsidR="00625476">
        <w:rPr>
          <w:rFonts w:ascii="宋体" w:eastAsia="宋体" w:hAnsi="宋体" w:cs="宋体" w:hint="eastAsia"/>
        </w:rPr>
        <w:t>的</w:t>
      </w:r>
      <w:r w:rsidR="00625476" w:rsidRPr="00625476">
        <w:rPr>
          <w:rFonts w:ascii="宋体" w:eastAsia="宋体" w:hAnsi="宋体" w:cs="宋体" w:hint="eastAsia"/>
        </w:rPr>
        <w:t>不及时、不准确、不高效，威胁</w:t>
      </w:r>
      <w:r w:rsidR="00625476">
        <w:rPr>
          <w:rFonts w:ascii="宋体" w:eastAsia="宋体" w:hAnsi="宋体" w:cs="宋体" w:hint="eastAsia"/>
        </w:rPr>
        <w:t>高铁</w:t>
      </w:r>
      <w:r w:rsidR="00625476" w:rsidRPr="00625476">
        <w:rPr>
          <w:rFonts w:ascii="宋体" w:eastAsia="宋体" w:hAnsi="宋体" w:cs="宋体" w:hint="eastAsia"/>
        </w:rPr>
        <w:t>运行安全</w:t>
      </w:r>
      <w:r w:rsidR="00625476">
        <w:rPr>
          <w:rFonts w:ascii="宋体" w:eastAsia="宋体" w:hAnsi="宋体" w:cs="宋体" w:hint="eastAsia"/>
        </w:rPr>
        <w:t>。</w:t>
      </w:r>
    </w:p>
    <w:p w14:paraId="1AD69F15" w14:textId="77777777" w:rsidR="00EC6858" w:rsidRDefault="00EC6858" w:rsidP="00605282">
      <w:pPr>
        <w:ind w:firstLine="420"/>
        <w:rPr>
          <w:rFonts w:ascii="宋体" w:eastAsia="宋体" w:hAnsi="宋体" w:cs="宋体"/>
        </w:rPr>
      </w:pPr>
    </w:p>
    <w:p w14:paraId="456B4251" w14:textId="71BD9096" w:rsidR="007A5B89" w:rsidRPr="007A5B89" w:rsidRDefault="00602F1D" w:rsidP="007A5B89">
      <w:pPr>
        <w:ind w:firstLine="420"/>
        <w:rPr>
          <w:rFonts w:ascii="宋体" w:eastAsia="宋体" w:hAnsi="宋体" w:cs="宋体"/>
          <w:i/>
          <w:iCs/>
        </w:rPr>
      </w:pPr>
      <w:r>
        <w:rPr>
          <w:rFonts w:ascii="宋体" w:eastAsia="宋体" w:hAnsi="宋体" w:cs="宋体" w:hint="eastAsia"/>
        </w:rPr>
        <w:t>针对以上问题，团队研发了一款</w:t>
      </w:r>
      <w:r w:rsidRPr="00602F1D">
        <w:rPr>
          <w:rFonts w:ascii="宋体" w:eastAsia="宋体" w:hAnsi="宋体" w:cs="宋体" w:hint="eastAsia"/>
        </w:rPr>
        <w:t>面向高速铁路运行控制系统的边缘云计算服务</w:t>
      </w:r>
      <w:r>
        <w:rPr>
          <w:rFonts w:ascii="宋体" w:eastAsia="宋体" w:hAnsi="宋体" w:cs="宋体" w:hint="eastAsia"/>
        </w:rPr>
        <w:t>，该服务系统主要由边端、云端和云端协同</w:t>
      </w:r>
      <w:r w:rsidR="00F73278">
        <w:rPr>
          <w:rFonts w:ascii="宋体" w:eastAsia="宋体" w:hAnsi="宋体" w:cs="宋体" w:hint="eastAsia"/>
        </w:rPr>
        <w:t>组成</w:t>
      </w:r>
      <w:r w:rsidR="007A5B89">
        <w:rPr>
          <w:rFonts w:ascii="宋体" w:eastAsia="宋体" w:hAnsi="宋体" w:cs="宋体" w:hint="eastAsia"/>
        </w:rPr>
        <w:t>。</w:t>
      </w:r>
      <w:commentRangeStart w:id="2"/>
      <w:r w:rsidR="007A5B89" w:rsidRPr="00925F18">
        <w:rPr>
          <w:rFonts w:ascii="宋体" w:eastAsia="宋体" w:hAnsi="宋体" w:cs="宋体" w:hint="eastAsia"/>
          <w:i/>
          <w:iCs/>
        </w:rPr>
        <w:t>（放框架图）</w:t>
      </w:r>
      <w:commentRangeEnd w:id="2"/>
      <w:r w:rsidR="007A5B89">
        <w:rPr>
          <w:rStyle w:val="a4"/>
        </w:rPr>
        <w:commentReference w:id="2"/>
      </w:r>
    </w:p>
    <w:p w14:paraId="16B28880" w14:textId="77777777" w:rsidR="007A5B89" w:rsidRDefault="007A5B89" w:rsidP="007A5B89">
      <w:pPr>
        <w:ind w:firstLine="420"/>
        <w:rPr>
          <w:rFonts w:ascii="宋体" w:eastAsia="宋体" w:hAnsi="宋体" w:cs="宋体"/>
        </w:rPr>
      </w:pPr>
      <w:commentRangeStart w:id="3"/>
      <w:r w:rsidRPr="007A5B89">
        <w:rPr>
          <w:rFonts w:ascii="宋体" w:eastAsia="宋体" w:hAnsi="宋体" w:cs="宋体" w:hint="eastAsia"/>
        </w:rPr>
        <w:t>边端系统部署在站台附近，具有高性能的计算能力和存储能力，负责实时数据处理和初步分析，识别潜在故障。可以大幅减少延迟，提高诊断效率。通过联邦学习算法，边缘节点可独立训练局部模型，并在云端进行全局模型优化，减少传输延迟和隐私风险，动态调整诊断模型以适应不同列车设备的需求。</w:t>
      </w:r>
      <w:commentRangeEnd w:id="3"/>
      <w:r>
        <w:rPr>
          <w:rStyle w:val="a4"/>
        </w:rPr>
        <w:commentReference w:id="3"/>
      </w:r>
    </w:p>
    <w:p w14:paraId="2A29DCF5" w14:textId="77777777" w:rsidR="007A5B89" w:rsidRDefault="007A5B89" w:rsidP="007A5B89">
      <w:pPr>
        <w:ind w:firstLine="420"/>
        <w:rPr>
          <w:rFonts w:ascii="宋体" w:eastAsia="宋体" w:hAnsi="宋体" w:cs="宋体"/>
        </w:rPr>
      </w:pPr>
      <w:commentRangeStart w:id="4"/>
      <w:r w:rsidRPr="007A5B89">
        <w:rPr>
          <w:rFonts w:ascii="宋体" w:eastAsia="宋体" w:hAnsi="宋体" w:cs="宋体" w:hint="eastAsia"/>
        </w:rPr>
        <w:t>中心云整合各边缘节点的数据，进行深度分析与模型优化，使用多模态数据提升故障诊断的准确性。结合Slurm调度系统，云端实现全局任务调度与资源管理，确保系统高效运行。</w:t>
      </w:r>
      <w:commentRangeEnd w:id="4"/>
      <w:r w:rsidR="008F1910">
        <w:rPr>
          <w:rStyle w:val="a4"/>
        </w:rPr>
        <w:commentReference w:id="4"/>
      </w:r>
    </w:p>
    <w:p w14:paraId="4E85B2E4" w14:textId="7F84F14C" w:rsidR="007A5B89" w:rsidRDefault="007A5B89" w:rsidP="007A5B89">
      <w:pPr>
        <w:ind w:firstLine="420"/>
        <w:rPr>
          <w:rFonts w:ascii="宋体" w:eastAsia="宋体" w:hAnsi="宋体" w:cs="宋体"/>
        </w:rPr>
      </w:pPr>
      <w:commentRangeStart w:id="5"/>
      <w:r w:rsidRPr="007A5B89">
        <w:rPr>
          <w:rFonts w:ascii="宋体" w:eastAsia="宋体" w:hAnsi="宋体" w:cs="宋体" w:hint="eastAsia"/>
        </w:rPr>
        <w:t>云边协同采用Slurm作为资源调度器，实时监控边缘节点的资源利用情况，确保边缘计算资源在模型训练和诊断任务中得到最大化利用。</w:t>
      </w:r>
      <w:commentRangeEnd w:id="5"/>
      <w:r w:rsidR="009721B8">
        <w:rPr>
          <w:rStyle w:val="a4"/>
        </w:rPr>
        <w:commentReference w:id="5"/>
      </w:r>
    </w:p>
    <w:p w14:paraId="2154FDBD" w14:textId="77777777" w:rsidR="007A5B89" w:rsidRDefault="007A5B89" w:rsidP="00602F1D">
      <w:pPr>
        <w:ind w:firstLine="420"/>
        <w:rPr>
          <w:rFonts w:ascii="宋体" w:eastAsia="宋体" w:hAnsi="宋体" w:cs="宋体"/>
        </w:rPr>
      </w:pPr>
    </w:p>
    <w:p w14:paraId="7238C66F" w14:textId="0909097A" w:rsidR="00CC42AF" w:rsidRDefault="00EA052A" w:rsidP="00590B69">
      <w:pPr>
        <w:ind w:firstLine="420"/>
      </w:pPr>
      <w:commentRangeStart w:id="6"/>
      <w:commentRangeStart w:id="7"/>
      <w:r>
        <w:rPr>
          <w:rFonts w:ascii="宋体" w:eastAsia="宋体" w:hAnsi="宋体" w:cs="宋体" w:hint="eastAsia"/>
        </w:rPr>
        <w:t>因此，通过边端的</w:t>
      </w:r>
      <w:r w:rsidRPr="00EA052A">
        <w:rPr>
          <w:rFonts w:ascii="宋体" w:eastAsia="宋体" w:hAnsi="宋体" w:cs="宋体" w:hint="eastAsia"/>
        </w:rPr>
        <w:t>边缘云计算系统</w:t>
      </w:r>
      <w:r>
        <w:rPr>
          <w:rFonts w:ascii="宋体" w:eastAsia="宋体" w:hAnsi="宋体" w:cs="宋体" w:hint="eastAsia"/>
        </w:rPr>
        <w:t>可以满足铁路故障诊断的及时性；通过实验验证和同类算法的对比测试可以肯定诊断的准确性；通过采用</w:t>
      </w:r>
      <w:r w:rsidRPr="00EA052A">
        <w:rPr>
          <w:rFonts w:ascii="宋体" w:eastAsia="宋体" w:hAnsi="宋体" w:cs="宋体" w:hint="eastAsia"/>
        </w:rPr>
        <w:t>高性能slurm</w:t>
      </w:r>
      <w:r>
        <w:rPr>
          <w:rFonts w:ascii="宋体" w:eastAsia="宋体" w:hAnsi="宋体" w:cs="宋体" w:hint="eastAsia"/>
        </w:rPr>
        <w:t>可以</w:t>
      </w:r>
      <w:r w:rsidRPr="00EA052A">
        <w:rPr>
          <w:rFonts w:ascii="宋体" w:eastAsia="宋体" w:hAnsi="宋体" w:cs="宋体" w:hint="eastAsia"/>
        </w:rPr>
        <w:t>提高故障诊断速度</w:t>
      </w:r>
      <w:r>
        <w:rPr>
          <w:rFonts w:ascii="宋体" w:eastAsia="宋体" w:hAnsi="宋体" w:cs="宋体" w:hint="eastAsia"/>
        </w:rPr>
        <w:t>，证明该系统的决策高效性。</w:t>
      </w:r>
      <w:r w:rsidR="007A5B89">
        <w:rPr>
          <w:noProof/>
        </w:rPr>
        <w:t xml:space="preserve"> </w:t>
      </w:r>
      <w:commentRangeEnd w:id="6"/>
      <w:r w:rsidR="00590B69">
        <w:rPr>
          <w:rStyle w:val="a4"/>
        </w:rPr>
        <w:commentReference w:id="6"/>
      </w:r>
      <w:commentRangeEnd w:id="7"/>
      <w:r w:rsidR="006D13AF">
        <w:rPr>
          <w:rStyle w:val="a4"/>
        </w:rPr>
        <w:commentReference w:id="7"/>
      </w:r>
    </w:p>
    <w:p w14:paraId="10908C0A" w14:textId="6D428932" w:rsidR="00B455C6" w:rsidRPr="00CC42AF" w:rsidRDefault="00B455C6"/>
    <w:p w14:paraId="369A22DF" w14:textId="77777777" w:rsidR="00B455C6" w:rsidRDefault="00B455C6"/>
    <w:p w14:paraId="53AA05C2" w14:textId="77777777" w:rsidR="003F509F" w:rsidRDefault="00EC1A38" w:rsidP="00D6373C">
      <w:pPr>
        <w:rPr>
          <w:rFonts w:ascii="宋体" w:eastAsia="宋体" w:hAnsi="宋体" w:cs="宋体"/>
        </w:rPr>
      </w:pPr>
      <w:r w:rsidRPr="00602F1D">
        <w:rPr>
          <w:rFonts w:ascii="宋体" w:eastAsia="宋体" w:hAnsi="宋体" w:cs="宋体" w:hint="eastAsia"/>
        </w:rPr>
        <w:t>面向高铁运行控制系统的边缘云计算服务</w:t>
      </w:r>
    </w:p>
    <w:p w14:paraId="6FA5643A" w14:textId="4B5BA6A5" w:rsidR="00EC1A38" w:rsidRDefault="00652040" w:rsidP="00D6373C">
      <w:pPr>
        <w:rPr>
          <w:rFonts w:ascii="宋体" w:eastAsia="宋体" w:hAnsi="宋体" w:cs="宋体"/>
        </w:rPr>
      </w:pPr>
      <w:r w:rsidRPr="00652040">
        <w:rPr>
          <w:rFonts w:ascii="宋体" w:eastAsia="宋体" w:hAnsi="宋体" w:cs="宋体" w:hint="eastAsia"/>
        </w:rPr>
        <w:t>首先介绍边缘采集中心，边端主要是对边端设备，站台的转辙机、压力传感器、温度传感器等设备以及采集到的图片数据、视频数据做录入处理，然后规则匹配，实现多协议多模态的数据入库操作。</w:t>
      </w:r>
      <w:r w:rsidR="006D13AF" w:rsidRPr="006D13AF">
        <w:rPr>
          <w:rFonts w:ascii="宋体" w:eastAsia="宋体" w:hAnsi="宋体" w:cs="宋体" w:hint="eastAsia"/>
        </w:rPr>
        <w:t>主要有四大模块</w:t>
      </w:r>
      <w:r w:rsidR="00EC1A38">
        <w:rPr>
          <w:rFonts w:ascii="宋体" w:eastAsia="宋体" w:hAnsi="宋体" w:cs="宋体" w:hint="eastAsia"/>
        </w:rPr>
        <w:t>：</w:t>
      </w:r>
    </w:p>
    <w:p w14:paraId="54029C87" w14:textId="24CFB031" w:rsidR="00D82F1D" w:rsidRDefault="006D13AF" w:rsidP="00D6373C">
      <w:pPr>
        <w:rPr>
          <w:rFonts w:ascii="宋体" w:eastAsia="宋体" w:hAnsi="宋体" w:cs="宋体"/>
        </w:rPr>
      </w:pPr>
      <w:r w:rsidRPr="006D13AF">
        <w:rPr>
          <w:rFonts w:ascii="宋体" w:eastAsia="宋体" w:hAnsi="宋体" w:cs="宋体" w:hint="eastAsia"/>
        </w:rPr>
        <w:t>业务管理，</w:t>
      </w:r>
      <w:r w:rsidR="00330910" w:rsidRPr="00330910">
        <w:rPr>
          <w:rFonts w:ascii="宋体" w:eastAsia="宋体" w:hAnsi="宋体" w:cs="宋体" w:hint="eastAsia"/>
        </w:rPr>
        <w:t>主要用于站台信息的管理，支持增添、修改、删除以及导出各站台的详细情况，旨在为设备管理提供服务，最终实现站台与设备的高效联动管理。</w:t>
      </w:r>
    </w:p>
    <w:p w14:paraId="58C2A90A" w14:textId="77777777" w:rsidR="00330910" w:rsidRDefault="006D13AF" w:rsidP="00D6373C">
      <w:pPr>
        <w:rPr>
          <w:rFonts w:ascii="宋体" w:eastAsia="宋体" w:hAnsi="宋体" w:cs="宋体"/>
        </w:rPr>
      </w:pPr>
      <w:r w:rsidRPr="006D13AF">
        <w:rPr>
          <w:rFonts w:ascii="宋体" w:eastAsia="宋体" w:hAnsi="宋体" w:cs="宋体" w:hint="eastAsia"/>
        </w:rPr>
        <w:t>设备管理</w:t>
      </w:r>
      <w:r w:rsidR="00EC1A38">
        <w:rPr>
          <w:rFonts w:ascii="宋体" w:eastAsia="宋体" w:hAnsi="宋体" w:cs="宋体" w:hint="eastAsia"/>
        </w:rPr>
        <w:t>：</w:t>
      </w:r>
      <w:r w:rsidR="00330910" w:rsidRPr="00330910">
        <w:rPr>
          <w:rFonts w:ascii="宋体" w:eastAsia="宋体" w:hAnsi="宋体" w:cs="宋体" w:hint="eastAsia"/>
        </w:rPr>
        <w:t>支持添加各类设备，如转折机、压力传感器、温度传感器等，用户也可以根据需求自定义添加设备，从而实现对各类设备的统一管理与监控，确保设备运维的精准高效。</w:t>
      </w:r>
      <w:r w:rsidRPr="006D13AF">
        <w:rPr>
          <w:rFonts w:ascii="宋体" w:eastAsia="宋体" w:hAnsi="宋体" w:cs="宋体" w:hint="eastAsia"/>
        </w:rPr>
        <w:t>事件规则匹配</w:t>
      </w:r>
      <w:r w:rsidR="00EC1A38">
        <w:rPr>
          <w:rFonts w:ascii="宋体" w:eastAsia="宋体" w:hAnsi="宋体" w:cs="宋体" w:hint="eastAsia"/>
        </w:rPr>
        <w:t>：</w:t>
      </w:r>
      <w:r w:rsidR="00330910" w:rsidRPr="00330910">
        <w:rPr>
          <w:rFonts w:ascii="宋体" w:eastAsia="宋体" w:hAnsi="宋体" w:cs="宋体" w:hint="eastAsia"/>
        </w:rPr>
        <w:t>通过自定义规则的匹配，实现对任意设备上传的通信协议数据进行处理与匹配入库。该功能能够自动识别数据，并依据预设规则进行相应处理，实现对设备数据的精准管理与故障检测。</w:t>
      </w:r>
    </w:p>
    <w:p w14:paraId="21DC0828" w14:textId="342A6071" w:rsidR="00330910" w:rsidRDefault="00330910" w:rsidP="00D6373C">
      <w:pPr>
        <w:rPr>
          <w:rFonts w:ascii="宋体" w:eastAsia="宋体" w:hAnsi="宋体" w:cs="宋体"/>
        </w:rPr>
      </w:pPr>
      <w:r w:rsidRPr="00330910">
        <w:rPr>
          <w:rFonts w:ascii="宋体" w:eastAsia="宋体" w:hAnsi="宋体" w:cs="宋体" w:hint="eastAsia"/>
        </w:rPr>
        <w:t>消息日志模块：可以查询并追溯从边缘设备采集到的数据上传至采集中心并入库的完整消息内容及相关事件，实现对故障的全面监控与分析。</w:t>
      </w:r>
    </w:p>
    <w:p w14:paraId="749056AA" w14:textId="79A09E0B" w:rsidR="003F509F" w:rsidRDefault="006D13AF" w:rsidP="00D6373C">
      <w:pPr>
        <w:rPr>
          <w:rFonts w:ascii="宋体" w:eastAsia="宋体" w:hAnsi="宋体" w:cs="宋体"/>
        </w:rPr>
      </w:pPr>
      <w:r w:rsidRPr="006D13AF">
        <w:rPr>
          <w:rFonts w:ascii="宋体" w:eastAsia="宋体" w:hAnsi="宋体" w:cs="宋体" w:hint="eastAsia"/>
        </w:rPr>
        <w:t>接下来</w:t>
      </w:r>
      <w:r w:rsidR="003F509F">
        <w:rPr>
          <w:rFonts w:ascii="宋体" w:eastAsia="宋体" w:hAnsi="宋体" w:cs="宋体" w:hint="eastAsia"/>
        </w:rPr>
        <w:t>介绍</w:t>
      </w:r>
      <w:r w:rsidRPr="006D13AF">
        <w:rPr>
          <w:rFonts w:ascii="宋体" w:eastAsia="宋体" w:hAnsi="宋体" w:cs="宋体" w:hint="eastAsia"/>
        </w:rPr>
        <w:t>中心云的控制台。</w:t>
      </w:r>
    </w:p>
    <w:p w14:paraId="050CC2DC" w14:textId="1153ED5C" w:rsidR="00330910" w:rsidRDefault="003F509F" w:rsidP="00330910">
      <w:pPr>
        <w:rPr>
          <w:rFonts w:ascii="宋体" w:eastAsia="宋体" w:hAnsi="宋体" w:cs="宋体"/>
        </w:rPr>
      </w:pPr>
      <w:r>
        <w:rPr>
          <w:rFonts w:ascii="宋体" w:eastAsia="宋体" w:hAnsi="宋体" w:cs="宋体" w:hint="eastAsia"/>
        </w:rPr>
        <w:t>云端</w:t>
      </w:r>
      <w:r w:rsidR="006D13AF" w:rsidRPr="006D13AF">
        <w:rPr>
          <w:rFonts w:ascii="宋体" w:eastAsia="宋体" w:hAnsi="宋体" w:cs="宋体" w:hint="eastAsia"/>
        </w:rPr>
        <w:t>首页是超算中心，</w:t>
      </w:r>
      <w:r w:rsidR="00330910" w:rsidRPr="00330910">
        <w:rPr>
          <w:rFonts w:ascii="宋体" w:eastAsia="宋体" w:hAnsi="宋体" w:cs="宋体" w:hint="eastAsia"/>
        </w:rPr>
        <w:t>主要用于监控各个边端设备的实时信息，包括任务处理进度、作业运行情况、状态分布、节点状态以及实时作业统计等，帮助用户全面掌握任务运行动态。</w:t>
      </w:r>
      <w:r w:rsidR="006D13AF" w:rsidRPr="006D13AF">
        <w:rPr>
          <w:rFonts w:ascii="宋体" w:eastAsia="宋体" w:hAnsi="宋体" w:cs="宋体" w:hint="eastAsia"/>
        </w:rPr>
        <w:t>采集中心</w:t>
      </w:r>
      <w:r w:rsidR="00330910">
        <w:rPr>
          <w:rFonts w:ascii="宋体" w:eastAsia="宋体" w:hAnsi="宋体" w:cs="宋体" w:hint="eastAsia"/>
        </w:rPr>
        <w:t>负责收集各个站台每日上传至中心</w:t>
      </w:r>
      <w:r w:rsidR="00330910" w:rsidRPr="00330910">
        <w:rPr>
          <w:rFonts w:ascii="宋体" w:eastAsia="宋体" w:hAnsi="宋体" w:cs="宋体" w:hint="eastAsia"/>
        </w:rPr>
        <w:t>云的数据量，并对这些数据进行实时处理，确保上传信息的及时响应与分析。</w:t>
      </w:r>
    </w:p>
    <w:p w14:paraId="4537142F" w14:textId="77777777" w:rsidR="00693010" w:rsidRDefault="00693010" w:rsidP="00693010">
      <w:pPr>
        <w:rPr>
          <w:rFonts w:ascii="宋体" w:eastAsia="宋体" w:hAnsi="宋体" w:cs="宋体" w:hint="eastAsia"/>
        </w:rPr>
      </w:pPr>
      <w:r>
        <w:rPr>
          <w:rFonts w:ascii="宋体" w:eastAsia="宋体" w:hAnsi="宋体" w:cs="宋体" w:hint="eastAsia"/>
        </w:rPr>
        <w:t>北京边缘云，该模块</w:t>
      </w:r>
      <w:r w:rsidRPr="006D13AF">
        <w:rPr>
          <w:rFonts w:ascii="宋体" w:eastAsia="宋体" w:hAnsi="宋体" w:cs="宋体" w:hint="eastAsia"/>
        </w:rPr>
        <w:t>用于</w:t>
      </w:r>
      <w:r>
        <w:rPr>
          <w:rFonts w:ascii="宋体" w:eastAsia="宋体" w:hAnsi="宋体" w:cs="宋体" w:hint="eastAsia"/>
        </w:rPr>
        <w:t>查看</w:t>
      </w:r>
      <w:r w:rsidRPr="006D13AF">
        <w:rPr>
          <w:rFonts w:ascii="宋体" w:eastAsia="宋体" w:hAnsi="宋体" w:cs="宋体" w:hint="eastAsia"/>
        </w:rPr>
        <w:t>传感器的信息，</w:t>
      </w:r>
      <w:r>
        <w:rPr>
          <w:rFonts w:ascii="宋体" w:eastAsia="宋体" w:hAnsi="宋体" w:cs="宋体" w:hint="eastAsia"/>
        </w:rPr>
        <w:t>包括</w:t>
      </w:r>
      <w:r w:rsidRPr="006D13AF">
        <w:rPr>
          <w:rFonts w:ascii="宋体" w:eastAsia="宋体" w:hAnsi="宋体" w:cs="宋体" w:hint="eastAsia"/>
        </w:rPr>
        <w:t>北京的边缘云信息的各个端口，包括它不同这个设备，比如转折机设备，</w:t>
      </w:r>
      <w:r>
        <w:rPr>
          <w:rFonts w:ascii="宋体" w:eastAsia="宋体" w:hAnsi="宋体" w:cs="宋体" w:hint="eastAsia"/>
        </w:rPr>
        <w:t>其</w:t>
      </w:r>
      <w:r w:rsidRPr="006D13AF">
        <w:rPr>
          <w:rFonts w:ascii="宋体" w:eastAsia="宋体" w:hAnsi="宋体" w:cs="宋体" w:hint="eastAsia"/>
        </w:rPr>
        <w:t>信号传输</w:t>
      </w:r>
      <w:r>
        <w:rPr>
          <w:rFonts w:ascii="宋体" w:eastAsia="宋体" w:hAnsi="宋体" w:cs="宋体" w:hint="eastAsia"/>
        </w:rPr>
        <w:t>、</w:t>
      </w:r>
      <w:r w:rsidRPr="006D13AF">
        <w:rPr>
          <w:rFonts w:ascii="宋体" w:eastAsia="宋体" w:hAnsi="宋体" w:cs="宋体" w:hint="eastAsia"/>
        </w:rPr>
        <w:t>电压、电流以最近传输数据情况等。</w:t>
      </w:r>
    </w:p>
    <w:p w14:paraId="5BC59020" w14:textId="77777777" w:rsidR="00693010" w:rsidRPr="00693010" w:rsidRDefault="00693010" w:rsidP="00330910">
      <w:pPr>
        <w:rPr>
          <w:rFonts w:ascii="宋体" w:eastAsia="宋体" w:hAnsi="宋体" w:cs="宋体" w:hint="eastAsia"/>
        </w:rPr>
      </w:pPr>
      <w:bookmarkStart w:id="8" w:name="_GoBack"/>
      <w:bookmarkEnd w:id="8"/>
    </w:p>
    <w:p w14:paraId="50DDCDD1" w14:textId="3FD70327" w:rsidR="00DE737B" w:rsidRDefault="006D13AF" w:rsidP="00330910">
      <w:pPr>
        <w:rPr>
          <w:rFonts w:ascii="宋体" w:eastAsia="宋体" w:hAnsi="宋体" w:cs="宋体"/>
        </w:rPr>
      </w:pPr>
      <w:r w:rsidRPr="006D13AF">
        <w:rPr>
          <w:rFonts w:ascii="宋体" w:eastAsia="宋体" w:hAnsi="宋体" w:cs="宋体" w:hint="eastAsia"/>
        </w:rPr>
        <w:t>作业管理</w:t>
      </w:r>
      <w:r w:rsidR="00CA544B">
        <w:rPr>
          <w:rFonts w:ascii="宋体" w:eastAsia="宋体" w:hAnsi="宋体" w:cs="宋体" w:hint="eastAsia"/>
        </w:rPr>
        <w:t>：</w:t>
      </w:r>
      <w:r w:rsidR="00DE737B">
        <w:rPr>
          <w:rFonts w:ascii="宋体" w:eastAsia="宋体" w:hAnsi="宋体" w:cs="宋体" w:hint="eastAsia"/>
        </w:rPr>
        <w:t>实现自动化脚本部署，通过脚本管理向各站台下发</w:t>
      </w:r>
      <w:r w:rsidR="00330910" w:rsidRPr="00330910">
        <w:rPr>
          <w:rFonts w:ascii="宋体" w:eastAsia="宋体" w:hAnsi="宋体" w:cs="宋体" w:hint="eastAsia"/>
        </w:rPr>
        <w:t>算法</w:t>
      </w:r>
      <w:r w:rsidR="00DE737B">
        <w:rPr>
          <w:rFonts w:ascii="宋体" w:eastAsia="宋体" w:hAnsi="宋体" w:cs="宋体" w:hint="eastAsia"/>
        </w:rPr>
        <w:t>模型</w:t>
      </w:r>
      <w:r w:rsidR="00330910" w:rsidRPr="00330910">
        <w:rPr>
          <w:rFonts w:ascii="宋体" w:eastAsia="宋体" w:hAnsi="宋体" w:cs="宋体" w:hint="eastAsia"/>
        </w:rPr>
        <w:t>，</w:t>
      </w:r>
      <w:r w:rsidR="00DE737B">
        <w:rPr>
          <w:rFonts w:ascii="宋体" w:eastAsia="宋体" w:hAnsi="宋体" w:cs="宋体" w:hint="eastAsia"/>
        </w:rPr>
        <w:t>下发</w:t>
      </w:r>
      <w:r w:rsidR="00330910" w:rsidRPr="00330910">
        <w:rPr>
          <w:rFonts w:ascii="宋体" w:eastAsia="宋体" w:hAnsi="宋体" w:cs="宋体" w:hint="eastAsia"/>
        </w:rPr>
        <w:t>并执行相关</w:t>
      </w:r>
      <w:r w:rsidR="00330910" w:rsidRPr="00330910">
        <w:rPr>
          <w:rFonts w:ascii="宋体" w:eastAsia="宋体" w:hAnsi="宋体" w:cs="宋体" w:hint="eastAsia"/>
        </w:rPr>
        <w:lastRenderedPageBreak/>
        <w:t>作业。同时，服务器管理功能用于管理各个站台的边缘服务器，包括服务器的加入、兼容性检查和配置管理。当用户在中心云端提交任务后，边缘服务器可同步查看任务的具体提交情况。</w:t>
      </w:r>
    </w:p>
    <w:p w14:paraId="4B9A5F4F" w14:textId="682DB21A" w:rsidR="006D13AF" w:rsidRDefault="00330910" w:rsidP="00330910">
      <w:pPr>
        <w:rPr>
          <w:rFonts w:ascii="宋体" w:eastAsia="宋体" w:hAnsi="宋体" w:cs="宋体"/>
        </w:rPr>
      </w:pPr>
      <w:r>
        <w:rPr>
          <w:rFonts w:ascii="宋体" w:eastAsia="宋体" w:hAnsi="宋体" w:cs="宋体" w:hint="eastAsia"/>
        </w:rPr>
        <w:t>在完成任务训练后</w:t>
      </w:r>
      <w:r w:rsidR="006D13AF" w:rsidRPr="006D13AF">
        <w:rPr>
          <w:rFonts w:ascii="宋体" w:eastAsia="宋体" w:hAnsi="宋体" w:cs="宋体" w:hint="eastAsia"/>
        </w:rPr>
        <w:t>，</w:t>
      </w:r>
      <w:r w:rsidR="00CA544B">
        <w:rPr>
          <w:rFonts w:ascii="宋体" w:eastAsia="宋体" w:hAnsi="宋体" w:cs="宋体" w:hint="eastAsia"/>
        </w:rPr>
        <w:t>边</w:t>
      </w:r>
      <w:r w:rsidR="006D13AF" w:rsidRPr="006D13AF">
        <w:rPr>
          <w:rFonts w:ascii="宋体" w:eastAsia="宋体" w:hAnsi="宋体" w:cs="宋体" w:hint="eastAsia"/>
        </w:rPr>
        <w:t>端服务器训练的情况以及最终的预测结果</w:t>
      </w:r>
      <w:r w:rsidR="00CA544B">
        <w:rPr>
          <w:rFonts w:ascii="宋体" w:eastAsia="宋体" w:hAnsi="宋体" w:cs="宋体" w:hint="eastAsia"/>
        </w:rPr>
        <w:t>如下</w:t>
      </w:r>
      <w:r w:rsidR="006D13AF" w:rsidRPr="006D13AF">
        <w:rPr>
          <w:rFonts w:ascii="宋体" w:eastAsia="宋体" w:hAnsi="宋体" w:cs="宋体" w:hint="eastAsia"/>
        </w:rPr>
        <w:t>。</w:t>
      </w:r>
      <w:r w:rsidR="00CA544B">
        <w:rPr>
          <w:rFonts w:ascii="宋体" w:eastAsia="宋体" w:hAnsi="宋体" w:cs="宋体" w:hint="eastAsia"/>
        </w:rPr>
        <w:t>由此</w:t>
      </w:r>
      <w:r w:rsidR="006D13AF" w:rsidRPr="006D13AF">
        <w:rPr>
          <w:rFonts w:ascii="宋体" w:eastAsia="宋体" w:hAnsi="宋体" w:cs="宋体" w:hint="eastAsia"/>
        </w:rPr>
        <w:t>当用户在中心云端提交任务之后，</w:t>
      </w:r>
      <w:r w:rsidR="00D6669C">
        <w:rPr>
          <w:rFonts w:ascii="宋体" w:eastAsia="宋体" w:hAnsi="宋体" w:cs="宋体" w:hint="eastAsia"/>
        </w:rPr>
        <w:t>可以</w:t>
      </w:r>
      <w:r w:rsidR="006D13AF" w:rsidRPr="006D13AF">
        <w:rPr>
          <w:rFonts w:ascii="宋体" w:eastAsia="宋体" w:hAnsi="宋体" w:cs="宋体" w:hint="eastAsia"/>
        </w:rPr>
        <w:t>高效处理及</w:t>
      </w:r>
      <w:r w:rsidR="00D6669C" w:rsidRPr="006D13AF">
        <w:rPr>
          <w:rFonts w:ascii="宋体" w:eastAsia="宋体" w:hAnsi="宋体" w:cs="宋体" w:hint="eastAsia"/>
        </w:rPr>
        <w:t>分配</w:t>
      </w:r>
      <w:r w:rsidR="006D13AF" w:rsidRPr="006D13AF">
        <w:rPr>
          <w:rFonts w:ascii="宋体" w:eastAsia="宋体" w:hAnsi="宋体" w:cs="宋体" w:hint="eastAsia"/>
        </w:rPr>
        <w:t>资源</w:t>
      </w:r>
      <w:r w:rsidR="00D6669C">
        <w:rPr>
          <w:rFonts w:ascii="宋体" w:eastAsia="宋体" w:hAnsi="宋体" w:cs="宋体" w:hint="eastAsia"/>
        </w:rPr>
        <w:t>并</w:t>
      </w:r>
      <w:r w:rsidR="006D13AF" w:rsidRPr="006D13AF">
        <w:rPr>
          <w:rFonts w:ascii="宋体" w:eastAsia="宋体" w:hAnsi="宋体" w:cs="宋体" w:hint="eastAsia"/>
        </w:rPr>
        <w:t>合理调度执行</w:t>
      </w:r>
      <w:r w:rsidR="00D6669C">
        <w:rPr>
          <w:rFonts w:ascii="宋体" w:eastAsia="宋体" w:hAnsi="宋体" w:cs="宋体" w:hint="eastAsia"/>
        </w:rPr>
        <w:t>，</w:t>
      </w:r>
      <w:r w:rsidR="006D13AF" w:rsidRPr="006D13AF">
        <w:rPr>
          <w:rFonts w:ascii="宋体" w:eastAsia="宋体" w:hAnsi="宋体" w:cs="宋体" w:hint="eastAsia"/>
        </w:rPr>
        <w:t>进而更</w:t>
      </w:r>
      <w:r w:rsidR="00CA544B">
        <w:rPr>
          <w:rFonts w:ascii="宋体" w:eastAsia="宋体" w:hAnsi="宋体" w:cs="宋体" w:hint="eastAsia"/>
        </w:rPr>
        <w:t>高效的实现</w:t>
      </w:r>
      <w:r w:rsidR="006D13AF" w:rsidRPr="006D13AF">
        <w:rPr>
          <w:rFonts w:ascii="宋体" w:eastAsia="宋体" w:hAnsi="宋体" w:cs="宋体" w:hint="eastAsia"/>
        </w:rPr>
        <w:t>故障预测功能。</w:t>
      </w:r>
    </w:p>
    <w:p w14:paraId="3C166DDB" w14:textId="15357BB1" w:rsidR="00DE737B" w:rsidRDefault="00DE737B" w:rsidP="00330910">
      <w:pPr>
        <w:rPr>
          <w:rFonts w:ascii="宋体" w:eastAsia="宋体" w:hAnsi="宋体" w:cs="宋体"/>
        </w:rPr>
      </w:pPr>
      <w:r>
        <w:rPr>
          <w:rFonts w:ascii="宋体" w:eastAsia="宋体" w:hAnsi="宋体" w:cs="宋体"/>
        </w:rPr>
        <w:t xml:space="preserve">    </w:t>
      </w:r>
      <w:r>
        <w:rPr>
          <w:rFonts w:ascii="宋体" w:eastAsia="宋体" w:hAnsi="宋体" w:cs="宋体" w:hint="eastAsia"/>
        </w:rPr>
        <w:t>以上是</w:t>
      </w:r>
      <w:r w:rsidRPr="00DE737B">
        <w:rPr>
          <w:rFonts w:ascii="宋体" w:eastAsia="宋体" w:hAnsi="宋体" w:cs="宋体" w:hint="eastAsia"/>
        </w:rPr>
        <w:t>面向高速铁路运行控制系统的边缘云计算服务</w:t>
      </w:r>
      <w:r>
        <w:rPr>
          <w:rFonts w:ascii="宋体" w:eastAsia="宋体" w:hAnsi="宋体" w:cs="宋体" w:hint="eastAsia"/>
        </w:rPr>
        <w:t>架构系统的全部内容，感谢您的观看。</w:t>
      </w:r>
    </w:p>
    <w:p w14:paraId="4501AF92" w14:textId="77777777" w:rsidR="00680193" w:rsidRPr="00D6669C" w:rsidRDefault="00680193"/>
    <w:sectPr w:rsidR="00680193" w:rsidRPr="00D6669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琪芮 黄" w:date="2024-10-08T18:50:00Z" w:initials="琪黄">
    <w:p w14:paraId="29A0B499" w14:textId="72BDB9B9" w:rsidR="00D82F1D" w:rsidRDefault="00D82F1D">
      <w:pPr>
        <w:pStyle w:val="a5"/>
      </w:pPr>
      <w:r>
        <w:rPr>
          <w:rStyle w:val="a4"/>
          <w:rFonts w:hint="eastAsia"/>
        </w:rPr>
        <w:annotationRef/>
      </w:r>
      <w:r>
        <w:rPr>
          <w:rFonts w:hint="eastAsia"/>
        </w:rPr>
        <w:t>动态数字</w:t>
      </w:r>
    </w:p>
  </w:comment>
  <w:comment w:id="1" w:author="琪芮 黄" w:date="2024-10-09T20:35:00Z" w:initials="琪黄">
    <w:p w14:paraId="450B7DEB" w14:textId="267E9432" w:rsidR="007A5B89" w:rsidRDefault="00CC42AF">
      <w:pPr>
        <w:pStyle w:val="a5"/>
      </w:pPr>
      <w:r>
        <w:rPr>
          <w:rStyle w:val="a4"/>
          <w:rFonts w:hint="eastAsia"/>
        </w:rPr>
        <w:annotationRef/>
      </w:r>
      <w:r>
        <w:rPr>
          <w:rFonts w:hint="eastAsia"/>
        </w:rPr>
        <w:t>这里麻烦翻找一下人工检测铁路故障的视频</w:t>
      </w:r>
    </w:p>
  </w:comment>
  <w:comment w:id="2" w:author="琪芮 黄" w:date="2024-10-09T21:37:00Z" w:initials="琪黄">
    <w:p w14:paraId="69CEBD1E" w14:textId="7AAB89A6" w:rsidR="007A5B89" w:rsidRDefault="007A5B89">
      <w:pPr>
        <w:pStyle w:val="a5"/>
      </w:pPr>
      <w:r>
        <w:rPr>
          <w:rStyle w:val="a4"/>
          <w:rFonts w:hint="eastAsia"/>
        </w:rPr>
        <w:annotationRef/>
      </w:r>
      <w:r w:rsidRPr="007A5B89">
        <w:rPr>
          <w:noProof/>
        </w:rPr>
        <w:drawing>
          <wp:inline distT="0" distB="0" distL="0" distR="0" wp14:anchorId="50C125EF" wp14:editId="0915DAFB">
            <wp:extent cx="2060579" cy="2096799"/>
            <wp:effectExtent l="0" t="0" r="0" b="0"/>
            <wp:docPr id="115341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0601" cy="2117173"/>
                    </a:xfrm>
                    <a:prstGeom prst="rect">
                      <a:avLst/>
                    </a:prstGeom>
                    <a:noFill/>
                    <a:ln>
                      <a:noFill/>
                    </a:ln>
                  </pic:spPr>
                </pic:pic>
              </a:graphicData>
            </a:graphic>
          </wp:inline>
        </w:drawing>
      </w:r>
    </w:p>
  </w:comment>
  <w:comment w:id="3" w:author="琪芮 黄" w:date="2024-10-09T21:38:00Z" w:initials="琪黄">
    <w:p w14:paraId="6520FF26" w14:textId="4443F523" w:rsidR="007A5B89" w:rsidRDefault="007A5B89">
      <w:pPr>
        <w:pStyle w:val="a5"/>
      </w:pPr>
      <w:r>
        <w:rPr>
          <w:rStyle w:val="a4"/>
          <w:rFonts w:hint="eastAsia"/>
        </w:rPr>
        <w:annotationRef/>
      </w:r>
      <w:r>
        <w:rPr>
          <w:rFonts w:hint="eastAsia"/>
        </w:rPr>
        <w:t>边端是这一部分，可以在上面大图中用红框圈出来讲，也可以单独把</w:t>
      </w:r>
      <w:r w:rsidR="008F1910">
        <w:rPr>
          <w:rFonts w:hint="eastAsia"/>
        </w:rPr>
        <w:t>这</w:t>
      </w:r>
      <w:r>
        <w:rPr>
          <w:rFonts w:hint="eastAsia"/>
        </w:rPr>
        <w:t>一部分</w:t>
      </w:r>
      <w:r w:rsidR="008F1910">
        <w:rPr>
          <w:rFonts w:hint="eastAsia"/>
        </w:rPr>
        <w:t>放大</w:t>
      </w:r>
    </w:p>
    <w:p w14:paraId="610800CD" w14:textId="1B7EA8DE" w:rsidR="007A5B89" w:rsidRDefault="007A5B89">
      <w:pPr>
        <w:pStyle w:val="a5"/>
      </w:pPr>
      <w:r>
        <w:rPr>
          <w:noProof/>
        </w:rPr>
        <w:drawing>
          <wp:inline distT="0" distB="0" distL="0" distR="0" wp14:anchorId="4E7FD47A" wp14:editId="555089FD">
            <wp:extent cx="1953359" cy="1565086"/>
            <wp:effectExtent l="0" t="0" r="8890" b="0"/>
            <wp:docPr id="1349150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50662" name=""/>
                    <pic:cNvPicPr/>
                  </pic:nvPicPr>
                  <pic:blipFill>
                    <a:blip r:embed="rId2"/>
                    <a:stretch>
                      <a:fillRect/>
                    </a:stretch>
                  </pic:blipFill>
                  <pic:spPr>
                    <a:xfrm>
                      <a:off x="0" y="0"/>
                      <a:ext cx="1973425" cy="1581164"/>
                    </a:xfrm>
                    <a:prstGeom prst="rect">
                      <a:avLst/>
                    </a:prstGeom>
                  </pic:spPr>
                </pic:pic>
              </a:graphicData>
            </a:graphic>
          </wp:inline>
        </w:drawing>
      </w:r>
    </w:p>
  </w:comment>
  <w:comment w:id="4" w:author="琪芮 黄" w:date="2024-10-09T21:46:00Z" w:initials="琪黄">
    <w:p w14:paraId="1424CA4A" w14:textId="60BBFCB5" w:rsidR="008F1910" w:rsidRDefault="008F1910">
      <w:pPr>
        <w:pStyle w:val="a5"/>
      </w:pPr>
      <w:r>
        <w:rPr>
          <w:rStyle w:val="a4"/>
          <w:rFonts w:hint="eastAsia"/>
        </w:rPr>
        <w:annotationRef/>
      </w:r>
      <w:r>
        <w:rPr>
          <w:rFonts w:hint="eastAsia"/>
        </w:rPr>
        <w:t>和上面同理</w:t>
      </w:r>
      <w:r>
        <w:rPr>
          <w:noProof/>
        </w:rPr>
        <w:drawing>
          <wp:inline distT="0" distB="0" distL="0" distR="0" wp14:anchorId="26DA842C" wp14:editId="38042256">
            <wp:extent cx="2326375" cy="1063197"/>
            <wp:effectExtent l="0" t="0" r="0" b="3810"/>
            <wp:docPr id="317082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82651" name=""/>
                    <pic:cNvPicPr/>
                  </pic:nvPicPr>
                  <pic:blipFill>
                    <a:blip r:embed="rId3"/>
                    <a:stretch>
                      <a:fillRect/>
                    </a:stretch>
                  </pic:blipFill>
                  <pic:spPr>
                    <a:xfrm>
                      <a:off x="0" y="0"/>
                      <a:ext cx="2354336" cy="1075975"/>
                    </a:xfrm>
                    <a:prstGeom prst="rect">
                      <a:avLst/>
                    </a:prstGeom>
                  </pic:spPr>
                </pic:pic>
              </a:graphicData>
            </a:graphic>
          </wp:inline>
        </w:drawing>
      </w:r>
    </w:p>
  </w:comment>
  <w:comment w:id="5" w:author="琪芮 黄" w:date="2024-10-09T21:56:00Z" w:initials="琪黄">
    <w:p w14:paraId="3BBFCBB0" w14:textId="5EFCC1A9" w:rsidR="009721B8" w:rsidRDefault="009721B8">
      <w:pPr>
        <w:pStyle w:val="a5"/>
      </w:pPr>
      <w:r>
        <w:rPr>
          <w:rStyle w:val="a4"/>
          <w:rFonts w:hint="eastAsia"/>
        </w:rPr>
        <w:annotationRef/>
      </w:r>
      <w:r>
        <w:rPr>
          <w:noProof/>
        </w:rPr>
        <w:drawing>
          <wp:inline distT="0" distB="0" distL="0" distR="0" wp14:anchorId="1F4E04DA" wp14:editId="3F38A70F">
            <wp:extent cx="2240247" cy="541046"/>
            <wp:effectExtent l="0" t="0" r="8255" b="0"/>
            <wp:docPr id="2132179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79363" name=""/>
                    <pic:cNvPicPr/>
                  </pic:nvPicPr>
                  <pic:blipFill>
                    <a:blip r:embed="rId4"/>
                    <a:stretch>
                      <a:fillRect/>
                    </a:stretch>
                  </pic:blipFill>
                  <pic:spPr>
                    <a:xfrm>
                      <a:off x="0" y="0"/>
                      <a:ext cx="2283334" cy="551452"/>
                    </a:xfrm>
                    <a:prstGeom prst="rect">
                      <a:avLst/>
                    </a:prstGeom>
                  </pic:spPr>
                </pic:pic>
              </a:graphicData>
            </a:graphic>
          </wp:inline>
        </w:drawing>
      </w:r>
    </w:p>
    <w:p w14:paraId="52C05861" w14:textId="77777777" w:rsidR="009721B8" w:rsidRDefault="009721B8">
      <w:pPr>
        <w:pStyle w:val="a5"/>
      </w:pPr>
      <w:r>
        <w:rPr>
          <w:rFonts w:hint="eastAsia"/>
        </w:rPr>
        <w:t>云边协同是这个蓝色箭头，讲这一段的时候箭头上要出现下面这个图</w:t>
      </w:r>
    </w:p>
    <w:p w14:paraId="3F425846" w14:textId="630ACA5D" w:rsidR="009721B8" w:rsidRDefault="00590B69">
      <w:pPr>
        <w:pStyle w:val="a5"/>
      </w:pPr>
      <w:r>
        <w:rPr>
          <w:noProof/>
        </w:rPr>
        <w:drawing>
          <wp:inline distT="0" distB="0" distL="0" distR="0" wp14:anchorId="30022D0D" wp14:editId="7B883ABF">
            <wp:extent cx="1105104" cy="993515"/>
            <wp:effectExtent l="0" t="0" r="0" b="0"/>
            <wp:docPr id="1508461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61723" name=""/>
                    <pic:cNvPicPr/>
                  </pic:nvPicPr>
                  <pic:blipFill>
                    <a:blip r:embed="rId5"/>
                    <a:stretch>
                      <a:fillRect/>
                    </a:stretch>
                  </pic:blipFill>
                  <pic:spPr>
                    <a:xfrm>
                      <a:off x="0" y="0"/>
                      <a:ext cx="1116086" cy="1003388"/>
                    </a:xfrm>
                    <a:prstGeom prst="rect">
                      <a:avLst/>
                    </a:prstGeom>
                  </pic:spPr>
                </pic:pic>
              </a:graphicData>
            </a:graphic>
          </wp:inline>
        </w:drawing>
      </w:r>
    </w:p>
  </w:comment>
  <w:comment w:id="6" w:author="琪芮 黄" w:date="2024-10-09T22:11:00Z" w:initials="琪黄">
    <w:p w14:paraId="2CF96EA4" w14:textId="6C9B3103" w:rsidR="006D13AF" w:rsidRDefault="00590B69">
      <w:pPr>
        <w:pStyle w:val="a5"/>
      </w:pPr>
      <w:r>
        <w:rPr>
          <w:rStyle w:val="a4"/>
          <w:rFonts w:hint="eastAsia"/>
        </w:rPr>
        <w:annotationRef/>
      </w:r>
      <w:r>
        <w:rPr>
          <w:rFonts w:hint="eastAsia"/>
        </w:rPr>
        <w:t>这里放类似于这个结构的图，这个不太好看麻烦您们优化一下</w:t>
      </w:r>
      <w:r w:rsidR="006D13AF">
        <w:rPr>
          <w:rFonts w:hint="eastAsia"/>
        </w:rPr>
        <w:t>，其中第二点要附加下一条批注的两张表格</w:t>
      </w:r>
    </w:p>
    <w:p w14:paraId="3ABD2FDD" w14:textId="60E0D933" w:rsidR="00590B69" w:rsidRPr="00590B69" w:rsidRDefault="00590B69">
      <w:pPr>
        <w:pStyle w:val="a5"/>
      </w:pPr>
      <w:r>
        <w:rPr>
          <w:noProof/>
        </w:rPr>
        <w:drawing>
          <wp:inline distT="0" distB="0" distL="0" distR="0" wp14:anchorId="0DD2B11D" wp14:editId="543214DF">
            <wp:extent cx="1691884" cy="919069"/>
            <wp:effectExtent l="0" t="0" r="3810" b="0"/>
            <wp:docPr id="563394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94305" name=""/>
                    <pic:cNvPicPr/>
                  </pic:nvPicPr>
                  <pic:blipFill>
                    <a:blip r:embed="rId6"/>
                    <a:stretch>
                      <a:fillRect/>
                    </a:stretch>
                  </pic:blipFill>
                  <pic:spPr>
                    <a:xfrm>
                      <a:off x="0" y="0"/>
                      <a:ext cx="1711636" cy="929799"/>
                    </a:xfrm>
                    <a:prstGeom prst="rect">
                      <a:avLst/>
                    </a:prstGeom>
                  </pic:spPr>
                </pic:pic>
              </a:graphicData>
            </a:graphic>
          </wp:inline>
        </w:drawing>
      </w:r>
    </w:p>
  </w:comment>
  <w:comment w:id="7" w:author="琪芮 黄" w:date="2024-10-09T22:13:00Z" w:initials="琪黄">
    <w:p w14:paraId="36393156" w14:textId="23EED7CC" w:rsidR="006D13AF" w:rsidRDefault="006D13AF">
      <w:pPr>
        <w:pStyle w:val="a5"/>
      </w:pPr>
      <w:r>
        <w:rPr>
          <w:rStyle w:val="a4"/>
          <w:rFonts w:hint="eastAsia"/>
        </w:rPr>
        <w:annotationRef/>
      </w:r>
      <w:r>
        <w:rPr>
          <w:noProof/>
        </w:rPr>
        <w:drawing>
          <wp:inline distT="0" distB="0" distL="0" distR="0" wp14:anchorId="3423DD6F" wp14:editId="34FFD494">
            <wp:extent cx="1491276" cy="1356439"/>
            <wp:effectExtent l="0" t="0" r="0" b="0"/>
            <wp:docPr id="841477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77617" name=""/>
                    <pic:cNvPicPr/>
                  </pic:nvPicPr>
                  <pic:blipFill>
                    <a:blip r:embed="rId7"/>
                    <a:stretch>
                      <a:fillRect/>
                    </a:stretch>
                  </pic:blipFill>
                  <pic:spPr>
                    <a:xfrm>
                      <a:off x="0" y="0"/>
                      <a:ext cx="1509387" cy="1372912"/>
                    </a:xfrm>
                    <a:prstGeom prst="rect">
                      <a:avLst/>
                    </a:prstGeom>
                  </pic:spPr>
                </pic:pic>
              </a:graphicData>
            </a:graphic>
          </wp:inline>
        </w:drawing>
      </w:r>
      <w:r>
        <w:rPr>
          <w:noProof/>
        </w:rPr>
        <w:drawing>
          <wp:inline distT="0" distB="0" distL="0" distR="0" wp14:anchorId="1CD971BF" wp14:editId="55095C76">
            <wp:extent cx="2205400" cy="821781"/>
            <wp:effectExtent l="0" t="0" r="4445" b="0"/>
            <wp:docPr id="367129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29618" name=""/>
                    <pic:cNvPicPr/>
                  </pic:nvPicPr>
                  <pic:blipFill>
                    <a:blip r:embed="rId8"/>
                    <a:stretch>
                      <a:fillRect/>
                    </a:stretch>
                  </pic:blipFill>
                  <pic:spPr>
                    <a:xfrm>
                      <a:off x="0" y="0"/>
                      <a:ext cx="2230962" cy="831306"/>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A0B499" w15:done="0"/>
  <w15:commentEx w15:paraId="450B7DEB" w15:done="0"/>
  <w15:commentEx w15:paraId="69CEBD1E" w15:done="0"/>
  <w15:commentEx w15:paraId="610800CD" w15:done="0"/>
  <w15:commentEx w15:paraId="1424CA4A" w15:done="0"/>
  <w15:commentEx w15:paraId="3F425846" w15:done="0"/>
  <w15:commentEx w15:paraId="3ABD2FDD" w15:done="0"/>
  <w15:commentEx w15:paraId="363931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353BA9" w16cex:dateUtc="2024-10-08T10:50:00Z"/>
  <w16cex:commentExtensible w16cex:durableId="57C4718C" w16cex:dateUtc="2024-10-09T12:35:00Z"/>
  <w16cex:commentExtensible w16cex:durableId="6C19D58F" w16cex:dateUtc="2024-10-09T13:37:00Z"/>
  <w16cex:commentExtensible w16cex:durableId="2D4956AB" w16cex:dateUtc="2024-10-09T13:38:00Z"/>
  <w16cex:commentExtensible w16cex:durableId="26F2F6D6" w16cex:dateUtc="2024-10-09T13:46:00Z"/>
  <w16cex:commentExtensible w16cex:durableId="50F025D0" w16cex:dateUtc="2024-10-09T13:56:00Z"/>
  <w16cex:commentExtensible w16cex:durableId="0AE27F88" w16cex:dateUtc="2024-10-09T14:11:00Z"/>
  <w16cex:commentExtensible w16cex:durableId="3A58EFE1" w16cex:dateUtc="2024-10-09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A0B499" w16cid:durableId="3E353BA9"/>
  <w16cid:commentId w16cid:paraId="450B7DEB" w16cid:durableId="57C4718C"/>
  <w16cid:commentId w16cid:paraId="69CEBD1E" w16cid:durableId="6C19D58F"/>
  <w16cid:commentId w16cid:paraId="610800CD" w16cid:durableId="2D4956AB"/>
  <w16cid:commentId w16cid:paraId="1424CA4A" w16cid:durableId="26F2F6D6"/>
  <w16cid:commentId w16cid:paraId="3F425846" w16cid:durableId="50F025D0"/>
  <w16cid:commentId w16cid:paraId="3ABD2FDD" w16cid:durableId="0AE27F88"/>
  <w16cid:commentId w16cid:paraId="36393156" w16cid:durableId="3A58EFE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89755" w14:textId="77777777" w:rsidR="006F12FC" w:rsidRDefault="006F12FC" w:rsidP="00620261">
      <w:r>
        <w:separator/>
      </w:r>
    </w:p>
  </w:endnote>
  <w:endnote w:type="continuationSeparator" w:id="0">
    <w:p w14:paraId="36C1CCCA" w14:textId="77777777" w:rsidR="006F12FC" w:rsidRDefault="006F12FC" w:rsidP="0062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0B2E2" w14:textId="77777777" w:rsidR="006F12FC" w:rsidRDefault="006F12FC" w:rsidP="00620261">
      <w:r>
        <w:separator/>
      </w:r>
    </w:p>
  </w:footnote>
  <w:footnote w:type="continuationSeparator" w:id="0">
    <w:p w14:paraId="2C76630F" w14:textId="77777777" w:rsidR="006F12FC" w:rsidRDefault="006F12FC" w:rsidP="00620261">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琪芮 黄">
    <w15:presenceInfo w15:providerId="Windows Live" w15:userId="7d3037c1f4906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42"/>
    <w:rsid w:val="00056B7A"/>
    <w:rsid w:val="000D097C"/>
    <w:rsid w:val="00101F73"/>
    <w:rsid w:val="001A1176"/>
    <w:rsid w:val="002B5D3E"/>
    <w:rsid w:val="00330910"/>
    <w:rsid w:val="00373D15"/>
    <w:rsid w:val="003F201D"/>
    <w:rsid w:val="003F509F"/>
    <w:rsid w:val="00427742"/>
    <w:rsid w:val="00590B69"/>
    <w:rsid w:val="00602F1D"/>
    <w:rsid w:val="00605282"/>
    <w:rsid w:val="00620261"/>
    <w:rsid w:val="00625476"/>
    <w:rsid w:val="0063155C"/>
    <w:rsid w:val="006358B2"/>
    <w:rsid w:val="00652040"/>
    <w:rsid w:val="00680193"/>
    <w:rsid w:val="00693010"/>
    <w:rsid w:val="006B1D79"/>
    <w:rsid w:val="006D13AF"/>
    <w:rsid w:val="006F12FC"/>
    <w:rsid w:val="007A5B89"/>
    <w:rsid w:val="0082399B"/>
    <w:rsid w:val="008F1910"/>
    <w:rsid w:val="008F1B62"/>
    <w:rsid w:val="00925F18"/>
    <w:rsid w:val="009721B8"/>
    <w:rsid w:val="00B455C6"/>
    <w:rsid w:val="00C96CB0"/>
    <w:rsid w:val="00CA544B"/>
    <w:rsid w:val="00CC42AF"/>
    <w:rsid w:val="00D45B29"/>
    <w:rsid w:val="00D6373C"/>
    <w:rsid w:val="00D6669C"/>
    <w:rsid w:val="00D82F1D"/>
    <w:rsid w:val="00DE737B"/>
    <w:rsid w:val="00E27EBD"/>
    <w:rsid w:val="00EA052A"/>
    <w:rsid w:val="00EC1A38"/>
    <w:rsid w:val="00EC6858"/>
    <w:rsid w:val="00F73278"/>
    <w:rsid w:val="00F7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1BC92"/>
  <w15:chartTrackingRefBased/>
  <w15:docId w15:val="{64AD2163-E65F-473D-9499-192597FE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0193"/>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D82F1D"/>
    <w:rPr>
      <w:sz w:val="21"/>
      <w:szCs w:val="21"/>
    </w:rPr>
  </w:style>
  <w:style w:type="paragraph" w:styleId="a5">
    <w:name w:val="annotation text"/>
    <w:basedOn w:val="a"/>
    <w:link w:val="a6"/>
    <w:uiPriority w:val="99"/>
    <w:semiHidden/>
    <w:unhideWhenUsed/>
    <w:rsid w:val="00D82F1D"/>
    <w:pPr>
      <w:jc w:val="left"/>
    </w:pPr>
  </w:style>
  <w:style w:type="character" w:customStyle="1" w:styleId="a6">
    <w:name w:val="批注文字 字符"/>
    <w:basedOn w:val="a0"/>
    <w:link w:val="a5"/>
    <w:uiPriority w:val="99"/>
    <w:semiHidden/>
    <w:rsid w:val="00D82F1D"/>
  </w:style>
  <w:style w:type="paragraph" w:styleId="a7">
    <w:name w:val="annotation subject"/>
    <w:basedOn w:val="a5"/>
    <w:next w:val="a5"/>
    <w:link w:val="a8"/>
    <w:uiPriority w:val="99"/>
    <w:semiHidden/>
    <w:unhideWhenUsed/>
    <w:rsid w:val="00D82F1D"/>
    <w:rPr>
      <w:b/>
      <w:bCs/>
    </w:rPr>
  </w:style>
  <w:style w:type="character" w:customStyle="1" w:styleId="a8">
    <w:name w:val="批注主题 字符"/>
    <w:basedOn w:val="a6"/>
    <w:link w:val="a7"/>
    <w:uiPriority w:val="99"/>
    <w:semiHidden/>
    <w:rsid w:val="00D82F1D"/>
    <w:rPr>
      <w:b/>
      <w:bCs/>
    </w:rPr>
  </w:style>
  <w:style w:type="paragraph" w:styleId="a9">
    <w:name w:val="header"/>
    <w:basedOn w:val="a"/>
    <w:link w:val="aa"/>
    <w:uiPriority w:val="99"/>
    <w:unhideWhenUsed/>
    <w:rsid w:val="00620261"/>
    <w:pPr>
      <w:tabs>
        <w:tab w:val="center" w:pos="4153"/>
        <w:tab w:val="right" w:pos="8306"/>
      </w:tabs>
      <w:snapToGrid w:val="0"/>
      <w:jc w:val="center"/>
    </w:pPr>
    <w:rPr>
      <w:sz w:val="18"/>
      <w:szCs w:val="18"/>
    </w:rPr>
  </w:style>
  <w:style w:type="character" w:customStyle="1" w:styleId="aa">
    <w:name w:val="页眉 字符"/>
    <w:basedOn w:val="a0"/>
    <w:link w:val="a9"/>
    <w:uiPriority w:val="99"/>
    <w:rsid w:val="00620261"/>
    <w:rPr>
      <w:sz w:val="18"/>
      <w:szCs w:val="18"/>
    </w:rPr>
  </w:style>
  <w:style w:type="paragraph" w:styleId="ab">
    <w:name w:val="footer"/>
    <w:basedOn w:val="a"/>
    <w:link w:val="ac"/>
    <w:uiPriority w:val="99"/>
    <w:unhideWhenUsed/>
    <w:rsid w:val="00620261"/>
    <w:pPr>
      <w:tabs>
        <w:tab w:val="center" w:pos="4153"/>
        <w:tab w:val="right" w:pos="8306"/>
      </w:tabs>
      <w:snapToGrid w:val="0"/>
      <w:jc w:val="left"/>
    </w:pPr>
    <w:rPr>
      <w:sz w:val="18"/>
      <w:szCs w:val="18"/>
    </w:rPr>
  </w:style>
  <w:style w:type="character" w:customStyle="1" w:styleId="ac">
    <w:name w:val="页脚 字符"/>
    <w:basedOn w:val="a0"/>
    <w:link w:val="ab"/>
    <w:uiPriority w:val="99"/>
    <w:rsid w:val="00620261"/>
    <w:rPr>
      <w:sz w:val="18"/>
      <w:szCs w:val="18"/>
    </w:rPr>
  </w:style>
  <w:style w:type="paragraph" w:styleId="ad">
    <w:name w:val="Balloon Text"/>
    <w:basedOn w:val="a"/>
    <w:link w:val="ae"/>
    <w:uiPriority w:val="99"/>
    <w:semiHidden/>
    <w:unhideWhenUsed/>
    <w:rsid w:val="00101F73"/>
    <w:rPr>
      <w:sz w:val="18"/>
      <w:szCs w:val="18"/>
    </w:rPr>
  </w:style>
  <w:style w:type="character" w:customStyle="1" w:styleId="ae">
    <w:name w:val="批注框文本 字符"/>
    <w:basedOn w:val="a0"/>
    <w:link w:val="ad"/>
    <w:uiPriority w:val="99"/>
    <w:semiHidden/>
    <w:rsid w:val="00101F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042253">
      <w:bodyDiv w:val="1"/>
      <w:marLeft w:val="0"/>
      <w:marRight w:val="0"/>
      <w:marTop w:val="0"/>
      <w:marBottom w:val="0"/>
      <w:divBdr>
        <w:top w:val="none" w:sz="0" w:space="0" w:color="auto"/>
        <w:left w:val="none" w:sz="0" w:space="0" w:color="auto"/>
        <w:bottom w:val="none" w:sz="0" w:space="0" w:color="auto"/>
        <w:right w:val="none" w:sz="0" w:space="0" w:color="auto"/>
      </w:divBdr>
    </w:div>
    <w:div w:id="1039625506">
      <w:bodyDiv w:val="1"/>
      <w:marLeft w:val="0"/>
      <w:marRight w:val="0"/>
      <w:marTop w:val="0"/>
      <w:marBottom w:val="0"/>
      <w:divBdr>
        <w:top w:val="none" w:sz="0" w:space="0" w:color="auto"/>
        <w:left w:val="none" w:sz="0" w:space="0" w:color="auto"/>
        <w:bottom w:val="none" w:sz="0" w:space="0" w:color="auto"/>
        <w:right w:val="none" w:sz="0" w:space="0" w:color="auto"/>
      </w:divBdr>
    </w:div>
    <w:div w:id="1640573172">
      <w:bodyDiv w:val="1"/>
      <w:marLeft w:val="0"/>
      <w:marRight w:val="0"/>
      <w:marTop w:val="0"/>
      <w:marBottom w:val="0"/>
      <w:divBdr>
        <w:top w:val="none" w:sz="0" w:space="0" w:color="auto"/>
        <w:left w:val="none" w:sz="0" w:space="0" w:color="auto"/>
        <w:bottom w:val="none" w:sz="0" w:space="0" w:color="auto"/>
        <w:right w:val="none" w:sz="0" w:space="0" w:color="auto"/>
      </w:divBdr>
    </w:div>
    <w:div w:id="1787120959">
      <w:bodyDiv w:val="1"/>
      <w:marLeft w:val="0"/>
      <w:marRight w:val="0"/>
      <w:marTop w:val="0"/>
      <w:marBottom w:val="0"/>
      <w:divBdr>
        <w:top w:val="none" w:sz="0" w:space="0" w:color="auto"/>
        <w:left w:val="none" w:sz="0" w:space="0" w:color="auto"/>
        <w:bottom w:val="none" w:sz="0" w:space="0" w:color="auto"/>
        <w:right w:val="none" w:sz="0" w:space="0" w:color="auto"/>
      </w:divBdr>
    </w:div>
    <w:div w:id="1874272628">
      <w:bodyDiv w:val="1"/>
      <w:marLeft w:val="0"/>
      <w:marRight w:val="0"/>
      <w:marTop w:val="0"/>
      <w:marBottom w:val="0"/>
      <w:divBdr>
        <w:top w:val="none" w:sz="0" w:space="0" w:color="auto"/>
        <w:left w:val="none" w:sz="0" w:space="0" w:color="auto"/>
        <w:bottom w:val="none" w:sz="0" w:space="0" w:color="auto"/>
        <w:right w:val="none" w:sz="0" w:space="0" w:color="auto"/>
      </w:divBdr>
    </w:div>
    <w:div w:id="20881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琪芮 黄</dc:creator>
  <cp:keywords/>
  <dc:description/>
  <cp:lastModifiedBy>Z</cp:lastModifiedBy>
  <cp:revision>5</cp:revision>
  <dcterms:created xsi:type="dcterms:W3CDTF">2024-10-10T01:58:00Z</dcterms:created>
  <dcterms:modified xsi:type="dcterms:W3CDTF">2024-10-10T03:24:00Z</dcterms:modified>
</cp:coreProperties>
</file>