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259" w:rsidRDefault="006B3714">
      <w:pPr>
        <w:ind w:firstLineChars="0" w:firstLine="0"/>
        <w:jc w:val="center"/>
        <w:rPr>
          <w:rFonts w:ascii="小标宋" w:eastAsia="小标宋" w:hAnsi="微软雅黑"/>
          <w:sz w:val="36"/>
          <w:szCs w:val="36"/>
        </w:rPr>
      </w:pPr>
      <w:r>
        <w:rPr>
          <w:rFonts w:ascii="小标宋" w:eastAsia="小标宋" w:hAnsi="微软雅黑" w:hint="eastAsia"/>
          <w:sz w:val="36"/>
          <w:szCs w:val="36"/>
        </w:rPr>
        <w:t>第</w:t>
      </w:r>
      <w:r>
        <w:rPr>
          <w:rFonts w:ascii="小标宋" w:eastAsia="小标宋" w:hAnsi="微软雅黑" w:hint="eastAsia"/>
          <w:sz w:val="36"/>
          <w:szCs w:val="36"/>
          <w:lang w:eastAsia="zh-Hans"/>
        </w:rPr>
        <w:t>十</w:t>
      </w:r>
      <w:r>
        <w:rPr>
          <w:rFonts w:ascii="小标宋" w:eastAsia="小标宋" w:hAnsi="微软雅黑" w:hint="eastAsia"/>
          <w:sz w:val="36"/>
          <w:szCs w:val="36"/>
        </w:rPr>
        <w:t>届中国研究生智慧城市技术与创意设计大赛</w:t>
      </w:r>
      <w:bookmarkStart w:id="0" w:name="_Toc479323112"/>
      <w:bookmarkStart w:id="1" w:name="_Toc479323333"/>
    </w:p>
    <w:p w:rsidR="00A24259" w:rsidRDefault="006B3714">
      <w:pPr>
        <w:pStyle w:val="af7"/>
        <w:ind w:leftChars="100" w:left="320" w:rightChars="100" w:right="320" w:firstLineChars="0" w:firstLine="0"/>
        <w:rPr>
          <w:rFonts w:ascii="小标宋" w:eastAsia="小标宋"/>
        </w:rPr>
      </w:pPr>
      <w:bookmarkStart w:id="2" w:name="_Toc7210846"/>
      <w:bookmarkStart w:id="3" w:name="_Toc108088507"/>
      <w:r>
        <w:rPr>
          <w:rFonts w:ascii="小标宋" w:eastAsia="小标宋" w:hint="eastAsia"/>
        </w:rPr>
        <w:t>创意设计赛</w:t>
      </w:r>
      <w:bookmarkEnd w:id="0"/>
      <w:bookmarkEnd w:id="1"/>
      <w:r>
        <w:rPr>
          <w:rFonts w:ascii="小标宋" w:eastAsia="小标宋" w:hint="eastAsia"/>
        </w:rPr>
        <w:t>项目简表</w:t>
      </w:r>
      <w:bookmarkEnd w:id="2"/>
      <w:bookmarkEnd w:id="3"/>
    </w:p>
    <w:tbl>
      <w:tblPr>
        <w:tblStyle w:val="af3"/>
        <w:tblW w:w="10065" w:type="dxa"/>
        <w:jc w:val="center"/>
        <w:tblLook w:val="04A0" w:firstRow="1" w:lastRow="0" w:firstColumn="1" w:lastColumn="0" w:noHBand="0" w:noVBand="1"/>
      </w:tblPr>
      <w:tblGrid>
        <w:gridCol w:w="1418"/>
        <w:gridCol w:w="1559"/>
        <w:gridCol w:w="1506"/>
        <w:gridCol w:w="2074"/>
        <w:gridCol w:w="3508"/>
      </w:tblGrid>
      <w:tr w:rsidR="00A24259">
        <w:trPr>
          <w:trHeight w:val="545"/>
          <w:jc w:val="center"/>
        </w:trPr>
        <w:tc>
          <w:tcPr>
            <w:tcW w:w="1418" w:type="dxa"/>
            <w:shd w:val="clear" w:color="auto" w:fill="D9D9D9" w:themeFill="background1" w:themeFillShade="D9"/>
            <w:vAlign w:val="center"/>
          </w:tcPr>
          <w:p w:rsidR="00A24259" w:rsidRDefault="006B3714">
            <w:pPr>
              <w:spacing w:line="240" w:lineRule="auto"/>
              <w:ind w:firstLineChars="0" w:firstLine="0"/>
              <w:jc w:val="center"/>
              <w:rPr>
                <w:rFonts w:hAnsi="仿宋"/>
                <w:sz w:val="28"/>
                <w:szCs w:val="36"/>
              </w:rPr>
            </w:pPr>
            <w:r>
              <w:rPr>
                <w:rFonts w:ascii="黑体" w:eastAsia="黑体" w:hAnsi="黑体" w:hint="eastAsia"/>
                <w:sz w:val="24"/>
                <w:szCs w:val="24"/>
              </w:rPr>
              <w:t>作品名称</w:t>
            </w:r>
          </w:p>
        </w:tc>
        <w:tc>
          <w:tcPr>
            <w:tcW w:w="8647" w:type="dxa"/>
            <w:gridSpan w:val="4"/>
            <w:vAlign w:val="center"/>
          </w:tcPr>
          <w:p w:rsidR="00A24259" w:rsidRDefault="006B3714">
            <w:pPr>
              <w:spacing w:line="240" w:lineRule="auto"/>
              <w:ind w:firstLineChars="0" w:firstLine="0"/>
              <w:jc w:val="center"/>
              <w:rPr>
                <w:rFonts w:hAnsi="仿宋"/>
                <w:sz w:val="28"/>
                <w:szCs w:val="36"/>
              </w:rPr>
            </w:pPr>
            <w:r>
              <w:rPr>
                <w:rFonts w:hAnsi="仿宋" w:hint="eastAsia"/>
                <w:sz w:val="28"/>
                <w:szCs w:val="36"/>
              </w:rPr>
              <w:t>云轨同行：面向高速铁路运行控制系统的边缘云计算服务</w:t>
            </w:r>
          </w:p>
        </w:tc>
      </w:tr>
      <w:tr w:rsidR="00A24259">
        <w:trPr>
          <w:trHeight w:val="468"/>
          <w:jc w:val="center"/>
        </w:trPr>
        <w:tc>
          <w:tcPr>
            <w:tcW w:w="1418" w:type="dxa"/>
            <w:shd w:val="clear" w:color="auto" w:fill="D9D9D9" w:themeFill="background1" w:themeFillShade="D9"/>
            <w:vAlign w:val="center"/>
          </w:tcPr>
          <w:p w:rsidR="00A24259" w:rsidRDefault="006B3714">
            <w:pPr>
              <w:spacing w:line="240" w:lineRule="auto"/>
              <w:ind w:firstLineChars="0" w:firstLine="0"/>
              <w:jc w:val="center"/>
              <w:rPr>
                <w:rFonts w:hAnsi="仿宋"/>
                <w:sz w:val="28"/>
                <w:szCs w:val="36"/>
              </w:rPr>
            </w:pPr>
            <w:r>
              <w:rPr>
                <w:rFonts w:ascii="黑体" w:eastAsia="黑体" w:hAnsi="黑体" w:hint="eastAsia"/>
                <w:sz w:val="24"/>
                <w:szCs w:val="24"/>
              </w:rPr>
              <w:t>团队名称</w:t>
            </w:r>
          </w:p>
        </w:tc>
        <w:tc>
          <w:tcPr>
            <w:tcW w:w="8647" w:type="dxa"/>
            <w:gridSpan w:val="4"/>
            <w:vAlign w:val="center"/>
          </w:tcPr>
          <w:p w:rsidR="00A24259" w:rsidRDefault="006B3714">
            <w:pPr>
              <w:spacing w:line="240" w:lineRule="auto"/>
              <w:ind w:firstLineChars="0" w:firstLine="0"/>
              <w:jc w:val="center"/>
              <w:rPr>
                <w:rFonts w:hAnsi="仿宋"/>
                <w:sz w:val="28"/>
                <w:szCs w:val="36"/>
              </w:rPr>
            </w:pPr>
            <w:r>
              <w:rPr>
                <w:rFonts w:hAnsi="仿宋" w:hint="eastAsia"/>
                <w:sz w:val="28"/>
                <w:szCs w:val="36"/>
              </w:rPr>
              <w:t>铁道游击队</w:t>
            </w:r>
          </w:p>
        </w:tc>
      </w:tr>
      <w:tr w:rsidR="00A24259">
        <w:trPr>
          <w:jc w:val="center"/>
        </w:trPr>
        <w:tc>
          <w:tcPr>
            <w:tcW w:w="1418" w:type="dxa"/>
            <w:shd w:val="clear" w:color="auto" w:fill="D9D9D9" w:themeFill="background1" w:themeFillShade="D9"/>
            <w:vAlign w:val="center"/>
          </w:tcPr>
          <w:p w:rsidR="00A24259" w:rsidRDefault="006B3714">
            <w:pPr>
              <w:ind w:firstLineChars="0" w:firstLine="0"/>
              <w:jc w:val="center"/>
              <w:rPr>
                <w:rFonts w:hAnsi="仿宋"/>
                <w:sz w:val="28"/>
                <w:szCs w:val="36"/>
              </w:rPr>
            </w:pPr>
            <w:r>
              <w:rPr>
                <w:rFonts w:ascii="黑体" w:eastAsia="黑体" w:hAnsi="黑体" w:hint="eastAsia"/>
                <w:sz w:val="24"/>
                <w:szCs w:val="24"/>
              </w:rPr>
              <w:t>参赛</w:t>
            </w:r>
            <w:r>
              <w:rPr>
                <w:rFonts w:ascii="黑体" w:eastAsia="黑体" w:hAnsi="黑体" w:hint="eastAsia"/>
                <w:sz w:val="24"/>
                <w:szCs w:val="24"/>
                <w:lang w:eastAsia="zh-Hans"/>
              </w:rPr>
              <w:t>赛道</w:t>
            </w:r>
          </w:p>
        </w:tc>
        <w:tc>
          <w:tcPr>
            <w:tcW w:w="8647" w:type="dxa"/>
            <w:gridSpan w:val="4"/>
            <w:vAlign w:val="center"/>
          </w:tcPr>
          <w:p w:rsidR="00A24259" w:rsidRDefault="006B3714">
            <w:pPr>
              <w:spacing w:line="240" w:lineRule="auto"/>
              <w:ind w:firstLineChars="0" w:firstLine="0"/>
              <w:rPr>
                <w:color w:val="000000" w:themeColor="text1"/>
                <w:sz w:val="24"/>
                <w:szCs w:val="18"/>
              </w:rPr>
            </w:pPr>
            <w:r>
              <w:rPr>
                <w:color w:val="000000" w:themeColor="text1"/>
                <w:sz w:val="24"/>
                <w:szCs w:val="18"/>
              </w:rPr>
              <w:t>1</w:t>
            </w:r>
            <w:r>
              <w:rPr>
                <w:rFonts w:hint="eastAsia"/>
                <w:color w:val="000000" w:themeColor="text1"/>
                <w:sz w:val="24"/>
                <w:szCs w:val="18"/>
              </w:rPr>
              <w:t>.</w:t>
            </w:r>
            <w:r>
              <w:rPr>
                <w:rFonts w:hint="eastAsia"/>
                <w:color w:val="000000" w:themeColor="text1"/>
                <w:sz w:val="24"/>
                <w:szCs w:val="18"/>
              </w:rPr>
              <w:t>定向赛道</w:t>
            </w:r>
            <w:r>
              <w:rPr>
                <w:rFonts w:hint="eastAsia"/>
                <w:color w:val="000000" w:themeColor="text1"/>
                <w:sz w:val="24"/>
                <w:szCs w:val="18"/>
              </w:rPr>
              <w:t>-</w:t>
            </w:r>
            <w:r>
              <w:rPr>
                <w:rFonts w:hint="eastAsia"/>
                <w:color w:val="000000" w:themeColor="text1"/>
                <w:sz w:val="24"/>
                <w:szCs w:val="18"/>
              </w:rPr>
              <w:t>数字孪生城市与元宇宙□</w:t>
            </w:r>
            <w:r>
              <w:rPr>
                <w:rFonts w:hint="eastAsia"/>
                <w:color w:val="000000" w:themeColor="text1"/>
                <w:sz w:val="24"/>
                <w:szCs w:val="18"/>
              </w:rPr>
              <w:t xml:space="preserve"> </w:t>
            </w:r>
            <w:r>
              <w:rPr>
                <w:color w:val="000000" w:themeColor="text1"/>
                <w:sz w:val="24"/>
                <w:szCs w:val="18"/>
              </w:rPr>
              <w:t xml:space="preserve"> </w:t>
            </w:r>
            <w:r>
              <w:rPr>
                <w:rFonts w:hint="eastAsia"/>
                <w:color w:val="000000" w:themeColor="text1"/>
                <w:sz w:val="24"/>
                <w:szCs w:val="18"/>
              </w:rPr>
              <w:t xml:space="preserve"> </w:t>
            </w:r>
            <w:r>
              <w:rPr>
                <w:color w:val="000000" w:themeColor="text1"/>
                <w:sz w:val="24"/>
                <w:szCs w:val="18"/>
              </w:rPr>
              <w:t>2</w:t>
            </w:r>
            <w:r>
              <w:rPr>
                <w:rFonts w:hint="eastAsia"/>
                <w:color w:val="000000" w:themeColor="text1"/>
                <w:sz w:val="24"/>
                <w:szCs w:val="18"/>
              </w:rPr>
              <w:t>.</w:t>
            </w:r>
            <w:r>
              <w:rPr>
                <w:rFonts w:hint="eastAsia"/>
                <w:color w:val="000000" w:themeColor="text1"/>
                <w:sz w:val="24"/>
                <w:szCs w:val="18"/>
              </w:rPr>
              <w:t>定向赛道</w:t>
            </w:r>
            <w:r>
              <w:rPr>
                <w:rFonts w:hint="eastAsia"/>
                <w:color w:val="000000" w:themeColor="text1"/>
                <w:sz w:val="24"/>
                <w:szCs w:val="18"/>
              </w:rPr>
              <w:t>-</w:t>
            </w:r>
            <w:r>
              <w:rPr>
                <w:rFonts w:hint="eastAsia"/>
                <w:sz w:val="24"/>
                <w:szCs w:val="24"/>
              </w:rPr>
              <w:t>智慧建造与城市更新</w:t>
            </w:r>
            <w:r>
              <w:rPr>
                <w:rFonts w:hint="eastAsia"/>
                <w:sz w:val="24"/>
                <w:szCs w:val="24"/>
              </w:rPr>
              <w:t xml:space="preserve">   </w:t>
            </w:r>
            <w:r>
              <w:rPr>
                <w:rFonts w:hint="eastAsia"/>
                <w:color w:val="000000" w:themeColor="text1"/>
                <w:sz w:val="24"/>
                <w:szCs w:val="18"/>
              </w:rPr>
              <w:t>□</w:t>
            </w:r>
            <w:r>
              <w:rPr>
                <w:color w:val="000000" w:themeColor="text1"/>
                <w:sz w:val="24"/>
                <w:szCs w:val="18"/>
              </w:rPr>
              <w:t xml:space="preserve">     </w:t>
            </w:r>
          </w:p>
          <w:p w:rsidR="00A24259" w:rsidRDefault="006B3714">
            <w:pPr>
              <w:spacing w:line="240" w:lineRule="auto"/>
              <w:ind w:firstLineChars="0" w:firstLine="0"/>
              <w:rPr>
                <w:color w:val="000000" w:themeColor="text1"/>
                <w:sz w:val="24"/>
                <w:szCs w:val="18"/>
              </w:rPr>
            </w:pPr>
            <w:r>
              <w:rPr>
                <w:color w:val="000000" w:themeColor="text1"/>
                <w:sz w:val="24"/>
                <w:szCs w:val="18"/>
              </w:rPr>
              <w:t>3</w:t>
            </w:r>
            <w:r>
              <w:rPr>
                <w:rFonts w:hint="eastAsia"/>
                <w:color w:val="000000" w:themeColor="text1"/>
                <w:sz w:val="24"/>
                <w:szCs w:val="18"/>
              </w:rPr>
              <w:t>.</w:t>
            </w:r>
            <w:r>
              <w:rPr>
                <w:rFonts w:hint="eastAsia"/>
                <w:color w:val="000000" w:themeColor="text1"/>
                <w:sz w:val="24"/>
                <w:szCs w:val="18"/>
              </w:rPr>
              <w:t>定向赛道</w:t>
            </w:r>
            <w:r>
              <w:rPr>
                <w:rFonts w:hint="eastAsia"/>
                <w:color w:val="000000" w:themeColor="text1"/>
                <w:sz w:val="24"/>
                <w:szCs w:val="18"/>
              </w:rPr>
              <w:t>-</w:t>
            </w:r>
            <w:r>
              <w:rPr>
                <w:rFonts w:hint="eastAsia"/>
                <w:sz w:val="24"/>
                <w:szCs w:val="24"/>
              </w:rPr>
              <w:t>智慧交通与出行</w:t>
            </w:r>
            <w:r>
              <w:rPr>
                <w:rFonts w:hint="eastAsia"/>
                <w:color w:val="000000" w:themeColor="text1"/>
                <w:sz w:val="24"/>
                <w:szCs w:val="18"/>
              </w:rPr>
              <w:t xml:space="preserve"> </w:t>
            </w:r>
            <w:r>
              <w:rPr>
                <w:color w:val="000000" w:themeColor="text1"/>
                <w:sz w:val="24"/>
                <w:szCs w:val="18"/>
              </w:rPr>
              <w:t xml:space="preserve">  </w:t>
            </w:r>
            <w:r>
              <w:rPr>
                <w:rFonts w:hint="eastAsia"/>
                <w:color w:val="000000" w:themeColor="text1"/>
                <w:sz w:val="24"/>
                <w:szCs w:val="18"/>
              </w:rPr>
              <w:t xml:space="preserve">   </w:t>
            </w:r>
            <w:r>
              <w:rPr>
                <w:rFonts w:hint="eastAsia"/>
                <w:color w:val="000000" w:themeColor="text1"/>
                <w:sz w:val="24"/>
                <w:szCs w:val="18"/>
              </w:rPr>
              <w:t>☑</w:t>
            </w:r>
            <w:r>
              <w:rPr>
                <w:color w:val="000000" w:themeColor="text1"/>
                <w:sz w:val="24"/>
                <w:szCs w:val="18"/>
              </w:rPr>
              <w:t xml:space="preserve">  </w:t>
            </w:r>
            <w:r>
              <w:rPr>
                <w:rFonts w:hint="eastAsia"/>
                <w:color w:val="000000" w:themeColor="text1"/>
                <w:sz w:val="24"/>
                <w:szCs w:val="18"/>
              </w:rPr>
              <w:t xml:space="preserve">  </w:t>
            </w:r>
            <w:r>
              <w:rPr>
                <w:color w:val="000000" w:themeColor="text1"/>
                <w:sz w:val="24"/>
                <w:szCs w:val="18"/>
              </w:rPr>
              <w:t>4</w:t>
            </w:r>
            <w:r>
              <w:rPr>
                <w:rFonts w:hint="eastAsia"/>
                <w:color w:val="000000" w:themeColor="text1"/>
                <w:sz w:val="24"/>
                <w:szCs w:val="18"/>
              </w:rPr>
              <w:t>.</w:t>
            </w:r>
            <w:r>
              <w:rPr>
                <w:rFonts w:hint="eastAsia"/>
                <w:color w:val="000000" w:themeColor="text1"/>
                <w:sz w:val="24"/>
                <w:szCs w:val="18"/>
              </w:rPr>
              <w:t>定向赛道</w:t>
            </w:r>
            <w:r>
              <w:rPr>
                <w:rFonts w:hint="eastAsia"/>
                <w:color w:val="000000" w:themeColor="text1"/>
                <w:sz w:val="24"/>
                <w:szCs w:val="18"/>
              </w:rPr>
              <w:t>-</w:t>
            </w:r>
            <w:r>
              <w:rPr>
                <w:rFonts w:hint="eastAsia"/>
                <w:sz w:val="24"/>
                <w:szCs w:val="24"/>
              </w:rPr>
              <w:t>智慧生活与大健康</w:t>
            </w:r>
            <w:r>
              <w:rPr>
                <w:rFonts w:hint="eastAsia"/>
                <w:color w:val="000000" w:themeColor="text1"/>
                <w:sz w:val="24"/>
                <w:szCs w:val="18"/>
              </w:rPr>
              <w:t xml:space="preserve"> </w:t>
            </w:r>
            <w:r>
              <w:rPr>
                <w:color w:val="000000" w:themeColor="text1"/>
                <w:sz w:val="24"/>
                <w:szCs w:val="18"/>
              </w:rPr>
              <w:t xml:space="preserve">   </w:t>
            </w:r>
            <w:r>
              <w:rPr>
                <w:rFonts w:hint="eastAsia"/>
                <w:color w:val="000000" w:themeColor="text1"/>
                <w:sz w:val="24"/>
                <w:szCs w:val="18"/>
              </w:rPr>
              <w:t>□</w:t>
            </w:r>
            <w:r>
              <w:rPr>
                <w:color w:val="000000" w:themeColor="text1"/>
                <w:sz w:val="24"/>
                <w:szCs w:val="18"/>
              </w:rPr>
              <w:t xml:space="preserve">   </w:t>
            </w:r>
          </w:p>
          <w:p w:rsidR="00A24259" w:rsidRDefault="006B3714">
            <w:pPr>
              <w:spacing w:line="240" w:lineRule="auto"/>
              <w:ind w:firstLineChars="0" w:firstLine="0"/>
              <w:rPr>
                <w:color w:val="000000" w:themeColor="text1"/>
              </w:rPr>
            </w:pPr>
            <w:r>
              <w:rPr>
                <w:color w:val="000000" w:themeColor="text1"/>
                <w:sz w:val="24"/>
                <w:szCs w:val="18"/>
              </w:rPr>
              <w:t>5</w:t>
            </w:r>
            <w:r>
              <w:rPr>
                <w:rFonts w:hint="eastAsia"/>
                <w:color w:val="000000" w:themeColor="text1"/>
                <w:sz w:val="24"/>
                <w:szCs w:val="18"/>
              </w:rPr>
              <w:t>.</w:t>
            </w:r>
            <w:r>
              <w:rPr>
                <w:rFonts w:hint="eastAsia"/>
                <w:color w:val="000000" w:themeColor="text1"/>
                <w:sz w:val="24"/>
                <w:szCs w:val="18"/>
              </w:rPr>
              <w:t>定向赛道</w:t>
            </w:r>
            <w:r>
              <w:rPr>
                <w:rFonts w:hint="eastAsia"/>
                <w:color w:val="000000" w:themeColor="text1"/>
                <w:sz w:val="24"/>
                <w:szCs w:val="18"/>
              </w:rPr>
              <w:t>-</w:t>
            </w:r>
            <w:r>
              <w:rPr>
                <w:rFonts w:hAnsi="仿宋" w:cs="仿宋" w:hint="eastAsia"/>
                <w:sz w:val="24"/>
                <w:szCs w:val="24"/>
              </w:rPr>
              <w:t>低空经济与空天科技</w:t>
            </w:r>
            <w:r>
              <w:rPr>
                <w:rFonts w:hAnsi="仿宋" w:cs="仿宋" w:hint="eastAsia"/>
                <w:sz w:val="24"/>
                <w:szCs w:val="24"/>
              </w:rPr>
              <w:t xml:space="preserve">  </w:t>
            </w:r>
            <w:r>
              <w:rPr>
                <w:rFonts w:hint="eastAsia"/>
                <w:color w:val="000000" w:themeColor="text1"/>
                <w:sz w:val="24"/>
                <w:szCs w:val="18"/>
              </w:rPr>
              <w:t>□</w:t>
            </w:r>
            <w:r>
              <w:rPr>
                <w:color w:val="000000" w:themeColor="text1"/>
                <w:sz w:val="24"/>
                <w:szCs w:val="18"/>
              </w:rPr>
              <w:t xml:space="preserve">  </w:t>
            </w:r>
            <w:r>
              <w:rPr>
                <w:rFonts w:hint="eastAsia"/>
                <w:color w:val="000000" w:themeColor="text1"/>
                <w:sz w:val="24"/>
                <w:szCs w:val="18"/>
              </w:rPr>
              <w:t xml:space="preserve">  </w:t>
            </w:r>
            <w:r>
              <w:rPr>
                <w:color w:val="000000" w:themeColor="text1"/>
                <w:sz w:val="24"/>
                <w:szCs w:val="18"/>
              </w:rPr>
              <w:t>6</w:t>
            </w:r>
            <w:r>
              <w:rPr>
                <w:rFonts w:hint="eastAsia"/>
                <w:color w:val="000000" w:themeColor="text1"/>
                <w:sz w:val="24"/>
                <w:szCs w:val="18"/>
              </w:rPr>
              <w:t>.</w:t>
            </w:r>
            <w:r>
              <w:rPr>
                <w:rFonts w:hint="eastAsia"/>
                <w:color w:val="000000" w:themeColor="text1"/>
                <w:sz w:val="24"/>
                <w:szCs w:val="18"/>
              </w:rPr>
              <w:t>定向赛道</w:t>
            </w:r>
            <w:r>
              <w:rPr>
                <w:rFonts w:hint="eastAsia"/>
                <w:color w:val="000000" w:themeColor="text1"/>
                <w:sz w:val="24"/>
                <w:szCs w:val="18"/>
              </w:rPr>
              <w:t>-</w:t>
            </w:r>
            <w:r>
              <w:rPr>
                <w:rFonts w:hAnsi="仿宋" w:cs="仿宋" w:hint="eastAsia"/>
                <w:sz w:val="24"/>
                <w:szCs w:val="24"/>
              </w:rPr>
              <w:t>基于大模型的城市应用</w:t>
            </w:r>
            <w:r>
              <w:rPr>
                <w:rFonts w:hint="eastAsia"/>
                <w:color w:val="000000" w:themeColor="text1"/>
                <w:sz w:val="24"/>
                <w:szCs w:val="18"/>
              </w:rPr>
              <w:t>□</w:t>
            </w:r>
            <w:r>
              <w:rPr>
                <w:color w:val="000000" w:themeColor="text1"/>
                <w:sz w:val="24"/>
                <w:szCs w:val="18"/>
              </w:rPr>
              <w:t xml:space="preserve"> </w:t>
            </w:r>
            <w:r>
              <w:rPr>
                <w:color w:val="000000" w:themeColor="text1"/>
              </w:rPr>
              <w:t xml:space="preserve"> </w:t>
            </w:r>
          </w:p>
          <w:p w:rsidR="00A24259" w:rsidRDefault="006B3714">
            <w:pPr>
              <w:spacing w:line="240" w:lineRule="auto"/>
              <w:ind w:firstLineChars="0" w:firstLine="0"/>
              <w:rPr>
                <w:color w:val="000000" w:themeColor="text1"/>
              </w:rPr>
            </w:pPr>
            <w:r>
              <w:rPr>
                <w:color w:val="000000" w:themeColor="text1"/>
                <w:sz w:val="24"/>
                <w:szCs w:val="18"/>
              </w:rPr>
              <w:t>7</w:t>
            </w:r>
            <w:r>
              <w:rPr>
                <w:rFonts w:hint="eastAsia"/>
                <w:color w:val="000000" w:themeColor="text1"/>
                <w:sz w:val="24"/>
                <w:szCs w:val="18"/>
              </w:rPr>
              <w:t>.</w:t>
            </w:r>
            <w:r>
              <w:rPr>
                <w:rFonts w:hint="eastAsia"/>
                <w:color w:val="000000" w:themeColor="text1"/>
                <w:sz w:val="24"/>
                <w:szCs w:val="18"/>
              </w:rPr>
              <w:t>定向赛道</w:t>
            </w:r>
            <w:r>
              <w:rPr>
                <w:rFonts w:hint="eastAsia"/>
                <w:color w:val="000000" w:themeColor="text1"/>
                <w:sz w:val="24"/>
                <w:szCs w:val="18"/>
              </w:rPr>
              <w:t>-</w:t>
            </w:r>
            <w:r>
              <w:rPr>
                <w:rFonts w:hAnsi="仿宋" w:cs="仿宋" w:hint="eastAsia"/>
                <w:sz w:val="24"/>
                <w:szCs w:val="24"/>
              </w:rPr>
              <w:t>数字文旅与乡村振兴</w:t>
            </w:r>
            <w:r>
              <w:rPr>
                <w:rFonts w:hAnsi="仿宋" w:cs="仿宋" w:hint="eastAsia"/>
                <w:sz w:val="24"/>
                <w:szCs w:val="24"/>
              </w:rPr>
              <w:t xml:space="preserve">  </w:t>
            </w:r>
            <w:r>
              <w:rPr>
                <w:rFonts w:hint="eastAsia"/>
                <w:color w:val="000000" w:themeColor="text1"/>
                <w:sz w:val="24"/>
                <w:szCs w:val="18"/>
              </w:rPr>
              <w:t>□</w:t>
            </w:r>
            <w:r>
              <w:rPr>
                <w:color w:val="000000" w:themeColor="text1"/>
                <w:sz w:val="24"/>
                <w:szCs w:val="18"/>
              </w:rPr>
              <w:t xml:space="preserve">   </w:t>
            </w:r>
            <w:r>
              <w:rPr>
                <w:rFonts w:hint="eastAsia"/>
                <w:color w:val="000000" w:themeColor="text1"/>
                <w:sz w:val="24"/>
                <w:szCs w:val="18"/>
              </w:rPr>
              <w:t xml:space="preserve"> </w:t>
            </w:r>
            <w:r>
              <w:rPr>
                <w:color w:val="000000" w:themeColor="text1"/>
                <w:sz w:val="24"/>
                <w:szCs w:val="18"/>
              </w:rPr>
              <w:t>8</w:t>
            </w:r>
            <w:r>
              <w:rPr>
                <w:rFonts w:hint="eastAsia"/>
                <w:color w:val="000000" w:themeColor="text1"/>
                <w:sz w:val="24"/>
                <w:szCs w:val="18"/>
              </w:rPr>
              <w:t>.</w:t>
            </w:r>
            <w:r>
              <w:rPr>
                <w:rFonts w:hint="eastAsia"/>
                <w:color w:val="000000" w:themeColor="text1"/>
                <w:sz w:val="24"/>
                <w:szCs w:val="18"/>
              </w:rPr>
              <w:t>定向赛道</w:t>
            </w:r>
            <w:r>
              <w:rPr>
                <w:rFonts w:hint="eastAsia"/>
                <w:color w:val="000000" w:themeColor="text1"/>
                <w:sz w:val="24"/>
                <w:szCs w:val="18"/>
              </w:rPr>
              <w:t>-</w:t>
            </w:r>
            <w:r>
              <w:rPr>
                <w:rFonts w:hAnsi="仿宋" w:cs="仿宋" w:hint="eastAsia"/>
                <w:sz w:val="24"/>
                <w:szCs w:val="24"/>
              </w:rPr>
              <w:t>智慧应急救援</w:t>
            </w:r>
            <w:r>
              <w:rPr>
                <w:rFonts w:hAnsi="仿宋" w:cs="仿宋" w:hint="eastAsia"/>
                <w:sz w:val="24"/>
                <w:szCs w:val="24"/>
              </w:rPr>
              <w:t xml:space="preserve">        </w:t>
            </w:r>
            <w:r>
              <w:rPr>
                <w:rFonts w:hint="eastAsia"/>
                <w:color w:val="000000" w:themeColor="text1"/>
                <w:sz w:val="24"/>
                <w:szCs w:val="18"/>
              </w:rPr>
              <w:t>□</w:t>
            </w:r>
            <w:r>
              <w:rPr>
                <w:color w:val="000000" w:themeColor="text1"/>
                <w:sz w:val="24"/>
                <w:szCs w:val="18"/>
              </w:rPr>
              <w:t xml:space="preserve"> </w:t>
            </w:r>
            <w:r>
              <w:rPr>
                <w:color w:val="000000" w:themeColor="text1"/>
              </w:rPr>
              <w:t xml:space="preserve"> </w:t>
            </w:r>
          </w:p>
          <w:p w:rsidR="00A24259" w:rsidRDefault="006B3714">
            <w:pPr>
              <w:spacing w:line="240" w:lineRule="auto"/>
              <w:ind w:firstLineChars="0" w:firstLine="0"/>
              <w:rPr>
                <w:color w:val="000000" w:themeColor="text1"/>
                <w:sz w:val="24"/>
                <w:szCs w:val="18"/>
              </w:rPr>
            </w:pPr>
            <w:r>
              <w:rPr>
                <w:color w:val="000000" w:themeColor="text1"/>
                <w:sz w:val="24"/>
                <w:szCs w:val="18"/>
              </w:rPr>
              <w:t>9</w:t>
            </w:r>
            <w:r>
              <w:rPr>
                <w:rFonts w:hint="eastAsia"/>
                <w:color w:val="000000" w:themeColor="text1"/>
                <w:sz w:val="24"/>
                <w:szCs w:val="18"/>
              </w:rPr>
              <w:t>.</w:t>
            </w:r>
            <w:r>
              <w:rPr>
                <w:rFonts w:hint="eastAsia"/>
                <w:color w:val="000000" w:themeColor="text1"/>
                <w:sz w:val="24"/>
                <w:szCs w:val="18"/>
              </w:rPr>
              <w:t>定向赛道</w:t>
            </w:r>
            <w:r>
              <w:rPr>
                <w:rFonts w:hint="eastAsia"/>
                <w:color w:val="000000" w:themeColor="text1"/>
                <w:sz w:val="24"/>
                <w:szCs w:val="18"/>
              </w:rPr>
              <w:t>-</w:t>
            </w:r>
            <w:r>
              <w:rPr>
                <w:rFonts w:hAnsi="仿宋" w:hint="eastAsia"/>
                <w:spacing w:val="8"/>
                <w:sz w:val="24"/>
                <w:szCs w:val="24"/>
              </w:rPr>
              <w:t>智慧能源与绿色生态</w:t>
            </w:r>
            <w:r>
              <w:rPr>
                <w:rFonts w:hint="eastAsia"/>
                <w:color w:val="000000" w:themeColor="text1"/>
                <w:sz w:val="24"/>
                <w:szCs w:val="18"/>
              </w:rPr>
              <w:t xml:space="preserve"> </w:t>
            </w:r>
            <w:r>
              <w:rPr>
                <w:rFonts w:hint="eastAsia"/>
                <w:color w:val="000000" w:themeColor="text1"/>
                <w:sz w:val="24"/>
                <w:szCs w:val="18"/>
              </w:rPr>
              <w:t>□</w:t>
            </w:r>
            <w:r>
              <w:rPr>
                <w:color w:val="000000" w:themeColor="text1"/>
                <w:sz w:val="24"/>
                <w:szCs w:val="18"/>
              </w:rPr>
              <w:t xml:space="preserve">  </w:t>
            </w:r>
            <w:r>
              <w:rPr>
                <w:rFonts w:hint="eastAsia"/>
                <w:color w:val="000000" w:themeColor="text1"/>
                <w:sz w:val="24"/>
                <w:szCs w:val="18"/>
              </w:rPr>
              <w:t xml:space="preserve"> </w:t>
            </w:r>
            <w:r>
              <w:rPr>
                <w:color w:val="000000" w:themeColor="text1"/>
                <w:sz w:val="24"/>
                <w:szCs w:val="18"/>
              </w:rPr>
              <w:t>10</w:t>
            </w:r>
            <w:r>
              <w:rPr>
                <w:rFonts w:hint="eastAsia"/>
                <w:color w:val="000000" w:themeColor="text1"/>
                <w:sz w:val="24"/>
                <w:szCs w:val="18"/>
              </w:rPr>
              <w:t>.</w:t>
            </w:r>
            <w:r>
              <w:rPr>
                <w:rFonts w:hint="eastAsia"/>
                <w:color w:val="000000" w:themeColor="text1"/>
                <w:sz w:val="24"/>
                <w:szCs w:val="18"/>
              </w:rPr>
              <w:t>定向赛道</w:t>
            </w:r>
            <w:r>
              <w:rPr>
                <w:rFonts w:hint="eastAsia"/>
                <w:color w:val="000000" w:themeColor="text1"/>
                <w:sz w:val="24"/>
                <w:szCs w:val="18"/>
              </w:rPr>
              <w:t>-</w:t>
            </w:r>
            <w:r>
              <w:rPr>
                <w:rFonts w:hAnsi="仿宋" w:hint="eastAsia"/>
                <w:spacing w:val="8"/>
                <w:sz w:val="24"/>
                <w:szCs w:val="24"/>
              </w:rPr>
              <w:t>新能源汽车</w:t>
            </w:r>
            <w:r>
              <w:rPr>
                <w:rFonts w:hAnsi="仿宋" w:hint="eastAsia"/>
                <w:spacing w:val="8"/>
                <w:sz w:val="24"/>
                <w:szCs w:val="24"/>
              </w:rPr>
              <w:t xml:space="preserve">        </w:t>
            </w:r>
            <w:r>
              <w:rPr>
                <w:rFonts w:hint="eastAsia"/>
                <w:color w:val="000000" w:themeColor="text1"/>
                <w:sz w:val="24"/>
                <w:szCs w:val="18"/>
              </w:rPr>
              <w:t>□</w:t>
            </w:r>
          </w:p>
          <w:p w:rsidR="00A24259" w:rsidRDefault="006B3714">
            <w:pPr>
              <w:spacing w:line="240" w:lineRule="auto"/>
              <w:ind w:firstLineChars="0" w:firstLine="0"/>
              <w:rPr>
                <w:color w:val="000000" w:themeColor="text1"/>
                <w:sz w:val="24"/>
                <w:szCs w:val="18"/>
              </w:rPr>
            </w:pPr>
            <w:r>
              <w:rPr>
                <w:rFonts w:hint="eastAsia"/>
                <w:color w:val="000000" w:themeColor="text1"/>
                <w:sz w:val="24"/>
                <w:szCs w:val="18"/>
              </w:rPr>
              <w:t>11.</w:t>
            </w:r>
            <w:r>
              <w:rPr>
                <w:rFonts w:hint="eastAsia"/>
                <w:color w:val="000000" w:themeColor="text1"/>
                <w:sz w:val="24"/>
                <w:szCs w:val="18"/>
              </w:rPr>
              <w:t>自由赛道</w:t>
            </w:r>
            <w:r>
              <w:rPr>
                <w:rFonts w:hint="eastAsia"/>
                <w:color w:val="000000" w:themeColor="text1"/>
                <w:sz w:val="24"/>
                <w:szCs w:val="18"/>
              </w:rPr>
              <w:t xml:space="preserve"> </w:t>
            </w:r>
            <w:r>
              <w:rPr>
                <w:color w:val="000000" w:themeColor="text1"/>
                <w:sz w:val="24"/>
                <w:szCs w:val="18"/>
              </w:rPr>
              <w:t xml:space="preserve">           </w:t>
            </w:r>
            <w:r>
              <w:rPr>
                <w:rFonts w:hint="eastAsia"/>
                <w:color w:val="000000" w:themeColor="text1"/>
                <w:sz w:val="24"/>
                <w:szCs w:val="18"/>
              </w:rPr>
              <w:t xml:space="preserve">       </w:t>
            </w:r>
            <w:r>
              <w:rPr>
                <w:color w:val="000000" w:themeColor="text1"/>
                <w:sz w:val="24"/>
                <w:szCs w:val="18"/>
              </w:rPr>
              <w:t xml:space="preserve"> </w:t>
            </w:r>
            <w:r>
              <w:rPr>
                <w:rFonts w:hint="eastAsia"/>
                <w:color w:val="000000" w:themeColor="text1"/>
                <w:sz w:val="24"/>
                <w:szCs w:val="18"/>
              </w:rPr>
              <w:t>□</w:t>
            </w:r>
          </w:p>
          <w:p w:rsidR="00A24259" w:rsidRDefault="006B3714">
            <w:pPr>
              <w:spacing w:line="240" w:lineRule="auto"/>
              <w:ind w:firstLineChars="0" w:firstLine="0"/>
              <w:rPr>
                <w:color w:val="000000" w:themeColor="text1"/>
                <w:sz w:val="24"/>
                <w:szCs w:val="18"/>
              </w:rPr>
            </w:pPr>
            <w:r>
              <w:rPr>
                <w:color w:val="000000" w:themeColor="text1"/>
                <w:sz w:val="24"/>
                <w:szCs w:val="18"/>
              </w:rPr>
              <w:t>1</w:t>
            </w:r>
            <w:r>
              <w:rPr>
                <w:rFonts w:hint="eastAsia"/>
                <w:color w:val="000000" w:themeColor="text1"/>
                <w:sz w:val="24"/>
                <w:szCs w:val="18"/>
              </w:rPr>
              <w:t>2.</w:t>
            </w:r>
            <w:r>
              <w:rPr>
                <w:rFonts w:hint="eastAsia"/>
                <w:color w:val="000000" w:themeColor="text1"/>
                <w:sz w:val="24"/>
                <w:szCs w:val="18"/>
              </w:rPr>
              <w:t>企业揭榜赛道</w:t>
            </w:r>
            <w:r>
              <w:rPr>
                <w:rFonts w:hint="eastAsia"/>
                <w:color w:val="000000" w:themeColor="text1"/>
                <w:sz w:val="24"/>
                <w:szCs w:val="18"/>
              </w:rPr>
              <w:t>-</w:t>
            </w:r>
            <w:r>
              <w:rPr>
                <w:rFonts w:hint="eastAsia"/>
                <w:sz w:val="24"/>
                <w:szCs w:val="24"/>
              </w:rPr>
              <w:t>城市智能防灾减灾</w:t>
            </w:r>
            <w:r>
              <w:rPr>
                <w:rFonts w:hint="eastAsia"/>
                <w:color w:val="000000" w:themeColor="text1"/>
                <w:sz w:val="24"/>
                <w:szCs w:val="18"/>
              </w:rPr>
              <w:t>□</w:t>
            </w:r>
            <w:r>
              <w:rPr>
                <w:rFonts w:hint="eastAsia"/>
                <w:color w:val="000000" w:themeColor="text1"/>
                <w:sz w:val="24"/>
                <w:szCs w:val="18"/>
              </w:rPr>
              <w:t xml:space="preserve"> </w:t>
            </w:r>
            <w:r>
              <w:rPr>
                <w:color w:val="000000" w:themeColor="text1"/>
                <w:sz w:val="24"/>
                <w:szCs w:val="18"/>
              </w:rPr>
              <w:t xml:space="preserve"> </w:t>
            </w:r>
          </w:p>
          <w:p w:rsidR="00A24259" w:rsidRDefault="006B3714">
            <w:pPr>
              <w:ind w:firstLineChars="0" w:firstLine="0"/>
              <w:rPr>
                <w:rFonts w:hAnsi="仿宋"/>
                <w:sz w:val="28"/>
                <w:szCs w:val="36"/>
              </w:rPr>
            </w:pPr>
            <w:r>
              <w:rPr>
                <w:color w:val="000000" w:themeColor="text1"/>
                <w:sz w:val="24"/>
                <w:szCs w:val="18"/>
              </w:rPr>
              <w:t>1</w:t>
            </w:r>
            <w:r>
              <w:rPr>
                <w:rFonts w:hint="eastAsia"/>
                <w:color w:val="000000" w:themeColor="text1"/>
                <w:sz w:val="24"/>
                <w:szCs w:val="18"/>
              </w:rPr>
              <w:t>3</w:t>
            </w:r>
            <w:r>
              <w:rPr>
                <w:color w:val="000000" w:themeColor="text1"/>
                <w:sz w:val="24"/>
                <w:szCs w:val="18"/>
              </w:rPr>
              <w:t>.</w:t>
            </w:r>
            <w:r>
              <w:rPr>
                <w:rFonts w:hint="eastAsia"/>
                <w:color w:val="000000" w:themeColor="text1"/>
                <w:sz w:val="24"/>
                <w:szCs w:val="18"/>
              </w:rPr>
              <w:t>企业揭榜赛道</w:t>
            </w:r>
            <w:r>
              <w:rPr>
                <w:rFonts w:hint="eastAsia"/>
                <w:color w:val="000000" w:themeColor="text1"/>
                <w:sz w:val="24"/>
                <w:szCs w:val="18"/>
              </w:rPr>
              <w:t>-</w:t>
            </w:r>
            <w:r>
              <w:rPr>
                <w:rFonts w:hint="eastAsia"/>
                <w:sz w:val="24"/>
                <w:szCs w:val="24"/>
              </w:rPr>
              <w:t>双碳背景下的城市建造与运维</w:t>
            </w:r>
            <w:r>
              <w:rPr>
                <w:rFonts w:hint="eastAsia"/>
                <w:color w:val="000000" w:themeColor="text1"/>
                <w:sz w:val="24"/>
                <w:szCs w:val="18"/>
              </w:rPr>
              <w:t>□</w:t>
            </w:r>
          </w:p>
        </w:tc>
      </w:tr>
      <w:tr w:rsidR="00A24259">
        <w:trPr>
          <w:trHeight w:val="481"/>
          <w:jc w:val="center"/>
        </w:trPr>
        <w:tc>
          <w:tcPr>
            <w:tcW w:w="1418" w:type="dxa"/>
            <w:shd w:val="clear" w:color="auto" w:fill="D9D9D9" w:themeFill="background1" w:themeFillShade="D9"/>
            <w:vAlign w:val="center"/>
          </w:tcPr>
          <w:p w:rsidR="00A24259" w:rsidRDefault="006B3714">
            <w:pPr>
              <w:spacing w:line="240" w:lineRule="auto"/>
              <w:ind w:firstLineChars="0" w:firstLine="0"/>
              <w:jc w:val="center"/>
              <w:rPr>
                <w:rFonts w:hAnsi="仿宋"/>
                <w:sz w:val="28"/>
                <w:szCs w:val="36"/>
              </w:rPr>
            </w:pPr>
            <w:r>
              <w:rPr>
                <w:rFonts w:ascii="黑体" w:eastAsia="黑体" w:hAnsi="黑体" w:hint="eastAsia"/>
                <w:sz w:val="24"/>
                <w:szCs w:val="24"/>
              </w:rPr>
              <w:t>队长姓名</w:t>
            </w:r>
          </w:p>
        </w:tc>
        <w:tc>
          <w:tcPr>
            <w:tcW w:w="3065" w:type="dxa"/>
            <w:gridSpan w:val="2"/>
            <w:vAlign w:val="center"/>
          </w:tcPr>
          <w:p w:rsidR="00A24259" w:rsidRDefault="006B3714">
            <w:pPr>
              <w:spacing w:line="240" w:lineRule="auto"/>
              <w:ind w:firstLineChars="0" w:firstLine="0"/>
              <w:jc w:val="center"/>
              <w:rPr>
                <w:rFonts w:hAnsi="仿宋"/>
                <w:sz w:val="28"/>
                <w:szCs w:val="36"/>
              </w:rPr>
            </w:pPr>
            <w:r>
              <w:rPr>
                <w:rFonts w:hAnsi="仿宋" w:hint="eastAsia"/>
                <w:sz w:val="28"/>
                <w:szCs w:val="36"/>
              </w:rPr>
              <w:t>张鹏涛</w:t>
            </w:r>
          </w:p>
        </w:tc>
        <w:tc>
          <w:tcPr>
            <w:tcW w:w="2074" w:type="dxa"/>
            <w:shd w:val="clear" w:color="auto" w:fill="D9D9D9" w:themeFill="background1" w:themeFillShade="D9"/>
            <w:vAlign w:val="center"/>
          </w:tcPr>
          <w:p w:rsidR="00A24259" w:rsidRDefault="006B3714">
            <w:pPr>
              <w:spacing w:line="240" w:lineRule="auto"/>
              <w:ind w:firstLineChars="0" w:firstLine="0"/>
              <w:jc w:val="center"/>
              <w:rPr>
                <w:rFonts w:hAnsi="仿宋"/>
                <w:sz w:val="28"/>
                <w:szCs w:val="36"/>
              </w:rPr>
            </w:pPr>
            <w:r>
              <w:rPr>
                <w:rFonts w:ascii="黑体" w:eastAsia="黑体" w:hAnsi="黑体" w:hint="eastAsia"/>
                <w:sz w:val="24"/>
                <w:szCs w:val="24"/>
              </w:rPr>
              <w:t>队长联系电话</w:t>
            </w:r>
          </w:p>
        </w:tc>
        <w:tc>
          <w:tcPr>
            <w:tcW w:w="3508" w:type="dxa"/>
            <w:vAlign w:val="center"/>
          </w:tcPr>
          <w:p w:rsidR="00A24259" w:rsidRDefault="006B3714">
            <w:pPr>
              <w:spacing w:line="240" w:lineRule="auto"/>
              <w:ind w:firstLineChars="0" w:firstLine="0"/>
              <w:jc w:val="center"/>
              <w:rPr>
                <w:rFonts w:hAnsi="仿宋"/>
                <w:sz w:val="28"/>
                <w:szCs w:val="36"/>
              </w:rPr>
            </w:pPr>
            <w:r>
              <w:rPr>
                <w:rFonts w:hAnsi="仿宋" w:hint="eastAsia"/>
                <w:sz w:val="28"/>
                <w:szCs w:val="36"/>
              </w:rPr>
              <w:t>19522462886</w:t>
            </w:r>
          </w:p>
        </w:tc>
      </w:tr>
      <w:tr w:rsidR="00A24259">
        <w:trPr>
          <w:trHeight w:val="484"/>
          <w:jc w:val="center"/>
        </w:trPr>
        <w:tc>
          <w:tcPr>
            <w:tcW w:w="1418" w:type="dxa"/>
            <w:shd w:val="clear" w:color="auto" w:fill="D9D9D9" w:themeFill="background1" w:themeFillShade="D9"/>
            <w:vAlign w:val="center"/>
          </w:tcPr>
          <w:p w:rsidR="00A24259" w:rsidRDefault="006B3714">
            <w:pPr>
              <w:spacing w:line="240" w:lineRule="auto"/>
              <w:ind w:firstLineChars="0" w:firstLine="0"/>
              <w:jc w:val="center"/>
              <w:rPr>
                <w:rFonts w:hAnsi="仿宋"/>
                <w:sz w:val="28"/>
                <w:szCs w:val="36"/>
              </w:rPr>
            </w:pPr>
            <w:r>
              <w:rPr>
                <w:rFonts w:ascii="黑体" w:eastAsia="黑体" w:hAnsi="黑体" w:hint="eastAsia"/>
                <w:sz w:val="24"/>
                <w:szCs w:val="24"/>
              </w:rPr>
              <w:t>团队成员</w:t>
            </w:r>
          </w:p>
        </w:tc>
        <w:tc>
          <w:tcPr>
            <w:tcW w:w="8647" w:type="dxa"/>
            <w:gridSpan w:val="4"/>
            <w:vAlign w:val="center"/>
          </w:tcPr>
          <w:p w:rsidR="00A24259" w:rsidRDefault="006B3714" w:rsidP="00D858CA">
            <w:pPr>
              <w:spacing w:line="240" w:lineRule="auto"/>
              <w:ind w:firstLineChars="0" w:firstLine="0"/>
              <w:jc w:val="center"/>
              <w:rPr>
                <w:rFonts w:hAnsi="仿宋"/>
                <w:sz w:val="28"/>
                <w:szCs w:val="36"/>
              </w:rPr>
            </w:pPr>
            <w:r>
              <w:rPr>
                <w:rFonts w:hAnsi="仿宋" w:hint="eastAsia"/>
                <w:sz w:val="28"/>
                <w:szCs w:val="36"/>
              </w:rPr>
              <w:t>薛诚</w:t>
            </w:r>
            <w:r>
              <w:rPr>
                <w:rFonts w:hAnsi="仿宋" w:hint="eastAsia"/>
                <w:sz w:val="28"/>
                <w:szCs w:val="36"/>
              </w:rPr>
              <w:t xml:space="preserve"> </w:t>
            </w:r>
            <w:r w:rsidR="00D858CA">
              <w:rPr>
                <w:rFonts w:hAnsi="仿宋" w:hint="eastAsia"/>
                <w:sz w:val="28"/>
                <w:szCs w:val="36"/>
              </w:rPr>
              <w:t xml:space="preserve">陈霄汉 </w:t>
            </w:r>
            <w:r>
              <w:rPr>
                <w:rFonts w:hAnsi="仿宋" w:hint="eastAsia"/>
                <w:sz w:val="28"/>
                <w:szCs w:val="36"/>
              </w:rPr>
              <w:t>黄琪芮</w:t>
            </w:r>
          </w:p>
        </w:tc>
      </w:tr>
      <w:tr w:rsidR="00A24259">
        <w:trPr>
          <w:jc w:val="center"/>
        </w:trPr>
        <w:tc>
          <w:tcPr>
            <w:tcW w:w="1418" w:type="dxa"/>
            <w:vMerge w:val="restart"/>
            <w:shd w:val="clear" w:color="auto" w:fill="D9D9D9" w:themeFill="background1" w:themeFillShade="D9"/>
            <w:vAlign w:val="center"/>
          </w:tcPr>
          <w:p w:rsidR="00A24259" w:rsidRDefault="006B3714">
            <w:pPr>
              <w:spacing w:line="240" w:lineRule="auto"/>
              <w:ind w:firstLineChars="0" w:firstLine="0"/>
              <w:jc w:val="center"/>
              <w:rPr>
                <w:rFonts w:ascii="黑体" w:eastAsia="黑体" w:hAnsi="黑体"/>
                <w:sz w:val="28"/>
                <w:szCs w:val="36"/>
              </w:rPr>
            </w:pPr>
            <w:r>
              <w:rPr>
                <w:rFonts w:ascii="黑体" w:eastAsia="黑体" w:hAnsi="黑体" w:hint="eastAsia"/>
                <w:sz w:val="24"/>
                <w:szCs w:val="32"/>
              </w:rPr>
              <w:t>报告内容摘要</w:t>
            </w:r>
          </w:p>
        </w:tc>
        <w:tc>
          <w:tcPr>
            <w:tcW w:w="8647" w:type="dxa"/>
            <w:gridSpan w:val="4"/>
            <w:shd w:val="clear" w:color="auto" w:fill="D9D9D9" w:themeFill="background1" w:themeFillShade="D9"/>
            <w:vAlign w:val="center"/>
          </w:tcPr>
          <w:p w:rsidR="00A24259" w:rsidRDefault="006B3714">
            <w:pPr>
              <w:spacing w:line="240" w:lineRule="auto"/>
              <w:ind w:firstLineChars="0" w:firstLine="0"/>
              <w:rPr>
                <w:rFonts w:hAnsi="仿宋"/>
                <w:sz w:val="28"/>
                <w:szCs w:val="36"/>
              </w:rPr>
            </w:pPr>
            <w:r>
              <w:rPr>
                <w:rFonts w:hAnsi="仿宋" w:hint="eastAsia"/>
                <w:b/>
                <w:sz w:val="24"/>
                <w:szCs w:val="24"/>
              </w:rPr>
              <w:t>（</w:t>
            </w:r>
            <w:r>
              <w:rPr>
                <w:rFonts w:hAnsi="仿宋"/>
                <w:b/>
                <w:sz w:val="24"/>
                <w:szCs w:val="24"/>
              </w:rPr>
              <w:t>1</w:t>
            </w:r>
            <w:r>
              <w:rPr>
                <w:rFonts w:hAnsi="仿宋" w:hint="eastAsia"/>
                <w:b/>
                <w:sz w:val="24"/>
                <w:szCs w:val="24"/>
              </w:rPr>
              <w:t>）项目背景</w:t>
            </w:r>
          </w:p>
        </w:tc>
      </w:tr>
      <w:tr w:rsidR="00A24259">
        <w:trPr>
          <w:trHeight w:val="5669"/>
          <w:jc w:val="center"/>
        </w:trPr>
        <w:tc>
          <w:tcPr>
            <w:tcW w:w="1418" w:type="dxa"/>
            <w:vMerge/>
            <w:shd w:val="clear" w:color="auto" w:fill="D9D9D9" w:themeFill="background1" w:themeFillShade="D9"/>
            <w:vAlign w:val="center"/>
          </w:tcPr>
          <w:p w:rsidR="00A24259" w:rsidRDefault="00A24259">
            <w:pPr>
              <w:ind w:firstLineChars="0" w:firstLine="0"/>
              <w:jc w:val="center"/>
              <w:rPr>
                <w:rFonts w:hAnsi="仿宋"/>
                <w:sz w:val="28"/>
                <w:szCs w:val="36"/>
              </w:rPr>
            </w:pPr>
          </w:p>
        </w:tc>
        <w:tc>
          <w:tcPr>
            <w:tcW w:w="8647" w:type="dxa"/>
            <w:gridSpan w:val="4"/>
          </w:tcPr>
          <w:p w:rsidR="00A24259" w:rsidRDefault="00A24259">
            <w:pPr>
              <w:ind w:firstLineChars="150" w:firstLine="360"/>
              <w:rPr>
                <w:rFonts w:hAnsi="仿宋"/>
                <w:sz w:val="24"/>
                <w:szCs w:val="24"/>
              </w:rPr>
            </w:pPr>
          </w:p>
          <w:p w:rsidR="00A24259" w:rsidRDefault="006B3714">
            <w:pPr>
              <w:ind w:firstLineChars="150" w:firstLine="360"/>
              <w:rPr>
                <w:rFonts w:hAnsi="仿宋"/>
                <w:sz w:val="24"/>
                <w:szCs w:val="24"/>
              </w:rPr>
            </w:pPr>
            <w:r>
              <w:rPr>
                <w:rFonts w:hAnsi="仿宋" w:hint="eastAsia"/>
                <w:sz w:val="24"/>
                <w:szCs w:val="24"/>
              </w:rPr>
              <w:t>本项目的创意灵感来源于当今高速铁路系统日益增长的安全需求与技术挑战。随着城市化和交通运输的快速发</w:t>
            </w:r>
            <w:bookmarkStart w:id="4" w:name="_GoBack"/>
            <w:bookmarkEnd w:id="4"/>
            <w:r>
              <w:rPr>
                <w:rFonts w:hAnsi="仿宋" w:hint="eastAsia"/>
                <w:sz w:val="24"/>
                <w:szCs w:val="24"/>
              </w:rPr>
              <w:t>展，特别是高速铁路作为智慧城市交通的核心部分，其故障诊断的实时性和准确性对于系统的安全、稳定运行至关重要。传统的故障诊断方法依赖于集中式云计算模式，受限于数据传输速度和网络延迟，难以满足高速铁路的需求。因此，本项目采用边缘云计算技术，通过在铁路沿线部署边缘计算节点，将数据处理下沉至网络边缘，从而减少数据传输延迟，提高故障诊断效率。结合边缘云计算技术，本项目不仅解决了高铁故障检测的时效性问题，还提高了系统的安全性与</w:t>
            </w:r>
            <w:r>
              <w:rPr>
                <w:rFonts w:hAnsi="仿宋" w:hint="eastAsia"/>
                <w:sz w:val="24"/>
                <w:szCs w:val="24"/>
              </w:rPr>
              <w:t>可靠性。该解决方案符合当前智能交通系统的发展趋势，并为未来智慧交通的发展提供技术支撑。</w:t>
            </w:r>
          </w:p>
          <w:p w:rsidR="00A24259" w:rsidRDefault="00A24259">
            <w:pPr>
              <w:ind w:firstLineChars="150" w:firstLine="360"/>
              <w:rPr>
                <w:rFonts w:hAnsi="仿宋"/>
                <w:sz w:val="24"/>
                <w:szCs w:val="24"/>
              </w:rPr>
            </w:pPr>
          </w:p>
          <w:p w:rsidR="00A24259" w:rsidRDefault="00A24259">
            <w:pPr>
              <w:ind w:firstLineChars="0" w:firstLine="0"/>
              <w:rPr>
                <w:rFonts w:hAnsi="仿宋"/>
                <w:sz w:val="24"/>
                <w:szCs w:val="24"/>
              </w:rPr>
            </w:pPr>
          </w:p>
          <w:p w:rsidR="00A24259" w:rsidRDefault="00A24259">
            <w:pPr>
              <w:ind w:firstLineChars="0" w:firstLine="0"/>
              <w:rPr>
                <w:rFonts w:hAnsi="仿宋"/>
                <w:sz w:val="24"/>
                <w:szCs w:val="24"/>
              </w:rPr>
            </w:pPr>
          </w:p>
          <w:p w:rsidR="00A24259" w:rsidRDefault="00A24259">
            <w:pPr>
              <w:ind w:firstLineChars="0" w:firstLine="0"/>
              <w:rPr>
                <w:rFonts w:hAnsi="仿宋"/>
                <w:sz w:val="24"/>
                <w:szCs w:val="24"/>
              </w:rPr>
            </w:pPr>
          </w:p>
          <w:p w:rsidR="00A24259" w:rsidRDefault="00A24259">
            <w:pPr>
              <w:ind w:firstLineChars="0" w:firstLine="0"/>
              <w:rPr>
                <w:rFonts w:hAnsi="仿宋"/>
                <w:sz w:val="24"/>
                <w:szCs w:val="24"/>
              </w:rPr>
            </w:pPr>
          </w:p>
          <w:p w:rsidR="00A24259" w:rsidRDefault="00A24259">
            <w:pPr>
              <w:ind w:firstLineChars="0" w:firstLine="0"/>
              <w:rPr>
                <w:rFonts w:hAnsi="仿宋"/>
                <w:sz w:val="24"/>
                <w:szCs w:val="24"/>
              </w:rPr>
            </w:pPr>
          </w:p>
        </w:tc>
      </w:tr>
      <w:tr w:rsidR="00A24259">
        <w:trPr>
          <w:jc w:val="center"/>
        </w:trPr>
        <w:tc>
          <w:tcPr>
            <w:tcW w:w="1418" w:type="dxa"/>
            <w:vMerge/>
            <w:shd w:val="clear" w:color="auto" w:fill="D9D9D9" w:themeFill="background1" w:themeFillShade="D9"/>
            <w:vAlign w:val="center"/>
          </w:tcPr>
          <w:p w:rsidR="00A24259" w:rsidRDefault="00A24259">
            <w:pPr>
              <w:ind w:firstLineChars="0" w:firstLine="0"/>
              <w:jc w:val="center"/>
              <w:rPr>
                <w:rFonts w:hAnsi="仿宋"/>
                <w:sz w:val="28"/>
                <w:szCs w:val="36"/>
              </w:rPr>
            </w:pPr>
          </w:p>
        </w:tc>
        <w:tc>
          <w:tcPr>
            <w:tcW w:w="8647" w:type="dxa"/>
            <w:gridSpan w:val="4"/>
            <w:shd w:val="clear" w:color="auto" w:fill="D9D9D9" w:themeFill="background1" w:themeFillShade="D9"/>
            <w:vAlign w:val="center"/>
          </w:tcPr>
          <w:p w:rsidR="00A24259" w:rsidRDefault="006B3714">
            <w:pPr>
              <w:spacing w:line="240" w:lineRule="auto"/>
              <w:ind w:firstLineChars="0" w:firstLine="0"/>
              <w:rPr>
                <w:rFonts w:hAnsi="仿宋"/>
                <w:sz w:val="28"/>
                <w:szCs w:val="36"/>
              </w:rPr>
            </w:pPr>
            <w:r>
              <w:rPr>
                <w:rFonts w:hAnsi="仿宋" w:hint="eastAsia"/>
                <w:b/>
                <w:sz w:val="24"/>
                <w:szCs w:val="24"/>
              </w:rPr>
              <w:t>（</w:t>
            </w:r>
            <w:r>
              <w:rPr>
                <w:rFonts w:hAnsi="仿宋"/>
                <w:b/>
                <w:sz w:val="24"/>
                <w:szCs w:val="24"/>
                <w:shd w:val="clear" w:color="auto" w:fill="D9D9D9" w:themeFill="background1" w:themeFillShade="D9"/>
              </w:rPr>
              <w:t>2</w:t>
            </w:r>
            <w:r>
              <w:rPr>
                <w:rFonts w:hAnsi="仿宋" w:hint="eastAsia"/>
                <w:b/>
                <w:sz w:val="24"/>
                <w:szCs w:val="24"/>
                <w:shd w:val="clear" w:color="auto" w:fill="D9D9D9" w:themeFill="background1" w:themeFillShade="D9"/>
              </w:rPr>
              <w:t>）立项思路</w:t>
            </w:r>
          </w:p>
        </w:tc>
      </w:tr>
      <w:tr w:rsidR="00A24259">
        <w:trPr>
          <w:trHeight w:val="5611"/>
          <w:jc w:val="center"/>
        </w:trPr>
        <w:tc>
          <w:tcPr>
            <w:tcW w:w="1418" w:type="dxa"/>
            <w:vMerge/>
            <w:shd w:val="clear" w:color="auto" w:fill="D9D9D9" w:themeFill="background1" w:themeFillShade="D9"/>
            <w:vAlign w:val="center"/>
          </w:tcPr>
          <w:p w:rsidR="00A24259" w:rsidRDefault="00A24259">
            <w:pPr>
              <w:ind w:firstLineChars="0" w:firstLine="0"/>
              <w:jc w:val="center"/>
              <w:rPr>
                <w:rFonts w:hAnsi="仿宋"/>
                <w:sz w:val="28"/>
                <w:szCs w:val="36"/>
              </w:rPr>
            </w:pPr>
          </w:p>
        </w:tc>
        <w:tc>
          <w:tcPr>
            <w:tcW w:w="8647" w:type="dxa"/>
            <w:gridSpan w:val="4"/>
          </w:tcPr>
          <w:p w:rsidR="00A24259" w:rsidRDefault="00A24259">
            <w:pPr>
              <w:ind w:firstLine="480"/>
              <w:rPr>
                <w:rFonts w:hAnsi="仿宋"/>
                <w:sz w:val="24"/>
                <w:szCs w:val="24"/>
              </w:rPr>
            </w:pPr>
          </w:p>
          <w:p w:rsidR="00A24259" w:rsidRDefault="006B3714">
            <w:pPr>
              <w:ind w:firstLine="480"/>
              <w:rPr>
                <w:rFonts w:hAnsi="仿宋"/>
                <w:sz w:val="24"/>
                <w:szCs w:val="24"/>
              </w:rPr>
            </w:pPr>
            <w:r>
              <w:rPr>
                <w:rFonts w:hAnsi="仿宋" w:hint="eastAsia"/>
                <w:sz w:val="24"/>
                <w:szCs w:val="24"/>
              </w:rPr>
              <w:t>本项目的立项基于高速铁路系统对实时故障诊断和安全保障的迫切需求，创新性地引入了边缘云计算技术。与传统集中式云计算模式不同，边缘云计算通过将数据处理下沉至铁路沿线的边缘节点，极大减少了数据传输延迟，提升了系统的响应速度和故障预测的精度。同时，</w:t>
            </w:r>
            <w:r>
              <w:rPr>
                <w:rFonts w:hAnsi="仿宋" w:hint="eastAsia"/>
                <w:sz w:val="24"/>
                <w:szCs w:val="24"/>
              </w:rPr>
              <w:t>可以</w:t>
            </w:r>
            <w:r>
              <w:rPr>
                <w:rFonts w:hAnsi="仿宋" w:hint="eastAsia"/>
                <w:sz w:val="24"/>
                <w:szCs w:val="24"/>
              </w:rPr>
              <w:t>结合机器学习算法以及动态资源调度优化策略，进一步增强故障诊断系统的自适应能力和智能化水平。已有的技术基础包括成熟的</w:t>
            </w:r>
            <w:r>
              <w:rPr>
                <w:rFonts w:hAnsi="仿宋" w:hint="eastAsia"/>
                <w:sz w:val="24"/>
                <w:szCs w:val="24"/>
              </w:rPr>
              <w:t>5G</w:t>
            </w:r>
            <w:r>
              <w:rPr>
                <w:rFonts w:hAnsi="仿宋" w:hint="eastAsia"/>
                <w:sz w:val="24"/>
                <w:szCs w:val="24"/>
              </w:rPr>
              <w:t>通信网络、高效的边缘计算架构及其在智能交通中的应用经验。此外，国内外在高铁系统和边缘云计算的融合上已有研究成果，提供了坚实的理论和技术支持。本项目的创新点在于结合这些技术优势，打造一个面向高铁运行控制的智能化、实时化的故障诊断解决方案。</w:t>
            </w:r>
          </w:p>
        </w:tc>
      </w:tr>
      <w:tr w:rsidR="00A24259">
        <w:trPr>
          <w:jc w:val="center"/>
        </w:trPr>
        <w:tc>
          <w:tcPr>
            <w:tcW w:w="1418" w:type="dxa"/>
            <w:vMerge/>
            <w:shd w:val="clear" w:color="auto" w:fill="D9D9D9" w:themeFill="background1" w:themeFillShade="D9"/>
            <w:vAlign w:val="center"/>
          </w:tcPr>
          <w:p w:rsidR="00A24259" w:rsidRDefault="00A24259">
            <w:pPr>
              <w:ind w:firstLineChars="0" w:firstLine="0"/>
              <w:jc w:val="center"/>
              <w:rPr>
                <w:rFonts w:hAnsi="仿宋"/>
                <w:sz w:val="28"/>
                <w:szCs w:val="36"/>
              </w:rPr>
            </w:pPr>
          </w:p>
        </w:tc>
        <w:tc>
          <w:tcPr>
            <w:tcW w:w="8647" w:type="dxa"/>
            <w:gridSpan w:val="4"/>
            <w:shd w:val="clear" w:color="auto" w:fill="D9D9D9" w:themeFill="background1" w:themeFillShade="D9"/>
            <w:vAlign w:val="center"/>
          </w:tcPr>
          <w:p w:rsidR="00A24259" w:rsidRDefault="006B3714">
            <w:pPr>
              <w:spacing w:line="240" w:lineRule="auto"/>
              <w:ind w:firstLineChars="0" w:firstLine="0"/>
              <w:rPr>
                <w:rFonts w:hAnsi="仿宋"/>
                <w:sz w:val="28"/>
                <w:szCs w:val="36"/>
              </w:rPr>
            </w:pPr>
            <w:r>
              <w:rPr>
                <w:rFonts w:hAnsi="仿宋" w:hint="eastAsia"/>
                <w:b/>
                <w:sz w:val="24"/>
                <w:szCs w:val="24"/>
              </w:rPr>
              <w:t>（</w:t>
            </w:r>
            <w:r>
              <w:rPr>
                <w:rFonts w:hAnsi="仿宋"/>
                <w:b/>
                <w:sz w:val="24"/>
                <w:szCs w:val="24"/>
              </w:rPr>
              <w:t>3</w:t>
            </w:r>
            <w:r>
              <w:rPr>
                <w:rFonts w:hAnsi="仿宋" w:hint="eastAsia"/>
                <w:b/>
                <w:sz w:val="24"/>
                <w:szCs w:val="24"/>
              </w:rPr>
              <w:t>）解决方案</w:t>
            </w:r>
          </w:p>
        </w:tc>
      </w:tr>
      <w:tr w:rsidR="00A24259">
        <w:trPr>
          <w:trHeight w:val="3251"/>
          <w:jc w:val="center"/>
        </w:trPr>
        <w:tc>
          <w:tcPr>
            <w:tcW w:w="1418" w:type="dxa"/>
            <w:vMerge/>
            <w:shd w:val="clear" w:color="auto" w:fill="D9D9D9" w:themeFill="background1" w:themeFillShade="D9"/>
            <w:vAlign w:val="center"/>
          </w:tcPr>
          <w:p w:rsidR="00A24259" w:rsidRDefault="00A24259">
            <w:pPr>
              <w:ind w:firstLineChars="0" w:firstLine="0"/>
              <w:jc w:val="center"/>
              <w:rPr>
                <w:rFonts w:hAnsi="仿宋"/>
                <w:sz w:val="28"/>
                <w:szCs w:val="36"/>
              </w:rPr>
            </w:pPr>
          </w:p>
        </w:tc>
        <w:tc>
          <w:tcPr>
            <w:tcW w:w="8647" w:type="dxa"/>
            <w:gridSpan w:val="4"/>
          </w:tcPr>
          <w:p w:rsidR="00A24259" w:rsidRDefault="00A24259">
            <w:pPr>
              <w:spacing w:line="240" w:lineRule="auto"/>
              <w:ind w:firstLineChars="0" w:firstLine="0"/>
              <w:rPr>
                <w:sz w:val="24"/>
                <w:szCs w:val="24"/>
              </w:rPr>
            </w:pPr>
          </w:p>
          <w:p w:rsidR="00A24259" w:rsidRDefault="006B3714">
            <w:pPr>
              <w:ind w:left="480" w:firstLineChars="0" w:firstLine="0"/>
              <w:rPr>
                <w:b/>
                <w:sz w:val="24"/>
                <w:szCs w:val="24"/>
              </w:rPr>
            </w:pPr>
            <w:bookmarkStart w:id="5" w:name="OLE_LINK1"/>
            <w:r>
              <w:rPr>
                <w:rFonts w:hint="eastAsia"/>
                <w:b/>
                <w:sz w:val="24"/>
                <w:szCs w:val="24"/>
              </w:rPr>
              <w:t>1</w:t>
            </w:r>
            <w:r>
              <w:rPr>
                <w:b/>
                <w:sz w:val="24"/>
                <w:szCs w:val="24"/>
              </w:rPr>
              <w:t>.</w:t>
            </w:r>
            <w:r>
              <w:rPr>
                <w:rFonts w:hint="eastAsia"/>
                <w:b/>
                <w:sz w:val="24"/>
                <w:szCs w:val="24"/>
              </w:rPr>
              <w:t>技术路线</w:t>
            </w:r>
          </w:p>
          <w:p w:rsidR="00A24259" w:rsidRDefault="006B3714">
            <w:pPr>
              <w:ind w:firstLineChars="0"/>
              <w:rPr>
                <w:sz w:val="24"/>
                <w:szCs w:val="24"/>
              </w:rPr>
            </w:pPr>
            <w:r>
              <w:rPr>
                <w:rFonts w:hint="eastAsia"/>
                <w:sz w:val="24"/>
                <w:szCs w:val="24"/>
              </w:rPr>
              <w:t xml:space="preserve"> </w:t>
            </w:r>
            <w:r>
              <w:rPr>
                <w:sz w:val="24"/>
                <w:szCs w:val="24"/>
              </w:rPr>
              <w:t xml:space="preserve"> </w:t>
            </w:r>
            <w:r>
              <w:rPr>
                <w:b/>
                <w:sz w:val="24"/>
                <w:szCs w:val="24"/>
              </w:rPr>
              <w:t>1</w:t>
            </w:r>
            <w:r>
              <w:rPr>
                <w:rFonts w:hint="eastAsia"/>
                <w:b/>
                <w:sz w:val="24"/>
                <w:szCs w:val="24"/>
              </w:rPr>
              <w:t>）数据采集与传输：</w:t>
            </w:r>
            <w:r>
              <w:rPr>
                <w:rFonts w:hint="eastAsia"/>
                <w:sz w:val="24"/>
                <w:szCs w:val="24"/>
              </w:rPr>
              <w:t>利用部署在高铁沿线的多种传感器，采集列车运行状态数据，并传输至边缘计算节点，保证实时、高速数据传输。</w:t>
            </w:r>
          </w:p>
          <w:p w:rsidR="00A24259" w:rsidRDefault="006B3714">
            <w:pPr>
              <w:ind w:firstLine="482"/>
              <w:rPr>
                <w:sz w:val="24"/>
                <w:szCs w:val="24"/>
              </w:rPr>
            </w:pPr>
            <w:r>
              <w:rPr>
                <w:rFonts w:hint="eastAsia"/>
                <w:b/>
                <w:sz w:val="24"/>
                <w:szCs w:val="24"/>
              </w:rPr>
              <w:t>2</w:t>
            </w:r>
            <w:r>
              <w:rPr>
                <w:rFonts w:hint="eastAsia"/>
                <w:b/>
                <w:sz w:val="24"/>
                <w:szCs w:val="24"/>
              </w:rPr>
              <w:t>）边缘计算与模型训练：</w:t>
            </w:r>
            <w:r>
              <w:rPr>
                <w:rFonts w:hint="eastAsia"/>
                <w:sz w:val="24"/>
                <w:szCs w:val="24"/>
              </w:rPr>
              <w:t>边缘节点对采集到的数据进行实时处理和预分析，识别出可能的故障模式。每个边缘节点独立进行模型训练，借助联邦学习算法实现故障诊断，避免了数据集中传输带来的隐私风险与延迟问题。</w:t>
            </w:r>
          </w:p>
          <w:p w:rsidR="00A24259" w:rsidRDefault="006B3714">
            <w:pPr>
              <w:ind w:firstLine="482"/>
              <w:rPr>
                <w:sz w:val="24"/>
                <w:szCs w:val="24"/>
              </w:rPr>
            </w:pPr>
            <w:r>
              <w:rPr>
                <w:rFonts w:hint="eastAsia"/>
                <w:b/>
                <w:sz w:val="24"/>
                <w:szCs w:val="24"/>
              </w:rPr>
              <w:t>3</w:t>
            </w:r>
            <w:r>
              <w:rPr>
                <w:rFonts w:hint="eastAsia"/>
                <w:b/>
                <w:sz w:val="24"/>
                <w:szCs w:val="24"/>
              </w:rPr>
              <w:t>）中心云深度分析与优化：</w:t>
            </w:r>
            <w:r>
              <w:rPr>
                <w:rFonts w:hint="eastAsia"/>
                <w:sz w:val="24"/>
                <w:szCs w:val="24"/>
              </w:rPr>
              <w:t>中心云作为数据处理和模型训练的核心，负责整合来自各边缘节点的数据，进行深度分析和模型优化更新。中心云还通过超算</w:t>
            </w:r>
            <w:r>
              <w:rPr>
                <w:rFonts w:hint="eastAsia"/>
                <w:sz w:val="24"/>
                <w:szCs w:val="24"/>
              </w:rPr>
              <w:t>Slurm</w:t>
            </w:r>
            <w:r>
              <w:rPr>
                <w:rFonts w:hint="eastAsia"/>
                <w:sz w:val="24"/>
                <w:szCs w:val="24"/>
              </w:rPr>
              <w:t>调度系统，负责全局任务调度、资源管理。</w:t>
            </w:r>
          </w:p>
          <w:bookmarkEnd w:id="5"/>
          <w:p w:rsidR="00A24259" w:rsidRDefault="006B3714">
            <w:pPr>
              <w:ind w:left="480" w:firstLineChars="0" w:firstLine="0"/>
              <w:rPr>
                <w:b/>
                <w:sz w:val="24"/>
                <w:szCs w:val="24"/>
              </w:rPr>
            </w:pPr>
            <w:r>
              <w:rPr>
                <w:rFonts w:hint="eastAsia"/>
                <w:b/>
                <w:sz w:val="24"/>
                <w:szCs w:val="24"/>
              </w:rPr>
              <w:t>2</w:t>
            </w:r>
            <w:r>
              <w:rPr>
                <w:b/>
                <w:sz w:val="24"/>
                <w:szCs w:val="24"/>
              </w:rPr>
              <w:t>.</w:t>
            </w:r>
            <w:r>
              <w:rPr>
                <w:rFonts w:hint="eastAsia"/>
                <w:b/>
                <w:sz w:val="24"/>
                <w:szCs w:val="24"/>
              </w:rPr>
              <w:t>创新点</w:t>
            </w:r>
          </w:p>
          <w:p w:rsidR="00A24259" w:rsidRDefault="006B3714">
            <w:pPr>
              <w:ind w:firstLine="482"/>
              <w:rPr>
                <w:sz w:val="24"/>
                <w:szCs w:val="24"/>
              </w:rPr>
            </w:pPr>
            <w:r>
              <w:rPr>
                <w:rFonts w:hint="eastAsia"/>
                <w:b/>
                <w:sz w:val="24"/>
                <w:szCs w:val="24"/>
              </w:rPr>
              <w:t>1</w:t>
            </w:r>
            <w:r>
              <w:rPr>
                <w:rFonts w:hint="eastAsia"/>
                <w:b/>
                <w:sz w:val="24"/>
                <w:szCs w:val="24"/>
              </w:rPr>
              <w:t>）边缘智能云计</w:t>
            </w:r>
            <w:r>
              <w:rPr>
                <w:rFonts w:hint="eastAsia"/>
                <w:b/>
                <w:sz w:val="24"/>
                <w:szCs w:val="24"/>
              </w:rPr>
              <w:t>算架构设计：</w:t>
            </w:r>
            <w:r>
              <w:rPr>
                <w:rFonts w:hint="eastAsia"/>
                <w:sz w:val="24"/>
                <w:szCs w:val="24"/>
              </w:rPr>
              <w:t>提出了边缘智能云计算架构设计，在高速铁路沿线部署边缘计算节点，实时收集和处理轨道数据，独立训练局部模型，然后将模型更新发送到中心云进行聚合，形成一个全局优化的模型。这种方法不仅减少了数据传输的延迟，提高了故障诊断的实时性，还确保了数据在传输过程中的安全性。</w:t>
            </w:r>
          </w:p>
          <w:p w:rsidR="00A24259" w:rsidRDefault="006B3714">
            <w:pPr>
              <w:ind w:firstLine="482"/>
              <w:rPr>
                <w:sz w:val="24"/>
                <w:szCs w:val="24"/>
              </w:rPr>
            </w:pPr>
            <w:r>
              <w:rPr>
                <w:rFonts w:hint="eastAsia"/>
                <w:b/>
                <w:sz w:val="24"/>
                <w:szCs w:val="24"/>
              </w:rPr>
              <w:t xml:space="preserve"> 2</w:t>
            </w:r>
            <w:r>
              <w:rPr>
                <w:rFonts w:hint="eastAsia"/>
                <w:b/>
                <w:sz w:val="24"/>
                <w:szCs w:val="24"/>
              </w:rPr>
              <w:t>）多协议数据支持和清洗：</w:t>
            </w:r>
            <w:r>
              <w:rPr>
                <w:rFonts w:hint="eastAsia"/>
                <w:sz w:val="24"/>
                <w:szCs w:val="24"/>
              </w:rPr>
              <w:t>通过多协议、多服务、多格式、多配置的架构，支持多种协议，可利用自定义脚本进行数据预处理，如自定义事件规则匹配等，接入来自不同设备和传感器的数据，实现不同协议和格式的数据服务的统一入库。</w:t>
            </w:r>
          </w:p>
          <w:p w:rsidR="00A24259" w:rsidRDefault="006B3714">
            <w:pPr>
              <w:ind w:firstLine="482"/>
            </w:pPr>
            <w:r>
              <w:rPr>
                <w:rFonts w:hint="eastAsia"/>
                <w:b/>
                <w:sz w:val="24"/>
                <w:szCs w:val="24"/>
              </w:rPr>
              <w:t>3</w:t>
            </w:r>
            <w:r>
              <w:rPr>
                <w:rFonts w:hint="eastAsia"/>
                <w:b/>
                <w:sz w:val="24"/>
                <w:szCs w:val="24"/>
              </w:rPr>
              <w:t>）动态资源调度与优化：</w:t>
            </w:r>
            <w:r>
              <w:rPr>
                <w:rFonts w:hint="eastAsia"/>
                <w:sz w:val="24"/>
                <w:szCs w:val="24"/>
              </w:rPr>
              <w:t>采用</w:t>
            </w:r>
            <w:r>
              <w:rPr>
                <w:rFonts w:hint="eastAsia"/>
                <w:sz w:val="24"/>
                <w:szCs w:val="24"/>
              </w:rPr>
              <w:t>Slurm</w:t>
            </w:r>
            <w:r>
              <w:rPr>
                <w:rFonts w:hint="eastAsia"/>
                <w:sz w:val="24"/>
                <w:szCs w:val="24"/>
              </w:rPr>
              <w:t>作为资源调度器，实时监控边缘节点的资源利用情况，在任务执行中充分利用边缘端的资源进行模型训练，通过编辑任务脚本</w:t>
            </w:r>
            <w:r>
              <w:rPr>
                <w:rFonts w:hint="eastAsia"/>
                <w:sz w:val="24"/>
                <w:szCs w:val="24"/>
              </w:rPr>
              <w:t>，</w:t>
            </w:r>
            <w:r>
              <w:rPr>
                <w:rFonts w:hint="eastAsia"/>
                <w:sz w:val="24"/>
                <w:szCs w:val="24"/>
              </w:rPr>
              <w:t>精确控制资源的分配，确保资源利用和任务的正确执行。</w:t>
            </w:r>
          </w:p>
        </w:tc>
      </w:tr>
      <w:tr w:rsidR="00A24259">
        <w:trPr>
          <w:jc w:val="center"/>
        </w:trPr>
        <w:tc>
          <w:tcPr>
            <w:tcW w:w="1418" w:type="dxa"/>
            <w:vMerge/>
            <w:shd w:val="clear" w:color="auto" w:fill="D9D9D9" w:themeFill="background1" w:themeFillShade="D9"/>
            <w:vAlign w:val="center"/>
          </w:tcPr>
          <w:p w:rsidR="00A24259" w:rsidRDefault="00A24259">
            <w:pPr>
              <w:ind w:firstLineChars="0" w:firstLine="0"/>
              <w:jc w:val="center"/>
              <w:rPr>
                <w:rFonts w:hAnsi="仿宋"/>
                <w:sz w:val="28"/>
                <w:szCs w:val="36"/>
              </w:rPr>
            </w:pPr>
          </w:p>
        </w:tc>
        <w:tc>
          <w:tcPr>
            <w:tcW w:w="8647" w:type="dxa"/>
            <w:gridSpan w:val="4"/>
            <w:shd w:val="clear" w:color="auto" w:fill="D9D9D9" w:themeFill="background1" w:themeFillShade="D9"/>
            <w:vAlign w:val="center"/>
          </w:tcPr>
          <w:p w:rsidR="00A24259" w:rsidRDefault="006B3714">
            <w:pPr>
              <w:ind w:firstLineChars="0" w:firstLine="0"/>
              <w:rPr>
                <w:rFonts w:hAnsi="仿宋"/>
                <w:sz w:val="28"/>
                <w:szCs w:val="36"/>
              </w:rPr>
            </w:pPr>
            <w:r>
              <w:rPr>
                <w:rFonts w:hAnsi="仿宋" w:hint="eastAsia"/>
                <w:b/>
                <w:sz w:val="24"/>
                <w:szCs w:val="24"/>
              </w:rPr>
              <w:t>（</w:t>
            </w:r>
            <w:r>
              <w:rPr>
                <w:rFonts w:hAnsi="仿宋"/>
                <w:b/>
                <w:sz w:val="24"/>
                <w:szCs w:val="24"/>
              </w:rPr>
              <w:t>4</w:t>
            </w:r>
            <w:r>
              <w:rPr>
                <w:rFonts w:hAnsi="仿宋" w:hint="eastAsia"/>
                <w:b/>
                <w:sz w:val="24"/>
                <w:szCs w:val="24"/>
              </w:rPr>
              <w:t>）商业模式和预期效益</w:t>
            </w:r>
          </w:p>
        </w:tc>
      </w:tr>
      <w:tr w:rsidR="00A24259">
        <w:trPr>
          <w:trHeight w:val="4535"/>
          <w:jc w:val="center"/>
        </w:trPr>
        <w:tc>
          <w:tcPr>
            <w:tcW w:w="1418" w:type="dxa"/>
            <w:vMerge/>
            <w:shd w:val="clear" w:color="auto" w:fill="D9D9D9" w:themeFill="background1" w:themeFillShade="D9"/>
            <w:vAlign w:val="center"/>
          </w:tcPr>
          <w:p w:rsidR="00A24259" w:rsidRDefault="00A24259">
            <w:pPr>
              <w:ind w:firstLineChars="0" w:firstLine="0"/>
              <w:jc w:val="center"/>
              <w:rPr>
                <w:rFonts w:hAnsi="仿宋"/>
                <w:sz w:val="28"/>
                <w:szCs w:val="36"/>
              </w:rPr>
            </w:pPr>
          </w:p>
        </w:tc>
        <w:tc>
          <w:tcPr>
            <w:tcW w:w="8647" w:type="dxa"/>
            <w:gridSpan w:val="4"/>
          </w:tcPr>
          <w:p w:rsidR="00A24259" w:rsidRDefault="006B3714">
            <w:pPr>
              <w:ind w:firstLine="480"/>
              <w:rPr>
                <w:sz w:val="24"/>
              </w:rPr>
            </w:pPr>
            <w:r>
              <w:rPr>
                <w:rFonts w:hint="eastAsia"/>
                <w:sz w:val="24"/>
              </w:rPr>
              <w:t>本项目的商业模式主要通过技术服务和系统解决方案的销售来实现收入。针对高铁运营商提供边缘云故障诊断系统的部署、维护和升级服务，并通过软件订阅、硬件集成和定制化技术支持等方式收取费用。同时，基于大数据分析，提供增值服务如预测性维护和实时监控功能，以提高客户运维效率。</w:t>
            </w:r>
          </w:p>
          <w:p w:rsidR="00A24259" w:rsidRDefault="006B3714">
            <w:pPr>
              <w:ind w:firstLine="480"/>
              <w:rPr>
                <w:sz w:val="24"/>
              </w:rPr>
            </w:pPr>
            <w:r>
              <w:rPr>
                <w:rFonts w:hint="eastAsia"/>
                <w:sz w:val="24"/>
              </w:rPr>
              <w:t>在预期市场方面，随着全球高速铁路网络的不断扩展，尤其在中国、欧洲和日本等高铁发展成熟地区，智能化</w:t>
            </w:r>
            <w:r>
              <w:rPr>
                <w:rFonts w:hint="eastAsia"/>
                <w:sz w:val="24"/>
              </w:rPr>
              <w:t>高铁控制</w:t>
            </w:r>
            <w:r>
              <w:rPr>
                <w:rFonts w:hint="eastAsia"/>
                <w:sz w:val="24"/>
              </w:rPr>
              <w:t>系统需求旺盛。政策支持、行业数字化转型和智慧城市建设将进一步推动该市场发展。项目具有广阔的市场前景，预计可实现稳定的收入增长，并通过提升高铁运行安全性与效率，降低运营成本，为客户带来显著的经济和社会效益。</w:t>
            </w:r>
          </w:p>
        </w:tc>
      </w:tr>
      <w:tr w:rsidR="00A24259">
        <w:trPr>
          <w:trHeight w:val="1134"/>
          <w:jc w:val="center"/>
        </w:trPr>
        <w:tc>
          <w:tcPr>
            <w:tcW w:w="1418" w:type="dxa"/>
            <w:vMerge w:val="restart"/>
            <w:shd w:val="clear" w:color="auto" w:fill="D9D9D9" w:themeFill="background1" w:themeFillShade="D9"/>
            <w:vAlign w:val="center"/>
          </w:tcPr>
          <w:p w:rsidR="00A24259" w:rsidRDefault="006B3714">
            <w:pPr>
              <w:spacing w:line="240" w:lineRule="auto"/>
              <w:ind w:firstLineChars="0" w:firstLine="0"/>
              <w:jc w:val="center"/>
              <w:rPr>
                <w:rFonts w:ascii="黑体" w:eastAsia="黑体" w:hAnsi="黑体" w:cs="Times New Roman"/>
                <w:kern w:val="0"/>
                <w:sz w:val="24"/>
                <w:szCs w:val="24"/>
              </w:rPr>
            </w:pPr>
            <w:r>
              <w:rPr>
                <w:rFonts w:ascii="黑体" w:eastAsia="黑体" w:hAnsi="黑体" w:cs="Times New Roman" w:hint="eastAsia"/>
                <w:kern w:val="0"/>
                <w:sz w:val="24"/>
                <w:szCs w:val="24"/>
              </w:rPr>
              <w:lastRenderedPageBreak/>
              <w:t>作品技术</w:t>
            </w:r>
          </w:p>
          <w:p w:rsidR="00A24259" w:rsidRDefault="006B3714">
            <w:pPr>
              <w:ind w:firstLineChars="0" w:firstLine="0"/>
              <w:jc w:val="center"/>
              <w:rPr>
                <w:rFonts w:hAnsi="仿宋"/>
                <w:sz w:val="28"/>
                <w:szCs w:val="36"/>
              </w:rPr>
            </w:pPr>
            <w:r>
              <w:rPr>
                <w:rFonts w:ascii="黑体" w:eastAsia="黑体" w:hAnsi="黑体" w:cs="Times New Roman" w:hint="eastAsia"/>
                <w:kern w:val="0"/>
                <w:sz w:val="24"/>
                <w:szCs w:val="24"/>
              </w:rPr>
              <w:t>自评价</w:t>
            </w:r>
          </w:p>
        </w:tc>
        <w:tc>
          <w:tcPr>
            <w:tcW w:w="1559" w:type="dxa"/>
            <w:vAlign w:val="center"/>
          </w:tcPr>
          <w:p w:rsidR="00A24259" w:rsidRDefault="006B3714">
            <w:pPr>
              <w:spacing w:line="240" w:lineRule="auto"/>
              <w:ind w:firstLineChars="0" w:firstLine="0"/>
              <w:jc w:val="center"/>
              <w:rPr>
                <w:rFonts w:hAnsi="仿宋"/>
                <w:sz w:val="28"/>
                <w:szCs w:val="36"/>
              </w:rPr>
            </w:pPr>
            <w:r>
              <w:rPr>
                <w:rFonts w:ascii="Times New Roman" w:hAnsi="Times New Roman" w:cs="Times New Roman" w:hint="eastAsia"/>
                <w:kern w:val="0"/>
                <w:sz w:val="24"/>
                <w:szCs w:val="18"/>
              </w:rPr>
              <w:t>作品所处研发阶段：</w:t>
            </w:r>
          </w:p>
        </w:tc>
        <w:tc>
          <w:tcPr>
            <w:tcW w:w="7088" w:type="dxa"/>
            <w:gridSpan w:val="3"/>
            <w:vAlign w:val="center"/>
          </w:tcPr>
          <w:p w:rsidR="00A24259" w:rsidRDefault="006B3714">
            <w:pPr>
              <w:spacing w:before="81" w:after="81" w:line="240" w:lineRule="auto"/>
              <w:ind w:firstLineChars="0" w:firstLine="0"/>
              <w:rPr>
                <w:rFonts w:hAnsi="仿宋" w:cs="仿宋"/>
                <w:kern w:val="0"/>
                <w:sz w:val="24"/>
                <w:szCs w:val="18"/>
              </w:rPr>
            </w:pPr>
            <w:r>
              <w:rPr>
                <w:rFonts w:ascii="Times New Roman" w:hAnsi="Times New Roman" w:cs="Times New Roman" w:hint="eastAsia"/>
                <w:kern w:val="0"/>
                <w:sz w:val="24"/>
                <w:szCs w:val="18"/>
              </w:rPr>
              <w:sym w:font="Wingdings 2" w:char="00A3"/>
            </w:r>
            <w:r>
              <w:rPr>
                <w:rFonts w:hAnsi="仿宋" w:cs="仿宋" w:hint="eastAsia"/>
                <w:kern w:val="0"/>
                <w:sz w:val="24"/>
                <w:szCs w:val="18"/>
              </w:rPr>
              <w:t>创意设计类</w:t>
            </w:r>
            <w:r>
              <w:rPr>
                <w:rFonts w:hAnsi="仿宋" w:cs="仿宋" w:hint="eastAsia"/>
                <w:kern w:val="0"/>
                <w:sz w:val="24"/>
                <w:szCs w:val="18"/>
              </w:rPr>
              <w:t>;</w:t>
            </w:r>
            <w:r>
              <w:rPr>
                <w:rFonts w:hAnsi="仿宋" w:cs="仿宋" w:hint="eastAsia"/>
                <w:kern w:val="0"/>
                <w:sz w:val="24"/>
                <w:szCs w:val="18"/>
              </w:rPr>
              <w:sym w:font="Wingdings 2" w:char="00A3"/>
            </w:r>
            <w:r>
              <w:rPr>
                <w:rFonts w:hAnsi="仿宋" w:cs="仿宋" w:hint="eastAsia"/>
                <w:kern w:val="0"/>
                <w:sz w:val="24"/>
                <w:szCs w:val="18"/>
              </w:rPr>
              <w:t>基础研究类；</w:t>
            </w:r>
            <w:r>
              <w:rPr>
                <w:rFonts w:hAnsi="仿宋" w:cs="仿宋" w:hint="eastAsia"/>
                <w:kern w:val="0"/>
                <w:sz w:val="24"/>
                <w:szCs w:val="18"/>
              </w:rPr>
              <w:t xml:space="preserve"> </w:t>
            </w:r>
          </w:p>
          <w:p w:rsidR="00A24259" w:rsidRDefault="006B3714">
            <w:pPr>
              <w:ind w:firstLineChars="0" w:firstLine="0"/>
              <w:rPr>
                <w:rFonts w:hAnsi="仿宋"/>
                <w:sz w:val="28"/>
                <w:szCs w:val="36"/>
              </w:rPr>
            </w:pPr>
            <w:r>
              <w:rPr>
                <w:rFonts w:hAnsi="仿宋" w:cs="仿宋" w:hint="eastAsia"/>
                <w:kern w:val="0"/>
                <w:sz w:val="24"/>
                <w:szCs w:val="18"/>
              </w:rPr>
              <w:sym w:font="Wingdings 2" w:char="0052"/>
            </w:r>
            <w:r>
              <w:rPr>
                <w:rFonts w:hAnsi="仿宋" w:cs="仿宋" w:hint="eastAsia"/>
                <w:kern w:val="0"/>
                <w:sz w:val="24"/>
                <w:szCs w:val="18"/>
              </w:rPr>
              <w:t>软硬件开发类</w:t>
            </w:r>
            <w:r>
              <w:rPr>
                <w:rFonts w:hAnsi="仿宋" w:cs="仿宋" w:hint="eastAsia"/>
                <w:kern w:val="0"/>
                <w:sz w:val="24"/>
                <w:szCs w:val="18"/>
              </w:rPr>
              <w:t>;</w:t>
            </w:r>
            <w:r>
              <w:rPr>
                <w:rFonts w:hAnsi="仿宋" w:cs="仿宋" w:hint="eastAsia"/>
                <w:kern w:val="0"/>
                <w:sz w:val="24"/>
                <w:szCs w:val="18"/>
              </w:rPr>
              <w:sym w:font="Wingdings 2" w:char="00A3"/>
            </w:r>
            <w:r>
              <w:rPr>
                <w:rFonts w:hAnsi="仿宋" w:cs="仿宋" w:hint="eastAsia"/>
                <w:kern w:val="0"/>
                <w:sz w:val="24"/>
                <w:szCs w:val="18"/>
              </w:rPr>
              <w:t>工程实施类</w:t>
            </w:r>
          </w:p>
        </w:tc>
      </w:tr>
      <w:tr w:rsidR="00A24259">
        <w:trPr>
          <w:trHeight w:val="1134"/>
          <w:jc w:val="center"/>
        </w:trPr>
        <w:tc>
          <w:tcPr>
            <w:tcW w:w="1418" w:type="dxa"/>
            <w:vMerge/>
            <w:shd w:val="clear" w:color="auto" w:fill="D9D9D9" w:themeFill="background1" w:themeFillShade="D9"/>
            <w:vAlign w:val="center"/>
          </w:tcPr>
          <w:p w:rsidR="00A24259" w:rsidRDefault="00A24259">
            <w:pPr>
              <w:ind w:firstLineChars="0" w:firstLine="0"/>
              <w:jc w:val="center"/>
              <w:rPr>
                <w:rFonts w:hAnsi="仿宋"/>
                <w:sz w:val="28"/>
                <w:szCs w:val="36"/>
              </w:rPr>
            </w:pPr>
          </w:p>
        </w:tc>
        <w:tc>
          <w:tcPr>
            <w:tcW w:w="1559" w:type="dxa"/>
            <w:vAlign w:val="center"/>
          </w:tcPr>
          <w:p w:rsidR="00A24259" w:rsidRDefault="006B3714">
            <w:pPr>
              <w:spacing w:line="240" w:lineRule="auto"/>
              <w:ind w:firstLineChars="0" w:firstLine="0"/>
              <w:jc w:val="center"/>
              <w:rPr>
                <w:rFonts w:hAnsi="仿宋"/>
                <w:sz w:val="28"/>
                <w:szCs w:val="36"/>
              </w:rPr>
            </w:pPr>
            <w:r>
              <w:rPr>
                <w:rFonts w:hAnsi="仿宋" w:cs="仿宋" w:hint="eastAsia"/>
                <w:kern w:val="0"/>
                <w:sz w:val="24"/>
                <w:szCs w:val="18"/>
              </w:rPr>
              <w:t>先进性：</w:t>
            </w:r>
          </w:p>
        </w:tc>
        <w:tc>
          <w:tcPr>
            <w:tcW w:w="7088" w:type="dxa"/>
            <w:gridSpan w:val="3"/>
            <w:vAlign w:val="center"/>
          </w:tcPr>
          <w:p w:rsidR="00A24259" w:rsidRDefault="006B3714">
            <w:pPr>
              <w:spacing w:before="81" w:after="81" w:line="240" w:lineRule="auto"/>
              <w:ind w:firstLineChars="0" w:firstLine="0"/>
              <w:rPr>
                <w:rFonts w:hAnsi="仿宋" w:cs="仿宋"/>
                <w:kern w:val="0"/>
                <w:sz w:val="24"/>
                <w:szCs w:val="18"/>
              </w:rPr>
            </w:pPr>
            <w:r>
              <w:rPr>
                <w:rFonts w:hAnsi="仿宋" w:cs="仿宋" w:hint="eastAsia"/>
                <w:kern w:val="0"/>
                <w:sz w:val="24"/>
                <w:szCs w:val="18"/>
              </w:rPr>
              <w:sym w:font="Wingdings 2" w:char="00A3"/>
            </w:r>
            <w:r>
              <w:rPr>
                <w:rFonts w:hAnsi="仿宋" w:cs="仿宋" w:hint="eastAsia"/>
                <w:kern w:val="0"/>
                <w:sz w:val="24"/>
                <w:szCs w:val="18"/>
              </w:rPr>
              <w:t>国际领先</w:t>
            </w:r>
            <w:r>
              <w:rPr>
                <w:rFonts w:hAnsi="仿宋" w:cs="仿宋" w:hint="eastAsia"/>
                <w:kern w:val="0"/>
                <w:sz w:val="24"/>
                <w:szCs w:val="18"/>
              </w:rPr>
              <w:t>;</w:t>
            </w:r>
            <w:r>
              <w:rPr>
                <w:rFonts w:hAnsi="仿宋" w:cs="仿宋" w:hint="eastAsia"/>
                <w:kern w:val="0"/>
                <w:sz w:val="24"/>
                <w:szCs w:val="18"/>
              </w:rPr>
              <w:sym w:font="Wingdings 2" w:char="00A3"/>
            </w:r>
            <w:r>
              <w:rPr>
                <w:rFonts w:hAnsi="仿宋" w:cs="仿宋" w:hint="eastAsia"/>
                <w:kern w:val="0"/>
                <w:sz w:val="24"/>
                <w:szCs w:val="18"/>
              </w:rPr>
              <w:t>国际先进</w:t>
            </w:r>
            <w:r>
              <w:rPr>
                <w:rFonts w:hAnsi="仿宋" w:cs="仿宋" w:hint="eastAsia"/>
                <w:kern w:val="0"/>
                <w:sz w:val="24"/>
                <w:szCs w:val="18"/>
              </w:rPr>
              <w:t>;</w:t>
            </w:r>
            <w:r>
              <w:rPr>
                <w:rFonts w:hAnsi="仿宋" w:cs="仿宋" w:hint="eastAsia"/>
                <w:kern w:val="0"/>
                <w:sz w:val="24"/>
                <w:szCs w:val="18"/>
              </w:rPr>
              <w:sym w:font="Wingdings 2" w:char="0052"/>
            </w:r>
            <w:r>
              <w:rPr>
                <w:rFonts w:hAnsi="仿宋" w:cs="仿宋" w:hint="eastAsia"/>
                <w:kern w:val="0"/>
                <w:sz w:val="24"/>
                <w:szCs w:val="18"/>
              </w:rPr>
              <w:t>国内领先</w:t>
            </w:r>
            <w:r>
              <w:rPr>
                <w:rFonts w:hAnsi="仿宋" w:cs="仿宋" w:hint="eastAsia"/>
                <w:kern w:val="0"/>
                <w:sz w:val="24"/>
                <w:szCs w:val="18"/>
              </w:rPr>
              <w:t>;</w:t>
            </w:r>
            <w:r>
              <w:rPr>
                <w:rFonts w:hAnsi="仿宋" w:cs="仿宋" w:hint="eastAsia"/>
                <w:kern w:val="0"/>
                <w:sz w:val="24"/>
                <w:szCs w:val="18"/>
              </w:rPr>
              <w:sym w:font="Wingdings 2" w:char="00A3"/>
            </w:r>
            <w:r>
              <w:rPr>
                <w:rFonts w:hAnsi="仿宋" w:cs="仿宋" w:hint="eastAsia"/>
                <w:kern w:val="0"/>
                <w:sz w:val="24"/>
                <w:szCs w:val="18"/>
              </w:rPr>
              <w:t>国内先进</w:t>
            </w:r>
            <w:r>
              <w:rPr>
                <w:rFonts w:hAnsi="仿宋" w:cs="仿宋" w:hint="eastAsia"/>
                <w:kern w:val="0"/>
                <w:sz w:val="24"/>
                <w:szCs w:val="18"/>
              </w:rPr>
              <w:t xml:space="preserve"> </w:t>
            </w:r>
          </w:p>
          <w:p w:rsidR="00A24259" w:rsidRDefault="006B3714">
            <w:pPr>
              <w:ind w:firstLineChars="0" w:firstLine="0"/>
              <w:rPr>
                <w:rFonts w:hAnsi="仿宋"/>
                <w:sz w:val="28"/>
                <w:szCs w:val="36"/>
              </w:rPr>
            </w:pPr>
            <w:r>
              <w:rPr>
                <w:rFonts w:hAnsi="仿宋" w:cs="仿宋" w:hint="eastAsia"/>
                <w:kern w:val="0"/>
                <w:sz w:val="24"/>
                <w:szCs w:val="18"/>
              </w:rPr>
              <w:sym w:font="Wingdings 2" w:char="0052"/>
            </w:r>
            <w:r>
              <w:rPr>
                <w:rFonts w:hAnsi="仿宋" w:cs="仿宋" w:hint="eastAsia"/>
                <w:kern w:val="0"/>
                <w:sz w:val="24"/>
                <w:szCs w:val="18"/>
              </w:rPr>
              <w:t>国内一般</w:t>
            </w:r>
            <w:r>
              <w:rPr>
                <w:rFonts w:hAnsi="仿宋" w:cs="仿宋" w:hint="eastAsia"/>
                <w:kern w:val="0"/>
                <w:sz w:val="24"/>
                <w:szCs w:val="18"/>
              </w:rPr>
              <w:t>;</w:t>
            </w:r>
            <w:r>
              <w:rPr>
                <w:rFonts w:hAnsi="仿宋" w:cs="仿宋"/>
                <w:kern w:val="0"/>
                <w:sz w:val="24"/>
                <w:szCs w:val="18"/>
              </w:rPr>
              <w:sym w:font="Wingdings 2" w:char="00A3"/>
            </w:r>
            <w:r>
              <w:rPr>
                <w:rFonts w:hAnsi="仿宋" w:cs="仿宋" w:hint="eastAsia"/>
                <w:kern w:val="0"/>
                <w:sz w:val="24"/>
                <w:szCs w:val="18"/>
              </w:rPr>
              <w:t>无法判断</w:t>
            </w:r>
          </w:p>
        </w:tc>
      </w:tr>
      <w:tr w:rsidR="00A24259">
        <w:trPr>
          <w:trHeight w:val="1134"/>
          <w:jc w:val="center"/>
        </w:trPr>
        <w:tc>
          <w:tcPr>
            <w:tcW w:w="1418" w:type="dxa"/>
            <w:vMerge/>
            <w:shd w:val="clear" w:color="auto" w:fill="D9D9D9" w:themeFill="background1" w:themeFillShade="D9"/>
            <w:vAlign w:val="center"/>
          </w:tcPr>
          <w:p w:rsidR="00A24259" w:rsidRDefault="00A24259">
            <w:pPr>
              <w:ind w:firstLineChars="0" w:firstLine="0"/>
              <w:jc w:val="center"/>
              <w:rPr>
                <w:rFonts w:hAnsi="仿宋"/>
                <w:sz w:val="28"/>
                <w:szCs w:val="36"/>
              </w:rPr>
            </w:pPr>
          </w:p>
        </w:tc>
        <w:tc>
          <w:tcPr>
            <w:tcW w:w="1559" w:type="dxa"/>
            <w:vAlign w:val="center"/>
          </w:tcPr>
          <w:p w:rsidR="00A24259" w:rsidRDefault="006B3714">
            <w:pPr>
              <w:spacing w:line="240" w:lineRule="auto"/>
              <w:ind w:firstLineChars="0" w:firstLine="0"/>
              <w:jc w:val="center"/>
              <w:rPr>
                <w:rFonts w:hAnsi="仿宋"/>
                <w:sz w:val="28"/>
                <w:szCs w:val="36"/>
              </w:rPr>
            </w:pPr>
            <w:r>
              <w:rPr>
                <w:rFonts w:hAnsi="仿宋" w:cs="仿宋" w:hint="eastAsia"/>
                <w:kern w:val="0"/>
                <w:sz w:val="24"/>
                <w:szCs w:val="18"/>
              </w:rPr>
              <w:t>国内外对比参照物：</w:t>
            </w:r>
          </w:p>
        </w:tc>
        <w:tc>
          <w:tcPr>
            <w:tcW w:w="7088" w:type="dxa"/>
            <w:gridSpan w:val="3"/>
            <w:vAlign w:val="center"/>
          </w:tcPr>
          <w:p w:rsidR="00A24259" w:rsidRDefault="006B3714">
            <w:pPr>
              <w:spacing w:before="81" w:after="81" w:line="240" w:lineRule="auto"/>
              <w:ind w:firstLineChars="0" w:firstLine="0"/>
              <w:rPr>
                <w:rFonts w:hAnsi="仿宋" w:cs="仿宋"/>
                <w:kern w:val="0"/>
                <w:sz w:val="24"/>
                <w:szCs w:val="18"/>
              </w:rPr>
            </w:pPr>
            <w:r>
              <w:rPr>
                <w:rFonts w:hAnsi="仿宋" w:cs="仿宋"/>
                <w:kern w:val="0"/>
                <w:sz w:val="24"/>
                <w:szCs w:val="18"/>
              </w:rPr>
              <w:sym w:font="Wingdings 2" w:char="00A3"/>
            </w:r>
            <w:r>
              <w:rPr>
                <w:rFonts w:hAnsi="仿宋" w:cs="仿宋" w:hint="eastAsia"/>
                <w:kern w:val="0"/>
                <w:sz w:val="24"/>
                <w:szCs w:val="18"/>
              </w:rPr>
              <w:t>有国际对比</w:t>
            </w:r>
            <w:r>
              <w:rPr>
                <w:rFonts w:hAnsi="仿宋" w:cs="仿宋" w:hint="eastAsia"/>
                <w:kern w:val="0"/>
                <w:sz w:val="24"/>
                <w:szCs w:val="18"/>
              </w:rPr>
              <w:t>;</w:t>
            </w:r>
            <w:r>
              <w:rPr>
                <w:rFonts w:hAnsi="仿宋" w:cs="仿宋" w:hint="eastAsia"/>
                <w:kern w:val="0"/>
                <w:sz w:val="24"/>
                <w:szCs w:val="18"/>
              </w:rPr>
              <w:sym w:font="Wingdings 2" w:char="00A3"/>
            </w:r>
            <w:r>
              <w:rPr>
                <w:rFonts w:hAnsi="仿宋" w:cs="仿宋" w:hint="eastAsia"/>
                <w:kern w:val="0"/>
                <w:sz w:val="24"/>
                <w:szCs w:val="18"/>
              </w:rPr>
              <w:t>有国内对比</w:t>
            </w:r>
            <w:r>
              <w:rPr>
                <w:rFonts w:hAnsi="仿宋" w:cs="仿宋" w:hint="eastAsia"/>
                <w:kern w:val="0"/>
                <w:sz w:val="24"/>
                <w:szCs w:val="18"/>
              </w:rPr>
              <w:t>;</w:t>
            </w:r>
            <w:r>
              <w:rPr>
                <w:rFonts w:hAnsi="仿宋" w:cs="仿宋" w:hint="eastAsia"/>
                <w:kern w:val="0"/>
                <w:sz w:val="24"/>
                <w:szCs w:val="18"/>
              </w:rPr>
              <w:sym w:font="Wingdings 2" w:char="0052"/>
            </w:r>
            <w:r>
              <w:rPr>
                <w:rFonts w:hAnsi="仿宋" w:cs="仿宋" w:hint="eastAsia"/>
                <w:kern w:val="0"/>
                <w:sz w:val="24"/>
                <w:szCs w:val="18"/>
              </w:rPr>
              <w:t>无对比参照物</w:t>
            </w:r>
          </w:p>
          <w:p w:rsidR="00A24259" w:rsidRDefault="006B3714">
            <w:pPr>
              <w:ind w:firstLineChars="0" w:firstLine="0"/>
              <w:rPr>
                <w:rFonts w:hAnsi="仿宋"/>
                <w:sz w:val="28"/>
                <w:szCs w:val="36"/>
              </w:rPr>
            </w:pPr>
            <w:r>
              <w:rPr>
                <w:rFonts w:hAnsi="仿宋" w:cs="仿宋" w:hint="eastAsia"/>
                <w:kern w:val="0"/>
                <w:sz w:val="24"/>
                <w:szCs w:val="18"/>
              </w:rPr>
              <w:t>如有给出对标产品名称：</w:t>
            </w:r>
            <w:r>
              <w:rPr>
                <w:rFonts w:hAnsi="仿宋" w:cs="仿宋" w:hint="eastAsia"/>
                <w:kern w:val="0"/>
                <w:sz w:val="24"/>
                <w:szCs w:val="18"/>
              </w:rPr>
              <w:t>__________________________</w:t>
            </w:r>
          </w:p>
        </w:tc>
      </w:tr>
      <w:tr w:rsidR="00A24259">
        <w:trPr>
          <w:trHeight w:val="1134"/>
          <w:jc w:val="center"/>
        </w:trPr>
        <w:tc>
          <w:tcPr>
            <w:tcW w:w="1418" w:type="dxa"/>
            <w:vMerge/>
            <w:shd w:val="clear" w:color="auto" w:fill="D9D9D9" w:themeFill="background1" w:themeFillShade="D9"/>
            <w:vAlign w:val="center"/>
          </w:tcPr>
          <w:p w:rsidR="00A24259" w:rsidRDefault="00A24259">
            <w:pPr>
              <w:ind w:firstLineChars="0" w:firstLine="0"/>
              <w:jc w:val="center"/>
              <w:rPr>
                <w:rFonts w:hAnsi="仿宋"/>
                <w:sz w:val="28"/>
                <w:szCs w:val="36"/>
              </w:rPr>
            </w:pPr>
          </w:p>
        </w:tc>
        <w:tc>
          <w:tcPr>
            <w:tcW w:w="1559" w:type="dxa"/>
            <w:vAlign w:val="center"/>
          </w:tcPr>
          <w:p w:rsidR="00A24259" w:rsidRDefault="006B3714">
            <w:pPr>
              <w:spacing w:line="240" w:lineRule="auto"/>
              <w:ind w:firstLineChars="0" w:firstLine="0"/>
              <w:jc w:val="center"/>
              <w:rPr>
                <w:rFonts w:hAnsi="仿宋"/>
                <w:sz w:val="28"/>
                <w:szCs w:val="36"/>
              </w:rPr>
            </w:pPr>
            <w:r>
              <w:rPr>
                <w:rFonts w:hAnsi="仿宋" w:cs="仿宋" w:hint="eastAsia"/>
                <w:kern w:val="0"/>
                <w:sz w:val="24"/>
                <w:szCs w:val="18"/>
              </w:rPr>
              <w:t>关键指标提升情况：</w:t>
            </w:r>
          </w:p>
        </w:tc>
        <w:tc>
          <w:tcPr>
            <w:tcW w:w="7088" w:type="dxa"/>
            <w:gridSpan w:val="3"/>
            <w:vAlign w:val="center"/>
          </w:tcPr>
          <w:p w:rsidR="00A24259" w:rsidRDefault="006B3714">
            <w:pPr>
              <w:spacing w:before="81" w:after="81" w:line="240" w:lineRule="auto"/>
              <w:ind w:firstLineChars="0" w:firstLine="0"/>
              <w:rPr>
                <w:rFonts w:hAnsi="仿宋" w:cs="仿宋"/>
                <w:kern w:val="0"/>
                <w:sz w:val="24"/>
                <w:szCs w:val="18"/>
              </w:rPr>
            </w:pPr>
            <w:r>
              <w:rPr>
                <w:rFonts w:hAnsi="仿宋" w:cs="仿宋"/>
                <w:kern w:val="0"/>
                <w:sz w:val="24"/>
                <w:szCs w:val="18"/>
              </w:rPr>
              <w:sym w:font="Wingdings 2" w:char="00A3"/>
            </w:r>
            <w:r>
              <w:rPr>
                <w:rFonts w:hAnsi="仿宋" w:cs="仿宋" w:hint="eastAsia"/>
                <w:kern w:val="0"/>
                <w:sz w:val="24"/>
                <w:szCs w:val="18"/>
              </w:rPr>
              <w:t>1</w:t>
            </w:r>
            <w:r>
              <w:rPr>
                <w:rFonts w:hAnsi="仿宋" w:cs="仿宋" w:hint="eastAsia"/>
                <w:kern w:val="0"/>
                <w:sz w:val="24"/>
                <w:szCs w:val="18"/>
              </w:rPr>
              <w:t>个</w:t>
            </w:r>
            <w:r>
              <w:rPr>
                <w:rFonts w:hAnsi="仿宋" w:cs="仿宋" w:hint="eastAsia"/>
                <w:kern w:val="0"/>
                <w:sz w:val="24"/>
                <w:szCs w:val="18"/>
              </w:rPr>
              <w:t>;</w:t>
            </w:r>
            <w:r>
              <w:rPr>
                <w:rFonts w:hAnsi="仿宋" w:cs="仿宋" w:hint="eastAsia"/>
                <w:kern w:val="0"/>
                <w:sz w:val="24"/>
                <w:szCs w:val="18"/>
              </w:rPr>
              <w:sym w:font="Wingdings 2" w:char="0052"/>
            </w:r>
            <w:r>
              <w:rPr>
                <w:rFonts w:hAnsi="仿宋" w:cs="仿宋" w:hint="eastAsia"/>
                <w:kern w:val="0"/>
                <w:sz w:val="24"/>
                <w:szCs w:val="18"/>
              </w:rPr>
              <w:t>2</w:t>
            </w:r>
            <w:r>
              <w:rPr>
                <w:rFonts w:hAnsi="仿宋" w:cs="仿宋" w:hint="eastAsia"/>
                <w:kern w:val="0"/>
                <w:sz w:val="24"/>
                <w:szCs w:val="18"/>
              </w:rPr>
              <w:t>个</w:t>
            </w:r>
            <w:r>
              <w:rPr>
                <w:rFonts w:hAnsi="仿宋" w:cs="仿宋" w:hint="eastAsia"/>
                <w:kern w:val="0"/>
                <w:sz w:val="24"/>
                <w:szCs w:val="18"/>
              </w:rPr>
              <w:t>;</w:t>
            </w:r>
            <w:r>
              <w:rPr>
                <w:rFonts w:hAnsi="仿宋" w:cs="仿宋" w:hint="eastAsia"/>
                <w:kern w:val="0"/>
                <w:sz w:val="24"/>
                <w:szCs w:val="18"/>
              </w:rPr>
              <w:sym w:font="Wingdings 2" w:char="00A3"/>
            </w:r>
            <w:r>
              <w:rPr>
                <w:rFonts w:hAnsi="仿宋" w:cs="仿宋" w:hint="eastAsia"/>
                <w:kern w:val="0"/>
                <w:sz w:val="24"/>
                <w:szCs w:val="18"/>
              </w:rPr>
              <w:t>3</w:t>
            </w:r>
            <w:r>
              <w:rPr>
                <w:rFonts w:hAnsi="仿宋" w:cs="仿宋" w:hint="eastAsia"/>
                <w:kern w:val="0"/>
                <w:sz w:val="24"/>
                <w:szCs w:val="18"/>
              </w:rPr>
              <w:t>个</w:t>
            </w:r>
            <w:r>
              <w:rPr>
                <w:rFonts w:hAnsi="仿宋" w:cs="仿宋" w:hint="eastAsia"/>
                <w:kern w:val="0"/>
                <w:sz w:val="24"/>
                <w:szCs w:val="18"/>
              </w:rPr>
              <w:t>;</w:t>
            </w:r>
            <w:r>
              <w:rPr>
                <w:rFonts w:hAnsi="仿宋" w:cs="仿宋" w:hint="eastAsia"/>
                <w:kern w:val="0"/>
                <w:sz w:val="24"/>
                <w:szCs w:val="18"/>
              </w:rPr>
              <w:sym w:font="Wingdings 2" w:char="00A3"/>
            </w:r>
            <w:r>
              <w:rPr>
                <w:rFonts w:hAnsi="仿宋" w:cs="仿宋" w:hint="eastAsia"/>
                <w:kern w:val="0"/>
                <w:sz w:val="24"/>
                <w:szCs w:val="18"/>
              </w:rPr>
              <w:t>3</w:t>
            </w:r>
            <w:r>
              <w:rPr>
                <w:rFonts w:hAnsi="仿宋" w:cs="仿宋" w:hint="eastAsia"/>
                <w:kern w:val="0"/>
                <w:sz w:val="24"/>
                <w:szCs w:val="18"/>
              </w:rPr>
              <w:t>个以上</w:t>
            </w:r>
            <w:r>
              <w:rPr>
                <w:rFonts w:hAnsi="仿宋" w:cs="仿宋" w:hint="eastAsia"/>
                <w:kern w:val="0"/>
                <w:sz w:val="24"/>
                <w:szCs w:val="18"/>
              </w:rPr>
              <w:t>;</w:t>
            </w:r>
          </w:p>
          <w:p w:rsidR="00A24259" w:rsidRDefault="006B3714">
            <w:pPr>
              <w:ind w:firstLineChars="0" w:firstLine="0"/>
              <w:rPr>
                <w:rFonts w:hAnsi="仿宋"/>
                <w:sz w:val="28"/>
                <w:szCs w:val="36"/>
              </w:rPr>
            </w:pPr>
            <w:r>
              <w:rPr>
                <w:rFonts w:hAnsi="仿宋" w:cs="仿宋"/>
                <w:kern w:val="0"/>
                <w:sz w:val="24"/>
                <w:szCs w:val="18"/>
              </w:rPr>
              <w:sym w:font="Wingdings 2" w:char="00A3"/>
            </w:r>
            <w:r>
              <w:rPr>
                <w:rFonts w:hAnsi="仿宋" w:cs="仿宋" w:hint="eastAsia"/>
                <w:kern w:val="0"/>
                <w:sz w:val="24"/>
                <w:szCs w:val="18"/>
              </w:rPr>
              <w:t>单个指标提升</w:t>
            </w:r>
            <w:r>
              <w:rPr>
                <w:rFonts w:hAnsi="仿宋" w:cs="仿宋" w:hint="eastAsia"/>
                <w:kern w:val="0"/>
                <w:sz w:val="24"/>
                <w:szCs w:val="18"/>
              </w:rPr>
              <w:t>100%</w:t>
            </w:r>
            <w:r>
              <w:rPr>
                <w:rFonts w:hAnsi="仿宋" w:cs="仿宋" w:hint="eastAsia"/>
                <w:kern w:val="0"/>
                <w:sz w:val="24"/>
                <w:szCs w:val="18"/>
              </w:rPr>
              <w:t>以上</w:t>
            </w:r>
          </w:p>
        </w:tc>
      </w:tr>
      <w:tr w:rsidR="00A24259">
        <w:trPr>
          <w:trHeight w:val="567"/>
          <w:jc w:val="center"/>
        </w:trPr>
        <w:tc>
          <w:tcPr>
            <w:tcW w:w="1418" w:type="dxa"/>
            <w:vMerge/>
            <w:shd w:val="clear" w:color="auto" w:fill="D9D9D9" w:themeFill="background1" w:themeFillShade="D9"/>
            <w:vAlign w:val="center"/>
          </w:tcPr>
          <w:p w:rsidR="00A24259" w:rsidRDefault="00A24259">
            <w:pPr>
              <w:ind w:firstLineChars="0" w:firstLine="0"/>
              <w:jc w:val="center"/>
              <w:rPr>
                <w:rFonts w:hAnsi="仿宋"/>
                <w:sz w:val="28"/>
                <w:szCs w:val="36"/>
              </w:rPr>
            </w:pPr>
          </w:p>
        </w:tc>
        <w:tc>
          <w:tcPr>
            <w:tcW w:w="1559" w:type="dxa"/>
            <w:vAlign w:val="center"/>
          </w:tcPr>
          <w:p w:rsidR="00A24259" w:rsidRDefault="006B3714">
            <w:pPr>
              <w:spacing w:line="240" w:lineRule="auto"/>
              <w:ind w:firstLineChars="0" w:firstLine="0"/>
              <w:jc w:val="center"/>
              <w:rPr>
                <w:rFonts w:hAnsi="仿宋"/>
                <w:sz w:val="28"/>
                <w:szCs w:val="36"/>
              </w:rPr>
            </w:pPr>
            <w:r>
              <w:rPr>
                <w:rFonts w:hAnsi="仿宋" w:cs="仿宋" w:hint="eastAsia"/>
                <w:kern w:val="0"/>
                <w:sz w:val="24"/>
                <w:szCs w:val="18"/>
              </w:rPr>
              <w:t>提升维度：</w:t>
            </w:r>
          </w:p>
        </w:tc>
        <w:tc>
          <w:tcPr>
            <w:tcW w:w="7088" w:type="dxa"/>
            <w:gridSpan w:val="3"/>
            <w:vAlign w:val="center"/>
          </w:tcPr>
          <w:p w:rsidR="00A24259" w:rsidRDefault="006B3714">
            <w:pPr>
              <w:spacing w:line="240" w:lineRule="auto"/>
              <w:ind w:firstLineChars="0" w:firstLine="0"/>
              <w:rPr>
                <w:rFonts w:hAnsi="仿宋"/>
                <w:sz w:val="28"/>
                <w:szCs w:val="36"/>
              </w:rPr>
            </w:pPr>
            <w:r>
              <w:rPr>
                <w:rFonts w:hAnsi="仿宋" w:cs="仿宋"/>
                <w:kern w:val="0"/>
                <w:sz w:val="24"/>
                <w:szCs w:val="18"/>
              </w:rPr>
              <w:sym w:font="Wingdings 2" w:char="0052"/>
            </w:r>
            <w:r>
              <w:rPr>
                <w:rFonts w:hAnsi="仿宋" w:cs="仿宋" w:hint="eastAsia"/>
                <w:kern w:val="0"/>
                <w:sz w:val="24"/>
                <w:szCs w:val="18"/>
              </w:rPr>
              <w:t>质量提升</w:t>
            </w:r>
            <w:r>
              <w:rPr>
                <w:rFonts w:hAnsi="仿宋" w:cs="仿宋" w:hint="eastAsia"/>
                <w:kern w:val="0"/>
                <w:sz w:val="24"/>
                <w:szCs w:val="18"/>
              </w:rPr>
              <w:t>;</w:t>
            </w:r>
            <w:r>
              <w:rPr>
                <w:rFonts w:hAnsi="仿宋" w:cs="仿宋" w:hint="eastAsia"/>
                <w:kern w:val="0"/>
                <w:sz w:val="24"/>
                <w:szCs w:val="18"/>
              </w:rPr>
              <w:sym w:font="Wingdings 2" w:char="00A3"/>
            </w:r>
            <w:r>
              <w:rPr>
                <w:rFonts w:hAnsi="仿宋" w:cs="仿宋" w:hint="eastAsia"/>
                <w:kern w:val="0"/>
                <w:sz w:val="24"/>
                <w:szCs w:val="18"/>
              </w:rPr>
              <w:t>成本降低</w:t>
            </w:r>
            <w:r>
              <w:rPr>
                <w:rFonts w:hAnsi="仿宋" w:cs="仿宋" w:hint="eastAsia"/>
                <w:kern w:val="0"/>
                <w:sz w:val="24"/>
                <w:szCs w:val="18"/>
              </w:rPr>
              <w:t>;</w:t>
            </w:r>
            <w:r>
              <w:rPr>
                <w:rFonts w:hAnsi="仿宋" w:cs="仿宋" w:hint="eastAsia"/>
                <w:kern w:val="0"/>
                <w:sz w:val="24"/>
                <w:szCs w:val="18"/>
              </w:rPr>
              <w:sym w:font="Wingdings 2" w:char="0052"/>
            </w:r>
            <w:r>
              <w:rPr>
                <w:rFonts w:hAnsi="仿宋" w:cs="仿宋" w:hint="eastAsia"/>
                <w:kern w:val="0"/>
                <w:sz w:val="24"/>
                <w:szCs w:val="18"/>
              </w:rPr>
              <w:t>效率提升</w:t>
            </w:r>
            <w:r>
              <w:rPr>
                <w:rFonts w:hAnsi="仿宋" w:cs="仿宋" w:hint="eastAsia"/>
                <w:kern w:val="0"/>
                <w:sz w:val="24"/>
                <w:szCs w:val="18"/>
              </w:rPr>
              <w:t>;</w:t>
            </w:r>
            <w:r>
              <w:rPr>
                <w:rFonts w:hAnsi="仿宋" w:cs="仿宋" w:hint="eastAsia"/>
                <w:kern w:val="0"/>
                <w:sz w:val="24"/>
                <w:szCs w:val="18"/>
              </w:rPr>
              <w:sym w:font="Wingdings 2" w:char="00A3"/>
            </w:r>
            <w:r>
              <w:rPr>
                <w:rFonts w:hAnsi="仿宋" w:cs="仿宋" w:hint="eastAsia"/>
                <w:kern w:val="0"/>
                <w:sz w:val="24"/>
                <w:szCs w:val="18"/>
              </w:rPr>
              <w:t>新功能实现</w:t>
            </w:r>
          </w:p>
        </w:tc>
      </w:tr>
    </w:tbl>
    <w:p w:rsidR="00A24259" w:rsidRDefault="00A24259">
      <w:pPr>
        <w:spacing w:line="240" w:lineRule="auto"/>
        <w:ind w:firstLineChars="0" w:firstLine="0"/>
        <w:jc w:val="center"/>
        <w:rPr>
          <w:rFonts w:hAnsi="仿宋"/>
          <w:sz w:val="28"/>
          <w:szCs w:val="28"/>
        </w:rPr>
      </w:pPr>
    </w:p>
    <w:sectPr w:rsidR="00A2425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851" w:gutter="0"/>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714" w:rsidRDefault="006B3714">
      <w:pPr>
        <w:spacing w:line="240" w:lineRule="auto"/>
        <w:ind w:firstLine="640"/>
      </w:pPr>
      <w:r>
        <w:separator/>
      </w:r>
    </w:p>
  </w:endnote>
  <w:endnote w:type="continuationSeparator" w:id="0">
    <w:p w:rsidR="006B3714" w:rsidRDefault="006B3714">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embedRegular r:id="rId1" w:subsetted="1" w:fontKey="{EACAC47F-CBF1-4F7A-A7AA-C1B759BC282F}"/>
    <w:embedBold r:id="rId2" w:subsetted="1" w:fontKey="{B4B5C8A5-8D11-4CC3-A78D-135EE16EC2AA}"/>
  </w:font>
  <w:font w:name="Calibri">
    <w:panose1 w:val="020F0502020204030204"/>
    <w:charset w:val="00"/>
    <w:family w:val="swiss"/>
    <w:pitch w:val="variable"/>
    <w:sig w:usb0="E4002EFF" w:usb1="C000247B" w:usb2="00000009" w:usb3="00000000" w:csb0="000001FF" w:csb1="00000000"/>
  </w:font>
  <w:font w:name="方正小标宋简体">
    <w:altName w:val="方正舒体"/>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embedRegular r:id="rId3" w:subsetted="1" w:fontKey="{B074C632-C11F-4BA9-A60A-F5845A6AA09E}"/>
  </w:font>
  <w:font w:name="微软雅黑">
    <w:panose1 w:val="020B0503020204020204"/>
    <w:charset w:val="86"/>
    <w:family w:val="swiss"/>
    <w:pitch w:val="variable"/>
    <w:sig w:usb0="80000287" w:usb1="2ACF3C50" w:usb2="00000016" w:usb3="00000000" w:csb0="0004001F" w:csb1="00000000"/>
  </w:font>
  <w:font w:name="MS Sans Serif">
    <w:altName w:val="Segoe Print"/>
    <w:panose1 w:val="00000000000000000000"/>
    <w:charset w:val="00"/>
    <w:family w:val="swiss"/>
    <w:notTrueType/>
    <w:pitch w:val="default"/>
    <w:sig w:usb0="00000000" w:usb1="00000000" w:usb2="00000000" w:usb3="00000000" w:csb0="00000001" w:csb1="00000000"/>
  </w:font>
  <w:font w:name="小标宋">
    <w:charset w:val="86"/>
    <w:family w:val="script"/>
    <w:pitch w:val="default"/>
    <w:sig w:usb0="00000000" w:usb1="00000000" w:usb2="00000010" w:usb3="00000000" w:csb0="00040000" w:csb1="00000000"/>
    <w:embedRegular r:id="rId4" w:subsetted="1" w:fontKey="{1E9FA692-DC5C-49CE-AF91-230B79811E50}"/>
  </w:font>
  <w:font w:name="Wingdings 2">
    <w:panose1 w:val="05020102010507070707"/>
    <w:charset w:val="02"/>
    <w:family w:val="roman"/>
    <w:pitch w:val="variable"/>
    <w:sig w:usb0="00000000" w:usb1="10000000" w:usb2="00000000" w:usb3="00000000" w:csb0="80000000" w:csb1="00000000"/>
    <w:embedRegular r:id="rId5" w:fontKey="{CE8BBA89-6CBD-4BFD-8B04-04AEAC77CFF6}"/>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259" w:rsidRDefault="006B3714">
    <w:pPr>
      <w:pStyle w:val="ac"/>
      <w:ind w:firstLine="360"/>
    </w:pPr>
    <w:r>
      <w:rPr>
        <w:lang w:val="zh-CN"/>
      </w:rPr>
      <w:t>[</w:t>
    </w:r>
    <w:r>
      <w:rPr>
        <w:lang w:val="zh-CN"/>
      </w:rPr>
      <w:t>键入文字</w:t>
    </w:r>
    <w:r>
      <w:rPr>
        <w:lang w:val="zh-CN"/>
      </w:rPr>
      <w:t>]</w:t>
    </w:r>
  </w:p>
  <w:p w:rsidR="00A24259" w:rsidRDefault="00A24259">
    <w:pPr>
      <w:pStyle w:val="ac"/>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259" w:rsidRDefault="006B3714">
    <w:pPr>
      <w:pStyle w:val="ac"/>
      <w:ind w:firstLineChars="0" w:firstLine="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24259" w:rsidRDefault="006B3714">
                          <w:pPr>
                            <w:pStyle w:val="ac"/>
                            <w:ind w:firstLine="360"/>
                          </w:pPr>
                          <w:r>
                            <w:fldChar w:fldCharType="begin"/>
                          </w:r>
                          <w:r>
                            <w:instrText xml:space="preserve"> PAGE  \* MERGEFORMAT </w:instrText>
                          </w:r>
                          <w:r>
                            <w:fldChar w:fldCharType="separate"/>
                          </w:r>
                          <w:r w:rsidR="008E3889">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0"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rJ2cNYgIAAAwFAAAOAAAAAAAAAAAAAAAAAC4CAABkcnMvZTJvRG9jLnht&#10;bFBLAQItABQABgAIAAAAIQBxqtG51wAAAAUBAAAPAAAAAAAAAAAAAAAAALwEAABkcnMvZG93bnJl&#10;di54bWxQSwUGAAAAAAQABADzAAAAwAUAAAAA&#10;" filled="f" stroked="f" strokeweight=".5pt">
              <v:textbox style="mso-fit-shape-to-text:t" inset="0,0,0,0">
                <w:txbxContent>
                  <w:p w:rsidR="00A24259" w:rsidRDefault="006B3714">
                    <w:pPr>
                      <w:pStyle w:val="ac"/>
                      <w:ind w:firstLine="360"/>
                    </w:pPr>
                    <w:r>
                      <w:fldChar w:fldCharType="begin"/>
                    </w:r>
                    <w:r>
                      <w:instrText xml:space="preserve"> PAGE  \* MERGEFORMAT </w:instrText>
                    </w:r>
                    <w:r>
                      <w:fldChar w:fldCharType="separate"/>
                    </w:r>
                    <w:r w:rsidR="008E3889">
                      <w:rPr>
                        <w:noProof/>
                      </w:rP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259" w:rsidRDefault="006B3714">
    <w:pPr>
      <w:pStyle w:val="ac"/>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24259" w:rsidRDefault="006B3714">
                          <w:pPr>
                            <w:pStyle w:val="ac"/>
                            <w:ind w:firstLine="360"/>
                          </w:pPr>
                          <w:r>
                            <w:fldChar w:fldCharType="begin"/>
                          </w:r>
                          <w:r>
                            <w:instrText xml:space="preserve"> PAGE  \* MERGEFORMAT </w:instrText>
                          </w:r>
                          <w:r>
                            <w:fldChar w:fldCharType="separate"/>
                          </w:r>
                          <w:r>
                            <w:t>52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ikIRMKwIAAFcEAAAOAAAAAAAAAAEAIAAAAB8BAABkcnMvZTJvRG9jLnhtbFBLBQYAAAAABgAG&#10;AFkBAAC8BQAAAAA=&#10;">
              <v:fill on="f" focussize="0,0"/>
              <v:stroke on="f" weight="0.5pt"/>
              <v:imagedata o:title=""/>
              <o:lock v:ext="edit" aspectratio="f"/>
              <v:textbox inset="0mm,0mm,0mm,0mm" style="mso-fit-shape-to-text:t;">
                <w:txbxContent>
                  <w:p w14:paraId="23EA08AA">
                    <w:pPr>
                      <w:pStyle w:val="12"/>
                      <w:ind w:firstLine="360"/>
                    </w:pPr>
                    <w:r>
                      <w:fldChar w:fldCharType="begin"/>
                    </w:r>
                    <w:r>
                      <w:instrText xml:space="preserve"> PAGE  \* MERGEFORMAT </w:instrText>
                    </w:r>
                    <w:r>
                      <w:fldChar w:fldCharType="separate"/>
                    </w:r>
                    <w:r>
                      <w:t>52</w:t>
                    </w:r>
                    <w: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714" w:rsidRDefault="006B3714">
      <w:pPr>
        <w:ind w:firstLine="640"/>
      </w:pPr>
      <w:r>
        <w:separator/>
      </w:r>
    </w:p>
  </w:footnote>
  <w:footnote w:type="continuationSeparator" w:id="0">
    <w:p w:rsidR="006B3714" w:rsidRDefault="006B3714">
      <w:pPr>
        <w:ind w:firstLine="64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259" w:rsidRDefault="00A24259">
    <w:pPr>
      <w:pStyle w:val="ae"/>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259" w:rsidRDefault="00A24259">
    <w:pPr>
      <w:pStyle w:val="ae"/>
      <w:pBdr>
        <w:bottom w:val="none" w:sz="0" w:space="1" w:color="auto"/>
      </w:pBdr>
      <w:wordWrap w:val="0"/>
      <w:ind w:right="840" w:firstLineChars="0" w:firstLine="0"/>
      <w:jc w:val="both"/>
      <w:rPr>
        <w:sz w:val="21"/>
        <w:lang w:eastAsia="zh-Han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259" w:rsidRDefault="006B3714">
    <w:pPr>
      <w:pStyle w:val="ae"/>
      <w:ind w:firstLine="360"/>
      <w:rPr>
        <w:rFonts w:ascii="Times New Roman" w:eastAsia="黑体" w:hAnsi="Times New Roman"/>
      </w:rPr>
    </w:pPr>
    <w:r>
      <w:rPr>
        <w:rFonts w:ascii="黑体" w:eastAsia="黑体" w:hAnsi="黑体" w:hint="eastAsia"/>
      </w:rPr>
      <w:t>第七届中国研究生智慧城市技术与创意设计大赛算法分析赛论文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1139"/>
    <w:multiLevelType w:val="multilevel"/>
    <w:tmpl w:val="01DC1139"/>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486102D4"/>
    <w:multiLevelType w:val="multilevel"/>
    <w:tmpl w:val="486102D4"/>
    <w:lvl w:ilvl="0">
      <w:start w:val="1"/>
      <w:numFmt w:val="chineseCountingThousand"/>
      <w:suff w:val="space"/>
      <w:lvlText w:val="第%1章"/>
      <w:lvlJc w:val="left"/>
      <w:pPr>
        <w:ind w:left="0" w:firstLine="0"/>
      </w:pPr>
      <w:rPr>
        <w:rFonts w:hint="eastAsia"/>
      </w:rPr>
    </w:lvl>
    <w:lvl w:ilvl="1">
      <w:start w:val="1"/>
      <w:numFmt w:val="decimal"/>
      <w:pStyle w:val="20"/>
      <w:isLgl/>
      <w:suff w:val="space"/>
      <w:lvlText w:val="%1.%2"/>
      <w:lvlJc w:val="left"/>
      <w:pPr>
        <w:ind w:left="142" w:firstLine="0"/>
      </w:pPr>
      <w:rPr>
        <w:rFonts w:hint="eastAsia"/>
      </w:rPr>
    </w:lvl>
    <w:lvl w:ilvl="2">
      <w:start w:val="1"/>
      <w:numFmt w:val="decimal"/>
      <w:pStyle w:val="30"/>
      <w:isLg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7C4F2CA0"/>
    <w:multiLevelType w:val="multilevel"/>
    <w:tmpl w:val="7C4F2CA0"/>
    <w:lvl w:ilvl="0">
      <w:start w:val="1"/>
      <w:numFmt w:val="chineseCountingThousand"/>
      <w:pStyle w:val="10"/>
      <w:suff w:val="space"/>
      <w:lvlText w:val="第%1章"/>
      <w:lvlJc w:val="left"/>
      <w:pPr>
        <w:ind w:left="0"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1"/>
      <w:isLgl/>
      <w:suff w:val="space"/>
      <w:lvlText w:val="%1.%2"/>
      <w:lvlJc w:val="left"/>
      <w:pPr>
        <w:ind w:left="0" w:firstLine="0"/>
      </w:pPr>
      <w:rPr>
        <w:rFonts w:hint="eastAsia"/>
      </w:rPr>
    </w:lvl>
    <w:lvl w:ilvl="2">
      <w:start w:val="1"/>
      <w:numFmt w:val="decimal"/>
      <w:pStyle w:val="31"/>
      <w:isLgl/>
      <w:suff w:val="space"/>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TrueTypeFonts/>
  <w:saveSubset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VjNDRjNjBhODc4N2JkNjQ4Y2IxN2QzMjk5NGNlMzYifQ=="/>
  </w:docVars>
  <w:rsids>
    <w:rsidRoot w:val="007A3180"/>
    <w:rsid w:val="ADF90AC7"/>
    <w:rsid w:val="ADFF8F43"/>
    <w:rsid w:val="ADFFE7BE"/>
    <w:rsid w:val="AEACE60A"/>
    <w:rsid w:val="AF3F77E6"/>
    <w:rsid w:val="AF7BDF98"/>
    <w:rsid w:val="AFBDC6C1"/>
    <w:rsid w:val="AFE3E882"/>
    <w:rsid w:val="AFFC7589"/>
    <w:rsid w:val="AFFE8C85"/>
    <w:rsid w:val="B0E94258"/>
    <w:rsid w:val="B1FB900A"/>
    <w:rsid w:val="B27D4F61"/>
    <w:rsid w:val="B435E7AB"/>
    <w:rsid w:val="B4FFD3BB"/>
    <w:rsid w:val="B59D1304"/>
    <w:rsid w:val="B5EF30A1"/>
    <w:rsid w:val="B5F5A41A"/>
    <w:rsid w:val="B5F7B11C"/>
    <w:rsid w:val="B724700E"/>
    <w:rsid w:val="B7DFBDA1"/>
    <w:rsid w:val="B7DFFB22"/>
    <w:rsid w:val="B7FFF93F"/>
    <w:rsid w:val="B8B32181"/>
    <w:rsid w:val="BB9774B7"/>
    <w:rsid w:val="BBDB4E1E"/>
    <w:rsid w:val="BBF6AD64"/>
    <w:rsid w:val="BC7AE1E5"/>
    <w:rsid w:val="BC9F237C"/>
    <w:rsid w:val="BD66C2A4"/>
    <w:rsid w:val="BD7F6B8F"/>
    <w:rsid w:val="BDBFE383"/>
    <w:rsid w:val="BDD7CA13"/>
    <w:rsid w:val="BDE7DD63"/>
    <w:rsid w:val="BDFA53C0"/>
    <w:rsid w:val="BEBB3F67"/>
    <w:rsid w:val="BEBCDBED"/>
    <w:rsid w:val="BECE6EAF"/>
    <w:rsid w:val="BEF38B5D"/>
    <w:rsid w:val="BEFFFEC7"/>
    <w:rsid w:val="BF17FD16"/>
    <w:rsid w:val="BF2D023C"/>
    <w:rsid w:val="BF2F348B"/>
    <w:rsid w:val="BF3DCFBD"/>
    <w:rsid w:val="BF3F3CFF"/>
    <w:rsid w:val="BF56B560"/>
    <w:rsid w:val="BF5F509E"/>
    <w:rsid w:val="BF6D5021"/>
    <w:rsid w:val="BF7D9E7F"/>
    <w:rsid w:val="BFBBB035"/>
    <w:rsid w:val="BFCFA6FF"/>
    <w:rsid w:val="BFDF7FA3"/>
    <w:rsid w:val="BFDFADFC"/>
    <w:rsid w:val="BFED5964"/>
    <w:rsid w:val="BFED809C"/>
    <w:rsid w:val="BFFCA0C8"/>
    <w:rsid w:val="BFFEC396"/>
    <w:rsid w:val="BFFED730"/>
    <w:rsid w:val="C5FDBF07"/>
    <w:rsid w:val="C77EFAC5"/>
    <w:rsid w:val="C7DE8D63"/>
    <w:rsid w:val="C7F31640"/>
    <w:rsid w:val="CACB6296"/>
    <w:rsid w:val="CB7FF3E7"/>
    <w:rsid w:val="CD79453C"/>
    <w:rsid w:val="CDEFC454"/>
    <w:rsid w:val="CDFF2E19"/>
    <w:rsid w:val="CF77E9D9"/>
    <w:rsid w:val="CF7A7A6E"/>
    <w:rsid w:val="CF7F39C1"/>
    <w:rsid w:val="CFED2A15"/>
    <w:rsid w:val="CFEFEA04"/>
    <w:rsid w:val="CFF92E9B"/>
    <w:rsid w:val="CFFF038E"/>
    <w:rsid w:val="D17DD5E1"/>
    <w:rsid w:val="D2759342"/>
    <w:rsid w:val="D3F59BB6"/>
    <w:rsid w:val="D58D9C2B"/>
    <w:rsid w:val="D59F2535"/>
    <w:rsid w:val="D5BC67C0"/>
    <w:rsid w:val="D5DF6934"/>
    <w:rsid w:val="D5F0FF63"/>
    <w:rsid w:val="D67EC46D"/>
    <w:rsid w:val="D735EA94"/>
    <w:rsid w:val="D7CFC3AA"/>
    <w:rsid w:val="D7D72C17"/>
    <w:rsid w:val="D7EEFF10"/>
    <w:rsid w:val="D9CA162C"/>
    <w:rsid w:val="D9F3FDC2"/>
    <w:rsid w:val="D9FC762A"/>
    <w:rsid w:val="D9FFEB48"/>
    <w:rsid w:val="DA3FC473"/>
    <w:rsid w:val="DB37CBDF"/>
    <w:rsid w:val="DBD3F0F2"/>
    <w:rsid w:val="DBF3A1F7"/>
    <w:rsid w:val="DBFDE856"/>
    <w:rsid w:val="DD5EFC4B"/>
    <w:rsid w:val="DDBF60CE"/>
    <w:rsid w:val="DE7ED1F2"/>
    <w:rsid w:val="DE970C75"/>
    <w:rsid w:val="DED5AC21"/>
    <w:rsid w:val="DEF767DF"/>
    <w:rsid w:val="DEFB5622"/>
    <w:rsid w:val="DEFF72E8"/>
    <w:rsid w:val="DF39FD12"/>
    <w:rsid w:val="DF5F2113"/>
    <w:rsid w:val="DF6BA3B1"/>
    <w:rsid w:val="DF6F7B48"/>
    <w:rsid w:val="DF6FC921"/>
    <w:rsid w:val="DF77A1DD"/>
    <w:rsid w:val="DF77C2AF"/>
    <w:rsid w:val="DF7F2FC2"/>
    <w:rsid w:val="DFBF689F"/>
    <w:rsid w:val="DFCC8865"/>
    <w:rsid w:val="DFD1F0AB"/>
    <w:rsid w:val="DFD7DAB0"/>
    <w:rsid w:val="DFE7A6A8"/>
    <w:rsid w:val="DFEAE9BA"/>
    <w:rsid w:val="DFF3182E"/>
    <w:rsid w:val="DFF3DA92"/>
    <w:rsid w:val="DFF79D23"/>
    <w:rsid w:val="DFFE4714"/>
    <w:rsid w:val="DFFF40F4"/>
    <w:rsid w:val="DFFF829C"/>
    <w:rsid w:val="E15B59AE"/>
    <w:rsid w:val="E17F69CC"/>
    <w:rsid w:val="E4FFC1AB"/>
    <w:rsid w:val="E59F88BF"/>
    <w:rsid w:val="E656F300"/>
    <w:rsid w:val="E65B5F11"/>
    <w:rsid w:val="E66DCAF2"/>
    <w:rsid w:val="E6FB5D62"/>
    <w:rsid w:val="E77E7E5F"/>
    <w:rsid w:val="E7EE1DC5"/>
    <w:rsid w:val="E7EF0D71"/>
    <w:rsid w:val="E9B7B0D2"/>
    <w:rsid w:val="E9BD3DC7"/>
    <w:rsid w:val="E9FFA89B"/>
    <w:rsid w:val="EAFFFD3A"/>
    <w:rsid w:val="EB57E36B"/>
    <w:rsid w:val="EB7E43D7"/>
    <w:rsid w:val="EBB79B5F"/>
    <w:rsid w:val="EBEF59FF"/>
    <w:rsid w:val="ECEEF956"/>
    <w:rsid w:val="ECF34600"/>
    <w:rsid w:val="ECFF7B6F"/>
    <w:rsid w:val="ED7F9083"/>
    <w:rsid w:val="EDD75635"/>
    <w:rsid w:val="EDFB5856"/>
    <w:rsid w:val="EDFF89D0"/>
    <w:rsid w:val="EE3353CD"/>
    <w:rsid w:val="EE7BEB2B"/>
    <w:rsid w:val="EEEDEA94"/>
    <w:rsid w:val="EEEE59F7"/>
    <w:rsid w:val="EEF9685A"/>
    <w:rsid w:val="EEFC0BAD"/>
    <w:rsid w:val="EF3FC4F0"/>
    <w:rsid w:val="EF7B5B1D"/>
    <w:rsid w:val="EF7F8A77"/>
    <w:rsid w:val="EF9FF5EC"/>
    <w:rsid w:val="EFB65E37"/>
    <w:rsid w:val="EFB7B524"/>
    <w:rsid w:val="EFD30B25"/>
    <w:rsid w:val="EFDF29E4"/>
    <w:rsid w:val="EFEEB3B6"/>
    <w:rsid w:val="EFEF0498"/>
    <w:rsid w:val="EFF76A8E"/>
    <w:rsid w:val="EFFF1AE9"/>
    <w:rsid w:val="F13FF800"/>
    <w:rsid w:val="F1BC806B"/>
    <w:rsid w:val="F1FEA1E8"/>
    <w:rsid w:val="F2DF6ECA"/>
    <w:rsid w:val="F2DFCE48"/>
    <w:rsid w:val="F2F95171"/>
    <w:rsid w:val="F2FBD8A3"/>
    <w:rsid w:val="F35F2D73"/>
    <w:rsid w:val="F3DCB56F"/>
    <w:rsid w:val="F3DF42E5"/>
    <w:rsid w:val="F3FDB4BB"/>
    <w:rsid w:val="F3FF8BB6"/>
    <w:rsid w:val="F57F1BC0"/>
    <w:rsid w:val="F5B33A50"/>
    <w:rsid w:val="F5BC5EB1"/>
    <w:rsid w:val="F5BE20DE"/>
    <w:rsid w:val="F5CFE0B6"/>
    <w:rsid w:val="F5EB81D8"/>
    <w:rsid w:val="F5F8870B"/>
    <w:rsid w:val="F676BCFE"/>
    <w:rsid w:val="F6AACF50"/>
    <w:rsid w:val="F6AFC2C0"/>
    <w:rsid w:val="F6AFE81D"/>
    <w:rsid w:val="F6BB640A"/>
    <w:rsid w:val="F6CF4AF0"/>
    <w:rsid w:val="F6EFF177"/>
    <w:rsid w:val="F6F7BCD9"/>
    <w:rsid w:val="F6FF6748"/>
    <w:rsid w:val="F6FFD643"/>
    <w:rsid w:val="F73F73D4"/>
    <w:rsid w:val="F75F7B86"/>
    <w:rsid w:val="F76725BD"/>
    <w:rsid w:val="F7732050"/>
    <w:rsid w:val="F77F95CF"/>
    <w:rsid w:val="F7AA146C"/>
    <w:rsid w:val="F7DA926E"/>
    <w:rsid w:val="F7EC483A"/>
    <w:rsid w:val="F7EFD2E4"/>
    <w:rsid w:val="F7FB6864"/>
    <w:rsid w:val="F7FCF128"/>
    <w:rsid w:val="F7FF8484"/>
    <w:rsid w:val="F7FFB69C"/>
    <w:rsid w:val="F8AFFAE9"/>
    <w:rsid w:val="F8BFFAB2"/>
    <w:rsid w:val="F8FBE3C5"/>
    <w:rsid w:val="F9CF060F"/>
    <w:rsid w:val="F9FBE0B5"/>
    <w:rsid w:val="FA586651"/>
    <w:rsid w:val="FA62CB72"/>
    <w:rsid w:val="FA6DCAF6"/>
    <w:rsid w:val="FA9F776E"/>
    <w:rsid w:val="FADF4CBF"/>
    <w:rsid w:val="FADF8906"/>
    <w:rsid w:val="FAF148BB"/>
    <w:rsid w:val="FAFB8F6B"/>
    <w:rsid w:val="FB49AEF3"/>
    <w:rsid w:val="FB7FF7D4"/>
    <w:rsid w:val="FB8FFDB9"/>
    <w:rsid w:val="FBAF0F8C"/>
    <w:rsid w:val="FBB15B77"/>
    <w:rsid w:val="FBB78B93"/>
    <w:rsid w:val="FBBB0AC3"/>
    <w:rsid w:val="FBBFE2E7"/>
    <w:rsid w:val="FBDC216E"/>
    <w:rsid w:val="FBDDDBFD"/>
    <w:rsid w:val="FBDFAA1A"/>
    <w:rsid w:val="FBEBB4B8"/>
    <w:rsid w:val="FBF186CC"/>
    <w:rsid w:val="FBF361D5"/>
    <w:rsid w:val="FBF97713"/>
    <w:rsid w:val="FBF98399"/>
    <w:rsid w:val="FBFF225C"/>
    <w:rsid w:val="FBFF2A4B"/>
    <w:rsid w:val="FBFF864F"/>
    <w:rsid w:val="FBFFB3D2"/>
    <w:rsid w:val="FCD6321C"/>
    <w:rsid w:val="FCD77A6A"/>
    <w:rsid w:val="FCDEEF68"/>
    <w:rsid w:val="FD7DDEE5"/>
    <w:rsid w:val="FDB705D4"/>
    <w:rsid w:val="FDB795F8"/>
    <w:rsid w:val="FDD3F8D7"/>
    <w:rsid w:val="FDDF990A"/>
    <w:rsid w:val="FDEBAF56"/>
    <w:rsid w:val="FDF7B980"/>
    <w:rsid w:val="FDFFA55B"/>
    <w:rsid w:val="FE794389"/>
    <w:rsid w:val="FE9FEA14"/>
    <w:rsid w:val="FEAF538D"/>
    <w:rsid w:val="FEBBB272"/>
    <w:rsid w:val="FEBFE3E0"/>
    <w:rsid w:val="FECDC214"/>
    <w:rsid w:val="FECFD087"/>
    <w:rsid w:val="FEEC9BEB"/>
    <w:rsid w:val="FEED5DD7"/>
    <w:rsid w:val="FEEE7452"/>
    <w:rsid w:val="FEF332BF"/>
    <w:rsid w:val="FEF7931E"/>
    <w:rsid w:val="FEFE8009"/>
    <w:rsid w:val="FEFF51AE"/>
    <w:rsid w:val="FEFFCA64"/>
    <w:rsid w:val="FEFFF156"/>
    <w:rsid w:val="FF3F5547"/>
    <w:rsid w:val="FF594C0D"/>
    <w:rsid w:val="FF5D68B5"/>
    <w:rsid w:val="FF5FDFF6"/>
    <w:rsid w:val="FF623DA4"/>
    <w:rsid w:val="FF6CB5D2"/>
    <w:rsid w:val="FF6DF70B"/>
    <w:rsid w:val="FF6EEB06"/>
    <w:rsid w:val="FF6F46AB"/>
    <w:rsid w:val="FF7C7C22"/>
    <w:rsid w:val="FF7F023C"/>
    <w:rsid w:val="FF7F98DC"/>
    <w:rsid w:val="FFCD462F"/>
    <w:rsid w:val="FFCD7932"/>
    <w:rsid w:val="FFCE5873"/>
    <w:rsid w:val="FFD29B64"/>
    <w:rsid w:val="FFD687F1"/>
    <w:rsid w:val="FFDCE661"/>
    <w:rsid w:val="FFDE0781"/>
    <w:rsid w:val="FFDF4157"/>
    <w:rsid w:val="FFDF6F8E"/>
    <w:rsid w:val="FFDF82B7"/>
    <w:rsid w:val="FFE7C5A9"/>
    <w:rsid w:val="FFED405A"/>
    <w:rsid w:val="FFEE394C"/>
    <w:rsid w:val="FFEE92C5"/>
    <w:rsid w:val="FFEF1623"/>
    <w:rsid w:val="FFF5D760"/>
    <w:rsid w:val="FFFA3D00"/>
    <w:rsid w:val="FFFA6C63"/>
    <w:rsid w:val="FFFBAADA"/>
    <w:rsid w:val="FFFD67BD"/>
    <w:rsid w:val="FFFE8F53"/>
    <w:rsid w:val="FFFF25C1"/>
    <w:rsid w:val="FFFF277E"/>
    <w:rsid w:val="FFFF6937"/>
    <w:rsid w:val="FFFF9730"/>
    <w:rsid w:val="FFFF9C61"/>
    <w:rsid w:val="FFFFFADB"/>
    <w:rsid w:val="000018B7"/>
    <w:rsid w:val="00005DDD"/>
    <w:rsid w:val="00007F20"/>
    <w:rsid w:val="00014AD2"/>
    <w:rsid w:val="000328C1"/>
    <w:rsid w:val="00037705"/>
    <w:rsid w:val="00052E40"/>
    <w:rsid w:val="00063E30"/>
    <w:rsid w:val="000659C4"/>
    <w:rsid w:val="00077BE6"/>
    <w:rsid w:val="00081AF3"/>
    <w:rsid w:val="000862A4"/>
    <w:rsid w:val="00086AA3"/>
    <w:rsid w:val="00092060"/>
    <w:rsid w:val="00095623"/>
    <w:rsid w:val="000A2FA4"/>
    <w:rsid w:val="000B4D4D"/>
    <w:rsid w:val="000B51B6"/>
    <w:rsid w:val="000B51BA"/>
    <w:rsid w:val="000D0C24"/>
    <w:rsid w:val="000D43CF"/>
    <w:rsid w:val="000D50D3"/>
    <w:rsid w:val="000E1157"/>
    <w:rsid w:val="000E31B8"/>
    <w:rsid w:val="000E3B11"/>
    <w:rsid w:val="000E7585"/>
    <w:rsid w:val="000F30CF"/>
    <w:rsid w:val="000F3E66"/>
    <w:rsid w:val="00116FC9"/>
    <w:rsid w:val="001222E1"/>
    <w:rsid w:val="00126F94"/>
    <w:rsid w:val="00133CE8"/>
    <w:rsid w:val="0013418E"/>
    <w:rsid w:val="00143320"/>
    <w:rsid w:val="0015564F"/>
    <w:rsid w:val="001753BD"/>
    <w:rsid w:val="001874B3"/>
    <w:rsid w:val="00190260"/>
    <w:rsid w:val="00197BB8"/>
    <w:rsid w:val="001B5D06"/>
    <w:rsid w:val="001C0A5F"/>
    <w:rsid w:val="001F37D5"/>
    <w:rsid w:val="001F5DF8"/>
    <w:rsid w:val="001F5EAE"/>
    <w:rsid w:val="002025D2"/>
    <w:rsid w:val="002066D2"/>
    <w:rsid w:val="0021440D"/>
    <w:rsid w:val="002262C3"/>
    <w:rsid w:val="00236CBE"/>
    <w:rsid w:val="002438ED"/>
    <w:rsid w:val="00254DE0"/>
    <w:rsid w:val="00256B33"/>
    <w:rsid w:val="00286A85"/>
    <w:rsid w:val="002937EB"/>
    <w:rsid w:val="002938F9"/>
    <w:rsid w:val="002B4EEF"/>
    <w:rsid w:val="002C3600"/>
    <w:rsid w:val="002D26EA"/>
    <w:rsid w:val="002D2BBA"/>
    <w:rsid w:val="002D4768"/>
    <w:rsid w:val="002E5572"/>
    <w:rsid w:val="002F42D9"/>
    <w:rsid w:val="003039F4"/>
    <w:rsid w:val="00307758"/>
    <w:rsid w:val="003246A6"/>
    <w:rsid w:val="003251AF"/>
    <w:rsid w:val="00325EA5"/>
    <w:rsid w:val="0032712A"/>
    <w:rsid w:val="003432E5"/>
    <w:rsid w:val="00344C07"/>
    <w:rsid w:val="00346EA6"/>
    <w:rsid w:val="003524F0"/>
    <w:rsid w:val="0037741D"/>
    <w:rsid w:val="00384975"/>
    <w:rsid w:val="003922CD"/>
    <w:rsid w:val="0039704A"/>
    <w:rsid w:val="003A683F"/>
    <w:rsid w:val="003A6F9F"/>
    <w:rsid w:val="003C1A91"/>
    <w:rsid w:val="003C3B7B"/>
    <w:rsid w:val="003C64FD"/>
    <w:rsid w:val="003D69CE"/>
    <w:rsid w:val="003E6166"/>
    <w:rsid w:val="00400B22"/>
    <w:rsid w:val="00413C89"/>
    <w:rsid w:val="004218DF"/>
    <w:rsid w:val="004515E9"/>
    <w:rsid w:val="00453C83"/>
    <w:rsid w:val="00455062"/>
    <w:rsid w:val="00455E84"/>
    <w:rsid w:val="0046475F"/>
    <w:rsid w:val="004649BB"/>
    <w:rsid w:val="00465D02"/>
    <w:rsid w:val="004801AB"/>
    <w:rsid w:val="004820AC"/>
    <w:rsid w:val="004826CE"/>
    <w:rsid w:val="004B2375"/>
    <w:rsid w:val="004D4A57"/>
    <w:rsid w:val="004D518F"/>
    <w:rsid w:val="004E5FE3"/>
    <w:rsid w:val="004E7D7F"/>
    <w:rsid w:val="004F2738"/>
    <w:rsid w:val="004F5E98"/>
    <w:rsid w:val="0050071D"/>
    <w:rsid w:val="0050269C"/>
    <w:rsid w:val="00513774"/>
    <w:rsid w:val="005138A7"/>
    <w:rsid w:val="00513A81"/>
    <w:rsid w:val="005178DA"/>
    <w:rsid w:val="00522915"/>
    <w:rsid w:val="005258E6"/>
    <w:rsid w:val="005267FA"/>
    <w:rsid w:val="00530813"/>
    <w:rsid w:val="00534DD6"/>
    <w:rsid w:val="005352F2"/>
    <w:rsid w:val="00536194"/>
    <w:rsid w:val="00542548"/>
    <w:rsid w:val="005468B6"/>
    <w:rsid w:val="00554E5A"/>
    <w:rsid w:val="005560BE"/>
    <w:rsid w:val="0056571A"/>
    <w:rsid w:val="005852CB"/>
    <w:rsid w:val="005856FC"/>
    <w:rsid w:val="005910D4"/>
    <w:rsid w:val="00594D75"/>
    <w:rsid w:val="005A1F21"/>
    <w:rsid w:val="005A307A"/>
    <w:rsid w:val="005A6CB6"/>
    <w:rsid w:val="005B3377"/>
    <w:rsid w:val="005B4026"/>
    <w:rsid w:val="005B5A5C"/>
    <w:rsid w:val="005B6B70"/>
    <w:rsid w:val="005C25E1"/>
    <w:rsid w:val="005C736D"/>
    <w:rsid w:val="005D32CA"/>
    <w:rsid w:val="005E43F5"/>
    <w:rsid w:val="005F792E"/>
    <w:rsid w:val="00602807"/>
    <w:rsid w:val="0061077D"/>
    <w:rsid w:val="0061733D"/>
    <w:rsid w:val="0062124D"/>
    <w:rsid w:val="00627FC4"/>
    <w:rsid w:val="00642AFE"/>
    <w:rsid w:val="00646B23"/>
    <w:rsid w:val="0065283C"/>
    <w:rsid w:val="00662E99"/>
    <w:rsid w:val="00665CFE"/>
    <w:rsid w:val="0066672E"/>
    <w:rsid w:val="00666F34"/>
    <w:rsid w:val="00683FE8"/>
    <w:rsid w:val="00686CFA"/>
    <w:rsid w:val="0069040C"/>
    <w:rsid w:val="006A0A37"/>
    <w:rsid w:val="006A3287"/>
    <w:rsid w:val="006A3384"/>
    <w:rsid w:val="006B0747"/>
    <w:rsid w:val="006B1B18"/>
    <w:rsid w:val="006B3714"/>
    <w:rsid w:val="006B42F7"/>
    <w:rsid w:val="006C0317"/>
    <w:rsid w:val="006C44AE"/>
    <w:rsid w:val="006D1EBC"/>
    <w:rsid w:val="006D59C2"/>
    <w:rsid w:val="006E4508"/>
    <w:rsid w:val="006F1B15"/>
    <w:rsid w:val="006F268A"/>
    <w:rsid w:val="006F676E"/>
    <w:rsid w:val="0070098D"/>
    <w:rsid w:val="007021F5"/>
    <w:rsid w:val="00703620"/>
    <w:rsid w:val="00720292"/>
    <w:rsid w:val="00723D4C"/>
    <w:rsid w:val="0073328F"/>
    <w:rsid w:val="007409BB"/>
    <w:rsid w:val="007431FB"/>
    <w:rsid w:val="00752DE4"/>
    <w:rsid w:val="00753A57"/>
    <w:rsid w:val="00761A3B"/>
    <w:rsid w:val="00763A2F"/>
    <w:rsid w:val="00767783"/>
    <w:rsid w:val="007814FB"/>
    <w:rsid w:val="00783C4F"/>
    <w:rsid w:val="00783FC0"/>
    <w:rsid w:val="00794CBD"/>
    <w:rsid w:val="00796F32"/>
    <w:rsid w:val="007A3180"/>
    <w:rsid w:val="007A5D11"/>
    <w:rsid w:val="007B3FD0"/>
    <w:rsid w:val="007B4425"/>
    <w:rsid w:val="007B68F9"/>
    <w:rsid w:val="007B7460"/>
    <w:rsid w:val="007C301A"/>
    <w:rsid w:val="007E4B01"/>
    <w:rsid w:val="007F2364"/>
    <w:rsid w:val="007F6C7F"/>
    <w:rsid w:val="0080319F"/>
    <w:rsid w:val="0080651C"/>
    <w:rsid w:val="00806B88"/>
    <w:rsid w:val="00815040"/>
    <w:rsid w:val="00816BB6"/>
    <w:rsid w:val="00827909"/>
    <w:rsid w:val="00835DF9"/>
    <w:rsid w:val="00842789"/>
    <w:rsid w:val="00843F4B"/>
    <w:rsid w:val="0084613E"/>
    <w:rsid w:val="00854E54"/>
    <w:rsid w:val="0085657D"/>
    <w:rsid w:val="008752A9"/>
    <w:rsid w:val="00875B61"/>
    <w:rsid w:val="00875FE0"/>
    <w:rsid w:val="00876D3D"/>
    <w:rsid w:val="008A0E1F"/>
    <w:rsid w:val="008A34D9"/>
    <w:rsid w:val="008B4F58"/>
    <w:rsid w:val="008B6868"/>
    <w:rsid w:val="008B6DA9"/>
    <w:rsid w:val="008C4992"/>
    <w:rsid w:val="008C7962"/>
    <w:rsid w:val="008D32B9"/>
    <w:rsid w:val="008E3889"/>
    <w:rsid w:val="008E3932"/>
    <w:rsid w:val="008E5A1D"/>
    <w:rsid w:val="008E6C82"/>
    <w:rsid w:val="008F1E43"/>
    <w:rsid w:val="008F2540"/>
    <w:rsid w:val="00907F37"/>
    <w:rsid w:val="0091169A"/>
    <w:rsid w:val="00915F5A"/>
    <w:rsid w:val="00916492"/>
    <w:rsid w:val="0091761D"/>
    <w:rsid w:val="009278FC"/>
    <w:rsid w:val="0093162A"/>
    <w:rsid w:val="00934499"/>
    <w:rsid w:val="00942237"/>
    <w:rsid w:val="00946EAB"/>
    <w:rsid w:val="0095149D"/>
    <w:rsid w:val="009546F9"/>
    <w:rsid w:val="00960842"/>
    <w:rsid w:val="009719C0"/>
    <w:rsid w:val="009855D6"/>
    <w:rsid w:val="009907D7"/>
    <w:rsid w:val="00996738"/>
    <w:rsid w:val="00997C56"/>
    <w:rsid w:val="009A4F8F"/>
    <w:rsid w:val="009A5E53"/>
    <w:rsid w:val="009B0A44"/>
    <w:rsid w:val="009B788F"/>
    <w:rsid w:val="009C6E51"/>
    <w:rsid w:val="009D6A09"/>
    <w:rsid w:val="009E493F"/>
    <w:rsid w:val="009E6CD4"/>
    <w:rsid w:val="009F357E"/>
    <w:rsid w:val="009F4D8B"/>
    <w:rsid w:val="009F5B9C"/>
    <w:rsid w:val="009F6D9C"/>
    <w:rsid w:val="009F702B"/>
    <w:rsid w:val="00A038BE"/>
    <w:rsid w:val="00A12227"/>
    <w:rsid w:val="00A20001"/>
    <w:rsid w:val="00A21879"/>
    <w:rsid w:val="00A226A1"/>
    <w:rsid w:val="00A24259"/>
    <w:rsid w:val="00A2682D"/>
    <w:rsid w:val="00A3123C"/>
    <w:rsid w:val="00A3789F"/>
    <w:rsid w:val="00A436DF"/>
    <w:rsid w:val="00A47DA0"/>
    <w:rsid w:val="00A51B36"/>
    <w:rsid w:val="00A54A57"/>
    <w:rsid w:val="00A5741D"/>
    <w:rsid w:val="00A57DE8"/>
    <w:rsid w:val="00A61A8E"/>
    <w:rsid w:val="00A64CD6"/>
    <w:rsid w:val="00A65242"/>
    <w:rsid w:val="00A719B6"/>
    <w:rsid w:val="00A72016"/>
    <w:rsid w:val="00A7222B"/>
    <w:rsid w:val="00A723A6"/>
    <w:rsid w:val="00A814E2"/>
    <w:rsid w:val="00A853EC"/>
    <w:rsid w:val="00A957AC"/>
    <w:rsid w:val="00A973E9"/>
    <w:rsid w:val="00AB25C0"/>
    <w:rsid w:val="00AB5B95"/>
    <w:rsid w:val="00AD1B90"/>
    <w:rsid w:val="00AD208A"/>
    <w:rsid w:val="00AF3F24"/>
    <w:rsid w:val="00AF6C95"/>
    <w:rsid w:val="00B013C3"/>
    <w:rsid w:val="00B02C4D"/>
    <w:rsid w:val="00B20DA4"/>
    <w:rsid w:val="00B2420B"/>
    <w:rsid w:val="00B407CB"/>
    <w:rsid w:val="00B40FA4"/>
    <w:rsid w:val="00B44152"/>
    <w:rsid w:val="00B57500"/>
    <w:rsid w:val="00B63DCC"/>
    <w:rsid w:val="00B65E87"/>
    <w:rsid w:val="00B66224"/>
    <w:rsid w:val="00B75F45"/>
    <w:rsid w:val="00B87B5F"/>
    <w:rsid w:val="00B9670E"/>
    <w:rsid w:val="00BA6CE6"/>
    <w:rsid w:val="00BC1017"/>
    <w:rsid w:val="00BC3A7F"/>
    <w:rsid w:val="00BC49F6"/>
    <w:rsid w:val="00BC6CEB"/>
    <w:rsid w:val="00BE5FA0"/>
    <w:rsid w:val="00BE7227"/>
    <w:rsid w:val="00BF0844"/>
    <w:rsid w:val="00BF4028"/>
    <w:rsid w:val="00C042DA"/>
    <w:rsid w:val="00C132B4"/>
    <w:rsid w:val="00C31380"/>
    <w:rsid w:val="00C315D9"/>
    <w:rsid w:val="00C35A8A"/>
    <w:rsid w:val="00C35F69"/>
    <w:rsid w:val="00C3600E"/>
    <w:rsid w:val="00C45989"/>
    <w:rsid w:val="00C47068"/>
    <w:rsid w:val="00C523DB"/>
    <w:rsid w:val="00C601A7"/>
    <w:rsid w:val="00C71CCA"/>
    <w:rsid w:val="00C770F0"/>
    <w:rsid w:val="00C7716D"/>
    <w:rsid w:val="00C8014B"/>
    <w:rsid w:val="00C80771"/>
    <w:rsid w:val="00C8414C"/>
    <w:rsid w:val="00C903FA"/>
    <w:rsid w:val="00CA6D5B"/>
    <w:rsid w:val="00CC17D5"/>
    <w:rsid w:val="00CC416A"/>
    <w:rsid w:val="00CC5AE5"/>
    <w:rsid w:val="00CC5F35"/>
    <w:rsid w:val="00CD1F85"/>
    <w:rsid w:val="00CD5FC3"/>
    <w:rsid w:val="00CE1508"/>
    <w:rsid w:val="00CE1BD6"/>
    <w:rsid w:val="00CE468A"/>
    <w:rsid w:val="00CE63FE"/>
    <w:rsid w:val="00CF02DB"/>
    <w:rsid w:val="00CF5690"/>
    <w:rsid w:val="00D017FD"/>
    <w:rsid w:val="00D04A66"/>
    <w:rsid w:val="00D04F5B"/>
    <w:rsid w:val="00D056A8"/>
    <w:rsid w:val="00D0753B"/>
    <w:rsid w:val="00D11936"/>
    <w:rsid w:val="00D143C8"/>
    <w:rsid w:val="00D1596B"/>
    <w:rsid w:val="00D20465"/>
    <w:rsid w:val="00D230B3"/>
    <w:rsid w:val="00D23505"/>
    <w:rsid w:val="00D31C6E"/>
    <w:rsid w:val="00D335FA"/>
    <w:rsid w:val="00D41A45"/>
    <w:rsid w:val="00D53C45"/>
    <w:rsid w:val="00D57747"/>
    <w:rsid w:val="00D60109"/>
    <w:rsid w:val="00D858CA"/>
    <w:rsid w:val="00D87732"/>
    <w:rsid w:val="00D92E67"/>
    <w:rsid w:val="00DA08D2"/>
    <w:rsid w:val="00DA2E5D"/>
    <w:rsid w:val="00DA5E22"/>
    <w:rsid w:val="00DB147B"/>
    <w:rsid w:val="00DC030B"/>
    <w:rsid w:val="00DC4064"/>
    <w:rsid w:val="00DC7551"/>
    <w:rsid w:val="00DD244F"/>
    <w:rsid w:val="00DD3426"/>
    <w:rsid w:val="00DD7384"/>
    <w:rsid w:val="00DF0175"/>
    <w:rsid w:val="00DF294F"/>
    <w:rsid w:val="00DF46A6"/>
    <w:rsid w:val="00E061F1"/>
    <w:rsid w:val="00E105C7"/>
    <w:rsid w:val="00E12AFF"/>
    <w:rsid w:val="00E1302A"/>
    <w:rsid w:val="00E1734F"/>
    <w:rsid w:val="00E32EC7"/>
    <w:rsid w:val="00E45581"/>
    <w:rsid w:val="00E45679"/>
    <w:rsid w:val="00E47A25"/>
    <w:rsid w:val="00E54F44"/>
    <w:rsid w:val="00E579FE"/>
    <w:rsid w:val="00E70A86"/>
    <w:rsid w:val="00E7649B"/>
    <w:rsid w:val="00E801CC"/>
    <w:rsid w:val="00E81A6F"/>
    <w:rsid w:val="00E87F4B"/>
    <w:rsid w:val="00E920A0"/>
    <w:rsid w:val="00EA0984"/>
    <w:rsid w:val="00EA2B3D"/>
    <w:rsid w:val="00EA3898"/>
    <w:rsid w:val="00EB2B72"/>
    <w:rsid w:val="00EB5B8B"/>
    <w:rsid w:val="00EC14C1"/>
    <w:rsid w:val="00EC21D1"/>
    <w:rsid w:val="00EC55CB"/>
    <w:rsid w:val="00EE2035"/>
    <w:rsid w:val="00EE23D4"/>
    <w:rsid w:val="00EE4192"/>
    <w:rsid w:val="00EE4720"/>
    <w:rsid w:val="00EF1FBA"/>
    <w:rsid w:val="00EF4079"/>
    <w:rsid w:val="00F0528A"/>
    <w:rsid w:val="00F10AC7"/>
    <w:rsid w:val="00F424AB"/>
    <w:rsid w:val="00F43B79"/>
    <w:rsid w:val="00F440BE"/>
    <w:rsid w:val="00F53A6C"/>
    <w:rsid w:val="00F57FB6"/>
    <w:rsid w:val="00F62AA3"/>
    <w:rsid w:val="00F631FD"/>
    <w:rsid w:val="00F64BA6"/>
    <w:rsid w:val="00F70B14"/>
    <w:rsid w:val="00F7190A"/>
    <w:rsid w:val="00F82C44"/>
    <w:rsid w:val="00F83B78"/>
    <w:rsid w:val="00F90373"/>
    <w:rsid w:val="00F9188F"/>
    <w:rsid w:val="00F9733B"/>
    <w:rsid w:val="00FA0837"/>
    <w:rsid w:val="00FC7D0F"/>
    <w:rsid w:val="00FD1B57"/>
    <w:rsid w:val="00FE61DA"/>
    <w:rsid w:val="00FE6FFC"/>
    <w:rsid w:val="00FF07C2"/>
    <w:rsid w:val="00FF0EFF"/>
    <w:rsid w:val="01656D5F"/>
    <w:rsid w:val="01D50135"/>
    <w:rsid w:val="03952C57"/>
    <w:rsid w:val="03E46E12"/>
    <w:rsid w:val="03F71537"/>
    <w:rsid w:val="04BA7D4C"/>
    <w:rsid w:val="04E65FCC"/>
    <w:rsid w:val="05B906A7"/>
    <w:rsid w:val="05BF1588"/>
    <w:rsid w:val="08C164E0"/>
    <w:rsid w:val="09741210"/>
    <w:rsid w:val="09DB154D"/>
    <w:rsid w:val="0AD85A15"/>
    <w:rsid w:val="0B7BF7AB"/>
    <w:rsid w:val="0C1F11BB"/>
    <w:rsid w:val="0CF36F6D"/>
    <w:rsid w:val="0E216A50"/>
    <w:rsid w:val="0E7D963F"/>
    <w:rsid w:val="0EB12B42"/>
    <w:rsid w:val="0ED23C8C"/>
    <w:rsid w:val="0EDA27A6"/>
    <w:rsid w:val="0EDB4F73"/>
    <w:rsid w:val="0EFEEFF6"/>
    <w:rsid w:val="0FF76C7F"/>
    <w:rsid w:val="0FFE4F4C"/>
    <w:rsid w:val="103D6A63"/>
    <w:rsid w:val="10E7F8DF"/>
    <w:rsid w:val="125B3754"/>
    <w:rsid w:val="12926071"/>
    <w:rsid w:val="147B0005"/>
    <w:rsid w:val="17FEE06D"/>
    <w:rsid w:val="19C43E50"/>
    <w:rsid w:val="1ACF1E6A"/>
    <w:rsid w:val="1C04601F"/>
    <w:rsid w:val="1C12057B"/>
    <w:rsid w:val="1D277F30"/>
    <w:rsid w:val="1D3F0539"/>
    <w:rsid w:val="1D7222D7"/>
    <w:rsid w:val="1DEE811B"/>
    <w:rsid w:val="1DFE7C20"/>
    <w:rsid w:val="1E3D6DD6"/>
    <w:rsid w:val="1EF32EC3"/>
    <w:rsid w:val="1F1E6F9C"/>
    <w:rsid w:val="1F2E4253"/>
    <w:rsid w:val="1F7F131E"/>
    <w:rsid w:val="1F97ADB4"/>
    <w:rsid w:val="1FB760B1"/>
    <w:rsid w:val="1FD821C5"/>
    <w:rsid w:val="1FEF1660"/>
    <w:rsid w:val="1FF58400"/>
    <w:rsid w:val="20FBC883"/>
    <w:rsid w:val="21960099"/>
    <w:rsid w:val="21F92425"/>
    <w:rsid w:val="2277E8BE"/>
    <w:rsid w:val="228F1455"/>
    <w:rsid w:val="237853AB"/>
    <w:rsid w:val="25A04B4C"/>
    <w:rsid w:val="25FEB37E"/>
    <w:rsid w:val="26A75AE3"/>
    <w:rsid w:val="2701BB8D"/>
    <w:rsid w:val="272A42BD"/>
    <w:rsid w:val="27EFF354"/>
    <w:rsid w:val="27FA3AA1"/>
    <w:rsid w:val="29861304"/>
    <w:rsid w:val="29FA8645"/>
    <w:rsid w:val="2BDA78A3"/>
    <w:rsid w:val="2C6F8B2C"/>
    <w:rsid w:val="2CB66512"/>
    <w:rsid w:val="2CCDE14F"/>
    <w:rsid w:val="2CCE2260"/>
    <w:rsid w:val="2D9BA9B3"/>
    <w:rsid w:val="2DA74372"/>
    <w:rsid w:val="2DDC227A"/>
    <w:rsid w:val="2E4B23C4"/>
    <w:rsid w:val="2E965545"/>
    <w:rsid w:val="2E973694"/>
    <w:rsid w:val="2ED97868"/>
    <w:rsid w:val="2F1E8A17"/>
    <w:rsid w:val="2F2D9131"/>
    <w:rsid w:val="2F5BB07E"/>
    <w:rsid w:val="2F6F2A74"/>
    <w:rsid w:val="2F9F0232"/>
    <w:rsid w:val="2FA77E5E"/>
    <w:rsid w:val="2FDA56FE"/>
    <w:rsid w:val="2FED94C9"/>
    <w:rsid w:val="2FEE246B"/>
    <w:rsid w:val="30AD0D28"/>
    <w:rsid w:val="30D224AF"/>
    <w:rsid w:val="31FDAE21"/>
    <w:rsid w:val="31FE4F48"/>
    <w:rsid w:val="325F5961"/>
    <w:rsid w:val="32C75B32"/>
    <w:rsid w:val="335C5A22"/>
    <w:rsid w:val="33602118"/>
    <w:rsid w:val="33A6656E"/>
    <w:rsid w:val="342C60C4"/>
    <w:rsid w:val="34926F05"/>
    <w:rsid w:val="354D69F4"/>
    <w:rsid w:val="357FF5CF"/>
    <w:rsid w:val="35FB1636"/>
    <w:rsid w:val="365F1F80"/>
    <w:rsid w:val="36665F57"/>
    <w:rsid w:val="366947D5"/>
    <w:rsid w:val="372F6EDD"/>
    <w:rsid w:val="377F1ABC"/>
    <w:rsid w:val="37AF5B0A"/>
    <w:rsid w:val="37BF2804"/>
    <w:rsid w:val="37CB303A"/>
    <w:rsid w:val="37D642DF"/>
    <w:rsid w:val="37DF0415"/>
    <w:rsid w:val="37F33E1A"/>
    <w:rsid w:val="37FFB51B"/>
    <w:rsid w:val="38BB1CDA"/>
    <w:rsid w:val="38F36949"/>
    <w:rsid w:val="394144E6"/>
    <w:rsid w:val="399F9173"/>
    <w:rsid w:val="39E93A01"/>
    <w:rsid w:val="39EB121F"/>
    <w:rsid w:val="3A0B03CA"/>
    <w:rsid w:val="3ABF8EC1"/>
    <w:rsid w:val="3B09071D"/>
    <w:rsid w:val="3B177634"/>
    <w:rsid w:val="3BB9036A"/>
    <w:rsid w:val="3BD92B3D"/>
    <w:rsid w:val="3BD97ADC"/>
    <w:rsid w:val="3C779C86"/>
    <w:rsid w:val="3C7F4265"/>
    <w:rsid w:val="3C863367"/>
    <w:rsid w:val="3C8A5E03"/>
    <w:rsid w:val="3CFFABF7"/>
    <w:rsid w:val="3D7D0196"/>
    <w:rsid w:val="3DEDAC1F"/>
    <w:rsid w:val="3DFCCA18"/>
    <w:rsid w:val="3E79CD9D"/>
    <w:rsid w:val="3EBEE090"/>
    <w:rsid w:val="3ECFF673"/>
    <w:rsid w:val="3EFF3850"/>
    <w:rsid w:val="3F1704FF"/>
    <w:rsid w:val="3F172F96"/>
    <w:rsid w:val="3F4FC62E"/>
    <w:rsid w:val="3F7DA7C7"/>
    <w:rsid w:val="3F7FF002"/>
    <w:rsid w:val="3F9F048C"/>
    <w:rsid w:val="3FB3588F"/>
    <w:rsid w:val="3FB77991"/>
    <w:rsid w:val="3FBB4827"/>
    <w:rsid w:val="3FBEB504"/>
    <w:rsid w:val="3FD7BDC2"/>
    <w:rsid w:val="3FE46C1A"/>
    <w:rsid w:val="3FED2807"/>
    <w:rsid w:val="3FF2D67F"/>
    <w:rsid w:val="3FF5A0FC"/>
    <w:rsid w:val="3FF7D50C"/>
    <w:rsid w:val="3FF9B29F"/>
    <w:rsid w:val="3FF9E090"/>
    <w:rsid w:val="3FFB5AB1"/>
    <w:rsid w:val="3FFE53DD"/>
    <w:rsid w:val="40A53CED"/>
    <w:rsid w:val="411678B5"/>
    <w:rsid w:val="413A3052"/>
    <w:rsid w:val="423170C2"/>
    <w:rsid w:val="42B04237"/>
    <w:rsid w:val="42D25737"/>
    <w:rsid w:val="43E54C7E"/>
    <w:rsid w:val="4535485A"/>
    <w:rsid w:val="454063CE"/>
    <w:rsid w:val="457D6E65"/>
    <w:rsid w:val="45BC73FB"/>
    <w:rsid w:val="45DF1F33"/>
    <w:rsid w:val="45F21839"/>
    <w:rsid w:val="463F6E50"/>
    <w:rsid w:val="46F9BD35"/>
    <w:rsid w:val="470F8649"/>
    <w:rsid w:val="47120149"/>
    <w:rsid w:val="47E67F2F"/>
    <w:rsid w:val="47FEA02A"/>
    <w:rsid w:val="47FF5729"/>
    <w:rsid w:val="497D3604"/>
    <w:rsid w:val="49920C6C"/>
    <w:rsid w:val="49DB4925"/>
    <w:rsid w:val="4A326515"/>
    <w:rsid w:val="4A914712"/>
    <w:rsid w:val="4ADFF1A4"/>
    <w:rsid w:val="4AFCDF6B"/>
    <w:rsid w:val="4B596171"/>
    <w:rsid w:val="4B6C431C"/>
    <w:rsid w:val="4B7F59B8"/>
    <w:rsid w:val="4B9F52ED"/>
    <w:rsid w:val="4C4B1812"/>
    <w:rsid w:val="4CCB537E"/>
    <w:rsid w:val="4CF55CB9"/>
    <w:rsid w:val="4E2D8D6A"/>
    <w:rsid w:val="4EB6B9E7"/>
    <w:rsid w:val="4F3D128D"/>
    <w:rsid w:val="4F5798E9"/>
    <w:rsid w:val="4F76D27A"/>
    <w:rsid w:val="4F7DE93F"/>
    <w:rsid w:val="4FAD020C"/>
    <w:rsid w:val="4FAE2C18"/>
    <w:rsid w:val="4FC226E5"/>
    <w:rsid w:val="4FDBF433"/>
    <w:rsid w:val="4FF4E842"/>
    <w:rsid w:val="4FFD5FDF"/>
    <w:rsid w:val="4FFFB6B5"/>
    <w:rsid w:val="505B3C87"/>
    <w:rsid w:val="5094206C"/>
    <w:rsid w:val="50A22AD1"/>
    <w:rsid w:val="50DC4B8F"/>
    <w:rsid w:val="51EA2365"/>
    <w:rsid w:val="5210037B"/>
    <w:rsid w:val="53280925"/>
    <w:rsid w:val="53871CAC"/>
    <w:rsid w:val="53C2401E"/>
    <w:rsid w:val="53FE6B9A"/>
    <w:rsid w:val="53FF3A76"/>
    <w:rsid w:val="54E1E536"/>
    <w:rsid w:val="557E0575"/>
    <w:rsid w:val="56170651"/>
    <w:rsid w:val="5640167D"/>
    <w:rsid w:val="564A05BA"/>
    <w:rsid w:val="56BCB13C"/>
    <w:rsid w:val="571727A7"/>
    <w:rsid w:val="575A4FAE"/>
    <w:rsid w:val="575DAA1F"/>
    <w:rsid w:val="57632155"/>
    <w:rsid w:val="5786112F"/>
    <w:rsid w:val="57947857"/>
    <w:rsid w:val="57D10729"/>
    <w:rsid w:val="57EB3E8E"/>
    <w:rsid w:val="57FEECBF"/>
    <w:rsid w:val="58ADE415"/>
    <w:rsid w:val="59007783"/>
    <w:rsid w:val="5991071A"/>
    <w:rsid w:val="59F02F81"/>
    <w:rsid w:val="59FB49B6"/>
    <w:rsid w:val="59FC0F50"/>
    <w:rsid w:val="5A0544E4"/>
    <w:rsid w:val="5A692D70"/>
    <w:rsid w:val="5ACC167C"/>
    <w:rsid w:val="5ADF18F5"/>
    <w:rsid w:val="5B0373F5"/>
    <w:rsid w:val="5BBF5981"/>
    <w:rsid w:val="5BCFAF85"/>
    <w:rsid w:val="5BEF47A3"/>
    <w:rsid w:val="5BF917DE"/>
    <w:rsid w:val="5C6392DE"/>
    <w:rsid w:val="5D5BC690"/>
    <w:rsid w:val="5D5F6909"/>
    <w:rsid w:val="5D7589F8"/>
    <w:rsid w:val="5DDD22B3"/>
    <w:rsid w:val="5DEE81DE"/>
    <w:rsid w:val="5DFD77D5"/>
    <w:rsid w:val="5DFE2AC9"/>
    <w:rsid w:val="5DFF96E4"/>
    <w:rsid w:val="5E00046D"/>
    <w:rsid w:val="5ED7DF77"/>
    <w:rsid w:val="5F2ED847"/>
    <w:rsid w:val="5F3A80B6"/>
    <w:rsid w:val="5F7F1980"/>
    <w:rsid w:val="5F7F7C34"/>
    <w:rsid w:val="5FBF9BAB"/>
    <w:rsid w:val="5FD5C375"/>
    <w:rsid w:val="5FE3F3D0"/>
    <w:rsid w:val="5FE94035"/>
    <w:rsid w:val="5FEBCAD3"/>
    <w:rsid w:val="5FED30EA"/>
    <w:rsid w:val="5FEE1673"/>
    <w:rsid w:val="5FF7E4F9"/>
    <w:rsid w:val="5FF8F648"/>
    <w:rsid w:val="5FFBA77A"/>
    <w:rsid w:val="5FFD4902"/>
    <w:rsid w:val="5FFD71D4"/>
    <w:rsid w:val="5FFF2CD1"/>
    <w:rsid w:val="5FFF9BC6"/>
    <w:rsid w:val="60255F4A"/>
    <w:rsid w:val="6032787D"/>
    <w:rsid w:val="609510E5"/>
    <w:rsid w:val="61371D64"/>
    <w:rsid w:val="613B40AC"/>
    <w:rsid w:val="6184292E"/>
    <w:rsid w:val="61857DC4"/>
    <w:rsid w:val="618B3390"/>
    <w:rsid w:val="61CC56D8"/>
    <w:rsid w:val="61E22449"/>
    <w:rsid w:val="62415F99"/>
    <w:rsid w:val="625B60CD"/>
    <w:rsid w:val="62DAB928"/>
    <w:rsid w:val="639F0154"/>
    <w:rsid w:val="63FFE032"/>
    <w:rsid w:val="6547155E"/>
    <w:rsid w:val="663335AD"/>
    <w:rsid w:val="6677DEAD"/>
    <w:rsid w:val="66AC6B93"/>
    <w:rsid w:val="66DBE58E"/>
    <w:rsid w:val="66FF24C2"/>
    <w:rsid w:val="67546509"/>
    <w:rsid w:val="67CF0ED9"/>
    <w:rsid w:val="67DF8A91"/>
    <w:rsid w:val="67F6BDB3"/>
    <w:rsid w:val="67FA6543"/>
    <w:rsid w:val="67FD78DD"/>
    <w:rsid w:val="683B4608"/>
    <w:rsid w:val="68716D09"/>
    <w:rsid w:val="68AE0A02"/>
    <w:rsid w:val="68BC0F88"/>
    <w:rsid w:val="68FF0A6B"/>
    <w:rsid w:val="6978529D"/>
    <w:rsid w:val="697F42C0"/>
    <w:rsid w:val="69EA6992"/>
    <w:rsid w:val="69F37C5B"/>
    <w:rsid w:val="69FC0F14"/>
    <w:rsid w:val="6AEEC27B"/>
    <w:rsid w:val="6B948ACB"/>
    <w:rsid w:val="6BD5F0C6"/>
    <w:rsid w:val="6BF91F4D"/>
    <w:rsid w:val="6BF97E8D"/>
    <w:rsid w:val="6BFD6A18"/>
    <w:rsid w:val="6CE5CC65"/>
    <w:rsid w:val="6CE632C0"/>
    <w:rsid w:val="6CFCBED7"/>
    <w:rsid w:val="6CFFAAFB"/>
    <w:rsid w:val="6D7F7D30"/>
    <w:rsid w:val="6DD65D9A"/>
    <w:rsid w:val="6DFB4E15"/>
    <w:rsid w:val="6DFC72AB"/>
    <w:rsid w:val="6DFD840F"/>
    <w:rsid w:val="6DFEE3B8"/>
    <w:rsid w:val="6DFF44AF"/>
    <w:rsid w:val="6E013D34"/>
    <w:rsid w:val="6E0F7255"/>
    <w:rsid w:val="6E4B1FC6"/>
    <w:rsid w:val="6E6A50C0"/>
    <w:rsid w:val="6E99179E"/>
    <w:rsid w:val="6EA53729"/>
    <w:rsid w:val="6EBE66C9"/>
    <w:rsid w:val="6EDF62D6"/>
    <w:rsid w:val="6EE7F718"/>
    <w:rsid w:val="6EF5AD24"/>
    <w:rsid w:val="6EFBE148"/>
    <w:rsid w:val="6F1D6BC3"/>
    <w:rsid w:val="6F3E5F3C"/>
    <w:rsid w:val="6F3F917E"/>
    <w:rsid w:val="6F8711A0"/>
    <w:rsid w:val="6F9386D8"/>
    <w:rsid w:val="6F9FCFDA"/>
    <w:rsid w:val="6FAD96C1"/>
    <w:rsid w:val="6FBFDF77"/>
    <w:rsid w:val="6FCB0C67"/>
    <w:rsid w:val="6FDF3F8D"/>
    <w:rsid w:val="6FE78E5C"/>
    <w:rsid w:val="6FEF5A62"/>
    <w:rsid w:val="6FEF747B"/>
    <w:rsid w:val="6FF0B169"/>
    <w:rsid w:val="6FFCD14A"/>
    <w:rsid w:val="6FFD54D7"/>
    <w:rsid w:val="6FFEA9F5"/>
    <w:rsid w:val="6FFED184"/>
    <w:rsid w:val="6FFF23AC"/>
    <w:rsid w:val="6FFF256D"/>
    <w:rsid w:val="6FFF2E9D"/>
    <w:rsid w:val="6FFF652D"/>
    <w:rsid w:val="712FBAAF"/>
    <w:rsid w:val="71DFB236"/>
    <w:rsid w:val="720247C4"/>
    <w:rsid w:val="72276EA8"/>
    <w:rsid w:val="722F3B58"/>
    <w:rsid w:val="72F87751"/>
    <w:rsid w:val="738B2617"/>
    <w:rsid w:val="73A74F59"/>
    <w:rsid w:val="73B315FB"/>
    <w:rsid w:val="754B1602"/>
    <w:rsid w:val="7595BE57"/>
    <w:rsid w:val="759BE3F7"/>
    <w:rsid w:val="75C62C7F"/>
    <w:rsid w:val="75D72ABF"/>
    <w:rsid w:val="75E67A23"/>
    <w:rsid w:val="75E966D5"/>
    <w:rsid w:val="75FD0320"/>
    <w:rsid w:val="769A79B1"/>
    <w:rsid w:val="76D10BFA"/>
    <w:rsid w:val="77191711"/>
    <w:rsid w:val="77291B68"/>
    <w:rsid w:val="772F113F"/>
    <w:rsid w:val="77577526"/>
    <w:rsid w:val="775E7CA9"/>
    <w:rsid w:val="777F3260"/>
    <w:rsid w:val="778048CD"/>
    <w:rsid w:val="77CF80DA"/>
    <w:rsid w:val="77D74733"/>
    <w:rsid w:val="77DD36C2"/>
    <w:rsid w:val="77DF41F5"/>
    <w:rsid w:val="77EF849C"/>
    <w:rsid w:val="77F7C750"/>
    <w:rsid w:val="77FC3366"/>
    <w:rsid w:val="77FD6759"/>
    <w:rsid w:val="77FF332A"/>
    <w:rsid w:val="77FFA941"/>
    <w:rsid w:val="77FFD190"/>
    <w:rsid w:val="77FFF5A0"/>
    <w:rsid w:val="781E130E"/>
    <w:rsid w:val="787FC78E"/>
    <w:rsid w:val="78AFFF84"/>
    <w:rsid w:val="78DEEC7D"/>
    <w:rsid w:val="78FFB9A2"/>
    <w:rsid w:val="792737ED"/>
    <w:rsid w:val="796FE82D"/>
    <w:rsid w:val="797F9654"/>
    <w:rsid w:val="799F8478"/>
    <w:rsid w:val="79AD3AC5"/>
    <w:rsid w:val="79BAC6D6"/>
    <w:rsid w:val="79BFA2B2"/>
    <w:rsid w:val="79CFF078"/>
    <w:rsid w:val="79D4DDA4"/>
    <w:rsid w:val="79DF4C0F"/>
    <w:rsid w:val="79DF4D62"/>
    <w:rsid w:val="79FF3D8B"/>
    <w:rsid w:val="79FFD334"/>
    <w:rsid w:val="7A1BC40D"/>
    <w:rsid w:val="7A2FDCFC"/>
    <w:rsid w:val="7A7D3326"/>
    <w:rsid w:val="7A994A7C"/>
    <w:rsid w:val="7AF20C87"/>
    <w:rsid w:val="7AF96364"/>
    <w:rsid w:val="7B6BF88E"/>
    <w:rsid w:val="7B6EBE5A"/>
    <w:rsid w:val="7B7EFD5B"/>
    <w:rsid w:val="7B7FF95F"/>
    <w:rsid w:val="7BB39B13"/>
    <w:rsid w:val="7BBF24FC"/>
    <w:rsid w:val="7BCF25C2"/>
    <w:rsid w:val="7BED4A42"/>
    <w:rsid w:val="7BF69E89"/>
    <w:rsid w:val="7BF73A67"/>
    <w:rsid w:val="7BF7C989"/>
    <w:rsid w:val="7BF95C6A"/>
    <w:rsid w:val="7BFAB030"/>
    <w:rsid w:val="7BFDC402"/>
    <w:rsid w:val="7BFE2C34"/>
    <w:rsid w:val="7BFEDB2C"/>
    <w:rsid w:val="7C68759F"/>
    <w:rsid w:val="7C96075C"/>
    <w:rsid w:val="7C991510"/>
    <w:rsid w:val="7CDF84CE"/>
    <w:rsid w:val="7CEEC307"/>
    <w:rsid w:val="7CFF3424"/>
    <w:rsid w:val="7D065AAF"/>
    <w:rsid w:val="7D3F17EB"/>
    <w:rsid w:val="7D3F5D02"/>
    <w:rsid w:val="7D6B48A4"/>
    <w:rsid w:val="7D6D7088"/>
    <w:rsid w:val="7D7D3A85"/>
    <w:rsid w:val="7D7ED688"/>
    <w:rsid w:val="7D7F57C8"/>
    <w:rsid w:val="7D7F7E8D"/>
    <w:rsid w:val="7D8663CE"/>
    <w:rsid w:val="7D9FEAF0"/>
    <w:rsid w:val="7DBD13AB"/>
    <w:rsid w:val="7DBE35F7"/>
    <w:rsid w:val="7DDD48A8"/>
    <w:rsid w:val="7DDFB459"/>
    <w:rsid w:val="7DE2403B"/>
    <w:rsid w:val="7DEEC786"/>
    <w:rsid w:val="7DF7206D"/>
    <w:rsid w:val="7DF7CC6D"/>
    <w:rsid w:val="7DF7E129"/>
    <w:rsid w:val="7DFB61BB"/>
    <w:rsid w:val="7DFCAC89"/>
    <w:rsid w:val="7DFD9C5C"/>
    <w:rsid w:val="7DFF83F0"/>
    <w:rsid w:val="7DFFAF1C"/>
    <w:rsid w:val="7E61A6B0"/>
    <w:rsid w:val="7E77C343"/>
    <w:rsid w:val="7E7F5496"/>
    <w:rsid w:val="7E9F007A"/>
    <w:rsid w:val="7E9F984D"/>
    <w:rsid w:val="7EA78E77"/>
    <w:rsid w:val="7EBE25E2"/>
    <w:rsid w:val="7EDD0DF9"/>
    <w:rsid w:val="7EE738BE"/>
    <w:rsid w:val="7EEB049B"/>
    <w:rsid w:val="7EEFF572"/>
    <w:rsid w:val="7EF659B3"/>
    <w:rsid w:val="7EFD4F70"/>
    <w:rsid w:val="7EFE0824"/>
    <w:rsid w:val="7EFF8159"/>
    <w:rsid w:val="7EFFBC12"/>
    <w:rsid w:val="7EFFF944"/>
    <w:rsid w:val="7F4937AC"/>
    <w:rsid w:val="7F575EFC"/>
    <w:rsid w:val="7F596635"/>
    <w:rsid w:val="7F5DF136"/>
    <w:rsid w:val="7F61B827"/>
    <w:rsid w:val="7F6F4B63"/>
    <w:rsid w:val="7F7D89E6"/>
    <w:rsid w:val="7F7E39E3"/>
    <w:rsid w:val="7F7F3A0C"/>
    <w:rsid w:val="7F7F6819"/>
    <w:rsid w:val="7F7F6C42"/>
    <w:rsid w:val="7F920920"/>
    <w:rsid w:val="7F96F417"/>
    <w:rsid w:val="7F974455"/>
    <w:rsid w:val="7FABBC97"/>
    <w:rsid w:val="7FB689B6"/>
    <w:rsid w:val="7FBE699F"/>
    <w:rsid w:val="7FCEA5C5"/>
    <w:rsid w:val="7FCF5310"/>
    <w:rsid w:val="7FDE29C8"/>
    <w:rsid w:val="7FDF108F"/>
    <w:rsid w:val="7FDF6BB9"/>
    <w:rsid w:val="7FE3B7BB"/>
    <w:rsid w:val="7FE5A36D"/>
    <w:rsid w:val="7FEBB6F0"/>
    <w:rsid w:val="7FEE312F"/>
    <w:rsid w:val="7FEE8E93"/>
    <w:rsid w:val="7FEF0C99"/>
    <w:rsid w:val="7FEF1165"/>
    <w:rsid w:val="7FEFF7A5"/>
    <w:rsid w:val="7FEFFB64"/>
    <w:rsid w:val="7FF06A49"/>
    <w:rsid w:val="7FF743EF"/>
    <w:rsid w:val="7FF92C09"/>
    <w:rsid w:val="7FF96860"/>
    <w:rsid w:val="7FFAE793"/>
    <w:rsid w:val="7FFB7EA4"/>
    <w:rsid w:val="7FFBD6B6"/>
    <w:rsid w:val="7FFD0593"/>
    <w:rsid w:val="7FFD8DE2"/>
    <w:rsid w:val="7FFDD174"/>
    <w:rsid w:val="7FFE704E"/>
    <w:rsid w:val="7FFEAC55"/>
    <w:rsid w:val="7FFF1922"/>
    <w:rsid w:val="7FFF36CA"/>
    <w:rsid w:val="7FFFBDD6"/>
    <w:rsid w:val="7FFFCAE1"/>
    <w:rsid w:val="7FFFFECF"/>
    <w:rsid w:val="87FFE66F"/>
    <w:rsid w:val="8BFD3F40"/>
    <w:rsid w:val="8D5717BD"/>
    <w:rsid w:val="8DD35C73"/>
    <w:rsid w:val="8DFFD91B"/>
    <w:rsid w:val="95FFF268"/>
    <w:rsid w:val="96FFD9B3"/>
    <w:rsid w:val="975B66BF"/>
    <w:rsid w:val="97FA36C8"/>
    <w:rsid w:val="9AD547EB"/>
    <w:rsid w:val="9CFF9E8A"/>
    <w:rsid w:val="9DA6A75C"/>
    <w:rsid w:val="9DDF18B3"/>
    <w:rsid w:val="9EBE1580"/>
    <w:rsid w:val="9ECB4499"/>
    <w:rsid w:val="9FD32F8C"/>
    <w:rsid w:val="9FF03940"/>
    <w:rsid w:val="9FFFEF68"/>
    <w:rsid w:val="A337E7C2"/>
    <w:rsid w:val="A4F52045"/>
    <w:rsid w:val="A5C9F033"/>
    <w:rsid w:val="A7ED5589"/>
    <w:rsid w:val="A7FE6046"/>
    <w:rsid w:val="A8934E78"/>
    <w:rsid w:val="A8E7E667"/>
    <w:rsid w:val="AADF867D"/>
    <w:rsid w:val="AB5AB181"/>
    <w:rsid w:val="ABAF5828"/>
    <w:rsid w:val="ABDFA507"/>
    <w:rsid w:val="ABFB2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8A6ED22"/>
  <w15:docId w15:val="{CCD41D72-DBCE-4757-BACC-C27630C18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ind w:firstLineChars="200" w:firstLine="200"/>
      <w:jc w:val="both"/>
    </w:pPr>
    <w:rPr>
      <w:rFonts w:ascii="仿宋" w:eastAsia="仿宋" w:hAnsiTheme="minorHAnsi" w:cstheme="minorBidi"/>
      <w:kern w:val="2"/>
      <w:sz w:val="32"/>
      <w:szCs w:val="21"/>
    </w:rPr>
  </w:style>
  <w:style w:type="paragraph" w:styleId="11">
    <w:name w:val="heading 1"/>
    <w:basedOn w:val="a"/>
    <w:next w:val="a"/>
    <w:link w:val="12"/>
    <w:uiPriority w:val="9"/>
    <w:qFormat/>
    <w:pPr>
      <w:keepNext/>
      <w:keepLines/>
      <w:spacing w:afterLines="100" w:after="100"/>
      <w:ind w:firstLineChars="0" w:firstLine="0"/>
      <w:jc w:val="center"/>
      <w:outlineLvl w:val="0"/>
    </w:pPr>
    <w:rPr>
      <w:rFonts w:ascii="方正小标宋简体" w:eastAsia="方正小标宋简体"/>
      <w:b/>
      <w:bCs/>
      <w:kern w:val="44"/>
      <w:sz w:val="44"/>
      <w:szCs w:val="44"/>
    </w:rPr>
  </w:style>
  <w:style w:type="paragraph" w:styleId="20">
    <w:name w:val="heading 2"/>
    <w:basedOn w:val="a"/>
    <w:next w:val="a"/>
    <w:link w:val="22"/>
    <w:uiPriority w:val="9"/>
    <w:unhideWhenUsed/>
    <w:qFormat/>
    <w:pPr>
      <w:keepNext/>
      <w:keepLines/>
      <w:numPr>
        <w:ilvl w:val="1"/>
        <w:numId w:val="1"/>
      </w:numPr>
      <w:spacing w:before="260" w:after="260" w:line="416" w:lineRule="auto"/>
      <w:ind w:firstLineChars="0"/>
      <w:outlineLvl w:val="1"/>
    </w:pPr>
    <w:rPr>
      <w:rFonts w:asciiTheme="majorHAnsi" w:eastAsiaTheme="majorEastAsia" w:hAnsiTheme="majorHAnsi" w:cstheme="majorBidi"/>
      <w:b/>
      <w:bCs/>
      <w:szCs w:val="32"/>
    </w:rPr>
  </w:style>
  <w:style w:type="paragraph" w:styleId="30">
    <w:name w:val="heading 3"/>
    <w:basedOn w:val="a"/>
    <w:next w:val="a"/>
    <w:link w:val="32"/>
    <w:uiPriority w:val="9"/>
    <w:unhideWhenUsed/>
    <w:qFormat/>
    <w:pPr>
      <w:keepNext/>
      <w:keepLines/>
      <w:numPr>
        <w:ilvl w:val="2"/>
        <w:numId w:val="1"/>
      </w:numPr>
      <w:spacing w:before="260" w:after="260" w:line="416" w:lineRule="auto"/>
      <w:ind w:firstLineChars="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ind w:firstLine="420"/>
    </w:pPr>
    <w:rPr>
      <w:rFonts w:ascii="Times New Roman" w:hAnsi="Times New Roman"/>
      <w:szCs w:val="20"/>
    </w:rPr>
  </w:style>
  <w:style w:type="paragraph" w:styleId="a4">
    <w:name w:val="annotation text"/>
    <w:basedOn w:val="a"/>
    <w:link w:val="a5"/>
    <w:uiPriority w:val="99"/>
    <w:unhideWhenUsed/>
    <w:qFormat/>
  </w:style>
  <w:style w:type="paragraph" w:styleId="a6">
    <w:name w:val="Body Text"/>
    <w:basedOn w:val="a"/>
    <w:autoRedefine/>
    <w:uiPriority w:val="99"/>
    <w:unhideWhenUsed/>
    <w:qFormat/>
    <w:rPr>
      <w:sz w:val="30"/>
    </w:rPr>
  </w:style>
  <w:style w:type="paragraph" w:styleId="33">
    <w:name w:val="toc 3"/>
    <w:basedOn w:val="a"/>
    <w:next w:val="a"/>
    <w:uiPriority w:val="39"/>
    <w:unhideWhenUsed/>
    <w:qFormat/>
    <w:pPr>
      <w:tabs>
        <w:tab w:val="right" w:leader="dot" w:pos="8302"/>
      </w:tabs>
      <w:spacing w:line="276" w:lineRule="auto"/>
      <w:ind w:leftChars="200" w:left="640" w:firstLineChars="0" w:firstLine="0"/>
    </w:pPr>
    <w:rPr>
      <w:sz w:val="24"/>
    </w:rPr>
  </w:style>
  <w:style w:type="paragraph" w:styleId="a7">
    <w:name w:val="Plain Text"/>
    <w:basedOn w:val="a"/>
    <w:autoRedefine/>
    <w:uiPriority w:val="99"/>
    <w:unhideWhenUsed/>
    <w:qFormat/>
    <w:rPr>
      <w:rFonts w:ascii="宋体" w:hAnsi="Courier New" w:cs="Courier New"/>
    </w:rPr>
  </w:style>
  <w:style w:type="paragraph" w:styleId="a8">
    <w:name w:val="Date"/>
    <w:basedOn w:val="a"/>
    <w:next w:val="a"/>
    <w:link w:val="a9"/>
    <w:autoRedefine/>
    <w:uiPriority w:val="99"/>
    <w:unhideWhenUsed/>
    <w:qFormat/>
    <w:pPr>
      <w:ind w:leftChars="2500" w:left="100"/>
    </w:pPr>
  </w:style>
  <w:style w:type="paragraph" w:styleId="aa">
    <w:name w:val="Balloon Text"/>
    <w:basedOn w:val="a"/>
    <w:link w:val="ab"/>
    <w:uiPriority w:val="99"/>
    <w:unhideWhenUsed/>
    <w:qFormat/>
    <w:pPr>
      <w:spacing w:line="240" w:lineRule="auto"/>
    </w:pPr>
    <w:rPr>
      <w:sz w:val="18"/>
      <w:szCs w:val="18"/>
    </w:rPr>
  </w:style>
  <w:style w:type="paragraph" w:styleId="ac">
    <w:name w:val="footer"/>
    <w:basedOn w:val="a"/>
    <w:link w:val="ad"/>
    <w:uiPriority w:val="99"/>
    <w:unhideWhenUsed/>
    <w:qFormat/>
    <w:pPr>
      <w:tabs>
        <w:tab w:val="center" w:pos="4153"/>
        <w:tab w:val="right" w:pos="8306"/>
      </w:tabs>
      <w:snapToGrid w:val="0"/>
      <w:spacing w:line="240" w:lineRule="auto"/>
      <w:jc w:val="left"/>
    </w:pPr>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3">
    <w:name w:val="toc 1"/>
    <w:basedOn w:val="a"/>
    <w:next w:val="a"/>
    <w:link w:val="14"/>
    <w:uiPriority w:val="39"/>
    <w:unhideWhenUsed/>
    <w:qFormat/>
    <w:pPr>
      <w:tabs>
        <w:tab w:val="right" w:leader="dot" w:pos="8296"/>
      </w:tabs>
      <w:spacing w:line="276" w:lineRule="auto"/>
      <w:ind w:firstLineChars="0" w:firstLine="0"/>
      <w:jc w:val="left"/>
    </w:pPr>
    <w:rPr>
      <w:sz w:val="24"/>
    </w:rPr>
  </w:style>
  <w:style w:type="paragraph" w:styleId="4">
    <w:name w:val="toc 4"/>
    <w:basedOn w:val="a"/>
    <w:next w:val="a"/>
    <w:link w:val="40"/>
    <w:uiPriority w:val="39"/>
    <w:unhideWhenUsed/>
    <w:qFormat/>
    <w:pPr>
      <w:spacing w:line="276" w:lineRule="auto"/>
      <w:ind w:firstLineChars="0" w:firstLine="0"/>
    </w:pPr>
    <w:rPr>
      <w:sz w:val="24"/>
    </w:rPr>
  </w:style>
  <w:style w:type="paragraph" w:styleId="23">
    <w:name w:val="toc 2"/>
    <w:basedOn w:val="a"/>
    <w:next w:val="a"/>
    <w:link w:val="24"/>
    <w:uiPriority w:val="39"/>
    <w:unhideWhenUsed/>
    <w:qFormat/>
    <w:pPr>
      <w:spacing w:line="276" w:lineRule="auto"/>
      <w:ind w:leftChars="100" w:left="100" w:firstLineChars="0" w:firstLine="0"/>
    </w:pPr>
    <w:rPr>
      <w:sz w:val="24"/>
    </w:rPr>
  </w:style>
  <w:style w:type="paragraph" w:styleId="af0">
    <w:name w:val="Normal (Web)"/>
    <w:basedOn w:val="a"/>
    <w:uiPriority w:val="99"/>
    <w:unhideWhenUsed/>
    <w:qFormat/>
    <w:pPr>
      <w:spacing w:beforeAutospacing="1" w:afterAutospacing="1"/>
      <w:jc w:val="left"/>
    </w:pPr>
    <w:rPr>
      <w:rFonts w:cs="Times New Roman"/>
      <w:kern w:val="0"/>
      <w:sz w:val="24"/>
    </w:rPr>
  </w:style>
  <w:style w:type="paragraph" w:styleId="af1">
    <w:name w:val="annotation subject"/>
    <w:basedOn w:val="a4"/>
    <w:next w:val="a4"/>
    <w:link w:val="af2"/>
    <w:uiPriority w:val="99"/>
    <w:unhideWhenUsed/>
    <w:qFormat/>
    <w:pPr>
      <w:jc w:val="left"/>
    </w:pPr>
    <w:rPr>
      <w:b/>
      <w:bCs/>
    </w:rPr>
  </w:style>
  <w:style w:type="table" w:styleId="af3">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FollowedHyperlink"/>
    <w:basedOn w:val="a0"/>
    <w:uiPriority w:val="99"/>
    <w:semiHidden/>
    <w:unhideWhenUsed/>
    <w:qFormat/>
    <w:rPr>
      <w:color w:val="800080"/>
      <w:u w:val="single"/>
    </w:rPr>
  </w:style>
  <w:style w:type="character" w:styleId="af5">
    <w:name w:val="Hyperlink"/>
    <w:basedOn w:val="a0"/>
    <w:uiPriority w:val="99"/>
    <w:unhideWhenUsed/>
    <w:qFormat/>
    <w:rPr>
      <w:color w:val="0563C1" w:themeColor="hyperlink"/>
      <w:u w:val="single"/>
    </w:rPr>
  </w:style>
  <w:style w:type="character" w:styleId="af6">
    <w:name w:val="annotation reference"/>
    <w:basedOn w:val="a0"/>
    <w:uiPriority w:val="99"/>
    <w:unhideWhenUsed/>
    <w:qFormat/>
    <w:rPr>
      <w:sz w:val="21"/>
      <w:szCs w:val="21"/>
    </w:rPr>
  </w:style>
  <w:style w:type="paragraph" w:customStyle="1" w:styleId="-1">
    <w:name w:val="正文-公1"/>
    <w:basedOn w:val="a"/>
    <w:uiPriority w:val="99"/>
    <w:qFormat/>
    <w:rPr>
      <w:szCs w:val="22"/>
    </w:rPr>
  </w:style>
  <w:style w:type="character" w:customStyle="1" w:styleId="a9">
    <w:name w:val="日期 字符"/>
    <w:basedOn w:val="a0"/>
    <w:link w:val="a8"/>
    <w:uiPriority w:val="99"/>
    <w:semiHidden/>
    <w:qFormat/>
    <w:rPr>
      <w:rFonts w:ascii="仿宋" w:eastAsia="仿宋"/>
      <w:sz w:val="32"/>
      <w:szCs w:val="21"/>
    </w:rPr>
  </w:style>
  <w:style w:type="character" w:customStyle="1" w:styleId="af">
    <w:name w:val="页眉 字符"/>
    <w:basedOn w:val="a0"/>
    <w:link w:val="ae"/>
    <w:uiPriority w:val="99"/>
    <w:qFormat/>
    <w:rPr>
      <w:rFonts w:ascii="仿宋" w:eastAsia="仿宋"/>
      <w:sz w:val="18"/>
      <w:szCs w:val="18"/>
    </w:rPr>
  </w:style>
  <w:style w:type="character" w:customStyle="1" w:styleId="ad">
    <w:name w:val="页脚 字符"/>
    <w:basedOn w:val="a0"/>
    <w:link w:val="ac"/>
    <w:uiPriority w:val="99"/>
    <w:qFormat/>
    <w:rPr>
      <w:rFonts w:ascii="仿宋" w:eastAsia="仿宋"/>
      <w:sz w:val="18"/>
      <w:szCs w:val="18"/>
    </w:rPr>
  </w:style>
  <w:style w:type="character" w:customStyle="1" w:styleId="12">
    <w:name w:val="标题 1 字符"/>
    <w:basedOn w:val="a0"/>
    <w:link w:val="11"/>
    <w:uiPriority w:val="9"/>
    <w:qFormat/>
    <w:rPr>
      <w:rFonts w:ascii="方正小标宋简体" w:eastAsia="方正小标宋简体"/>
      <w:b/>
      <w:bCs/>
      <w:kern w:val="44"/>
      <w:sz w:val="44"/>
      <w:szCs w:val="44"/>
    </w:rPr>
  </w:style>
  <w:style w:type="paragraph" w:customStyle="1" w:styleId="15">
    <w:name w:val="列表段落1"/>
    <w:basedOn w:val="a"/>
    <w:uiPriority w:val="34"/>
    <w:qFormat/>
    <w:pPr>
      <w:widowControl w:val="0"/>
      <w:ind w:firstLine="420"/>
    </w:pPr>
    <w:rPr>
      <w:sz w:val="24"/>
    </w:rPr>
  </w:style>
  <w:style w:type="character" w:customStyle="1" w:styleId="22">
    <w:name w:val="标题 2 字符"/>
    <w:basedOn w:val="a0"/>
    <w:link w:val="20"/>
    <w:uiPriority w:val="9"/>
    <w:semiHidden/>
    <w:qFormat/>
    <w:rPr>
      <w:rFonts w:asciiTheme="majorHAnsi" w:eastAsiaTheme="majorEastAsia" w:hAnsiTheme="majorHAnsi" w:cstheme="majorBidi"/>
      <w:b/>
      <w:bCs/>
      <w:sz w:val="32"/>
      <w:szCs w:val="32"/>
    </w:rPr>
  </w:style>
  <w:style w:type="character" w:customStyle="1" w:styleId="32">
    <w:name w:val="标题 3 字符"/>
    <w:basedOn w:val="a0"/>
    <w:link w:val="30"/>
    <w:uiPriority w:val="9"/>
    <w:semiHidden/>
    <w:qFormat/>
    <w:rPr>
      <w:rFonts w:ascii="仿宋" w:eastAsia="仿宋"/>
      <w:b/>
      <w:bCs/>
      <w:sz w:val="32"/>
      <w:szCs w:val="32"/>
    </w:rPr>
  </w:style>
  <w:style w:type="table" w:customStyle="1" w:styleId="TableGrid">
    <w:name w:val="TableGrid"/>
    <w:qFormat/>
    <w:rPr>
      <w:szCs w:val="21"/>
    </w:rPr>
    <w:tblPr>
      <w:tblCellMar>
        <w:top w:w="0" w:type="dxa"/>
        <w:left w:w="0" w:type="dxa"/>
        <w:bottom w:w="0" w:type="dxa"/>
        <w:right w:w="0" w:type="dxa"/>
      </w:tblCellMar>
    </w:tblPr>
  </w:style>
  <w:style w:type="character" w:customStyle="1" w:styleId="a5">
    <w:name w:val="批注文字 字符"/>
    <w:basedOn w:val="a0"/>
    <w:link w:val="a4"/>
    <w:uiPriority w:val="99"/>
    <w:semiHidden/>
    <w:qFormat/>
    <w:rPr>
      <w:rFonts w:ascii="仿宋" w:eastAsia="仿宋"/>
      <w:sz w:val="32"/>
      <w:szCs w:val="21"/>
    </w:rPr>
  </w:style>
  <w:style w:type="character" w:customStyle="1" w:styleId="ab">
    <w:name w:val="批注框文本 字符"/>
    <w:basedOn w:val="a0"/>
    <w:link w:val="aa"/>
    <w:uiPriority w:val="99"/>
    <w:semiHidden/>
    <w:qFormat/>
    <w:rPr>
      <w:rFonts w:ascii="仿宋" w:eastAsia="仿宋"/>
      <w:sz w:val="18"/>
      <w:szCs w:val="18"/>
    </w:rPr>
  </w:style>
  <w:style w:type="paragraph" w:customStyle="1" w:styleId="10">
    <w:name w:val="指南标题1"/>
    <w:basedOn w:val="11"/>
    <w:link w:val="1Char"/>
    <w:qFormat/>
    <w:pPr>
      <w:numPr>
        <w:numId w:val="2"/>
      </w:numPr>
      <w:spacing w:afterLines="0" w:after="120"/>
    </w:pPr>
    <w:rPr>
      <w:rFonts w:hAnsi="Microsoft YaHei UI" w:cs="Microsoft YaHei UI"/>
      <w:bCs w:val="0"/>
      <w:color w:val="000000"/>
      <w:sz w:val="36"/>
      <w:szCs w:val="21"/>
    </w:rPr>
  </w:style>
  <w:style w:type="character" w:customStyle="1" w:styleId="1Char">
    <w:name w:val="指南标题1 Char"/>
    <w:basedOn w:val="12"/>
    <w:link w:val="10"/>
    <w:qFormat/>
    <w:rPr>
      <w:rFonts w:ascii="方正小标宋简体" w:eastAsia="方正小标宋简体" w:hAnsi="Microsoft YaHei UI" w:cs="Microsoft YaHei UI"/>
      <w:b/>
      <w:bCs w:val="0"/>
      <w:color w:val="000000"/>
      <w:kern w:val="44"/>
      <w:sz w:val="36"/>
      <w:szCs w:val="21"/>
    </w:rPr>
  </w:style>
  <w:style w:type="paragraph" w:customStyle="1" w:styleId="21">
    <w:name w:val="指南标题2"/>
    <w:basedOn w:val="20"/>
    <w:link w:val="2Char"/>
    <w:qFormat/>
    <w:pPr>
      <w:numPr>
        <w:numId w:val="2"/>
      </w:numPr>
      <w:spacing w:before="0" w:after="0" w:line="360" w:lineRule="auto"/>
      <w:jc w:val="left"/>
    </w:pPr>
    <w:rPr>
      <w:rFonts w:ascii="黑体" w:eastAsia="黑体" w:hAnsi="Microsoft YaHei UI" w:cs="Microsoft YaHei UI"/>
      <w:bCs w:val="0"/>
      <w:color w:val="000000"/>
      <w:szCs w:val="21"/>
    </w:rPr>
  </w:style>
  <w:style w:type="character" w:customStyle="1" w:styleId="2Char">
    <w:name w:val="指南标题2 Char"/>
    <w:basedOn w:val="22"/>
    <w:link w:val="21"/>
    <w:qFormat/>
    <w:rPr>
      <w:rFonts w:ascii="黑体" w:eastAsia="黑体" w:hAnsi="Microsoft YaHei UI" w:cs="Microsoft YaHei UI"/>
      <w:b/>
      <w:bCs w:val="0"/>
      <w:color w:val="000000"/>
      <w:sz w:val="32"/>
      <w:szCs w:val="21"/>
    </w:rPr>
  </w:style>
  <w:style w:type="paragraph" w:customStyle="1" w:styleId="31">
    <w:name w:val="指南标题3"/>
    <w:basedOn w:val="30"/>
    <w:link w:val="3Char"/>
    <w:qFormat/>
    <w:pPr>
      <w:numPr>
        <w:numId w:val="2"/>
      </w:numPr>
      <w:spacing w:before="0" w:after="0" w:line="360" w:lineRule="auto"/>
      <w:jc w:val="left"/>
    </w:pPr>
    <w:rPr>
      <w:rFonts w:hAnsi="黑体" w:cs="黑体"/>
      <w:bCs w:val="0"/>
      <w:color w:val="000000"/>
      <w:szCs w:val="21"/>
    </w:rPr>
  </w:style>
  <w:style w:type="character" w:customStyle="1" w:styleId="3Char">
    <w:name w:val="指南标题3 Char"/>
    <w:basedOn w:val="32"/>
    <w:link w:val="31"/>
    <w:qFormat/>
    <w:rPr>
      <w:rFonts w:ascii="仿宋" w:eastAsia="仿宋" w:hAnsi="黑体" w:cs="黑体"/>
      <w:b/>
      <w:bCs w:val="0"/>
      <w:color w:val="000000"/>
      <w:sz w:val="32"/>
      <w:szCs w:val="21"/>
    </w:rPr>
  </w:style>
  <w:style w:type="character" w:customStyle="1" w:styleId="af2">
    <w:name w:val="批注主题 字符"/>
    <w:basedOn w:val="a5"/>
    <w:link w:val="af1"/>
    <w:uiPriority w:val="99"/>
    <w:semiHidden/>
    <w:qFormat/>
    <w:rPr>
      <w:rFonts w:ascii="仿宋" w:eastAsia="仿宋"/>
      <w:b/>
      <w:bCs/>
      <w:sz w:val="32"/>
      <w:szCs w:val="21"/>
    </w:rPr>
  </w:style>
  <w:style w:type="paragraph" w:customStyle="1" w:styleId="2">
    <w:name w:val="附件标题2"/>
    <w:basedOn w:val="21"/>
    <w:link w:val="2Char0"/>
    <w:qFormat/>
    <w:pPr>
      <w:numPr>
        <w:numId w:val="3"/>
      </w:numPr>
    </w:pPr>
  </w:style>
  <w:style w:type="paragraph" w:customStyle="1" w:styleId="3">
    <w:name w:val="附件标题3"/>
    <w:basedOn w:val="31"/>
    <w:link w:val="3Char0"/>
    <w:qFormat/>
    <w:pPr>
      <w:numPr>
        <w:numId w:val="3"/>
      </w:numPr>
    </w:pPr>
  </w:style>
  <w:style w:type="character" w:customStyle="1" w:styleId="2Char0">
    <w:name w:val="附件标题2 Char"/>
    <w:basedOn w:val="2Char"/>
    <w:link w:val="2"/>
    <w:qFormat/>
    <w:rPr>
      <w:rFonts w:ascii="黑体" w:eastAsia="黑体" w:hAnsi="Microsoft YaHei UI" w:cs="Microsoft YaHei UI"/>
      <w:b/>
      <w:bCs w:val="0"/>
      <w:color w:val="000000"/>
      <w:sz w:val="32"/>
      <w:szCs w:val="21"/>
    </w:rPr>
  </w:style>
  <w:style w:type="paragraph" w:customStyle="1" w:styleId="1">
    <w:name w:val="附件标题1"/>
    <w:basedOn w:val="10"/>
    <w:link w:val="1Char0"/>
    <w:qFormat/>
    <w:pPr>
      <w:numPr>
        <w:numId w:val="3"/>
      </w:numPr>
      <w:spacing w:after="0"/>
      <w:jc w:val="left"/>
    </w:pPr>
    <w:rPr>
      <w:b w:val="0"/>
    </w:rPr>
  </w:style>
  <w:style w:type="character" w:customStyle="1" w:styleId="3Char0">
    <w:name w:val="附件标题3 Char"/>
    <w:basedOn w:val="3Char"/>
    <w:link w:val="3"/>
    <w:qFormat/>
    <w:rPr>
      <w:rFonts w:ascii="仿宋" w:eastAsia="仿宋" w:hAnsi="黑体" w:cs="黑体"/>
      <w:b/>
      <w:bCs w:val="0"/>
      <w:color w:val="000000"/>
      <w:sz w:val="32"/>
      <w:szCs w:val="21"/>
    </w:rPr>
  </w:style>
  <w:style w:type="character" w:customStyle="1" w:styleId="1Char0">
    <w:name w:val="附件标题1 Char"/>
    <w:basedOn w:val="1Char"/>
    <w:link w:val="1"/>
    <w:qFormat/>
    <w:rPr>
      <w:rFonts w:ascii="方正小标宋简体" w:eastAsia="方正小标宋简体" w:hAnsi="Microsoft YaHei UI" w:cs="Microsoft YaHei UI"/>
      <w:b w:val="0"/>
      <w:bCs w:val="0"/>
      <w:color w:val="000000"/>
      <w:kern w:val="44"/>
      <w:sz w:val="36"/>
      <w:szCs w:val="21"/>
    </w:rPr>
  </w:style>
  <w:style w:type="paragraph" w:customStyle="1" w:styleId="af7">
    <w:name w:val="指南标题"/>
    <w:basedOn w:val="a"/>
    <w:link w:val="Char"/>
    <w:qFormat/>
    <w:pPr>
      <w:ind w:left="1433" w:hangingChars="398" w:hanging="1433"/>
      <w:jc w:val="center"/>
    </w:pPr>
    <w:rPr>
      <w:rFonts w:ascii="方正小标宋简体" w:eastAsia="方正小标宋简体" w:hAnsi="微软雅黑"/>
      <w:sz w:val="36"/>
      <w:szCs w:val="36"/>
    </w:rPr>
  </w:style>
  <w:style w:type="character" w:customStyle="1" w:styleId="Char">
    <w:name w:val="指南标题 Char"/>
    <w:basedOn w:val="a0"/>
    <w:link w:val="af7"/>
    <w:qFormat/>
    <w:rPr>
      <w:rFonts w:ascii="方正小标宋简体" w:eastAsia="方正小标宋简体" w:hAnsi="微软雅黑"/>
      <w:sz w:val="36"/>
      <w:szCs w:val="36"/>
    </w:rPr>
  </w:style>
  <w:style w:type="paragraph" w:customStyle="1" w:styleId="16">
    <w:name w:val="无间隔1"/>
    <w:uiPriority w:val="1"/>
    <w:qFormat/>
    <w:pPr>
      <w:ind w:firstLineChars="200" w:firstLine="200"/>
      <w:jc w:val="both"/>
    </w:pPr>
    <w:rPr>
      <w:rFonts w:ascii="仿宋" w:eastAsia="仿宋" w:hAnsiTheme="minorHAnsi" w:cstheme="minorBidi"/>
      <w:kern w:val="2"/>
      <w:sz w:val="32"/>
      <w:szCs w:val="21"/>
    </w:rPr>
  </w:style>
  <w:style w:type="character" w:customStyle="1" w:styleId="40">
    <w:name w:val="目录 4 字符"/>
    <w:link w:val="4"/>
    <w:uiPriority w:val="39"/>
    <w:qFormat/>
    <w:rPr>
      <w:sz w:val="24"/>
    </w:rPr>
  </w:style>
  <w:style w:type="character" w:customStyle="1" w:styleId="14">
    <w:name w:val="目录 1 字符"/>
    <w:link w:val="13"/>
    <w:uiPriority w:val="39"/>
    <w:qFormat/>
    <w:rPr>
      <w:sz w:val="24"/>
    </w:rPr>
  </w:style>
  <w:style w:type="character" w:customStyle="1" w:styleId="24">
    <w:name w:val="目录 2 字符"/>
    <w:link w:val="23"/>
    <w:uiPriority w:val="39"/>
    <w:qFormat/>
    <w:rPr>
      <w:sz w:val="24"/>
    </w:rPr>
  </w:style>
  <w:style w:type="paragraph" w:customStyle="1" w:styleId="p0">
    <w:name w:val="p0"/>
    <w:basedOn w:val="a"/>
    <w:qFormat/>
    <w:rPr>
      <w:rFonts w:ascii="Times New Roman" w:hAnsi="Times New Roman"/>
      <w:kern w:val="0"/>
    </w:rPr>
  </w:style>
  <w:style w:type="paragraph" w:customStyle="1" w:styleId="af8">
    <w:name w:val="论文正文"/>
    <w:basedOn w:val="a"/>
    <w:qFormat/>
    <w:pPr>
      <w:wordWrap w:val="0"/>
      <w:overflowPunct w:val="0"/>
      <w:autoSpaceDE w:val="0"/>
      <w:autoSpaceDN w:val="0"/>
      <w:adjustRightInd w:val="0"/>
      <w:spacing w:line="314" w:lineRule="exact"/>
      <w:jc w:val="left"/>
      <w:textAlignment w:val="baseline"/>
    </w:pPr>
    <w:rPr>
      <w:rFonts w:ascii="宋体" w:hAnsi="MS Sans Serif"/>
      <w:szCs w:val="20"/>
    </w:rPr>
  </w:style>
  <w:style w:type="character" w:customStyle="1" w:styleId="17">
    <w:name w:val="未处理的提及1"/>
    <w:basedOn w:val="a0"/>
    <w:uiPriority w:val="99"/>
    <w:semiHidden/>
    <w:unhideWhenUsed/>
    <w:qFormat/>
    <w:rPr>
      <w:color w:val="605E5C"/>
      <w:shd w:val="clear" w:color="auto" w:fill="E1DFDD"/>
    </w:rPr>
  </w:style>
  <w:style w:type="paragraph" w:customStyle="1" w:styleId="TOC1">
    <w:name w:val="TOC 标题1"/>
    <w:basedOn w:val="11"/>
    <w:next w:val="a"/>
    <w:uiPriority w:val="39"/>
    <w:unhideWhenUsed/>
    <w:qFormat/>
    <w:pPr>
      <w:spacing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TOC2">
    <w:name w:val="TOC 标题2"/>
    <w:basedOn w:val="11"/>
    <w:next w:val="a"/>
    <w:uiPriority w:val="39"/>
    <w:unhideWhenUsed/>
    <w:qFormat/>
    <w:pPr>
      <w:spacing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TableText">
    <w:name w:val="Table Text"/>
    <w:basedOn w:val="a"/>
    <w:semiHidden/>
    <w:qFormat/>
    <w:pPr>
      <w:spacing w:before="127"/>
      <w:ind w:firstLineChars="0" w:firstLine="0"/>
      <w:jc w:val="center"/>
    </w:pPr>
    <w:rPr>
      <w:rFonts w:hAnsi="仿宋" w:cs="仿宋"/>
      <w:sz w:val="28"/>
      <w:szCs w:val="28"/>
    </w:rPr>
  </w:style>
  <w:style w:type="table" w:customStyle="1" w:styleId="TableNormal">
    <w:name w:val="Table Normal"/>
    <w:semiHidden/>
    <w:unhideWhenUsed/>
    <w:qFormat/>
    <w:tblPr>
      <w:tblCellMar>
        <w:top w:w="0" w:type="dxa"/>
        <w:left w:w="0" w:type="dxa"/>
        <w:bottom w:w="0" w:type="dxa"/>
        <w:right w:w="0" w:type="dxa"/>
      </w:tblCellMar>
    </w:tblPr>
  </w:style>
  <w:style w:type="character" w:customStyle="1" w:styleId="25">
    <w:name w:val="未处理的提及2"/>
    <w:basedOn w:val="a0"/>
    <w:uiPriority w:val="99"/>
    <w:semiHidden/>
    <w:unhideWhenUsed/>
    <w:qFormat/>
    <w:rPr>
      <w:color w:val="605E5C"/>
      <w:shd w:val="clear" w:color="auto" w:fill="E1DFDD"/>
    </w:rPr>
  </w:style>
  <w:style w:type="paragraph" w:styleId="af9">
    <w:name w:val="List Paragraph"/>
    <w:basedOn w:val="a"/>
    <w:uiPriority w:val="99"/>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tyleName="APA" Version="6" SelectedStyle="\APASixthEditionOfficeOnline.xsl"/>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19F94F-D7BC-4EF4-A7D0-BE6051C79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王玮</dc:creator>
  <cp:lastModifiedBy>Z</cp:lastModifiedBy>
  <cp:revision>3</cp:revision>
  <cp:lastPrinted>2024-07-15T09:52:00Z</cp:lastPrinted>
  <dcterms:created xsi:type="dcterms:W3CDTF">2024-10-09T02:26:00Z</dcterms:created>
  <dcterms:modified xsi:type="dcterms:W3CDTF">2024-10-09T02:26:00Z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C3CB384A884D4F9CB2FA36709AB18BA6_13</vt:lpwstr>
  </property>
</Properties>
</file>