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4259" w:rsidRDefault="006B3714">
      <w:pPr>
        <w:ind w:firstLineChars="0" w:firstLine="0"/>
        <w:jc w:val="center"/>
        <w:rPr>
          <w:rFonts w:ascii="小标宋" w:eastAsia="小标宋" w:hAnsi="微软雅黑"/>
          <w:sz w:val="36"/>
          <w:szCs w:val="36"/>
        </w:rPr>
      </w:pPr>
      <w:r>
        <w:rPr>
          <w:rFonts w:ascii="小标宋" w:eastAsia="小标宋" w:hAnsi="微软雅黑" w:hint="eastAsia"/>
          <w:sz w:val="36"/>
          <w:szCs w:val="36"/>
        </w:rPr>
        <w:t>第</w:t>
      </w:r>
      <w:r>
        <w:rPr>
          <w:rFonts w:ascii="小标宋" w:eastAsia="小标宋" w:hAnsi="微软雅黑" w:hint="eastAsia"/>
          <w:sz w:val="36"/>
          <w:szCs w:val="36"/>
          <w:lang w:eastAsia="zh-Hans"/>
        </w:rPr>
        <w:t>十</w:t>
      </w:r>
      <w:r>
        <w:rPr>
          <w:rFonts w:ascii="小标宋" w:eastAsia="小标宋" w:hAnsi="微软雅黑" w:hint="eastAsia"/>
          <w:sz w:val="36"/>
          <w:szCs w:val="36"/>
        </w:rPr>
        <w:t>届中国研究生智慧城市技术与创意设计大赛</w:t>
      </w:r>
      <w:bookmarkStart w:id="0" w:name="_Toc479323112"/>
      <w:bookmarkStart w:id="1" w:name="_Toc479323333"/>
    </w:p>
    <w:p w:rsidR="00A24259" w:rsidRDefault="006B3714">
      <w:pPr>
        <w:pStyle w:val="af7"/>
        <w:ind w:leftChars="100" w:left="320" w:rightChars="100" w:right="320" w:firstLineChars="0" w:firstLine="0"/>
        <w:rPr>
          <w:rFonts w:ascii="小标宋" w:eastAsia="小标宋"/>
        </w:rPr>
      </w:pPr>
      <w:bookmarkStart w:id="2" w:name="_Toc7210846"/>
      <w:bookmarkStart w:id="3" w:name="_Toc108088507"/>
      <w:r>
        <w:rPr>
          <w:rFonts w:ascii="小标宋" w:eastAsia="小标宋" w:hint="eastAsia"/>
        </w:rPr>
        <w:t>创意设计赛</w:t>
      </w:r>
      <w:bookmarkEnd w:id="0"/>
      <w:bookmarkEnd w:id="1"/>
      <w:r>
        <w:rPr>
          <w:rFonts w:ascii="小标宋" w:eastAsia="小标宋" w:hint="eastAsia"/>
        </w:rPr>
        <w:t>项目简表</w:t>
      </w:r>
      <w:bookmarkEnd w:id="2"/>
      <w:bookmarkEnd w:id="3"/>
    </w:p>
    <w:tbl>
      <w:tblPr>
        <w:tblStyle w:val="af3"/>
        <w:tblW w:w="10065" w:type="dxa"/>
        <w:jc w:val="center"/>
        <w:tblLook w:val="04A0" w:firstRow="1" w:lastRow="0" w:firstColumn="1" w:lastColumn="0" w:noHBand="0" w:noVBand="1"/>
      </w:tblPr>
      <w:tblGrid>
        <w:gridCol w:w="1418"/>
        <w:gridCol w:w="1559"/>
        <w:gridCol w:w="1506"/>
        <w:gridCol w:w="2074"/>
        <w:gridCol w:w="3508"/>
      </w:tblGrid>
      <w:tr w:rsidR="00A24259">
        <w:trPr>
          <w:trHeight w:val="545"/>
          <w:jc w:val="center"/>
        </w:trPr>
        <w:tc>
          <w:tcPr>
            <w:tcW w:w="1418" w:type="dxa"/>
            <w:shd w:val="clear" w:color="auto" w:fill="D9D9D9" w:themeFill="background1" w:themeFillShade="D9"/>
            <w:vAlign w:val="center"/>
          </w:tcPr>
          <w:p w:rsidR="00A24259" w:rsidRDefault="006B3714">
            <w:pPr>
              <w:spacing w:line="240" w:lineRule="auto"/>
              <w:ind w:firstLineChars="0" w:firstLine="0"/>
              <w:jc w:val="center"/>
              <w:rPr>
                <w:rFonts w:hAnsi="仿宋"/>
                <w:sz w:val="28"/>
                <w:szCs w:val="36"/>
              </w:rPr>
            </w:pPr>
            <w:r>
              <w:rPr>
                <w:rFonts w:ascii="黑体" w:eastAsia="黑体" w:hAnsi="黑体" w:hint="eastAsia"/>
                <w:sz w:val="24"/>
                <w:szCs w:val="24"/>
              </w:rPr>
              <w:t>作品名称</w:t>
            </w:r>
          </w:p>
        </w:tc>
        <w:tc>
          <w:tcPr>
            <w:tcW w:w="8647" w:type="dxa"/>
            <w:gridSpan w:val="4"/>
            <w:vAlign w:val="center"/>
          </w:tcPr>
          <w:p w:rsidR="00A24259" w:rsidRDefault="006B3714">
            <w:pPr>
              <w:spacing w:line="240" w:lineRule="auto"/>
              <w:ind w:firstLineChars="0" w:firstLine="0"/>
              <w:jc w:val="center"/>
              <w:rPr>
                <w:rFonts w:hAnsi="仿宋"/>
                <w:sz w:val="28"/>
                <w:szCs w:val="36"/>
              </w:rPr>
            </w:pPr>
            <w:proofErr w:type="gramStart"/>
            <w:r>
              <w:rPr>
                <w:rFonts w:hAnsi="仿宋" w:hint="eastAsia"/>
                <w:sz w:val="28"/>
                <w:szCs w:val="36"/>
              </w:rPr>
              <w:t>云轨同行</w:t>
            </w:r>
            <w:proofErr w:type="gramEnd"/>
            <w:r>
              <w:rPr>
                <w:rFonts w:hAnsi="仿宋" w:hint="eastAsia"/>
                <w:sz w:val="28"/>
                <w:szCs w:val="36"/>
              </w:rPr>
              <w:t>：面向高速铁路运行控制系统的边缘</w:t>
            </w:r>
            <w:proofErr w:type="gramStart"/>
            <w:r>
              <w:rPr>
                <w:rFonts w:hAnsi="仿宋" w:hint="eastAsia"/>
                <w:sz w:val="28"/>
                <w:szCs w:val="36"/>
              </w:rPr>
              <w:t>云计算</w:t>
            </w:r>
            <w:proofErr w:type="gramEnd"/>
            <w:r>
              <w:rPr>
                <w:rFonts w:hAnsi="仿宋" w:hint="eastAsia"/>
                <w:sz w:val="28"/>
                <w:szCs w:val="36"/>
              </w:rPr>
              <w:t>服务</w:t>
            </w:r>
          </w:p>
        </w:tc>
      </w:tr>
      <w:tr w:rsidR="00A24259">
        <w:trPr>
          <w:trHeight w:val="468"/>
          <w:jc w:val="center"/>
        </w:trPr>
        <w:tc>
          <w:tcPr>
            <w:tcW w:w="1418" w:type="dxa"/>
            <w:shd w:val="clear" w:color="auto" w:fill="D9D9D9" w:themeFill="background1" w:themeFillShade="D9"/>
            <w:vAlign w:val="center"/>
          </w:tcPr>
          <w:p w:rsidR="00A24259" w:rsidRDefault="006B3714">
            <w:pPr>
              <w:spacing w:line="240" w:lineRule="auto"/>
              <w:ind w:firstLineChars="0" w:firstLine="0"/>
              <w:jc w:val="center"/>
              <w:rPr>
                <w:rFonts w:hAnsi="仿宋"/>
                <w:sz w:val="28"/>
                <w:szCs w:val="36"/>
              </w:rPr>
            </w:pPr>
            <w:r>
              <w:rPr>
                <w:rFonts w:ascii="黑体" w:eastAsia="黑体" w:hAnsi="黑体" w:hint="eastAsia"/>
                <w:sz w:val="24"/>
                <w:szCs w:val="24"/>
              </w:rPr>
              <w:t>团队名称</w:t>
            </w:r>
          </w:p>
        </w:tc>
        <w:tc>
          <w:tcPr>
            <w:tcW w:w="8647" w:type="dxa"/>
            <w:gridSpan w:val="4"/>
            <w:vAlign w:val="center"/>
          </w:tcPr>
          <w:p w:rsidR="00A24259" w:rsidRDefault="006B3714">
            <w:pPr>
              <w:spacing w:line="240" w:lineRule="auto"/>
              <w:ind w:firstLineChars="0" w:firstLine="0"/>
              <w:jc w:val="center"/>
              <w:rPr>
                <w:rFonts w:hAnsi="仿宋"/>
                <w:sz w:val="28"/>
                <w:szCs w:val="36"/>
              </w:rPr>
            </w:pPr>
            <w:r>
              <w:rPr>
                <w:rFonts w:hAnsi="仿宋" w:hint="eastAsia"/>
                <w:sz w:val="28"/>
                <w:szCs w:val="36"/>
              </w:rPr>
              <w:t>铁道游击队</w:t>
            </w:r>
          </w:p>
        </w:tc>
      </w:tr>
      <w:tr w:rsidR="00A24259">
        <w:trPr>
          <w:jc w:val="center"/>
        </w:trPr>
        <w:tc>
          <w:tcPr>
            <w:tcW w:w="1418" w:type="dxa"/>
            <w:shd w:val="clear" w:color="auto" w:fill="D9D9D9" w:themeFill="background1" w:themeFillShade="D9"/>
            <w:vAlign w:val="center"/>
          </w:tcPr>
          <w:p w:rsidR="00A24259" w:rsidRDefault="006B3714">
            <w:pPr>
              <w:ind w:firstLineChars="0" w:firstLine="0"/>
              <w:jc w:val="center"/>
              <w:rPr>
                <w:rFonts w:hAnsi="仿宋"/>
                <w:sz w:val="28"/>
                <w:szCs w:val="36"/>
              </w:rPr>
            </w:pPr>
            <w:r>
              <w:rPr>
                <w:rFonts w:ascii="黑体" w:eastAsia="黑体" w:hAnsi="黑体" w:hint="eastAsia"/>
                <w:sz w:val="24"/>
                <w:szCs w:val="24"/>
              </w:rPr>
              <w:t>参赛</w:t>
            </w:r>
            <w:r>
              <w:rPr>
                <w:rFonts w:ascii="黑体" w:eastAsia="黑体" w:hAnsi="黑体" w:hint="eastAsia"/>
                <w:sz w:val="24"/>
                <w:szCs w:val="24"/>
                <w:lang w:eastAsia="zh-Hans"/>
              </w:rPr>
              <w:t>赛道</w:t>
            </w:r>
          </w:p>
        </w:tc>
        <w:tc>
          <w:tcPr>
            <w:tcW w:w="8647" w:type="dxa"/>
            <w:gridSpan w:val="4"/>
            <w:vAlign w:val="center"/>
          </w:tcPr>
          <w:p w:rsidR="00A24259" w:rsidRDefault="006B3714">
            <w:pPr>
              <w:spacing w:line="240" w:lineRule="auto"/>
              <w:ind w:firstLineChars="0" w:firstLine="0"/>
              <w:rPr>
                <w:color w:val="000000" w:themeColor="text1"/>
                <w:sz w:val="24"/>
                <w:szCs w:val="18"/>
              </w:rPr>
            </w:pPr>
            <w:r>
              <w:rPr>
                <w:color w:val="000000" w:themeColor="text1"/>
                <w:sz w:val="24"/>
                <w:szCs w:val="18"/>
              </w:rPr>
              <w:t>1</w:t>
            </w:r>
            <w:r>
              <w:rPr>
                <w:rFonts w:hint="eastAsia"/>
                <w:color w:val="000000" w:themeColor="text1"/>
                <w:sz w:val="24"/>
                <w:szCs w:val="18"/>
              </w:rPr>
              <w:t>.定向赛道-数字</w:t>
            </w:r>
            <w:proofErr w:type="gramStart"/>
            <w:r>
              <w:rPr>
                <w:rFonts w:hint="eastAsia"/>
                <w:color w:val="000000" w:themeColor="text1"/>
                <w:sz w:val="24"/>
                <w:szCs w:val="18"/>
              </w:rPr>
              <w:t>孪生城市</w:t>
            </w:r>
            <w:proofErr w:type="gramEnd"/>
            <w:r>
              <w:rPr>
                <w:rFonts w:hint="eastAsia"/>
                <w:color w:val="000000" w:themeColor="text1"/>
                <w:sz w:val="24"/>
                <w:szCs w:val="18"/>
              </w:rPr>
              <w:t xml:space="preserve">与元宇宙□ </w:t>
            </w:r>
            <w:r>
              <w:rPr>
                <w:color w:val="000000" w:themeColor="text1"/>
                <w:sz w:val="24"/>
                <w:szCs w:val="18"/>
              </w:rPr>
              <w:t xml:space="preserve"> </w:t>
            </w:r>
            <w:r>
              <w:rPr>
                <w:rFonts w:hint="eastAsia"/>
                <w:color w:val="000000" w:themeColor="text1"/>
                <w:sz w:val="24"/>
                <w:szCs w:val="18"/>
              </w:rPr>
              <w:t xml:space="preserve"> </w:t>
            </w:r>
            <w:r>
              <w:rPr>
                <w:color w:val="000000" w:themeColor="text1"/>
                <w:sz w:val="24"/>
                <w:szCs w:val="18"/>
              </w:rPr>
              <w:t>2</w:t>
            </w:r>
            <w:r>
              <w:rPr>
                <w:rFonts w:hint="eastAsia"/>
                <w:color w:val="000000" w:themeColor="text1"/>
                <w:sz w:val="24"/>
                <w:szCs w:val="18"/>
              </w:rPr>
              <w:t>.定向赛道-</w:t>
            </w:r>
            <w:r>
              <w:rPr>
                <w:rFonts w:hint="eastAsia"/>
                <w:sz w:val="24"/>
                <w:szCs w:val="24"/>
              </w:rPr>
              <w:t xml:space="preserve">智慧建造与城市更新   </w:t>
            </w:r>
            <w:r>
              <w:rPr>
                <w:rFonts w:hint="eastAsia"/>
                <w:color w:val="000000" w:themeColor="text1"/>
                <w:sz w:val="24"/>
                <w:szCs w:val="18"/>
              </w:rPr>
              <w:t>□</w:t>
            </w:r>
            <w:r>
              <w:rPr>
                <w:color w:val="000000" w:themeColor="text1"/>
                <w:sz w:val="24"/>
                <w:szCs w:val="18"/>
              </w:rPr>
              <w:t xml:space="preserve">     </w:t>
            </w:r>
          </w:p>
          <w:p w:rsidR="00A24259" w:rsidRDefault="006B3714">
            <w:pPr>
              <w:spacing w:line="240" w:lineRule="auto"/>
              <w:ind w:firstLineChars="0" w:firstLine="0"/>
              <w:rPr>
                <w:color w:val="000000" w:themeColor="text1"/>
                <w:sz w:val="24"/>
                <w:szCs w:val="18"/>
              </w:rPr>
            </w:pPr>
            <w:r>
              <w:rPr>
                <w:color w:val="000000" w:themeColor="text1"/>
                <w:sz w:val="24"/>
                <w:szCs w:val="18"/>
              </w:rPr>
              <w:t>3</w:t>
            </w:r>
            <w:r>
              <w:rPr>
                <w:rFonts w:hint="eastAsia"/>
                <w:color w:val="000000" w:themeColor="text1"/>
                <w:sz w:val="24"/>
                <w:szCs w:val="18"/>
              </w:rPr>
              <w:t>.定向赛道-</w:t>
            </w:r>
            <w:r>
              <w:rPr>
                <w:rFonts w:hint="eastAsia"/>
                <w:sz w:val="24"/>
                <w:szCs w:val="24"/>
              </w:rPr>
              <w:t>智慧交通与出行</w:t>
            </w:r>
            <w:r>
              <w:rPr>
                <w:rFonts w:hint="eastAsia"/>
                <w:color w:val="000000" w:themeColor="text1"/>
                <w:sz w:val="24"/>
                <w:szCs w:val="18"/>
              </w:rPr>
              <w:t xml:space="preserve"> </w:t>
            </w:r>
            <w:r>
              <w:rPr>
                <w:color w:val="000000" w:themeColor="text1"/>
                <w:sz w:val="24"/>
                <w:szCs w:val="18"/>
              </w:rPr>
              <w:t xml:space="preserve">  </w:t>
            </w:r>
            <w:r>
              <w:rPr>
                <w:rFonts w:hint="eastAsia"/>
                <w:color w:val="000000" w:themeColor="text1"/>
                <w:sz w:val="24"/>
                <w:szCs w:val="18"/>
              </w:rPr>
              <w:t xml:space="preserve">   ☑</w:t>
            </w:r>
            <w:r>
              <w:rPr>
                <w:color w:val="000000" w:themeColor="text1"/>
                <w:sz w:val="24"/>
                <w:szCs w:val="18"/>
              </w:rPr>
              <w:t xml:space="preserve">  </w:t>
            </w:r>
            <w:r>
              <w:rPr>
                <w:rFonts w:hint="eastAsia"/>
                <w:color w:val="000000" w:themeColor="text1"/>
                <w:sz w:val="24"/>
                <w:szCs w:val="18"/>
              </w:rPr>
              <w:t xml:space="preserve">  </w:t>
            </w:r>
            <w:r>
              <w:rPr>
                <w:color w:val="000000" w:themeColor="text1"/>
                <w:sz w:val="24"/>
                <w:szCs w:val="18"/>
              </w:rPr>
              <w:t>4</w:t>
            </w:r>
            <w:r>
              <w:rPr>
                <w:rFonts w:hint="eastAsia"/>
                <w:color w:val="000000" w:themeColor="text1"/>
                <w:sz w:val="24"/>
                <w:szCs w:val="18"/>
              </w:rPr>
              <w:t>.定向赛道-</w:t>
            </w:r>
            <w:r>
              <w:rPr>
                <w:rFonts w:hint="eastAsia"/>
                <w:sz w:val="24"/>
                <w:szCs w:val="24"/>
              </w:rPr>
              <w:t>智慧生活与大健康</w:t>
            </w:r>
            <w:r>
              <w:rPr>
                <w:rFonts w:hint="eastAsia"/>
                <w:color w:val="000000" w:themeColor="text1"/>
                <w:sz w:val="24"/>
                <w:szCs w:val="18"/>
              </w:rPr>
              <w:t xml:space="preserve"> </w:t>
            </w:r>
            <w:r>
              <w:rPr>
                <w:color w:val="000000" w:themeColor="text1"/>
                <w:sz w:val="24"/>
                <w:szCs w:val="18"/>
              </w:rPr>
              <w:t xml:space="preserve">   </w:t>
            </w:r>
            <w:r>
              <w:rPr>
                <w:rFonts w:hint="eastAsia"/>
                <w:color w:val="000000" w:themeColor="text1"/>
                <w:sz w:val="24"/>
                <w:szCs w:val="18"/>
              </w:rPr>
              <w:t>□</w:t>
            </w:r>
            <w:r>
              <w:rPr>
                <w:color w:val="000000" w:themeColor="text1"/>
                <w:sz w:val="24"/>
                <w:szCs w:val="18"/>
              </w:rPr>
              <w:t xml:space="preserve">   </w:t>
            </w:r>
          </w:p>
          <w:p w:rsidR="00A24259" w:rsidRDefault="006B3714">
            <w:pPr>
              <w:spacing w:line="240" w:lineRule="auto"/>
              <w:ind w:firstLineChars="0" w:firstLine="0"/>
              <w:rPr>
                <w:color w:val="000000" w:themeColor="text1"/>
              </w:rPr>
            </w:pPr>
            <w:r>
              <w:rPr>
                <w:color w:val="000000" w:themeColor="text1"/>
                <w:sz w:val="24"/>
                <w:szCs w:val="18"/>
              </w:rPr>
              <w:t>5</w:t>
            </w:r>
            <w:r>
              <w:rPr>
                <w:rFonts w:hint="eastAsia"/>
                <w:color w:val="000000" w:themeColor="text1"/>
                <w:sz w:val="24"/>
                <w:szCs w:val="18"/>
              </w:rPr>
              <w:t>.定向赛道-</w:t>
            </w:r>
            <w:proofErr w:type="gramStart"/>
            <w:r>
              <w:rPr>
                <w:rFonts w:hAnsi="仿宋" w:cs="仿宋" w:hint="eastAsia"/>
                <w:sz w:val="24"/>
                <w:szCs w:val="24"/>
              </w:rPr>
              <w:t>低空经济</w:t>
            </w:r>
            <w:proofErr w:type="gramEnd"/>
            <w:r>
              <w:rPr>
                <w:rFonts w:hAnsi="仿宋" w:cs="仿宋" w:hint="eastAsia"/>
                <w:sz w:val="24"/>
                <w:szCs w:val="24"/>
              </w:rPr>
              <w:t xml:space="preserve">与空天科技  </w:t>
            </w:r>
            <w:r>
              <w:rPr>
                <w:rFonts w:hint="eastAsia"/>
                <w:color w:val="000000" w:themeColor="text1"/>
                <w:sz w:val="24"/>
                <w:szCs w:val="18"/>
              </w:rPr>
              <w:t>□</w:t>
            </w:r>
            <w:r>
              <w:rPr>
                <w:color w:val="000000" w:themeColor="text1"/>
                <w:sz w:val="24"/>
                <w:szCs w:val="18"/>
              </w:rPr>
              <w:t xml:space="preserve">  </w:t>
            </w:r>
            <w:r>
              <w:rPr>
                <w:rFonts w:hint="eastAsia"/>
                <w:color w:val="000000" w:themeColor="text1"/>
                <w:sz w:val="24"/>
                <w:szCs w:val="18"/>
              </w:rPr>
              <w:t xml:space="preserve">  </w:t>
            </w:r>
            <w:r>
              <w:rPr>
                <w:color w:val="000000" w:themeColor="text1"/>
                <w:sz w:val="24"/>
                <w:szCs w:val="18"/>
              </w:rPr>
              <w:t>6</w:t>
            </w:r>
            <w:r>
              <w:rPr>
                <w:rFonts w:hint="eastAsia"/>
                <w:color w:val="000000" w:themeColor="text1"/>
                <w:sz w:val="24"/>
                <w:szCs w:val="18"/>
              </w:rPr>
              <w:t>.定向赛道-</w:t>
            </w:r>
            <w:r>
              <w:rPr>
                <w:rFonts w:hAnsi="仿宋" w:cs="仿宋" w:hint="eastAsia"/>
                <w:sz w:val="24"/>
                <w:szCs w:val="24"/>
              </w:rPr>
              <w:t>基于大模型的城市应用</w:t>
            </w:r>
            <w:r>
              <w:rPr>
                <w:rFonts w:hint="eastAsia"/>
                <w:color w:val="000000" w:themeColor="text1"/>
                <w:sz w:val="24"/>
                <w:szCs w:val="18"/>
              </w:rPr>
              <w:t>□</w:t>
            </w:r>
            <w:r>
              <w:rPr>
                <w:color w:val="000000" w:themeColor="text1"/>
                <w:sz w:val="24"/>
                <w:szCs w:val="18"/>
              </w:rPr>
              <w:t xml:space="preserve"> </w:t>
            </w:r>
            <w:r>
              <w:rPr>
                <w:color w:val="000000" w:themeColor="text1"/>
              </w:rPr>
              <w:t xml:space="preserve"> </w:t>
            </w:r>
          </w:p>
          <w:p w:rsidR="00A24259" w:rsidRDefault="006B3714">
            <w:pPr>
              <w:spacing w:line="240" w:lineRule="auto"/>
              <w:ind w:firstLineChars="0" w:firstLine="0"/>
              <w:rPr>
                <w:color w:val="000000" w:themeColor="text1"/>
              </w:rPr>
            </w:pPr>
            <w:r>
              <w:rPr>
                <w:color w:val="000000" w:themeColor="text1"/>
                <w:sz w:val="24"/>
                <w:szCs w:val="18"/>
              </w:rPr>
              <w:t>7</w:t>
            </w:r>
            <w:r>
              <w:rPr>
                <w:rFonts w:hint="eastAsia"/>
                <w:color w:val="000000" w:themeColor="text1"/>
                <w:sz w:val="24"/>
                <w:szCs w:val="18"/>
              </w:rPr>
              <w:t>.定向赛道-</w:t>
            </w:r>
            <w:proofErr w:type="gramStart"/>
            <w:r>
              <w:rPr>
                <w:rFonts w:hAnsi="仿宋" w:cs="仿宋" w:hint="eastAsia"/>
                <w:sz w:val="24"/>
                <w:szCs w:val="24"/>
              </w:rPr>
              <w:t>数字文旅与</w:t>
            </w:r>
            <w:proofErr w:type="gramEnd"/>
            <w:r>
              <w:rPr>
                <w:rFonts w:hAnsi="仿宋" w:cs="仿宋" w:hint="eastAsia"/>
                <w:sz w:val="24"/>
                <w:szCs w:val="24"/>
              </w:rPr>
              <w:t xml:space="preserve">乡村振兴  </w:t>
            </w:r>
            <w:r>
              <w:rPr>
                <w:rFonts w:hint="eastAsia"/>
                <w:color w:val="000000" w:themeColor="text1"/>
                <w:sz w:val="24"/>
                <w:szCs w:val="18"/>
              </w:rPr>
              <w:t>□</w:t>
            </w:r>
            <w:r>
              <w:rPr>
                <w:color w:val="000000" w:themeColor="text1"/>
                <w:sz w:val="24"/>
                <w:szCs w:val="18"/>
              </w:rPr>
              <w:t xml:space="preserve">   </w:t>
            </w:r>
            <w:r>
              <w:rPr>
                <w:rFonts w:hint="eastAsia"/>
                <w:color w:val="000000" w:themeColor="text1"/>
                <w:sz w:val="24"/>
                <w:szCs w:val="18"/>
              </w:rPr>
              <w:t xml:space="preserve"> </w:t>
            </w:r>
            <w:r>
              <w:rPr>
                <w:color w:val="000000" w:themeColor="text1"/>
                <w:sz w:val="24"/>
                <w:szCs w:val="18"/>
              </w:rPr>
              <w:t>8</w:t>
            </w:r>
            <w:r>
              <w:rPr>
                <w:rFonts w:hint="eastAsia"/>
                <w:color w:val="000000" w:themeColor="text1"/>
                <w:sz w:val="24"/>
                <w:szCs w:val="18"/>
              </w:rPr>
              <w:t>.定向赛道-</w:t>
            </w:r>
            <w:r>
              <w:rPr>
                <w:rFonts w:hAnsi="仿宋" w:cs="仿宋" w:hint="eastAsia"/>
                <w:sz w:val="24"/>
                <w:szCs w:val="24"/>
              </w:rPr>
              <w:t xml:space="preserve">智慧应急救援        </w:t>
            </w:r>
            <w:r>
              <w:rPr>
                <w:rFonts w:hint="eastAsia"/>
                <w:color w:val="000000" w:themeColor="text1"/>
                <w:sz w:val="24"/>
                <w:szCs w:val="18"/>
              </w:rPr>
              <w:t>□</w:t>
            </w:r>
            <w:r>
              <w:rPr>
                <w:color w:val="000000" w:themeColor="text1"/>
                <w:sz w:val="24"/>
                <w:szCs w:val="18"/>
              </w:rPr>
              <w:t xml:space="preserve"> </w:t>
            </w:r>
            <w:r>
              <w:rPr>
                <w:color w:val="000000" w:themeColor="text1"/>
              </w:rPr>
              <w:t xml:space="preserve"> </w:t>
            </w:r>
          </w:p>
          <w:p w:rsidR="00A24259" w:rsidRDefault="006B3714">
            <w:pPr>
              <w:spacing w:line="240" w:lineRule="auto"/>
              <w:ind w:firstLineChars="0" w:firstLine="0"/>
              <w:rPr>
                <w:color w:val="000000" w:themeColor="text1"/>
                <w:sz w:val="24"/>
                <w:szCs w:val="18"/>
              </w:rPr>
            </w:pPr>
            <w:r>
              <w:rPr>
                <w:color w:val="000000" w:themeColor="text1"/>
                <w:sz w:val="24"/>
                <w:szCs w:val="18"/>
              </w:rPr>
              <w:t>9</w:t>
            </w:r>
            <w:r>
              <w:rPr>
                <w:rFonts w:hint="eastAsia"/>
                <w:color w:val="000000" w:themeColor="text1"/>
                <w:sz w:val="24"/>
                <w:szCs w:val="18"/>
              </w:rPr>
              <w:t>.定向赛道-</w:t>
            </w:r>
            <w:r>
              <w:rPr>
                <w:rFonts w:hAnsi="仿宋" w:hint="eastAsia"/>
                <w:spacing w:val="8"/>
                <w:sz w:val="24"/>
                <w:szCs w:val="24"/>
              </w:rPr>
              <w:t>智慧能源与绿色生态</w:t>
            </w:r>
            <w:r>
              <w:rPr>
                <w:rFonts w:hint="eastAsia"/>
                <w:color w:val="000000" w:themeColor="text1"/>
                <w:sz w:val="24"/>
                <w:szCs w:val="18"/>
              </w:rPr>
              <w:t xml:space="preserve"> □</w:t>
            </w:r>
            <w:r>
              <w:rPr>
                <w:color w:val="000000" w:themeColor="text1"/>
                <w:sz w:val="24"/>
                <w:szCs w:val="18"/>
              </w:rPr>
              <w:t xml:space="preserve">  </w:t>
            </w:r>
            <w:r>
              <w:rPr>
                <w:rFonts w:hint="eastAsia"/>
                <w:color w:val="000000" w:themeColor="text1"/>
                <w:sz w:val="24"/>
                <w:szCs w:val="18"/>
              </w:rPr>
              <w:t xml:space="preserve"> </w:t>
            </w:r>
            <w:r>
              <w:rPr>
                <w:color w:val="000000" w:themeColor="text1"/>
                <w:sz w:val="24"/>
                <w:szCs w:val="18"/>
              </w:rPr>
              <w:t>10</w:t>
            </w:r>
            <w:r>
              <w:rPr>
                <w:rFonts w:hint="eastAsia"/>
                <w:color w:val="000000" w:themeColor="text1"/>
                <w:sz w:val="24"/>
                <w:szCs w:val="18"/>
              </w:rPr>
              <w:t>.定向赛道-</w:t>
            </w:r>
            <w:r>
              <w:rPr>
                <w:rFonts w:hAnsi="仿宋" w:hint="eastAsia"/>
                <w:spacing w:val="8"/>
                <w:sz w:val="24"/>
                <w:szCs w:val="24"/>
              </w:rPr>
              <w:t xml:space="preserve">新能源汽车        </w:t>
            </w:r>
            <w:r>
              <w:rPr>
                <w:rFonts w:hint="eastAsia"/>
                <w:color w:val="000000" w:themeColor="text1"/>
                <w:sz w:val="24"/>
                <w:szCs w:val="18"/>
              </w:rPr>
              <w:t>□</w:t>
            </w:r>
          </w:p>
          <w:p w:rsidR="00A24259" w:rsidRDefault="006B3714">
            <w:pPr>
              <w:spacing w:line="240" w:lineRule="auto"/>
              <w:ind w:firstLineChars="0" w:firstLine="0"/>
              <w:rPr>
                <w:color w:val="000000" w:themeColor="text1"/>
                <w:sz w:val="24"/>
                <w:szCs w:val="18"/>
              </w:rPr>
            </w:pPr>
            <w:r>
              <w:rPr>
                <w:rFonts w:hint="eastAsia"/>
                <w:color w:val="000000" w:themeColor="text1"/>
                <w:sz w:val="24"/>
                <w:szCs w:val="18"/>
              </w:rPr>
              <w:t xml:space="preserve">11.自由赛道 </w:t>
            </w:r>
            <w:r>
              <w:rPr>
                <w:color w:val="000000" w:themeColor="text1"/>
                <w:sz w:val="24"/>
                <w:szCs w:val="18"/>
              </w:rPr>
              <w:t xml:space="preserve">           </w:t>
            </w:r>
            <w:r>
              <w:rPr>
                <w:rFonts w:hint="eastAsia"/>
                <w:color w:val="000000" w:themeColor="text1"/>
                <w:sz w:val="24"/>
                <w:szCs w:val="18"/>
              </w:rPr>
              <w:t xml:space="preserve">       </w:t>
            </w:r>
            <w:r>
              <w:rPr>
                <w:color w:val="000000" w:themeColor="text1"/>
                <w:sz w:val="24"/>
                <w:szCs w:val="18"/>
              </w:rPr>
              <w:t xml:space="preserve"> </w:t>
            </w:r>
            <w:r>
              <w:rPr>
                <w:rFonts w:hint="eastAsia"/>
                <w:color w:val="000000" w:themeColor="text1"/>
                <w:sz w:val="24"/>
                <w:szCs w:val="18"/>
              </w:rPr>
              <w:t>□</w:t>
            </w:r>
          </w:p>
          <w:p w:rsidR="00A24259" w:rsidRDefault="006B3714">
            <w:pPr>
              <w:spacing w:line="240" w:lineRule="auto"/>
              <w:ind w:firstLineChars="0" w:firstLine="0"/>
              <w:rPr>
                <w:color w:val="000000" w:themeColor="text1"/>
                <w:sz w:val="24"/>
                <w:szCs w:val="18"/>
              </w:rPr>
            </w:pPr>
            <w:r>
              <w:rPr>
                <w:color w:val="000000" w:themeColor="text1"/>
                <w:sz w:val="24"/>
                <w:szCs w:val="18"/>
              </w:rPr>
              <w:t>1</w:t>
            </w:r>
            <w:r>
              <w:rPr>
                <w:rFonts w:hint="eastAsia"/>
                <w:color w:val="000000" w:themeColor="text1"/>
                <w:sz w:val="24"/>
                <w:szCs w:val="18"/>
              </w:rPr>
              <w:t>2.企业揭榜赛道-</w:t>
            </w:r>
            <w:r>
              <w:rPr>
                <w:rFonts w:hint="eastAsia"/>
                <w:sz w:val="24"/>
                <w:szCs w:val="24"/>
              </w:rPr>
              <w:t>城市智能防灾减灾</w:t>
            </w:r>
            <w:r>
              <w:rPr>
                <w:rFonts w:hint="eastAsia"/>
                <w:color w:val="000000" w:themeColor="text1"/>
                <w:sz w:val="24"/>
                <w:szCs w:val="18"/>
              </w:rPr>
              <w:t xml:space="preserve">□ </w:t>
            </w:r>
            <w:r>
              <w:rPr>
                <w:color w:val="000000" w:themeColor="text1"/>
                <w:sz w:val="24"/>
                <w:szCs w:val="18"/>
              </w:rPr>
              <w:t xml:space="preserve"> </w:t>
            </w:r>
          </w:p>
          <w:p w:rsidR="00A24259" w:rsidRDefault="006B3714">
            <w:pPr>
              <w:ind w:firstLineChars="0" w:firstLine="0"/>
              <w:rPr>
                <w:rFonts w:hAnsi="仿宋"/>
                <w:sz w:val="28"/>
                <w:szCs w:val="36"/>
              </w:rPr>
            </w:pPr>
            <w:r>
              <w:rPr>
                <w:color w:val="000000" w:themeColor="text1"/>
                <w:sz w:val="24"/>
                <w:szCs w:val="18"/>
              </w:rPr>
              <w:t>1</w:t>
            </w:r>
            <w:r>
              <w:rPr>
                <w:rFonts w:hint="eastAsia"/>
                <w:color w:val="000000" w:themeColor="text1"/>
                <w:sz w:val="24"/>
                <w:szCs w:val="18"/>
              </w:rPr>
              <w:t>3</w:t>
            </w:r>
            <w:r>
              <w:rPr>
                <w:color w:val="000000" w:themeColor="text1"/>
                <w:sz w:val="24"/>
                <w:szCs w:val="18"/>
              </w:rPr>
              <w:t>.</w:t>
            </w:r>
            <w:r>
              <w:rPr>
                <w:rFonts w:hint="eastAsia"/>
                <w:color w:val="000000" w:themeColor="text1"/>
                <w:sz w:val="24"/>
                <w:szCs w:val="18"/>
              </w:rPr>
              <w:t>企业揭榜赛道-</w:t>
            </w:r>
            <w:proofErr w:type="gramStart"/>
            <w:r>
              <w:rPr>
                <w:rFonts w:hint="eastAsia"/>
                <w:sz w:val="24"/>
                <w:szCs w:val="24"/>
              </w:rPr>
              <w:t>双碳背景</w:t>
            </w:r>
            <w:proofErr w:type="gramEnd"/>
            <w:r>
              <w:rPr>
                <w:rFonts w:hint="eastAsia"/>
                <w:sz w:val="24"/>
                <w:szCs w:val="24"/>
              </w:rPr>
              <w:t>下的城市建造与运维</w:t>
            </w:r>
            <w:r>
              <w:rPr>
                <w:rFonts w:hint="eastAsia"/>
                <w:color w:val="000000" w:themeColor="text1"/>
                <w:sz w:val="24"/>
                <w:szCs w:val="18"/>
              </w:rPr>
              <w:t>□</w:t>
            </w:r>
          </w:p>
        </w:tc>
      </w:tr>
      <w:tr w:rsidR="00A24259">
        <w:trPr>
          <w:trHeight w:val="481"/>
          <w:jc w:val="center"/>
        </w:trPr>
        <w:tc>
          <w:tcPr>
            <w:tcW w:w="1418" w:type="dxa"/>
            <w:shd w:val="clear" w:color="auto" w:fill="D9D9D9" w:themeFill="background1" w:themeFillShade="D9"/>
            <w:vAlign w:val="center"/>
          </w:tcPr>
          <w:p w:rsidR="00A24259" w:rsidRDefault="006B3714">
            <w:pPr>
              <w:spacing w:line="240" w:lineRule="auto"/>
              <w:ind w:firstLineChars="0" w:firstLine="0"/>
              <w:jc w:val="center"/>
              <w:rPr>
                <w:rFonts w:hAnsi="仿宋"/>
                <w:sz w:val="28"/>
                <w:szCs w:val="36"/>
              </w:rPr>
            </w:pPr>
            <w:r>
              <w:rPr>
                <w:rFonts w:ascii="黑体" w:eastAsia="黑体" w:hAnsi="黑体" w:hint="eastAsia"/>
                <w:sz w:val="24"/>
                <w:szCs w:val="24"/>
              </w:rPr>
              <w:t>队长姓名</w:t>
            </w:r>
          </w:p>
        </w:tc>
        <w:tc>
          <w:tcPr>
            <w:tcW w:w="3065" w:type="dxa"/>
            <w:gridSpan w:val="2"/>
            <w:vAlign w:val="center"/>
          </w:tcPr>
          <w:p w:rsidR="00A24259" w:rsidRDefault="006B3714">
            <w:pPr>
              <w:spacing w:line="240" w:lineRule="auto"/>
              <w:ind w:firstLineChars="0" w:firstLine="0"/>
              <w:jc w:val="center"/>
              <w:rPr>
                <w:rFonts w:hAnsi="仿宋"/>
                <w:sz w:val="28"/>
                <w:szCs w:val="36"/>
              </w:rPr>
            </w:pPr>
            <w:proofErr w:type="gramStart"/>
            <w:r>
              <w:rPr>
                <w:rFonts w:hAnsi="仿宋" w:hint="eastAsia"/>
                <w:sz w:val="28"/>
                <w:szCs w:val="36"/>
              </w:rPr>
              <w:t>张鹏涛</w:t>
            </w:r>
            <w:proofErr w:type="gramEnd"/>
          </w:p>
        </w:tc>
        <w:tc>
          <w:tcPr>
            <w:tcW w:w="2074" w:type="dxa"/>
            <w:shd w:val="clear" w:color="auto" w:fill="D9D9D9" w:themeFill="background1" w:themeFillShade="D9"/>
            <w:vAlign w:val="center"/>
          </w:tcPr>
          <w:p w:rsidR="00A24259" w:rsidRDefault="006B3714">
            <w:pPr>
              <w:spacing w:line="240" w:lineRule="auto"/>
              <w:ind w:firstLineChars="0" w:firstLine="0"/>
              <w:jc w:val="center"/>
              <w:rPr>
                <w:rFonts w:hAnsi="仿宋"/>
                <w:sz w:val="28"/>
                <w:szCs w:val="36"/>
              </w:rPr>
            </w:pPr>
            <w:r>
              <w:rPr>
                <w:rFonts w:ascii="黑体" w:eastAsia="黑体" w:hAnsi="黑体" w:hint="eastAsia"/>
                <w:sz w:val="24"/>
                <w:szCs w:val="24"/>
              </w:rPr>
              <w:t>队长联系电话</w:t>
            </w:r>
          </w:p>
        </w:tc>
        <w:tc>
          <w:tcPr>
            <w:tcW w:w="3508" w:type="dxa"/>
            <w:vAlign w:val="center"/>
          </w:tcPr>
          <w:p w:rsidR="00A24259" w:rsidRDefault="006B3714">
            <w:pPr>
              <w:spacing w:line="240" w:lineRule="auto"/>
              <w:ind w:firstLineChars="0" w:firstLine="0"/>
              <w:jc w:val="center"/>
              <w:rPr>
                <w:rFonts w:hAnsi="仿宋"/>
                <w:sz w:val="28"/>
                <w:szCs w:val="36"/>
              </w:rPr>
            </w:pPr>
            <w:r>
              <w:rPr>
                <w:rFonts w:hAnsi="仿宋" w:hint="eastAsia"/>
                <w:sz w:val="28"/>
                <w:szCs w:val="36"/>
              </w:rPr>
              <w:t>19522462886</w:t>
            </w:r>
          </w:p>
        </w:tc>
      </w:tr>
      <w:tr w:rsidR="00A24259">
        <w:trPr>
          <w:trHeight w:val="484"/>
          <w:jc w:val="center"/>
        </w:trPr>
        <w:tc>
          <w:tcPr>
            <w:tcW w:w="1418" w:type="dxa"/>
            <w:shd w:val="clear" w:color="auto" w:fill="D9D9D9" w:themeFill="background1" w:themeFillShade="D9"/>
            <w:vAlign w:val="center"/>
          </w:tcPr>
          <w:p w:rsidR="00A24259" w:rsidRDefault="006B3714">
            <w:pPr>
              <w:spacing w:line="240" w:lineRule="auto"/>
              <w:ind w:firstLineChars="0" w:firstLine="0"/>
              <w:jc w:val="center"/>
              <w:rPr>
                <w:rFonts w:hAnsi="仿宋"/>
                <w:sz w:val="28"/>
                <w:szCs w:val="36"/>
              </w:rPr>
            </w:pPr>
            <w:r>
              <w:rPr>
                <w:rFonts w:ascii="黑体" w:eastAsia="黑体" w:hAnsi="黑体" w:hint="eastAsia"/>
                <w:sz w:val="24"/>
                <w:szCs w:val="24"/>
              </w:rPr>
              <w:t>团队成员</w:t>
            </w:r>
          </w:p>
        </w:tc>
        <w:tc>
          <w:tcPr>
            <w:tcW w:w="8647" w:type="dxa"/>
            <w:gridSpan w:val="4"/>
            <w:vAlign w:val="center"/>
          </w:tcPr>
          <w:p w:rsidR="00A24259" w:rsidRDefault="006B3714" w:rsidP="00D858CA">
            <w:pPr>
              <w:spacing w:line="240" w:lineRule="auto"/>
              <w:ind w:firstLineChars="0" w:firstLine="0"/>
              <w:jc w:val="center"/>
              <w:rPr>
                <w:rFonts w:hAnsi="仿宋"/>
                <w:sz w:val="28"/>
                <w:szCs w:val="36"/>
              </w:rPr>
            </w:pPr>
            <w:r>
              <w:rPr>
                <w:rFonts w:hAnsi="仿宋" w:hint="eastAsia"/>
                <w:sz w:val="28"/>
                <w:szCs w:val="36"/>
              </w:rPr>
              <w:t xml:space="preserve">薛诚 </w:t>
            </w:r>
            <w:r w:rsidR="00D858CA">
              <w:rPr>
                <w:rFonts w:hAnsi="仿宋" w:hint="eastAsia"/>
                <w:sz w:val="28"/>
                <w:szCs w:val="36"/>
              </w:rPr>
              <w:t xml:space="preserve">陈霄汉 </w:t>
            </w:r>
            <w:r>
              <w:rPr>
                <w:rFonts w:hAnsi="仿宋" w:hint="eastAsia"/>
                <w:sz w:val="28"/>
                <w:szCs w:val="36"/>
              </w:rPr>
              <w:t>黄琪</w:t>
            </w:r>
            <w:proofErr w:type="gramStart"/>
            <w:r>
              <w:rPr>
                <w:rFonts w:hAnsi="仿宋" w:hint="eastAsia"/>
                <w:sz w:val="28"/>
                <w:szCs w:val="36"/>
              </w:rPr>
              <w:t>芮</w:t>
            </w:r>
            <w:proofErr w:type="gramEnd"/>
          </w:p>
        </w:tc>
      </w:tr>
      <w:tr w:rsidR="00A24259">
        <w:trPr>
          <w:jc w:val="center"/>
        </w:trPr>
        <w:tc>
          <w:tcPr>
            <w:tcW w:w="1418" w:type="dxa"/>
            <w:vMerge w:val="restart"/>
            <w:shd w:val="clear" w:color="auto" w:fill="D9D9D9" w:themeFill="background1" w:themeFillShade="D9"/>
            <w:vAlign w:val="center"/>
          </w:tcPr>
          <w:p w:rsidR="00A24259" w:rsidRDefault="006B3714">
            <w:pPr>
              <w:spacing w:line="240" w:lineRule="auto"/>
              <w:ind w:firstLineChars="0" w:firstLine="0"/>
              <w:jc w:val="center"/>
              <w:rPr>
                <w:rFonts w:ascii="黑体" w:eastAsia="黑体" w:hAnsi="黑体"/>
                <w:sz w:val="28"/>
                <w:szCs w:val="36"/>
              </w:rPr>
            </w:pPr>
            <w:r>
              <w:rPr>
                <w:rFonts w:ascii="黑体" w:eastAsia="黑体" w:hAnsi="黑体" w:hint="eastAsia"/>
                <w:sz w:val="24"/>
                <w:szCs w:val="32"/>
              </w:rPr>
              <w:t>报告内容摘要</w:t>
            </w:r>
          </w:p>
        </w:tc>
        <w:tc>
          <w:tcPr>
            <w:tcW w:w="8647" w:type="dxa"/>
            <w:gridSpan w:val="4"/>
            <w:shd w:val="clear" w:color="auto" w:fill="D9D9D9" w:themeFill="background1" w:themeFillShade="D9"/>
            <w:vAlign w:val="center"/>
          </w:tcPr>
          <w:p w:rsidR="00A24259" w:rsidRDefault="006B3714">
            <w:pPr>
              <w:spacing w:line="240" w:lineRule="auto"/>
              <w:ind w:firstLineChars="0" w:firstLine="0"/>
              <w:rPr>
                <w:rFonts w:hAnsi="仿宋"/>
                <w:sz w:val="28"/>
                <w:szCs w:val="36"/>
              </w:rPr>
            </w:pPr>
            <w:r>
              <w:rPr>
                <w:rFonts w:hAnsi="仿宋" w:hint="eastAsia"/>
                <w:b/>
                <w:sz w:val="24"/>
                <w:szCs w:val="24"/>
              </w:rPr>
              <w:t>（</w:t>
            </w:r>
            <w:r>
              <w:rPr>
                <w:rFonts w:hAnsi="仿宋"/>
                <w:b/>
                <w:sz w:val="24"/>
                <w:szCs w:val="24"/>
              </w:rPr>
              <w:t>1</w:t>
            </w:r>
            <w:r>
              <w:rPr>
                <w:rFonts w:hAnsi="仿宋" w:hint="eastAsia"/>
                <w:b/>
                <w:sz w:val="24"/>
                <w:szCs w:val="24"/>
              </w:rPr>
              <w:t>）项目背景</w:t>
            </w:r>
          </w:p>
        </w:tc>
      </w:tr>
      <w:tr w:rsidR="00A24259">
        <w:trPr>
          <w:trHeight w:val="5669"/>
          <w:jc w:val="center"/>
        </w:trPr>
        <w:tc>
          <w:tcPr>
            <w:tcW w:w="1418" w:type="dxa"/>
            <w:vMerge/>
            <w:shd w:val="clear" w:color="auto" w:fill="D9D9D9" w:themeFill="background1" w:themeFillShade="D9"/>
            <w:vAlign w:val="center"/>
          </w:tcPr>
          <w:p w:rsidR="00A24259" w:rsidRDefault="00A24259">
            <w:pPr>
              <w:ind w:firstLineChars="0" w:firstLine="0"/>
              <w:jc w:val="center"/>
              <w:rPr>
                <w:rFonts w:hAnsi="仿宋"/>
                <w:sz w:val="28"/>
                <w:szCs w:val="36"/>
              </w:rPr>
            </w:pPr>
          </w:p>
        </w:tc>
        <w:tc>
          <w:tcPr>
            <w:tcW w:w="8647" w:type="dxa"/>
            <w:gridSpan w:val="4"/>
          </w:tcPr>
          <w:p w:rsidR="00A24259" w:rsidRDefault="00A24259">
            <w:pPr>
              <w:ind w:firstLineChars="150" w:firstLine="360"/>
              <w:rPr>
                <w:rFonts w:hAnsi="仿宋"/>
                <w:sz w:val="24"/>
                <w:szCs w:val="24"/>
              </w:rPr>
            </w:pPr>
          </w:p>
          <w:p w:rsidR="00D14D11" w:rsidRDefault="00D14D11">
            <w:pPr>
              <w:ind w:firstLineChars="150" w:firstLine="360"/>
              <w:rPr>
                <w:rFonts w:hAnsi="仿宋" w:hint="eastAsia"/>
                <w:sz w:val="24"/>
                <w:szCs w:val="24"/>
              </w:rPr>
            </w:pPr>
            <w:r w:rsidRPr="00D14D11">
              <w:rPr>
                <w:rFonts w:hAnsi="仿宋" w:hint="eastAsia"/>
                <w:sz w:val="24"/>
                <w:szCs w:val="24"/>
              </w:rPr>
              <w:t>本项目的创意灵感来源于高速铁路日益增长的安全需求与技术挑战。随着城市化和智慧交通的发展，高铁故障诊断的实时性、准确性变得至关重要。传统方法依赖</w:t>
            </w:r>
            <w:proofErr w:type="gramStart"/>
            <w:r w:rsidR="002A3F74">
              <w:rPr>
                <w:rFonts w:hAnsi="仿宋" w:hint="eastAsia"/>
                <w:sz w:val="24"/>
                <w:szCs w:val="24"/>
              </w:rPr>
              <w:t>集中式云</w:t>
            </w:r>
            <w:proofErr w:type="gramEnd"/>
            <w:r w:rsidR="002A3F74">
              <w:rPr>
                <w:rFonts w:hAnsi="仿宋" w:hint="eastAsia"/>
                <w:sz w:val="24"/>
                <w:szCs w:val="24"/>
              </w:rPr>
              <w:t>计算</w:t>
            </w:r>
            <w:r w:rsidRPr="00D14D11">
              <w:rPr>
                <w:rFonts w:hAnsi="仿宋" w:hint="eastAsia"/>
                <w:sz w:val="24"/>
                <w:szCs w:val="24"/>
              </w:rPr>
              <w:t>，受限于传输延迟，难以满足需求。本项目采用边缘云计算技术，将数据处理下沉至铁路沿线的边缘节点，大幅减少延迟，提高诊断效率</w:t>
            </w:r>
            <w:r w:rsidR="00CD1A7D">
              <w:rPr>
                <w:rFonts w:hAnsi="仿宋" w:hint="eastAsia"/>
                <w:sz w:val="24"/>
                <w:szCs w:val="24"/>
              </w:rPr>
              <w:t>，</w:t>
            </w:r>
            <w:r w:rsidR="00A901BC">
              <w:rPr>
                <w:rFonts w:hAnsi="仿宋" w:hint="eastAsia"/>
                <w:sz w:val="24"/>
                <w:szCs w:val="24"/>
              </w:rPr>
              <w:t>解决了故障检测的时效性、安全性、稳定性的问题</w:t>
            </w:r>
            <w:r w:rsidRPr="00D14D11">
              <w:rPr>
                <w:rFonts w:hAnsi="仿宋" w:hint="eastAsia"/>
                <w:sz w:val="24"/>
                <w:szCs w:val="24"/>
              </w:rPr>
              <w:t>。项目通过个性化自适应诊断模型和多维数据融合，提升故障预测的精度与全面性；分布式协同诊断和动态自愈功能进一步增强系统的鲁棒性。此外，实时故障可视化系统帮助运</w:t>
            </w:r>
            <w:proofErr w:type="gramStart"/>
            <w:r w:rsidRPr="00D14D11">
              <w:rPr>
                <w:rFonts w:hAnsi="仿宋" w:hint="eastAsia"/>
                <w:sz w:val="24"/>
                <w:szCs w:val="24"/>
              </w:rPr>
              <w:t>维人员</w:t>
            </w:r>
            <w:proofErr w:type="gramEnd"/>
            <w:r w:rsidRPr="00D14D11">
              <w:rPr>
                <w:rFonts w:hAnsi="仿宋" w:hint="eastAsia"/>
                <w:sz w:val="24"/>
                <w:szCs w:val="24"/>
              </w:rPr>
              <w:t>快速响应，结合基于预测性维护的商业优化模型，实现资源调度的最优化，提升运维效率，满足市场对安全、智能高效运维的需求。</w:t>
            </w:r>
          </w:p>
          <w:p w:rsidR="00A24259" w:rsidRDefault="00A24259">
            <w:pPr>
              <w:ind w:firstLineChars="150" w:firstLine="360"/>
              <w:rPr>
                <w:rFonts w:hAnsi="仿宋"/>
                <w:sz w:val="24"/>
                <w:szCs w:val="24"/>
              </w:rPr>
            </w:pPr>
          </w:p>
          <w:p w:rsidR="00A24259" w:rsidRDefault="00A24259">
            <w:pPr>
              <w:ind w:firstLineChars="0" w:firstLine="0"/>
              <w:rPr>
                <w:rFonts w:hAnsi="仿宋"/>
                <w:sz w:val="24"/>
                <w:szCs w:val="24"/>
              </w:rPr>
            </w:pPr>
          </w:p>
          <w:p w:rsidR="00A24259" w:rsidRDefault="00A24259">
            <w:pPr>
              <w:ind w:firstLineChars="0" w:firstLine="0"/>
              <w:rPr>
                <w:rFonts w:hAnsi="仿宋"/>
                <w:sz w:val="24"/>
                <w:szCs w:val="24"/>
              </w:rPr>
            </w:pPr>
          </w:p>
          <w:p w:rsidR="00A24259" w:rsidRDefault="00A24259">
            <w:pPr>
              <w:ind w:firstLineChars="0" w:firstLine="0"/>
              <w:rPr>
                <w:rFonts w:hAnsi="仿宋"/>
                <w:sz w:val="24"/>
                <w:szCs w:val="24"/>
              </w:rPr>
            </w:pPr>
          </w:p>
          <w:p w:rsidR="00A24259" w:rsidRPr="00A901BC" w:rsidRDefault="00A24259" w:rsidP="00A901BC">
            <w:pPr>
              <w:ind w:firstLineChars="0" w:firstLine="0"/>
              <w:rPr>
                <w:rFonts w:hAnsi="仿宋" w:hint="eastAsia"/>
                <w:sz w:val="24"/>
                <w:szCs w:val="24"/>
              </w:rPr>
            </w:pPr>
          </w:p>
        </w:tc>
      </w:tr>
      <w:tr w:rsidR="00A24259">
        <w:trPr>
          <w:jc w:val="center"/>
        </w:trPr>
        <w:tc>
          <w:tcPr>
            <w:tcW w:w="1418" w:type="dxa"/>
            <w:vMerge/>
            <w:shd w:val="clear" w:color="auto" w:fill="D9D9D9" w:themeFill="background1" w:themeFillShade="D9"/>
            <w:vAlign w:val="center"/>
          </w:tcPr>
          <w:p w:rsidR="00A24259" w:rsidRDefault="00A24259">
            <w:pPr>
              <w:ind w:firstLineChars="0" w:firstLine="0"/>
              <w:jc w:val="center"/>
              <w:rPr>
                <w:rFonts w:hAnsi="仿宋"/>
                <w:sz w:val="28"/>
                <w:szCs w:val="36"/>
              </w:rPr>
            </w:pPr>
          </w:p>
        </w:tc>
        <w:tc>
          <w:tcPr>
            <w:tcW w:w="8647" w:type="dxa"/>
            <w:gridSpan w:val="4"/>
            <w:shd w:val="clear" w:color="auto" w:fill="D9D9D9" w:themeFill="background1" w:themeFillShade="D9"/>
            <w:vAlign w:val="center"/>
          </w:tcPr>
          <w:p w:rsidR="00A24259" w:rsidRDefault="006B3714">
            <w:pPr>
              <w:spacing w:line="240" w:lineRule="auto"/>
              <w:ind w:firstLineChars="0" w:firstLine="0"/>
              <w:rPr>
                <w:rFonts w:hAnsi="仿宋"/>
                <w:sz w:val="28"/>
                <w:szCs w:val="36"/>
              </w:rPr>
            </w:pPr>
            <w:r>
              <w:rPr>
                <w:rFonts w:hAnsi="仿宋" w:hint="eastAsia"/>
                <w:b/>
                <w:sz w:val="24"/>
                <w:szCs w:val="24"/>
              </w:rPr>
              <w:t>（</w:t>
            </w:r>
            <w:r>
              <w:rPr>
                <w:rFonts w:hAnsi="仿宋"/>
                <w:b/>
                <w:sz w:val="24"/>
                <w:szCs w:val="24"/>
                <w:shd w:val="clear" w:color="auto" w:fill="D9D9D9" w:themeFill="background1" w:themeFillShade="D9"/>
              </w:rPr>
              <w:t>2</w:t>
            </w:r>
            <w:r>
              <w:rPr>
                <w:rFonts w:hAnsi="仿宋" w:hint="eastAsia"/>
                <w:b/>
                <w:sz w:val="24"/>
                <w:szCs w:val="24"/>
                <w:shd w:val="clear" w:color="auto" w:fill="D9D9D9" w:themeFill="background1" w:themeFillShade="D9"/>
              </w:rPr>
              <w:t>）立项思路</w:t>
            </w:r>
          </w:p>
        </w:tc>
      </w:tr>
      <w:tr w:rsidR="00A24259">
        <w:trPr>
          <w:trHeight w:val="5611"/>
          <w:jc w:val="center"/>
        </w:trPr>
        <w:tc>
          <w:tcPr>
            <w:tcW w:w="1418" w:type="dxa"/>
            <w:vMerge/>
            <w:shd w:val="clear" w:color="auto" w:fill="D9D9D9" w:themeFill="background1" w:themeFillShade="D9"/>
            <w:vAlign w:val="center"/>
          </w:tcPr>
          <w:p w:rsidR="00A24259" w:rsidRDefault="00A24259">
            <w:pPr>
              <w:ind w:firstLineChars="0" w:firstLine="0"/>
              <w:jc w:val="center"/>
              <w:rPr>
                <w:rFonts w:hAnsi="仿宋"/>
                <w:sz w:val="28"/>
                <w:szCs w:val="36"/>
              </w:rPr>
            </w:pPr>
          </w:p>
        </w:tc>
        <w:tc>
          <w:tcPr>
            <w:tcW w:w="8647" w:type="dxa"/>
            <w:gridSpan w:val="4"/>
          </w:tcPr>
          <w:p w:rsidR="00A24259" w:rsidRDefault="00A24259">
            <w:pPr>
              <w:ind w:firstLine="480"/>
              <w:rPr>
                <w:rFonts w:hAnsi="仿宋"/>
                <w:sz w:val="24"/>
                <w:szCs w:val="24"/>
              </w:rPr>
            </w:pPr>
          </w:p>
          <w:p w:rsidR="00F736B3" w:rsidRDefault="006B3714" w:rsidP="00F736B3">
            <w:pPr>
              <w:ind w:firstLine="480"/>
              <w:rPr>
                <w:rFonts w:hAnsi="仿宋"/>
                <w:sz w:val="24"/>
                <w:szCs w:val="24"/>
              </w:rPr>
            </w:pPr>
            <w:r>
              <w:rPr>
                <w:rFonts w:hAnsi="仿宋" w:hint="eastAsia"/>
                <w:sz w:val="24"/>
                <w:szCs w:val="24"/>
              </w:rPr>
              <w:t>本项目的立项基于高速铁路系统对实时故障诊断和安全保障的迫切需求，创新性地引入了边缘云计算技术。与传统</w:t>
            </w:r>
            <w:proofErr w:type="gramStart"/>
            <w:r>
              <w:rPr>
                <w:rFonts w:hAnsi="仿宋" w:hint="eastAsia"/>
                <w:sz w:val="24"/>
                <w:szCs w:val="24"/>
              </w:rPr>
              <w:t>集中式云计算</w:t>
            </w:r>
            <w:proofErr w:type="gramEnd"/>
            <w:r>
              <w:rPr>
                <w:rFonts w:hAnsi="仿宋" w:hint="eastAsia"/>
                <w:sz w:val="24"/>
                <w:szCs w:val="24"/>
              </w:rPr>
              <w:t>模式不同，边缘</w:t>
            </w:r>
            <w:proofErr w:type="gramStart"/>
            <w:r>
              <w:rPr>
                <w:rFonts w:hAnsi="仿宋" w:hint="eastAsia"/>
                <w:sz w:val="24"/>
                <w:szCs w:val="24"/>
              </w:rPr>
              <w:t>云计算</w:t>
            </w:r>
            <w:proofErr w:type="gramEnd"/>
            <w:r>
              <w:rPr>
                <w:rFonts w:hAnsi="仿宋" w:hint="eastAsia"/>
                <w:sz w:val="24"/>
                <w:szCs w:val="24"/>
              </w:rPr>
              <w:t>通过将数据处理下沉至铁路沿线的边缘节点，极大减少了数据传输延迟，提升了系统的响应速度和故障预测的精度。同时，可以结合机器学习算法以及动态资源调度优化策略，进一步增强故障诊断系统的自适应能力和智能化水平。已有的技术基础包括成熟的5G通信网络、高效的边缘计算架构及其在智能交通中的应用经验。此外，国内外在高铁系统和边缘</w:t>
            </w:r>
            <w:proofErr w:type="gramStart"/>
            <w:r>
              <w:rPr>
                <w:rFonts w:hAnsi="仿宋" w:hint="eastAsia"/>
                <w:sz w:val="24"/>
                <w:szCs w:val="24"/>
              </w:rPr>
              <w:t>云计算</w:t>
            </w:r>
            <w:proofErr w:type="gramEnd"/>
            <w:r>
              <w:rPr>
                <w:rFonts w:hAnsi="仿宋" w:hint="eastAsia"/>
                <w:sz w:val="24"/>
                <w:szCs w:val="24"/>
              </w:rPr>
              <w:t>的融合上已有研究成果，提供了坚实的理论和技术支持。本项目的创新点在于结合这些技术优势，打造一个面向高</w:t>
            </w:r>
            <w:proofErr w:type="gramStart"/>
            <w:r>
              <w:rPr>
                <w:rFonts w:hAnsi="仿宋" w:hint="eastAsia"/>
                <w:sz w:val="24"/>
                <w:szCs w:val="24"/>
              </w:rPr>
              <w:t>铁运行</w:t>
            </w:r>
            <w:proofErr w:type="gramEnd"/>
            <w:r>
              <w:rPr>
                <w:rFonts w:hAnsi="仿宋" w:hint="eastAsia"/>
                <w:sz w:val="24"/>
                <w:szCs w:val="24"/>
              </w:rPr>
              <w:t>控制的智能化、</w:t>
            </w:r>
            <w:proofErr w:type="gramStart"/>
            <w:r>
              <w:rPr>
                <w:rFonts w:hAnsi="仿宋" w:hint="eastAsia"/>
                <w:sz w:val="24"/>
                <w:szCs w:val="24"/>
              </w:rPr>
              <w:t>实时化</w:t>
            </w:r>
            <w:proofErr w:type="gramEnd"/>
            <w:r>
              <w:rPr>
                <w:rFonts w:hAnsi="仿宋" w:hint="eastAsia"/>
                <w:sz w:val="24"/>
                <w:szCs w:val="24"/>
              </w:rPr>
              <w:t>的故障诊断解决方案。</w:t>
            </w:r>
          </w:p>
          <w:p w:rsidR="00F736B3" w:rsidRDefault="00F736B3" w:rsidP="00F736B3">
            <w:pPr>
              <w:ind w:firstLine="480"/>
              <w:rPr>
                <w:rFonts w:hAnsi="仿宋"/>
                <w:sz w:val="24"/>
                <w:szCs w:val="24"/>
              </w:rPr>
            </w:pPr>
          </w:p>
          <w:p w:rsidR="00F736B3" w:rsidRDefault="00F736B3" w:rsidP="00F736B3">
            <w:pPr>
              <w:ind w:firstLine="480"/>
              <w:rPr>
                <w:rFonts w:hAnsi="仿宋"/>
                <w:sz w:val="24"/>
                <w:szCs w:val="24"/>
              </w:rPr>
            </w:pPr>
          </w:p>
          <w:p w:rsidR="00F736B3" w:rsidRDefault="00F736B3" w:rsidP="00F736B3">
            <w:pPr>
              <w:ind w:firstLine="480"/>
              <w:rPr>
                <w:rFonts w:hAnsi="仿宋"/>
                <w:sz w:val="24"/>
                <w:szCs w:val="24"/>
              </w:rPr>
            </w:pPr>
          </w:p>
          <w:p w:rsidR="00F736B3" w:rsidRDefault="00F736B3" w:rsidP="00F736B3">
            <w:pPr>
              <w:ind w:firstLine="480"/>
              <w:rPr>
                <w:rFonts w:hAnsi="仿宋"/>
                <w:sz w:val="24"/>
                <w:szCs w:val="24"/>
              </w:rPr>
            </w:pPr>
          </w:p>
          <w:p w:rsidR="00F736B3" w:rsidRDefault="00F736B3" w:rsidP="00F736B3">
            <w:pPr>
              <w:ind w:firstLine="480"/>
              <w:rPr>
                <w:rFonts w:hAnsi="仿宋"/>
                <w:sz w:val="24"/>
                <w:szCs w:val="24"/>
              </w:rPr>
            </w:pPr>
          </w:p>
          <w:p w:rsidR="00F736B3" w:rsidRDefault="00F736B3" w:rsidP="00F736B3">
            <w:pPr>
              <w:ind w:firstLine="480"/>
              <w:rPr>
                <w:rFonts w:hAnsi="仿宋"/>
                <w:sz w:val="24"/>
                <w:szCs w:val="24"/>
              </w:rPr>
            </w:pPr>
          </w:p>
          <w:p w:rsidR="00F736B3" w:rsidRDefault="00F736B3" w:rsidP="00F736B3">
            <w:pPr>
              <w:ind w:firstLineChars="0" w:firstLine="0"/>
              <w:rPr>
                <w:rFonts w:hAnsi="仿宋" w:hint="eastAsia"/>
                <w:sz w:val="24"/>
                <w:szCs w:val="24"/>
              </w:rPr>
            </w:pPr>
          </w:p>
        </w:tc>
      </w:tr>
      <w:tr w:rsidR="00A24259">
        <w:trPr>
          <w:jc w:val="center"/>
        </w:trPr>
        <w:tc>
          <w:tcPr>
            <w:tcW w:w="1418" w:type="dxa"/>
            <w:vMerge/>
            <w:shd w:val="clear" w:color="auto" w:fill="D9D9D9" w:themeFill="background1" w:themeFillShade="D9"/>
            <w:vAlign w:val="center"/>
          </w:tcPr>
          <w:p w:rsidR="00A24259" w:rsidRDefault="00A24259">
            <w:pPr>
              <w:ind w:firstLineChars="0" w:firstLine="0"/>
              <w:jc w:val="center"/>
              <w:rPr>
                <w:rFonts w:hAnsi="仿宋"/>
                <w:sz w:val="28"/>
                <w:szCs w:val="36"/>
              </w:rPr>
            </w:pPr>
          </w:p>
        </w:tc>
        <w:tc>
          <w:tcPr>
            <w:tcW w:w="8647" w:type="dxa"/>
            <w:gridSpan w:val="4"/>
            <w:shd w:val="clear" w:color="auto" w:fill="D9D9D9" w:themeFill="background1" w:themeFillShade="D9"/>
            <w:vAlign w:val="center"/>
          </w:tcPr>
          <w:p w:rsidR="00A24259" w:rsidRDefault="006B3714">
            <w:pPr>
              <w:spacing w:line="240" w:lineRule="auto"/>
              <w:ind w:firstLineChars="0" w:firstLine="0"/>
              <w:rPr>
                <w:rFonts w:hAnsi="仿宋"/>
                <w:sz w:val="28"/>
                <w:szCs w:val="36"/>
              </w:rPr>
            </w:pPr>
            <w:r>
              <w:rPr>
                <w:rFonts w:hAnsi="仿宋" w:hint="eastAsia"/>
                <w:b/>
                <w:sz w:val="24"/>
                <w:szCs w:val="24"/>
              </w:rPr>
              <w:t>（</w:t>
            </w:r>
            <w:r>
              <w:rPr>
                <w:rFonts w:hAnsi="仿宋"/>
                <w:b/>
                <w:sz w:val="24"/>
                <w:szCs w:val="24"/>
              </w:rPr>
              <w:t>3</w:t>
            </w:r>
            <w:r>
              <w:rPr>
                <w:rFonts w:hAnsi="仿宋" w:hint="eastAsia"/>
                <w:b/>
                <w:sz w:val="24"/>
                <w:szCs w:val="24"/>
              </w:rPr>
              <w:t>）解决方案</w:t>
            </w:r>
          </w:p>
        </w:tc>
      </w:tr>
      <w:tr w:rsidR="00A24259">
        <w:trPr>
          <w:trHeight w:val="3251"/>
          <w:jc w:val="center"/>
        </w:trPr>
        <w:tc>
          <w:tcPr>
            <w:tcW w:w="1418" w:type="dxa"/>
            <w:vMerge/>
            <w:shd w:val="clear" w:color="auto" w:fill="D9D9D9" w:themeFill="background1" w:themeFillShade="D9"/>
            <w:vAlign w:val="center"/>
          </w:tcPr>
          <w:p w:rsidR="00A24259" w:rsidRDefault="00A24259">
            <w:pPr>
              <w:ind w:firstLineChars="0" w:firstLine="0"/>
              <w:jc w:val="center"/>
              <w:rPr>
                <w:rFonts w:hAnsi="仿宋"/>
                <w:sz w:val="28"/>
                <w:szCs w:val="36"/>
              </w:rPr>
            </w:pPr>
          </w:p>
        </w:tc>
        <w:tc>
          <w:tcPr>
            <w:tcW w:w="8647" w:type="dxa"/>
            <w:gridSpan w:val="4"/>
          </w:tcPr>
          <w:p w:rsidR="00A24259" w:rsidRDefault="00A24259">
            <w:pPr>
              <w:spacing w:line="240" w:lineRule="auto"/>
              <w:ind w:firstLineChars="0" w:firstLine="0"/>
              <w:rPr>
                <w:sz w:val="24"/>
                <w:szCs w:val="24"/>
              </w:rPr>
            </w:pPr>
          </w:p>
          <w:p w:rsidR="00A24259" w:rsidRDefault="006B3714">
            <w:pPr>
              <w:ind w:left="480" w:firstLineChars="0" w:firstLine="0"/>
              <w:rPr>
                <w:b/>
                <w:sz w:val="24"/>
                <w:szCs w:val="24"/>
              </w:rPr>
            </w:pPr>
            <w:bookmarkStart w:id="4" w:name="OLE_LINK1"/>
            <w:r>
              <w:rPr>
                <w:rFonts w:hint="eastAsia"/>
                <w:b/>
                <w:sz w:val="24"/>
                <w:szCs w:val="24"/>
              </w:rPr>
              <w:t>1</w:t>
            </w:r>
            <w:r>
              <w:rPr>
                <w:b/>
                <w:sz w:val="24"/>
                <w:szCs w:val="24"/>
              </w:rPr>
              <w:t>.</w:t>
            </w:r>
            <w:r>
              <w:rPr>
                <w:rFonts w:hint="eastAsia"/>
                <w:b/>
                <w:sz w:val="24"/>
                <w:szCs w:val="24"/>
              </w:rPr>
              <w:t>技术路线</w:t>
            </w:r>
          </w:p>
          <w:p w:rsidR="00CE3117" w:rsidRDefault="006B3714">
            <w:pPr>
              <w:ind w:firstLine="480"/>
              <w:rPr>
                <w:sz w:val="24"/>
                <w:szCs w:val="24"/>
              </w:rPr>
            </w:pPr>
            <w:r>
              <w:rPr>
                <w:rFonts w:hint="eastAsia"/>
                <w:sz w:val="24"/>
                <w:szCs w:val="24"/>
              </w:rPr>
              <w:t xml:space="preserve"> </w:t>
            </w:r>
            <w:r>
              <w:rPr>
                <w:sz w:val="24"/>
                <w:szCs w:val="24"/>
              </w:rPr>
              <w:t xml:space="preserve"> </w:t>
            </w:r>
            <w:r>
              <w:rPr>
                <w:b/>
                <w:sz w:val="24"/>
                <w:szCs w:val="24"/>
              </w:rPr>
              <w:t>1</w:t>
            </w:r>
            <w:r>
              <w:rPr>
                <w:rFonts w:hint="eastAsia"/>
                <w:b/>
                <w:sz w:val="24"/>
                <w:szCs w:val="24"/>
              </w:rPr>
              <w:t>）数据采集与传输：</w:t>
            </w:r>
            <w:r w:rsidR="00CE3117" w:rsidRPr="00CE3117">
              <w:rPr>
                <w:rFonts w:hint="eastAsia"/>
                <w:sz w:val="24"/>
                <w:szCs w:val="24"/>
              </w:rPr>
              <w:t>利用高铁沿线的多种传感器采集列车和轨道的运行数据，结合5G技术实现高速传输，支持多协议、多格式数据接入，并进行清洗处理，确保数据的实时性和准确性。</w:t>
            </w:r>
          </w:p>
          <w:p w:rsidR="00A24259" w:rsidRDefault="006B3714">
            <w:pPr>
              <w:ind w:firstLine="482"/>
              <w:rPr>
                <w:sz w:val="24"/>
                <w:szCs w:val="24"/>
              </w:rPr>
            </w:pPr>
            <w:r>
              <w:rPr>
                <w:rFonts w:hint="eastAsia"/>
                <w:b/>
                <w:sz w:val="24"/>
                <w:szCs w:val="24"/>
              </w:rPr>
              <w:t>2</w:t>
            </w:r>
            <w:r w:rsidR="00CE3117">
              <w:rPr>
                <w:rFonts w:hint="eastAsia"/>
                <w:b/>
                <w:sz w:val="24"/>
                <w:szCs w:val="24"/>
              </w:rPr>
              <w:t>）边缘计算与联邦学习</w:t>
            </w:r>
            <w:r>
              <w:rPr>
                <w:rFonts w:hint="eastAsia"/>
                <w:b/>
                <w:sz w:val="24"/>
                <w:szCs w:val="24"/>
              </w:rPr>
              <w:t>：</w:t>
            </w:r>
            <w:r w:rsidR="00CE3117" w:rsidRPr="00CE3117">
              <w:rPr>
                <w:rFonts w:hint="eastAsia"/>
                <w:sz w:val="24"/>
                <w:szCs w:val="24"/>
              </w:rPr>
              <w:t>边缘节点负责实时数据处理和初步分析，识别潜在故障。通过联邦学习算法，边缘节点可</w:t>
            </w:r>
            <w:proofErr w:type="gramStart"/>
            <w:r w:rsidR="00CE3117" w:rsidRPr="00CE3117">
              <w:rPr>
                <w:rFonts w:hint="eastAsia"/>
                <w:sz w:val="24"/>
                <w:szCs w:val="24"/>
              </w:rPr>
              <w:t>独立训练局</w:t>
            </w:r>
            <w:proofErr w:type="gramEnd"/>
            <w:r w:rsidR="00CE3117" w:rsidRPr="00CE3117">
              <w:rPr>
                <w:rFonts w:hint="eastAsia"/>
                <w:sz w:val="24"/>
                <w:szCs w:val="24"/>
              </w:rPr>
              <w:t>部模型，并在云端进行全局模型优化，减少传输延迟和隐私风险，动态调整诊断模型以适应不同列车设备的需求。</w:t>
            </w:r>
          </w:p>
          <w:p w:rsidR="00A24259" w:rsidRDefault="006B3714">
            <w:pPr>
              <w:ind w:firstLine="482"/>
              <w:rPr>
                <w:sz w:val="24"/>
                <w:szCs w:val="24"/>
              </w:rPr>
            </w:pPr>
            <w:r>
              <w:rPr>
                <w:rFonts w:hint="eastAsia"/>
                <w:b/>
                <w:sz w:val="24"/>
                <w:szCs w:val="24"/>
              </w:rPr>
              <w:lastRenderedPageBreak/>
              <w:t>3）中心云深度分析与优化：</w:t>
            </w:r>
            <w:r w:rsidR="00CE3117" w:rsidRPr="00CE3117">
              <w:rPr>
                <w:rFonts w:hint="eastAsia"/>
                <w:sz w:val="24"/>
                <w:szCs w:val="24"/>
              </w:rPr>
              <w:t>中心云整合各边缘节点的数据，进行深度分析与模型优化，使用多模态数据提升故障诊断的准确性。结合</w:t>
            </w:r>
            <w:proofErr w:type="spellStart"/>
            <w:r w:rsidR="00CE3117" w:rsidRPr="00CE3117">
              <w:rPr>
                <w:rFonts w:hint="eastAsia"/>
                <w:sz w:val="24"/>
                <w:szCs w:val="24"/>
              </w:rPr>
              <w:t>Slurm</w:t>
            </w:r>
            <w:proofErr w:type="spellEnd"/>
            <w:r w:rsidR="00CE3117" w:rsidRPr="00CE3117">
              <w:rPr>
                <w:rFonts w:hint="eastAsia"/>
                <w:sz w:val="24"/>
                <w:szCs w:val="24"/>
              </w:rPr>
              <w:t>调度系统，云端实现全局任务调度与资源管理，确保系统高效运行。</w:t>
            </w:r>
          </w:p>
          <w:p w:rsidR="00CD55DB" w:rsidRDefault="00CD55DB">
            <w:pPr>
              <w:ind w:firstLine="482"/>
              <w:rPr>
                <w:rFonts w:hint="eastAsia"/>
                <w:sz w:val="24"/>
                <w:szCs w:val="24"/>
              </w:rPr>
            </w:pPr>
            <w:r w:rsidRPr="00CD55DB">
              <w:rPr>
                <w:rFonts w:hint="eastAsia"/>
                <w:b/>
                <w:sz w:val="24"/>
                <w:szCs w:val="24"/>
              </w:rPr>
              <w:t>4）</w:t>
            </w:r>
            <w:r w:rsidRPr="00CD55DB">
              <w:rPr>
                <w:b/>
                <w:sz w:val="24"/>
                <w:szCs w:val="24"/>
              </w:rPr>
              <w:t>实时可视化与交互系统</w:t>
            </w:r>
            <w:r w:rsidRPr="00CD55DB">
              <w:rPr>
                <w:b/>
                <w:sz w:val="24"/>
                <w:szCs w:val="24"/>
              </w:rPr>
              <w:t>：</w:t>
            </w:r>
            <w:r w:rsidRPr="00CD55DB">
              <w:rPr>
                <w:sz w:val="24"/>
                <w:szCs w:val="24"/>
              </w:rPr>
              <w:t>引入实时可视化平台，直观展示列车状态与故障信息，提升故障处理效率。</w:t>
            </w:r>
          </w:p>
          <w:bookmarkEnd w:id="4"/>
          <w:p w:rsidR="00A24259" w:rsidRDefault="006B3714">
            <w:pPr>
              <w:ind w:left="480" w:firstLineChars="0" w:firstLine="0"/>
              <w:rPr>
                <w:b/>
                <w:sz w:val="24"/>
                <w:szCs w:val="24"/>
              </w:rPr>
            </w:pPr>
            <w:r>
              <w:rPr>
                <w:rFonts w:hint="eastAsia"/>
                <w:b/>
                <w:sz w:val="24"/>
                <w:szCs w:val="24"/>
              </w:rPr>
              <w:t>2</w:t>
            </w:r>
            <w:r>
              <w:rPr>
                <w:b/>
                <w:sz w:val="24"/>
                <w:szCs w:val="24"/>
              </w:rPr>
              <w:t>.</w:t>
            </w:r>
            <w:r>
              <w:rPr>
                <w:rFonts w:hint="eastAsia"/>
                <w:b/>
                <w:sz w:val="24"/>
                <w:szCs w:val="24"/>
              </w:rPr>
              <w:t>创新点</w:t>
            </w:r>
          </w:p>
          <w:p w:rsidR="00CE3117" w:rsidRPr="00CE3117" w:rsidRDefault="00CE3117" w:rsidP="00CE3117">
            <w:pPr>
              <w:ind w:firstLine="482"/>
              <w:rPr>
                <w:rFonts w:hint="eastAsia"/>
                <w:sz w:val="24"/>
                <w:szCs w:val="24"/>
              </w:rPr>
            </w:pPr>
            <w:r>
              <w:rPr>
                <w:b/>
                <w:sz w:val="24"/>
                <w:szCs w:val="24"/>
              </w:rPr>
              <w:t>1</w:t>
            </w:r>
            <w:r>
              <w:rPr>
                <w:rFonts w:hint="eastAsia"/>
                <w:b/>
                <w:sz w:val="24"/>
                <w:szCs w:val="24"/>
              </w:rPr>
              <w:t>）</w:t>
            </w:r>
            <w:r w:rsidRPr="00CE3117">
              <w:rPr>
                <w:rFonts w:hint="eastAsia"/>
                <w:b/>
                <w:sz w:val="24"/>
                <w:szCs w:val="24"/>
              </w:rPr>
              <w:t>个性化与自适应诊断：</w:t>
            </w:r>
            <w:r w:rsidRPr="00CE3117">
              <w:rPr>
                <w:rFonts w:hint="eastAsia"/>
                <w:sz w:val="24"/>
                <w:szCs w:val="24"/>
              </w:rPr>
              <w:t>系统采用个性化自适应诊断模型，根据列车的历史数据和实时状态动态调整诊断规则，提升灵活性和准确性，避免一刀切的标准化问题。</w:t>
            </w:r>
          </w:p>
          <w:p w:rsidR="00CE3117" w:rsidRPr="00CE3117" w:rsidRDefault="00CE3117" w:rsidP="00CE3117">
            <w:pPr>
              <w:ind w:firstLine="482"/>
              <w:rPr>
                <w:rFonts w:hint="eastAsia"/>
                <w:sz w:val="24"/>
                <w:szCs w:val="24"/>
              </w:rPr>
            </w:pPr>
            <w:r>
              <w:rPr>
                <w:rFonts w:hint="eastAsia"/>
                <w:b/>
                <w:sz w:val="24"/>
                <w:szCs w:val="24"/>
              </w:rPr>
              <w:t>2）</w:t>
            </w:r>
            <w:r w:rsidRPr="00CE3117">
              <w:rPr>
                <w:rFonts w:hint="eastAsia"/>
                <w:b/>
                <w:sz w:val="24"/>
                <w:szCs w:val="24"/>
              </w:rPr>
              <w:t>多维数据融合与深度学习：</w:t>
            </w:r>
            <w:r w:rsidRPr="00CE3117">
              <w:rPr>
                <w:rFonts w:hint="eastAsia"/>
                <w:sz w:val="24"/>
                <w:szCs w:val="24"/>
              </w:rPr>
              <w:t>通过将轨道状态、天气、设备状况等多模态数据与深度学习模型结合，进行全面分析，提升故障模式识别和预测精度，提供更全面的诊断能力。</w:t>
            </w:r>
          </w:p>
          <w:p w:rsidR="00CE3117" w:rsidRPr="00CE3117" w:rsidRDefault="00CD55DB" w:rsidP="00CE3117">
            <w:pPr>
              <w:ind w:firstLine="482"/>
              <w:rPr>
                <w:rFonts w:hint="eastAsia"/>
                <w:sz w:val="24"/>
                <w:szCs w:val="24"/>
              </w:rPr>
            </w:pPr>
            <w:r>
              <w:rPr>
                <w:b/>
                <w:sz w:val="24"/>
                <w:szCs w:val="24"/>
              </w:rPr>
              <w:t>3</w:t>
            </w:r>
            <w:r w:rsidR="00CE3117">
              <w:rPr>
                <w:rFonts w:hint="eastAsia"/>
                <w:b/>
                <w:sz w:val="24"/>
                <w:szCs w:val="24"/>
              </w:rPr>
              <w:t>）</w:t>
            </w:r>
            <w:r w:rsidR="00CE3117" w:rsidRPr="00CE3117">
              <w:rPr>
                <w:rFonts w:hint="eastAsia"/>
                <w:b/>
                <w:sz w:val="24"/>
                <w:szCs w:val="24"/>
              </w:rPr>
              <w:t>动态自愈功能：</w:t>
            </w:r>
            <w:r w:rsidR="00CE3117" w:rsidRPr="00CE3117">
              <w:rPr>
                <w:rFonts w:hint="eastAsia"/>
                <w:sz w:val="24"/>
                <w:szCs w:val="24"/>
              </w:rPr>
              <w:t>开发动态自愈系统，在发现轻微异常时自动调整和修复，防止小问题演变为大故障，提升系统的稳定性与安全性。</w:t>
            </w:r>
          </w:p>
          <w:p w:rsidR="00CE3117" w:rsidRDefault="00CD55DB" w:rsidP="00CE3117">
            <w:pPr>
              <w:ind w:firstLine="482"/>
              <w:rPr>
                <w:rFonts w:hint="eastAsia"/>
              </w:rPr>
            </w:pPr>
            <w:r>
              <w:rPr>
                <w:b/>
                <w:sz w:val="24"/>
                <w:szCs w:val="24"/>
              </w:rPr>
              <w:t>4</w:t>
            </w:r>
            <w:r>
              <w:rPr>
                <w:rFonts w:hint="eastAsia"/>
                <w:b/>
                <w:sz w:val="24"/>
                <w:szCs w:val="24"/>
              </w:rPr>
              <w:t>）</w:t>
            </w:r>
            <w:r w:rsidR="00CE3117" w:rsidRPr="00CE3117">
              <w:rPr>
                <w:rFonts w:hint="eastAsia"/>
                <w:b/>
                <w:sz w:val="24"/>
                <w:szCs w:val="24"/>
              </w:rPr>
              <w:t>动态资源调度与优化：</w:t>
            </w:r>
            <w:r w:rsidR="00CE3117" w:rsidRPr="00CD55DB">
              <w:rPr>
                <w:rFonts w:hint="eastAsia"/>
                <w:sz w:val="24"/>
                <w:szCs w:val="24"/>
              </w:rPr>
              <w:t>采用</w:t>
            </w:r>
            <w:proofErr w:type="spellStart"/>
            <w:r w:rsidR="00CE3117" w:rsidRPr="00CD55DB">
              <w:rPr>
                <w:rFonts w:hint="eastAsia"/>
                <w:sz w:val="24"/>
                <w:szCs w:val="24"/>
              </w:rPr>
              <w:t>Slurm</w:t>
            </w:r>
            <w:proofErr w:type="spellEnd"/>
            <w:r w:rsidR="00CE3117" w:rsidRPr="00CD55DB">
              <w:rPr>
                <w:rFonts w:hint="eastAsia"/>
                <w:sz w:val="24"/>
                <w:szCs w:val="24"/>
              </w:rPr>
              <w:t>作为资源调度器，实时监控边缘节点的资源利用情况，确保边缘计算资源在模型训练和诊断任务中得到最大化利用。</w:t>
            </w:r>
          </w:p>
        </w:tc>
      </w:tr>
      <w:tr w:rsidR="00A24259">
        <w:trPr>
          <w:jc w:val="center"/>
        </w:trPr>
        <w:tc>
          <w:tcPr>
            <w:tcW w:w="1418" w:type="dxa"/>
            <w:vMerge/>
            <w:shd w:val="clear" w:color="auto" w:fill="D9D9D9" w:themeFill="background1" w:themeFillShade="D9"/>
            <w:vAlign w:val="center"/>
          </w:tcPr>
          <w:p w:rsidR="00A24259" w:rsidRDefault="00A24259">
            <w:pPr>
              <w:ind w:firstLineChars="0" w:firstLine="0"/>
              <w:jc w:val="center"/>
              <w:rPr>
                <w:rFonts w:hAnsi="仿宋"/>
                <w:sz w:val="28"/>
                <w:szCs w:val="36"/>
              </w:rPr>
            </w:pPr>
          </w:p>
        </w:tc>
        <w:tc>
          <w:tcPr>
            <w:tcW w:w="8647" w:type="dxa"/>
            <w:gridSpan w:val="4"/>
            <w:shd w:val="clear" w:color="auto" w:fill="D9D9D9" w:themeFill="background1" w:themeFillShade="D9"/>
            <w:vAlign w:val="center"/>
          </w:tcPr>
          <w:p w:rsidR="00A24259" w:rsidRDefault="006B3714">
            <w:pPr>
              <w:ind w:firstLineChars="0" w:firstLine="0"/>
              <w:rPr>
                <w:rFonts w:hAnsi="仿宋"/>
                <w:sz w:val="28"/>
                <w:szCs w:val="36"/>
              </w:rPr>
            </w:pPr>
            <w:r>
              <w:rPr>
                <w:rFonts w:hAnsi="仿宋" w:hint="eastAsia"/>
                <w:b/>
                <w:sz w:val="24"/>
                <w:szCs w:val="24"/>
              </w:rPr>
              <w:t>（</w:t>
            </w:r>
            <w:r>
              <w:rPr>
                <w:rFonts w:hAnsi="仿宋"/>
                <w:b/>
                <w:sz w:val="24"/>
                <w:szCs w:val="24"/>
              </w:rPr>
              <w:t>4</w:t>
            </w:r>
            <w:r>
              <w:rPr>
                <w:rFonts w:hAnsi="仿宋" w:hint="eastAsia"/>
                <w:b/>
                <w:sz w:val="24"/>
                <w:szCs w:val="24"/>
              </w:rPr>
              <w:t>）商业模式和预期效益</w:t>
            </w:r>
          </w:p>
        </w:tc>
      </w:tr>
      <w:tr w:rsidR="00A24259">
        <w:trPr>
          <w:trHeight w:val="4535"/>
          <w:jc w:val="center"/>
        </w:trPr>
        <w:tc>
          <w:tcPr>
            <w:tcW w:w="1418" w:type="dxa"/>
            <w:vMerge/>
            <w:shd w:val="clear" w:color="auto" w:fill="D9D9D9" w:themeFill="background1" w:themeFillShade="D9"/>
            <w:vAlign w:val="center"/>
          </w:tcPr>
          <w:p w:rsidR="00A24259" w:rsidRDefault="00A24259">
            <w:pPr>
              <w:ind w:firstLineChars="0" w:firstLine="0"/>
              <w:jc w:val="center"/>
              <w:rPr>
                <w:rFonts w:hAnsi="仿宋"/>
                <w:sz w:val="28"/>
                <w:szCs w:val="36"/>
              </w:rPr>
            </w:pPr>
          </w:p>
        </w:tc>
        <w:tc>
          <w:tcPr>
            <w:tcW w:w="8647" w:type="dxa"/>
            <w:gridSpan w:val="4"/>
          </w:tcPr>
          <w:p w:rsidR="00A24259" w:rsidRDefault="006B3714">
            <w:pPr>
              <w:ind w:firstLine="480"/>
              <w:rPr>
                <w:sz w:val="24"/>
              </w:rPr>
            </w:pPr>
            <w:r>
              <w:rPr>
                <w:rFonts w:hint="eastAsia"/>
                <w:sz w:val="24"/>
              </w:rPr>
              <w:t>本项目的商业模式主要通过技术服务和系统解决方案的销售来实现收入。针对高铁运营商提供边缘云故障诊断系统的部署、维护和升级服务，并通过软件订阅、硬件集成和定制化技术支持等方式收取费用。同时，基于大数据分析，提供增值服务如预测性维护和实时监控功能，以提高客户运维效率。</w:t>
            </w:r>
          </w:p>
          <w:p w:rsidR="00A24259" w:rsidRDefault="006B3714">
            <w:pPr>
              <w:ind w:firstLine="480"/>
              <w:rPr>
                <w:sz w:val="24"/>
              </w:rPr>
            </w:pPr>
            <w:r>
              <w:rPr>
                <w:rFonts w:hint="eastAsia"/>
                <w:sz w:val="24"/>
              </w:rPr>
              <w:t>在预期市场方面，随着全球高速铁路网络的不断扩展，尤其在中国、欧洲和日本等高</w:t>
            </w:r>
            <w:proofErr w:type="gramStart"/>
            <w:r>
              <w:rPr>
                <w:rFonts w:hint="eastAsia"/>
                <w:sz w:val="24"/>
              </w:rPr>
              <w:t>铁发展</w:t>
            </w:r>
            <w:proofErr w:type="gramEnd"/>
            <w:r>
              <w:rPr>
                <w:rFonts w:hint="eastAsia"/>
                <w:sz w:val="24"/>
              </w:rPr>
              <w:t>成熟地区，智能化高铁控制系统需求旺盛。政策支持、行业数字化转型和智慧城市建设将进一步推动该市场发展。项目具有广阔的市场前景，预计可实现稳定的收入增长，并通过提升高</w:t>
            </w:r>
            <w:proofErr w:type="gramStart"/>
            <w:r>
              <w:rPr>
                <w:rFonts w:hint="eastAsia"/>
                <w:sz w:val="24"/>
              </w:rPr>
              <w:t>铁运行</w:t>
            </w:r>
            <w:proofErr w:type="gramEnd"/>
            <w:r>
              <w:rPr>
                <w:rFonts w:hint="eastAsia"/>
                <w:sz w:val="24"/>
              </w:rPr>
              <w:t>安全性与效率，降低运营成本，为客户带来显著的经济和社会效益。</w:t>
            </w:r>
          </w:p>
        </w:tc>
      </w:tr>
      <w:tr w:rsidR="00A24259">
        <w:trPr>
          <w:trHeight w:val="1134"/>
          <w:jc w:val="center"/>
        </w:trPr>
        <w:tc>
          <w:tcPr>
            <w:tcW w:w="1418" w:type="dxa"/>
            <w:vMerge w:val="restart"/>
            <w:shd w:val="clear" w:color="auto" w:fill="D9D9D9" w:themeFill="background1" w:themeFillShade="D9"/>
            <w:vAlign w:val="center"/>
          </w:tcPr>
          <w:p w:rsidR="00A24259" w:rsidRDefault="006B3714">
            <w:pPr>
              <w:spacing w:line="240" w:lineRule="auto"/>
              <w:ind w:firstLineChars="0" w:firstLine="0"/>
              <w:jc w:val="center"/>
              <w:rPr>
                <w:rFonts w:ascii="黑体" w:eastAsia="黑体" w:hAnsi="黑体" w:cs="Times New Roman"/>
                <w:kern w:val="0"/>
                <w:sz w:val="24"/>
                <w:szCs w:val="24"/>
              </w:rPr>
            </w:pPr>
            <w:r>
              <w:rPr>
                <w:rFonts w:ascii="黑体" w:eastAsia="黑体" w:hAnsi="黑体" w:cs="Times New Roman" w:hint="eastAsia"/>
                <w:kern w:val="0"/>
                <w:sz w:val="24"/>
                <w:szCs w:val="24"/>
              </w:rPr>
              <w:t>作品技术</w:t>
            </w:r>
          </w:p>
          <w:p w:rsidR="00A24259" w:rsidRDefault="006B3714">
            <w:pPr>
              <w:ind w:firstLineChars="0" w:firstLine="0"/>
              <w:jc w:val="center"/>
              <w:rPr>
                <w:rFonts w:hAnsi="仿宋"/>
                <w:sz w:val="28"/>
                <w:szCs w:val="36"/>
              </w:rPr>
            </w:pPr>
            <w:proofErr w:type="gramStart"/>
            <w:r>
              <w:rPr>
                <w:rFonts w:ascii="黑体" w:eastAsia="黑体" w:hAnsi="黑体" w:cs="Times New Roman" w:hint="eastAsia"/>
                <w:kern w:val="0"/>
                <w:sz w:val="24"/>
                <w:szCs w:val="24"/>
              </w:rPr>
              <w:t>自评价</w:t>
            </w:r>
            <w:proofErr w:type="gramEnd"/>
          </w:p>
        </w:tc>
        <w:tc>
          <w:tcPr>
            <w:tcW w:w="1559" w:type="dxa"/>
            <w:vAlign w:val="center"/>
          </w:tcPr>
          <w:p w:rsidR="00A24259" w:rsidRDefault="006B3714">
            <w:pPr>
              <w:spacing w:line="240" w:lineRule="auto"/>
              <w:ind w:firstLineChars="0" w:firstLine="0"/>
              <w:jc w:val="center"/>
              <w:rPr>
                <w:rFonts w:hAnsi="仿宋"/>
                <w:sz w:val="28"/>
                <w:szCs w:val="36"/>
              </w:rPr>
            </w:pPr>
            <w:r>
              <w:rPr>
                <w:rFonts w:ascii="Times New Roman" w:hAnsi="Times New Roman" w:cs="Times New Roman" w:hint="eastAsia"/>
                <w:kern w:val="0"/>
                <w:sz w:val="24"/>
                <w:szCs w:val="18"/>
              </w:rPr>
              <w:t>作品所处研发阶段：</w:t>
            </w:r>
          </w:p>
        </w:tc>
        <w:tc>
          <w:tcPr>
            <w:tcW w:w="7088" w:type="dxa"/>
            <w:gridSpan w:val="3"/>
            <w:vAlign w:val="center"/>
          </w:tcPr>
          <w:p w:rsidR="00A24259" w:rsidRDefault="001D67E5">
            <w:pPr>
              <w:spacing w:before="81" w:after="81" w:line="240" w:lineRule="auto"/>
              <w:ind w:firstLineChars="0" w:firstLine="0"/>
              <w:rPr>
                <w:rFonts w:hAnsi="仿宋" w:cs="仿宋"/>
                <w:kern w:val="0"/>
                <w:sz w:val="24"/>
                <w:szCs w:val="18"/>
              </w:rPr>
            </w:pPr>
            <w:r>
              <w:rPr>
                <w:rFonts w:hAnsi="仿宋" w:cs="仿宋" w:hint="eastAsia"/>
                <w:kern w:val="0"/>
                <w:sz w:val="24"/>
                <w:szCs w:val="18"/>
              </w:rPr>
              <w:sym w:font="Wingdings 2" w:char="0052"/>
            </w:r>
            <w:r w:rsidR="006B3714">
              <w:rPr>
                <w:rFonts w:hAnsi="仿宋" w:cs="仿宋" w:hint="eastAsia"/>
                <w:kern w:val="0"/>
                <w:sz w:val="24"/>
                <w:szCs w:val="18"/>
              </w:rPr>
              <w:t>创意设计类;</w:t>
            </w:r>
            <w:r w:rsidR="006B3714">
              <w:rPr>
                <w:rFonts w:hAnsi="仿宋" w:cs="仿宋" w:hint="eastAsia"/>
                <w:kern w:val="0"/>
                <w:sz w:val="24"/>
                <w:szCs w:val="18"/>
              </w:rPr>
              <w:sym w:font="Wingdings 2" w:char="00A3"/>
            </w:r>
            <w:r w:rsidR="006B3714">
              <w:rPr>
                <w:rFonts w:hAnsi="仿宋" w:cs="仿宋" w:hint="eastAsia"/>
                <w:kern w:val="0"/>
                <w:sz w:val="24"/>
                <w:szCs w:val="18"/>
              </w:rPr>
              <w:t xml:space="preserve">基础研究类； </w:t>
            </w:r>
          </w:p>
          <w:p w:rsidR="00A24259" w:rsidRDefault="006B3714">
            <w:pPr>
              <w:ind w:firstLineChars="0" w:firstLine="0"/>
              <w:rPr>
                <w:rFonts w:hAnsi="仿宋"/>
                <w:sz w:val="28"/>
                <w:szCs w:val="36"/>
              </w:rPr>
            </w:pPr>
            <w:r>
              <w:rPr>
                <w:rFonts w:hAnsi="仿宋" w:cs="仿宋" w:hint="eastAsia"/>
                <w:kern w:val="0"/>
                <w:sz w:val="24"/>
                <w:szCs w:val="18"/>
              </w:rPr>
              <w:sym w:font="Wingdings 2" w:char="0052"/>
            </w:r>
            <w:r>
              <w:rPr>
                <w:rFonts w:hAnsi="仿宋" w:cs="仿宋" w:hint="eastAsia"/>
                <w:kern w:val="0"/>
                <w:sz w:val="24"/>
                <w:szCs w:val="18"/>
              </w:rPr>
              <w:t>软硬件开发类;</w:t>
            </w:r>
            <w:r>
              <w:rPr>
                <w:rFonts w:hAnsi="仿宋" w:cs="仿宋" w:hint="eastAsia"/>
                <w:kern w:val="0"/>
                <w:sz w:val="24"/>
                <w:szCs w:val="18"/>
              </w:rPr>
              <w:sym w:font="Wingdings 2" w:char="00A3"/>
            </w:r>
            <w:r>
              <w:rPr>
                <w:rFonts w:hAnsi="仿宋" w:cs="仿宋" w:hint="eastAsia"/>
                <w:kern w:val="0"/>
                <w:sz w:val="24"/>
                <w:szCs w:val="18"/>
              </w:rPr>
              <w:t>工程实施类</w:t>
            </w:r>
          </w:p>
        </w:tc>
      </w:tr>
      <w:tr w:rsidR="00A24259">
        <w:trPr>
          <w:trHeight w:val="1134"/>
          <w:jc w:val="center"/>
        </w:trPr>
        <w:tc>
          <w:tcPr>
            <w:tcW w:w="1418" w:type="dxa"/>
            <w:vMerge/>
            <w:shd w:val="clear" w:color="auto" w:fill="D9D9D9" w:themeFill="background1" w:themeFillShade="D9"/>
            <w:vAlign w:val="center"/>
          </w:tcPr>
          <w:p w:rsidR="00A24259" w:rsidRDefault="00A24259">
            <w:pPr>
              <w:ind w:firstLineChars="0" w:firstLine="0"/>
              <w:jc w:val="center"/>
              <w:rPr>
                <w:rFonts w:hAnsi="仿宋"/>
                <w:sz w:val="28"/>
                <w:szCs w:val="36"/>
              </w:rPr>
            </w:pPr>
          </w:p>
        </w:tc>
        <w:tc>
          <w:tcPr>
            <w:tcW w:w="1559" w:type="dxa"/>
            <w:vAlign w:val="center"/>
          </w:tcPr>
          <w:p w:rsidR="00A24259" w:rsidRDefault="006B3714">
            <w:pPr>
              <w:spacing w:line="240" w:lineRule="auto"/>
              <w:ind w:firstLineChars="0" w:firstLine="0"/>
              <w:jc w:val="center"/>
              <w:rPr>
                <w:rFonts w:hAnsi="仿宋"/>
                <w:sz w:val="28"/>
                <w:szCs w:val="36"/>
              </w:rPr>
            </w:pPr>
            <w:r>
              <w:rPr>
                <w:rFonts w:hAnsi="仿宋" w:cs="仿宋" w:hint="eastAsia"/>
                <w:kern w:val="0"/>
                <w:sz w:val="24"/>
                <w:szCs w:val="18"/>
              </w:rPr>
              <w:t>先进性：</w:t>
            </w:r>
          </w:p>
        </w:tc>
        <w:tc>
          <w:tcPr>
            <w:tcW w:w="7088" w:type="dxa"/>
            <w:gridSpan w:val="3"/>
            <w:vAlign w:val="center"/>
          </w:tcPr>
          <w:p w:rsidR="00A24259" w:rsidRDefault="006B3714">
            <w:pPr>
              <w:spacing w:before="81" w:after="81" w:line="240" w:lineRule="auto"/>
              <w:ind w:firstLineChars="0" w:firstLine="0"/>
              <w:rPr>
                <w:rFonts w:hAnsi="仿宋" w:cs="仿宋"/>
                <w:kern w:val="0"/>
                <w:sz w:val="24"/>
                <w:szCs w:val="18"/>
              </w:rPr>
            </w:pPr>
            <w:r>
              <w:rPr>
                <w:rFonts w:hAnsi="仿宋" w:cs="仿宋" w:hint="eastAsia"/>
                <w:kern w:val="0"/>
                <w:sz w:val="24"/>
                <w:szCs w:val="18"/>
              </w:rPr>
              <w:sym w:font="Wingdings 2" w:char="00A3"/>
            </w:r>
            <w:r>
              <w:rPr>
                <w:rFonts w:hAnsi="仿宋" w:cs="仿宋" w:hint="eastAsia"/>
                <w:kern w:val="0"/>
                <w:sz w:val="24"/>
                <w:szCs w:val="18"/>
              </w:rPr>
              <w:t>国际领先;</w:t>
            </w:r>
            <w:r>
              <w:rPr>
                <w:rFonts w:hAnsi="仿宋" w:cs="仿宋" w:hint="eastAsia"/>
                <w:kern w:val="0"/>
                <w:sz w:val="24"/>
                <w:szCs w:val="18"/>
              </w:rPr>
              <w:sym w:font="Wingdings 2" w:char="00A3"/>
            </w:r>
            <w:r>
              <w:rPr>
                <w:rFonts w:hAnsi="仿宋" w:cs="仿宋" w:hint="eastAsia"/>
                <w:kern w:val="0"/>
                <w:sz w:val="24"/>
                <w:szCs w:val="18"/>
              </w:rPr>
              <w:t>国际先进;</w:t>
            </w:r>
            <w:r w:rsidR="009D3A10">
              <w:rPr>
                <w:rFonts w:hAnsi="仿宋" w:cs="仿宋" w:hint="eastAsia"/>
                <w:kern w:val="0"/>
                <w:sz w:val="24"/>
                <w:szCs w:val="18"/>
              </w:rPr>
              <w:t xml:space="preserve"> </w:t>
            </w:r>
            <w:r w:rsidR="009D3A10">
              <w:rPr>
                <w:rFonts w:hAnsi="仿宋" w:cs="仿宋" w:hint="eastAsia"/>
                <w:kern w:val="0"/>
                <w:sz w:val="24"/>
                <w:szCs w:val="18"/>
              </w:rPr>
              <w:sym w:font="Wingdings 2" w:char="00A3"/>
            </w:r>
            <w:r>
              <w:rPr>
                <w:rFonts w:hAnsi="仿宋" w:cs="仿宋" w:hint="eastAsia"/>
                <w:kern w:val="0"/>
                <w:sz w:val="24"/>
                <w:szCs w:val="18"/>
              </w:rPr>
              <w:t>国内领先;</w:t>
            </w:r>
            <w:r w:rsidR="009D3A10" w:rsidRPr="00983F57">
              <w:rPr>
                <w:rFonts w:hAnsi="仿宋" w:cs="仿宋" w:hint="eastAsia"/>
                <w:kern w:val="0"/>
                <w:sz w:val="24"/>
                <w:szCs w:val="18"/>
              </w:rPr>
              <w:t xml:space="preserve"> </w:t>
            </w:r>
            <w:bookmarkStart w:id="5" w:name="_GoBack"/>
            <w:r w:rsidR="009D3A10" w:rsidRPr="00983F57">
              <w:rPr>
                <w:rFonts w:hAnsi="仿宋" w:cs="仿宋" w:hint="eastAsia"/>
                <w:kern w:val="0"/>
                <w:sz w:val="24"/>
                <w:szCs w:val="18"/>
              </w:rPr>
              <w:sym w:font="Wingdings 2" w:char="0052"/>
            </w:r>
            <w:bookmarkEnd w:id="5"/>
            <w:r>
              <w:rPr>
                <w:rFonts w:hAnsi="仿宋" w:cs="仿宋" w:hint="eastAsia"/>
                <w:kern w:val="0"/>
                <w:sz w:val="24"/>
                <w:szCs w:val="18"/>
              </w:rPr>
              <w:t xml:space="preserve">国内先进 </w:t>
            </w:r>
          </w:p>
          <w:p w:rsidR="00A24259" w:rsidRDefault="009D3A10">
            <w:pPr>
              <w:ind w:firstLineChars="0" w:firstLine="0"/>
              <w:rPr>
                <w:rFonts w:hAnsi="仿宋"/>
                <w:sz w:val="28"/>
                <w:szCs w:val="36"/>
              </w:rPr>
            </w:pPr>
            <w:r>
              <w:rPr>
                <w:rFonts w:hAnsi="仿宋" w:cs="仿宋" w:hint="eastAsia"/>
                <w:kern w:val="0"/>
                <w:sz w:val="24"/>
                <w:szCs w:val="18"/>
              </w:rPr>
              <w:sym w:font="Wingdings 2" w:char="00A3"/>
            </w:r>
            <w:r w:rsidR="006B3714">
              <w:rPr>
                <w:rFonts w:hAnsi="仿宋" w:cs="仿宋" w:hint="eastAsia"/>
                <w:kern w:val="0"/>
                <w:sz w:val="24"/>
                <w:szCs w:val="18"/>
              </w:rPr>
              <w:t>国内一般;</w:t>
            </w:r>
            <w:r w:rsidR="006B3714">
              <w:rPr>
                <w:rFonts w:hAnsi="仿宋" w:cs="仿宋"/>
                <w:kern w:val="0"/>
                <w:sz w:val="24"/>
                <w:szCs w:val="18"/>
              </w:rPr>
              <w:sym w:font="Wingdings 2" w:char="00A3"/>
            </w:r>
            <w:r w:rsidR="006B3714">
              <w:rPr>
                <w:rFonts w:hAnsi="仿宋" w:cs="仿宋" w:hint="eastAsia"/>
                <w:kern w:val="0"/>
                <w:sz w:val="24"/>
                <w:szCs w:val="18"/>
              </w:rPr>
              <w:t>无法判断</w:t>
            </w:r>
          </w:p>
        </w:tc>
      </w:tr>
      <w:tr w:rsidR="00A24259">
        <w:trPr>
          <w:trHeight w:val="1134"/>
          <w:jc w:val="center"/>
        </w:trPr>
        <w:tc>
          <w:tcPr>
            <w:tcW w:w="1418" w:type="dxa"/>
            <w:vMerge/>
            <w:shd w:val="clear" w:color="auto" w:fill="D9D9D9" w:themeFill="background1" w:themeFillShade="D9"/>
            <w:vAlign w:val="center"/>
          </w:tcPr>
          <w:p w:rsidR="00A24259" w:rsidRDefault="00A24259">
            <w:pPr>
              <w:ind w:firstLineChars="0" w:firstLine="0"/>
              <w:jc w:val="center"/>
              <w:rPr>
                <w:rFonts w:hAnsi="仿宋"/>
                <w:sz w:val="28"/>
                <w:szCs w:val="36"/>
              </w:rPr>
            </w:pPr>
          </w:p>
        </w:tc>
        <w:tc>
          <w:tcPr>
            <w:tcW w:w="1559" w:type="dxa"/>
            <w:vAlign w:val="center"/>
          </w:tcPr>
          <w:p w:rsidR="00A24259" w:rsidRDefault="006B3714">
            <w:pPr>
              <w:spacing w:line="240" w:lineRule="auto"/>
              <w:ind w:firstLineChars="0" w:firstLine="0"/>
              <w:jc w:val="center"/>
              <w:rPr>
                <w:rFonts w:hAnsi="仿宋"/>
                <w:sz w:val="28"/>
                <w:szCs w:val="36"/>
              </w:rPr>
            </w:pPr>
            <w:r>
              <w:rPr>
                <w:rFonts w:hAnsi="仿宋" w:cs="仿宋" w:hint="eastAsia"/>
                <w:kern w:val="0"/>
                <w:sz w:val="24"/>
                <w:szCs w:val="18"/>
              </w:rPr>
              <w:t>国内外对比参照物：</w:t>
            </w:r>
          </w:p>
        </w:tc>
        <w:tc>
          <w:tcPr>
            <w:tcW w:w="7088" w:type="dxa"/>
            <w:gridSpan w:val="3"/>
            <w:vAlign w:val="center"/>
          </w:tcPr>
          <w:p w:rsidR="00A24259" w:rsidRDefault="006B3714">
            <w:pPr>
              <w:spacing w:before="81" w:after="81" w:line="240" w:lineRule="auto"/>
              <w:ind w:firstLineChars="0" w:firstLine="0"/>
              <w:rPr>
                <w:rFonts w:hAnsi="仿宋" w:cs="仿宋"/>
                <w:kern w:val="0"/>
                <w:sz w:val="24"/>
                <w:szCs w:val="18"/>
              </w:rPr>
            </w:pPr>
            <w:r>
              <w:rPr>
                <w:rFonts w:hAnsi="仿宋" w:cs="仿宋"/>
                <w:kern w:val="0"/>
                <w:sz w:val="24"/>
                <w:szCs w:val="18"/>
              </w:rPr>
              <w:sym w:font="Wingdings 2" w:char="00A3"/>
            </w:r>
            <w:r>
              <w:rPr>
                <w:rFonts w:hAnsi="仿宋" w:cs="仿宋" w:hint="eastAsia"/>
                <w:kern w:val="0"/>
                <w:sz w:val="24"/>
                <w:szCs w:val="18"/>
              </w:rPr>
              <w:t>有国际对比;</w:t>
            </w:r>
            <w:r w:rsidR="009D3A10" w:rsidRPr="00983F57">
              <w:rPr>
                <w:rFonts w:hAnsi="仿宋" w:cs="仿宋" w:hint="eastAsia"/>
                <w:kern w:val="0"/>
                <w:sz w:val="24"/>
                <w:szCs w:val="18"/>
              </w:rPr>
              <w:t xml:space="preserve"> </w:t>
            </w:r>
            <w:r w:rsidR="009D3A10" w:rsidRPr="00983F57">
              <w:rPr>
                <w:rFonts w:hAnsi="仿宋" w:cs="仿宋" w:hint="eastAsia"/>
                <w:kern w:val="0"/>
                <w:sz w:val="24"/>
                <w:szCs w:val="18"/>
              </w:rPr>
              <w:sym w:font="Wingdings 2" w:char="0052"/>
            </w:r>
            <w:r>
              <w:rPr>
                <w:rFonts w:hAnsi="仿宋" w:cs="仿宋" w:hint="eastAsia"/>
                <w:kern w:val="0"/>
                <w:sz w:val="24"/>
                <w:szCs w:val="18"/>
              </w:rPr>
              <w:t>有国内对比;</w:t>
            </w:r>
            <w:r w:rsidR="009D3A10">
              <w:rPr>
                <w:rFonts w:hAnsi="仿宋" w:cs="仿宋" w:hint="eastAsia"/>
                <w:kern w:val="0"/>
                <w:sz w:val="24"/>
                <w:szCs w:val="18"/>
              </w:rPr>
              <w:t xml:space="preserve"> </w:t>
            </w:r>
            <w:r w:rsidR="009D3A10">
              <w:rPr>
                <w:rFonts w:hAnsi="仿宋" w:cs="仿宋" w:hint="eastAsia"/>
                <w:kern w:val="0"/>
                <w:sz w:val="24"/>
                <w:szCs w:val="18"/>
              </w:rPr>
              <w:sym w:font="Wingdings 2" w:char="00A3"/>
            </w:r>
            <w:r>
              <w:rPr>
                <w:rFonts w:hAnsi="仿宋" w:cs="仿宋" w:hint="eastAsia"/>
                <w:kern w:val="0"/>
                <w:sz w:val="24"/>
                <w:szCs w:val="18"/>
              </w:rPr>
              <w:t>无对比参照物</w:t>
            </w:r>
          </w:p>
          <w:p w:rsidR="00A24259" w:rsidRDefault="006B3714">
            <w:pPr>
              <w:ind w:firstLineChars="0" w:firstLine="0"/>
              <w:rPr>
                <w:rFonts w:hAnsi="仿宋"/>
                <w:sz w:val="28"/>
                <w:szCs w:val="36"/>
              </w:rPr>
            </w:pPr>
            <w:r>
              <w:rPr>
                <w:rFonts w:hAnsi="仿宋" w:cs="仿宋" w:hint="eastAsia"/>
                <w:kern w:val="0"/>
                <w:sz w:val="24"/>
                <w:szCs w:val="18"/>
              </w:rPr>
              <w:t>如有给出对标产品名称：_____</w:t>
            </w:r>
            <w:r w:rsidR="000106C4" w:rsidRPr="000106C4">
              <w:rPr>
                <w:rFonts w:hAnsi="仿宋" w:cs="仿宋"/>
                <w:kern w:val="0"/>
                <w:sz w:val="24"/>
                <w:szCs w:val="18"/>
              </w:rPr>
              <w:t>CINOVA 2.0</w:t>
            </w:r>
            <w:r>
              <w:rPr>
                <w:rFonts w:hAnsi="仿宋" w:cs="仿宋" w:hint="eastAsia"/>
                <w:kern w:val="0"/>
                <w:sz w:val="24"/>
                <w:szCs w:val="18"/>
              </w:rPr>
              <w:t>__</w:t>
            </w:r>
            <w:r w:rsidR="000106C4">
              <w:rPr>
                <w:rFonts w:hAnsi="仿宋" w:cs="仿宋" w:hint="eastAsia"/>
                <w:kern w:val="0"/>
                <w:sz w:val="24"/>
                <w:szCs w:val="18"/>
              </w:rPr>
              <w:t>___</w:t>
            </w:r>
            <w:r>
              <w:rPr>
                <w:rFonts w:hAnsi="仿宋" w:cs="仿宋" w:hint="eastAsia"/>
                <w:kern w:val="0"/>
                <w:sz w:val="24"/>
                <w:szCs w:val="18"/>
              </w:rPr>
              <w:t>________</w:t>
            </w:r>
          </w:p>
        </w:tc>
      </w:tr>
      <w:tr w:rsidR="00A24259">
        <w:trPr>
          <w:trHeight w:val="1134"/>
          <w:jc w:val="center"/>
        </w:trPr>
        <w:tc>
          <w:tcPr>
            <w:tcW w:w="1418" w:type="dxa"/>
            <w:vMerge/>
            <w:shd w:val="clear" w:color="auto" w:fill="D9D9D9" w:themeFill="background1" w:themeFillShade="D9"/>
            <w:vAlign w:val="center"/>
          </w:tcPr>
          <w:p w:rsidR="00A24259" w:rsidRDefault="00A24259">
            <w:pPr>
              <w:ind w:firstLineChars="0" w:firstLine="0"/>
              <w:jc w:val="center"/>
              <w:rPr>
                <w:rFonts w:hAnsi="仿宋"/>
                <w:sz w:val="28"/>
                <w:szCs w:val="36"/>
              </w:rPr>
            </w:pPr>
          </w:p>
        </w:tc>
        <w:tc>
          <w:tcPr>
            <w:tcW w:w="1559" w:type="dxa"/>
            <w:vAlign w:val="center"/>
          </w:tcPr>
          <w:p w:rsidR="00A24259" w:rsidRDefault="006B3714">
            <w:pPr>
              <w:spacing w:line="240" w:lineRule="auto"/>
              <w:ind w:firstLineChars="0" w:firstLine="0"/>
              <w:jc w:val="center"/>
              <w:rPr>
                <w:rFonts w:hAnsi="仿宋"/>
                <w:sz w:val="28"/>
                <w:szCs w:val="36"/>
              </w:rPr>
            </w:pPr>
            <w:r>
              <w:rPr>
                <w:rFonts w:hAnsi="仿宋" w:cs="仿宋" w:hint="eastAsia"/>
                <w:kern w:val="0"/>
                <w:sz w:val="24"/>
                <w:szCs w:val="18"/>
              </w:rPr>
              <w:t>关键指标提升情况：</w:t>
            </w:r>
          </w:p>
        </w:tc>
        <w:tc>
          <w:tcPr>
            <w:tcW w:w="7088" w:type="dxa"/>
            <w:gridSpan w:val="3"/>
            <w:vAlign w:val="center"/>
          </w:tcPr>
          <w:p w:rsidR="00A24259" w:rsidRDefault="006B3714">
            <w:pPr>
              <w:spacing w:before="81" w:after="81" w:line="240" w:lineRule="auto"/>
              <w:ind w:firstLineChars="0" w:firstLine="0"/>
              <w:rPr>
                <w:rFonts w:hAnsi="仿宋" w:cs="仿宋"/>
                <w:kern w:val="0"/>
                <w:sz w:val="24"/>
                <w:szCs w:val="18"/>
              </w:rPr>
            </w:pPr>
            <w:r>
              <w:rPr>
                <w:rFonts w:hAnsi="仿宋" w:cs="仿宋"/>
                <w:kern w:val="0"/>
                <w:sz w:val="24"/>
                <w:szCs w:val="18"/>
              </w:rPr>
              <w:sym w:font="Wingdings 2" w:char="00A3"/>
            </w:r>
            <w:r>
              <w:rPr>
                <w:rFonts w:hAnsi="仿宋" w:cs="仿宋" w:hint="eastAsia"/>
                <w:kern w:val="0"/>
                <w:sz w:val="24"/>
                <w:szCs w:val="18"/>
              </w:rPr>
              <w:t>1个;</w:t>
            </w:r>
            <w:r>
              <w:rPr>
                <w:rFonts w:hAnsi="仿宋" w:cs="仿宋" w:hint="eastAsia"/>
                <w:kern w:val="0"/>
                <w:sz w:val="24"/>
                <w:szCs w:val="18"/>
              </w:rPr>
              <w:sym w:font="Wingdings 2" w:char="0052"/>
            </w:r>
            <w:r>
              <w:rPr>
                <w:rFonts w:hAnsi="仿宋" w:cs="仿宋" w:hint="eastAsia"/>
                <w:kern w:val="0"/>
                <w:sz w:val="24"/>
                <w:szCs w:val="18"/>
              </w:rPr>
              <w:t>2个;</w:t>
            </w:r>
            <w:r>
              <w:rPr>
                <w:rFonts w:hAnsi="仿宋" w:cs="仿宋" w:hint="eastAsia"/>
                <w:kern w:val="0"/>
                <w:sz w:val="24"/>
                <w:szCs w:val="18"/>
              </w:rPr>
              <w:sym w:font="Wingdings 2" w:char="00A3"/>
            </w:r>
            <w:r>
              <w:rPr>
                <w:rFonts w:hAnsi="仿宋" w:cs="仿宋" w:hint="eastAsia"/>
                <w:kern w:val="0"/>
                <w:sz w:val="24"/>
                <w:szCs w:val="18"/>
              </w:rPr>
              <w:t>3个;</w:t>
            </w:r>
            <w:r>
              <w:rPr>
                <w:rFonts w:hAnsi="仿宋" w:cs="仿宋" w:hint="eastAsia"/>
                <w:kern w:val="0"/>
                <w:sz w:val="24"/>
                <w:szCs w:val="18"/>
              </w:rPr>
              <w:sym w:font="Wingdings 2" w:char="00A3"/>
            </w:r>
            <w:r>
              <w:rPr>
                <w:rFonts w:hAnsi="仿宋" w:cs="仿宋" w:hint="eastAsia"/>
                <w:kern w:val="0"/>
                <w:sz w:val="24"/>
                <w:szCs w:val="18"/>
              </w:rPr>
              <w:t>3个以上;</w:t>
            </w:r>
          </w:p>
          <w:p w:rsidR="00A24259" w:rsidRDefault="006B3714">
            <w:pPr>
              <w:ind w:firstLineChars="0" w:firstLine="0"/>
              <w:rPr>
                <w:rFonts w:hAnsi="仿宋"/>
                <w:sz w:val="28"/>
                <w:szCs w:val="36"/>
              </w:rPr>
            </w:pPr>
            <w:r>
              <w:rPr>
                <w:rFonts w:hAnsi="仿宋" w:cs="仿宋"/>
                <w:kern w:val="0"/>
                <w:sz w:val="24"/>
                <w:szCs w:val="18"/>
              </w:rPr>
              <w:sym w:font="Wingdings 2" w:char="00A3"/>
            </w:r>
            <w:r>
              <w:rPr>
                <w:rFonts w:hAnsi="仿宋" w:cs="仿宋" w:hint="eastAsia"/>
                <w:kern w:val="0"/>
                <w:sz w:val="24"/>
                <w:szCs w:val="18"/>
              </w:rPr>
              <w:t>单个指标提升100%以上</w:t>
            </w:r>
          </w:p>
        </w:tc>
      </w:tr>
      <w:tr w:rsidR="00A24259">
        <w:trPr>
          <w:trHeight w:val="567"/>
          <w:jc w:val="center"/>
        </w:trPr>
        <w:tc>
          <w:tcPr>
            <w:tcW w:w="1418" w:type="dxa"/>
            <w:vMerge/>
            <w:shd w:val="clear" w:color="auto" w:fill="D9D9D9" w:themeFill="background1" w:themeFillShade="D9"/>
            <w:vAlign w:val="center"/>
          </w:tcPr>
          <w:p w:rsidR="00A24259" w:rsidRDefault="00A24259">
            <w:pPr>
              <w:ind w:firstLineChars="0" w:firstLine="0"/>
              <w:jc w:val="center"/>
              <w:rPr>
                <w:rFonts w:hAnsi="仿宋"/>
                <w:sz w:val="28"/>
                <w:szCs w:val="36"/>
              </w:rPr>
            </w:pPr>
          </w:p>
        </w:tc>
        <w:tc>
          <w:tcPr>
            <w:tcW w:w="1559" w:type="dxa"/>
            <w:vAlign w:val="center"/>
          </w:tcPr>
          <w:p w:rsidR="00A24259" w:rsidRDefault="006B3714">
            <w:pPr>
              <w:spacing w:line="240" w:lineRule="auto"/>
              <w:ind w:firstLineChars="0" w:firstLine="0"/>
              <w:jc w:val="center"/>
              <w:rPr>
                <w:rFonts w:hAnsi="仿宋"/>
                <w:sz w:val="28"/>
                <w:szCs w:val="36"/>
              </w:rPr>
            </w:pPr>
            <w:r>
              <w:rPr>
                <w:rFonts w:hAnsi="仿宋" w:cs="仿宋" w:hint="eastAsia"/>
                <w:kern w:val="0"/>
                <w:sz w:val="24"/>
                <w:szCs w:val="18"/>
              </w:rPr>
              <w:t>提升维度：</w:t>
            </w:r>
          </w:p>
        </w:tc>
        <w:tc>
          <w:tcPr>
            <w:tcW w:w="7088" w:type="dxa"/>
            <w:gridSpan w:val="3"/>
            <w:vAlign w:val="center"/>
          </w:tcPr>
          <w:p w:rsidR="00A24259" w:rsidRDefault="006B3714">
            <w:pPr>
              <w:spacing w:line="240" w:lineRule="auto"/>
              <w:ind w:firstLineChars="0" w:firstLine="0"/>
              <w:rPr>
                <w:rFonts w:hAnsi="仿宋"/>
                <w:sz w:val="28"/>
                <w:szCs w:val="36"/>
              </w:rPr>
            </w:pPr>
            <w:r>
              <w:rPr>
                <w:rFonts w:hAnsi="仿宋" w:cs="仿宋"/>
                <w:kern w:val="0"/>
                <w:sz w:val="24"/>
                <w:szCs w:val="18"/>
              </w:rPr>
              <w:sym w:font="Wingdings 2" w:char="0052"/>
            </w:r>
            <w:r>
              <w:rPr>
                <w:rFonts w:hAnsi="仿宋" w:cs="仿宋" w:hint="eastAsia"/>
                <w:kern w:val="0"/>
                <w:sz w:val="24"/>
                <w:szCs w:val="18"/>
              </w:rPr>
              <w:t>质量提升;</w:t>
            </w:r>
            <w:r>
              <w:rPr>
                <w:rFonts w:hAnsi="仿宋" w:cs="仿宋" w:hint="eastAsia"/>
                <w:kern w:val="0"/>
                <w:sz w:val="24"/>
                <w:szCs w:val="18"/>
              </w:rPr>
              <w:sym w:font="Wingdings 2" w:char="00A3"/>
            </w:r>
            <w:r>
              <w:rPr>
                <w:rFonts w:hAnsi="仿宋" w:cs="仿宋" w:hint="eastAsia"/>
                <w:kern w:val="0"/>
                <w:sz w:val="24"/>
                <w:szCs w:val="18"/>
              </w:rPr>
              <w:t>成本降低;</w:t>
            </w:r>
            <w:r>
              <w:rPr>
                <w:rFonts w:hAnsi="仿宋" w:cs="仿宋" w:hint="eastAsia"/>
                <w:kern w:val="0"/>
                <w:sz w:val="24"/>
                <w:szCs w:val="18"/>
              </w:rPr>
              <w:sym w:font="Wingdings 2" w:char="0052"/>
            </w:r>
            <w:r>
              <w:rPr>
                <w:rFonts w:hAnsi="仿宋" w:cs="仿宋" w:hint="eastAsia"/>
                <w:kern w:val="0"/>
                <w:sz w:val="24"/>
                <w:szCs w:val="18"/>
              </w:rPr>
              <w:t>效率提升;</w:t>
            </w:r>
            <w:r w:rsidR="00983F57">
              <w:rPr>
                <w:rFonts w:hAnsi="仿宋" w:cs="仿宋" w:hint="eastAsia"/>
                <w:kern w:val="0"/>
                <w:sz w:val="24"/>
                <w:szCs w:val="18"/>
              </w:rPr>
              <w:t xml:space="preserve"> </w:t>
            </w:r>
            <w:r w:rsidR="00983F57">
              <w:rPr>
                <w:rFonts w:hAnsi="仿宋" w:cs="仿宋" w:hint="eastAsia"/>
                <w:kern w:val="0"/>
                <w:sz w:val="24"/>
                <w:szCs w:val="18"/>
              </w:rPr>
              <w:sym w:font="Wingdings 2" w:char="0052"/>
            </w:r>
            <w:r>
              <w:rPr>
                <w:rFonts w:hAnsi="仿宋" w:cs="仿宋" w:hint="eastAsia"/>
                <w:kern w:val="0"/>
                <w:sz w:val="24"/>
                <w:szCs w:val="18"/>
              </w:rPr>
              <w:t>新功能实现</w:t>
            </w:r>
          </w:p>
        </w:tc>
      </w:tr>
    </w:tbl>
    <w:p w:rsidR="00A24259" w:rsidRDefault="00A24259">
      <w:pPr>
        <w:spacing w:line="240" w:lineRule="auto"/>
        <w:ind w:firstLineChars="0" w:firstLine="0"/>
        <w:jc w:val="center"/>
        <w:rPr>
          <w:rFonts w:hAnsi="仿宋"/>
          <w:sz w:val="28"/>
          <w:szCs w:val="28"/>
        </w:rPr>
      </w:pPr>
    </w:p>
    <w:sectPr w:rsidR="00A24259">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851" w:gutter="0"/>
      <w:cols w:space="425"/>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13E3" w:rsidRDefault="00B713E3">
      <w:pPr>
        <w:spacing w:line="240" w:lineRule="auto"/>
        <w:ind w:firstLine="640"/>
      </w:pPr>
      <w:r>
        <w:separator/>
      </w:r>
    </w:p>
  </w:endnote>
  <w:endnote w:type="continuationSeparator" w:id="0">
    <w:p w:rsidR="00B713E3" w:rsidRDefault="00B713E3">
      <w:pPr>
        <w:spacing w:line="240" w:lineRule="auto"/>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embedRegular r:id="rId1" w:subsetted="1" w:fontKey="{B9F6F088-E9E7-4409-B901-B196CDF1D804}"/>
    <w:embedBold r:id="rId2" w:subsetted="1" w:fontKey="{5AEC2789-DAA0-4081-9143-5C74CE357236}"/>
  </w:font>
  <w:font w:name="Calibri">
    <w:panose1 w:val="020F0502020204030204"/>
    <w:charset w:val="00"/>
    <w:family w:val="swiss"/>
    <w:pitch w:val="variable"/>
    <w:sig w:usb0="E4002EFF" w:usb1="C000247B" w:usb2="00000009" w:usb3="00000000" w:csb0="000001FF" w:csb1="00000000"/>
  </w:font>
  <w:font w:name="方正小标宋简体">
    <w:altName w:val="方正舒体"/>
    <w:charset w:val="86"/>
    <w:family w:val="auto"/>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embedRegular r:id="rId3" w:subsetted="1" w:fontKey="{67B258AA-18A8-424A-8E12-8A17A66DB8C8}"/>
  </w:font>
  <w:font w:name="微软雅黑">
    <w:panose1 w:val="020B0503020204020204"/>
    <w:charset w:val="86"/>
    <w:family w:val="swiss"/>
    <w:pitch w:val="variable"/>
    <w:sig w:usb0="80000287" w:usb1="2ACF3C50" w:usb2="00000016" w:usb3="00000000" w:csb0="0004001F" w:csb1="00000000"/>
  </w:font>
  <w:font w:name="MS Sans Serif">
    <w:altName w:val="Segoe Print"/>
    <w:panose1 w:val="00000000000000000000"/>
    <w:charset w:val="00"/>
    <w:family w:val="swiss"/>
    <w:notTrueType/>
    <w:pitch w:val="default"/>
    <w:sig w:usb0="00000000" w:usb1="00000000" w:usb2="00000000" w:usb3="00000000" w:csb0="00000001" w:csb1="00000000"/>
  </w:font>
  <w:font w:name="小标宋">
    <w:charset w:val="86"/>
    <w:family w:val="script"/>
    <w:pitch w:val="default"/>
    <w:sig w:usb0="00000000" w:usb1="00000000" w:usb2="00000010" w:usb3="00000000" w:csb0="00040000" w:csb1="00000000"/>
    <w:embedRegular r:id="rId4" w:subsetted="1" w:fontKey="{DD49F6B8-AB4F-4FF6-8431-7490C68A1DA1}"/>
  </w:font>
  <w:font w:name="Wingdings 2">
    <w:panose1 w:val="05020102010507070707"/>
    <w:charset w:val="02"/>
    <w:family w:val="roman"/>
    <w:pitch w:val="variable"/>
    <w:sig w:usb0="00000000" w:usb1="10000000" w:usb2="00000000" w:usb3="00000000" w:csb0="80000000" w:csb1="00000000"/>
    <w:embedRegular r:id="rId5" w:fontKey="{84A62BD6-A303-4AA5-8D65-2F6E7FD28099}"/>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4259" w:rsidRDefault="006B3714">
    <w:pPr>
      <w:pStyle w:val="ac"/>
      <w:ind w:firstLine="360"/>
    </w:pPr>
    <w:r>
      <w:rPr>
        <w:lang w:val="zh-CN"/>
      </w:rPr>
      <w:t>[键入文字]</w:t>
    </w:r>
  </w:p>
  <w:p w:rsidR="00A24259" w:rsidRDefault="00A24259">
    <w:pPr>
      <w:pStyle w:val="ac"/>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4259" w:rsidRDefault="006B3714">
    <w:pPr>
      <w:pStyle w:val="ac"/>
      <w:ind w:firstLineChars="0" w:firstLine="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24259" w:rsidRDefault="006B3714">
                          <w:pPr>
                            <w:pStyle w:val="ac"/>
                            <w:ind w:firstLine="360"/>
                          </w:pPr>
                          <w:r>
                            <w:fldChar w:fldCharType="begin"/>
                          </w:r>
                          <w:r>
                            <w:instrText xml:space="preserve"> PAGE  \* MERGEFORMAT </w:instrText>
                          </w:r>
                          <w:r>
                            <w:fldChar w:fldCharType="separate"/>
                          </w:r>
                          <w:r w:rsidR="007778F0">
                            <w:rPr>
                              <w:noProof/>
                            </w:rPr>
                            <w:t>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0"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BrJ2cNYgIAAAwFAAAOAAAAAAAAAAAAAAAAAC4CAABkcnMvZTJvRG9jLnht&#10;bFBLAQItABQABgAIAAAAIQBxqtG51wAAAAUBAAAPAAAAAAAAAAAAAAAAALwEAABkcnMvZG93bnJl&#10;di54bWxQSwUGAAAAAAQABADzAAAAwAUAAAAA&#10;" filled="f" stroked="f" strokeweight=".5pt">
              <v:textbox style="mso-fit-shape-to-text:t" inset="0,0,0,0">
                <w:txbxContent>
                  <w:p w:rsidR="00A24259" w:rsidRDefault="006B3714">
                    <w:pPr>
                      <w:pStyle w:val="ac"/>
                      <w:ind w:firstLine="360"/>
                    </w:pPr>
                    <w:r>
                      <w:fldChar w:fldCharType="begin"/>
                    </w:r>
                    <w:r>
                      <w:instrText xml:space="preserve"> PAGE  \* MERGEFORMAT </w:instrText>
                    </w:r>
                    <w:r>
                      <w:fldChar w:fldCharType="separate"/>
                    </w:r>
                    <w:r w:rsidR="007778F0">
                      <w:rPr>
                        <w:noProof/>
                      </w:rPr>
                      <w:t>3</w:t>
                    </w:r>
                    <w: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4259" w:rsidRDefault="006B3714">
    <w:pPr>
      <w:pStyle w:val="ac"/>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24259" w:rsidRDefault="006B3714">
                          <w:pPr>
                            <w:pStyle w:val="ac"/>
                            <w:ind w:firstLine="360"/>
                          </w:pPr>
                          <w:r>
                            <w:fldChar w:fldCharType="begin"/>
                          </w:r>
                          <w:r>
                            <w:instrText xml:space="preserve"> PAGE  \* MERGEFORMAT </w:instrText>
                          </w:r>
                          <w:r>
                            <w:fldChar w:fldCharType="separate"/>
                          </w:r>
                          <w:r>
                            <w:t>52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1"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Gp+tFlkAgAAEwUAAA4AAAAAAAAAAAAAAAAALgIAAGRycy9lMm9Eb2Mu&#10;eG1sUEsBAi0AFAAGAAgAAAAhAHGq0bnXAAAABQEAAA8AAAAAAAAAAAAAAAAAvgQAAGRycy9kb3du&#10;cmV2LnhtbFBLBQYAAAAABAAEAPMAAADCBQAAAAA=&#10;" filled="f" stroked="f" strokeweight=".5pt">
              <v:textbox style="mso-fit-shape-to-text:t" inset="0,0,0,0">
                <w:txbxContent>
                  <w:p w:rsidR="00A24259" w:rsidRDefault="006B3714">
                    <w:pPr>
                      <w:pStyle w:val="ac"/>
                      <w:ind w:firstLine="360"/>
                    </w:pPr>
                    <w:r>
                      <w:fldChar w:fldCharType="begin"/>
                    </w:r>
                    <w:r>
                      <w:instrText xml:space="preserve"> PAGE  \* MERGEFORMAT </w:instrText>
                    </w:r>
                    <w:r>
                      <w:fldChar w:fldCharType="separate"/>
                    </w:r>
                    <w:r>
                      <w:t>52</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13E3" w:rsidRDefault="00B713E3">
      <w:pPr>
        <w:ind w:firstLine="640"/>
      </w:pPr>
      <w:r>
        <w:separator/>
      </w:r>
    </w:p>
  </w:footnote>
  <w:footnote w:type="continuationSeparator" w:id="0">
    <w:p w:rsidR="00B713E3" w:rsidRDefault="00B713E3">
      <w:pPr>
        <w:ind w:firstLine="64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4259" w:rsidRDefault="00A24259">
    <w:pPr>
      <w:pStyle w:val="ae"/>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4259" w:rsidRDefault="00A24259">
    <w:pPr>
      <w:pStyle w:val="ae"/>
      <w:pBdr>
        <w:bottom w:val="none" w:sz="0" w:space="1" w:color="auto"/>
      </w:pBdr>
      <w:wordWrap w:val="0"/>
      <w:ind w:right="840" w:firstLineChars="0" w:firstLine="0"/>
      <w:jc w:val="both"/>
      <w:rPr>
        <w:sz w:val="21"/>
        <w:lang w:eastAsia="zh-Hans"/>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4259" w:rsidRDefault="006B3714">
    <w:pPr>
      <w:pStyle w:val="ae"/>
      <w:ind w:firstLine="360"/>
      <w:rPr>
        <w:rFonts w:ascii="Times New Roman" w:eastAsia="黑体" w:hAnsi="Times New Roman"/>
      </w:rPr>
    </w:pPr>
    <w:r>
      <w:rPr>
        <w:rFonts w:ascii="黑体" w:eastAsia="黑体" w:hAnsi="黑体" w:hint="eastAsia"/>
      </w:rPr>
      <w:t>第七届中国研究生智慧城市技术与创意设计大赛算法分析赛论文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C1139"/>
    <w:multiLevelType w:val="multilevel"/>
    <w:tmpl w:val="01DC1139"/>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486102D4"/>
    <w:multiLevelType w:val="multilevel"/>
    <w:tmpl w:val="486102D4"/>
    <w:lvl w:ilvl="0">
      <w:start w:val="1"/>
      <w:numFmt w:val="chineseCountingThousand"/>
      <w:suff w:val="space"/>
      <w:lvlText w:val="第%1章"/>
      <w:lvlJc w:val="left"/>
      <w:pPr>
        <w:ind w:left="0" w:firstLine="0"/>
      </w:pPr>
      <w:rPr>
        <w:rFonts w:hint="eastAsia"/>
      </w:rPr>
    </w:lvl>
    <w:lvl w:ilvl="1">
      <w:start w:val="1"/>
      <w:numFmt w:val="decimal"/>
      <w:pStyle w:val="20"/>
      <w:isLgl/>
      <w:suff w:val="space"/>
      <w:lvlText w:val="%1.%2"/>
      <w:lvlJc w:val="left"/>
      <w:pPr>
        <w:ind w:left="142" w:firstLine="0"/>
      </w:pPr>
      <w:rPr>
        <w:rFonts w:hint="eastAsia"/>
      </w:rPr>
    </w:lvl>
    <w:lvl w:ilvl="2">
      <w:start w:val="1"/>
      <w:numFmt w:val="decimal"/>
      <w:pStyle w:val="30"/>
      <w:isLg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15:restartNumberingAfterBreak="0">
    <w:nsid w:val="7C4F2CA0"/>
    <w:multiLevelType w:val="multilevel"/>
    <w:tmpl w:val="7C4F2CA0"/>
    <w:lvl w:ilvl="0">
      <w:start w:val="1"/>
      <w:numFmt w:val="chineseCountingThousand"/>
      <w:pStyle w:val="10"/>
      <w:suff w:val="space"/>
      <w:lvlText w:val="第%1章"/>
      <w:lvlJc w:val="left"/>
      <w:pPr>
        <w:ind w:left="0" w:firstLine="0"/>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pStyle w:val="21"/>
      <w:isLgl/>
      <w:suff w:val="space"/>
      <w:lvlText w:val="%1.%2"/>
      <w:lvlJc w:val="left"/>
      <w:pPr>
        <w:ind w:left="0" w:firstLine="0"/>
      </w:pPr>
      <w:rPr>
        <w:rFonts w:hint="eastAsia"/>
      </w:rPr>
    </w:lvl>
    <w:lvl w:ilvl="2">
      <w:start w:val="1"/>
      <w:numFmt w:val="decimal"/>
      <w:pStyle w:val="31"/>
      <w:isLgl/>
      <w:suff w:val="space"/>
      <w:lvlText w:val="%1.%2.%3"/>
      <w:lvlJc w:val="lef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TrueTypeFonts/>
  <w:saveSubsetFont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VjNDRjNjBhODc4N2JkNjQ4Y2IxN2QzMjk5NGNlMzYifQ=="/>
  </w:docVars>
  <w:rsids>
    <w:rsidRoot w:val="007A3180"/>
    <w:rsid w:val="87FFE66F"/>
    <w:rsid w:val="8BFD3F40"/>
    <w:rsid w:val="8D5717BD"/>
    <w:rsid w:val="8DD35C73"/>
    <w:rsid w:val="8DFFD91B"/>
    <w:rsid w:val="95FFF268"/>
    <w:rsid w:val="96FFD9B3"/>
    <w:rsid w:val="975B66BF"/>
    <w:rsid w:val="97FA36C8"/>
    <w:rsid w:val="9AD547EB"/>
    <w:rsid w:val="9CFF9E8A"/>
    <w:rsid w:val="9DA6A75C"/>
    <w:rsid w:val="9DDF18B3"/>
    <w:rsid w:val="9EBE1580"/>
    <w:rsid w:val="9ECB4499"/>
    <w:rsid w:val="9FD32F8C"/>
    <w:rsid w:val="9FF03940"/>
    <w:rsid w:val="9FFFEF68"/>
    <w:rsid w:val="A337E7C2"/>
    <w:rsid w:val="A4F52045"/>
    <w:rsid w:val="A5C9F033"/>
    <w:rsid w:val="A7ED5589"/>
    <w:rsid w:val="A7FE6046"/>
    <w:rsid w:val="A8934E78"/>
    <w:rsid w:val="A8E7E667"/>
    <w:rsid w:val="AADF867D"/>
    <w:rsid w:val="AB5AB181"/>
    <w:rsid w:val="ABAF5828"/>
    <w:rsid w:val="ABDFA507"/>
    <w:rsid w:val="ABFB2873"/>
    <w:rsid w:val="ADF90AC7"/>
    <w:rsid w:val="ADFF8F43"/>
    <w:rsid w:val="ADFFE7BE"/>
    <w:rsid w:val="AEACE60A"/>
    <w:rsid w:val="AF3F77E6"/>
    <w:rsid w:val="AF7BDF98"/>
    <w:rsid w:val="AFBDC6C1"/>
    <w:rsid w:val="AFE3E882"/>
    <w:rsid w:val="AFFC7589"/>
    <w:rsid w:val="AFFE8C85"/>
    <w:rsid w:val="B0E94258"/>
    <w:rsid w:val="B1FB900A"/>
    <w:rsid w:val="B27D4F61"/>
    <w:rsid w:val="B435E7AB"/>
    <w:rsid w:val="B4FFD3BB"/>
    <w:rsid w:val="B59D1304"/>
    <w:rsid w:val="B5EF30A1"/>
    <w:rsid w:val="B5F5A41A"/>
    <w:rsid w:val="B5F7B11C"/>
    <w:rsid w:val="B724700E"/>
    <w:rsid w:val="B7DFBDA1"/>
    <w:rsid w:val="B7DFFB22"/>
    <w:rsid w:val="B7FFF93F"/>
    <w:rsid w:val="B8B32181"/>
    <w:rsid w:val="BB9774B7"/>
    <w:rsid w:val="BBDB4E1E"/>
    <w:rsid w:val="BBF6AD64"/>
    <w:rsid w:val="BC7AE1E5"/>
    <w:rsid w:val="BC9F237C"/>
    <w:rsid w:val="BD66C2A4"/>
    <w:rsid w:val="BD7F6B8F"/>
    <w:rsid w:val="BDBFE383"/>
    <w:rsid w:val="BDD7CA13"/>
    <w:rsid w:val="BDE7DD63"/>
    <w:rsid w:val="BDFA53C0"/>
    <w:rsid w:val="BEBB3F67"/>
    <w:rsid w:val="BEBCDBED"/>
    <w:rsid w:val="BECE6EAF"/>
    <w:rsid w:val="BEF38B5D"/>
    <w:rsid w:val="BEFFFEC7"/>
    <w:rsid w:val="BF17FD16"/>
    <w:rsid w:val="BF2D023C"/>
    <w:rsid w:val="BF2F348B"/>
    <w:rsid w:val="BF3DCFBD"/>
    <w:rsid w:val="BF3F3CFF"/>
    <w:rsid w:val="BF56B560"/>
    <w:rsid w:val="BF5F509E"/>
    <w:rsid w:val="BF6D5021"/>
    <w:rsid w:val="BF7D9E7F"/>
    <w:rsid w:val="BFBBB035"/>
    <w:rsid w:val="BFCFA6FF"/>
    <w:rsid w:val="BFDF7FA3"/>
    <w:rsid w:val="BFDFADFC"/>
    <w:rsid w:val="BFED5964"/>
    <w:rsid w:val="BFED809C"/>
    <w:rsid w:val="BFFCA0C8"/>
    <w:rsid w:val="BFFEC396"/>
    <w:rsid w:val="BFFED730"/>
    <w:rsid w:val="C5FDBF07"/>
    <w:rsid w:val="C77EFAC5"/>
    <w:rsid w:val="C7DE8D63"/>
    <w:rsid w:val="C7F31640"/>
    <w:rsid w:val="CACB6296"/>
    <w:rsid w:val="CB7FF3E7"/>
    <w:rsid w:val="CD79453C"/>
    <w:rsid w:val="CDEFC454"/>
    <w:rsid w:val="CDFF2E19"/>
    <w:rsid w:val="CF77E9D9"/>
    <w:rsid w:val="CF7A7A6E"/>
    <w:rsid w:val="CF7F39C1"/>
    <w:rsid w:val="CFED2A15"/>
    <w:rsid w:val="CFEFEA04"/>
    <w:rsid w:val="CFF92E9B"/>
    <w:rsid w:val="CFFF038E"/>
    <w:rsid w:val="D17DD5E1"/>
    <w:rsid w:val="D2759342"/>
    <w:rsid w:val="D3F59BB6"/>
    <w:rsid w:val="D58D9C2B"/>
    <w:rsid w:val="D59F2535"/>
    <w:rsid w:val="D5BC67C0"/>
    <w:rsid w:val="D5DF6934"/>
    <w:rsid w:val="D5F0FF63"/>
    <w:rsid w:val="D67EC46D"/>
    <w:rsid w:val="D735EA94"/>
    <w:rsid w:val="D7CFC3AA"/>
    <w:rsid w:val="D7D72C17"/>
    <w:rsid w:val="D7EEFF10"/>
    <w:rsid w:val="D9CA162C"/>
    <w:rsid w:val="D9F3FDC2"/>
    <w:rsid w:val="D9FC762A"/>
    <w:rsid w:val="D9FFEB48"/>
    <w:rsid w:val="DA3FC473"/>
    <w:rsid w:val="DB37CBDF"/>
    <w:rsid w:val="DBD3F0F2"/>
    <w:rsid w:val="DBF3A1F7"/>
    <w:rsid w:val="DBFDE856"/>
    <w:rsid w:val="DD5EFC4B"/>
    <w:rsid w:val="DDBF60CE"/>
    <w:rsid w:val="DE7ED1F2"/>
    <w:rsid w:val="DE970C75"/>
    <w:rsid w:val="DED5AC21"/>
    <w:rsid w:val="DEF767DF"/>
    <w:rsid w:val="DEFB5622"/>
    <w:rsid w:val="DEFF72E8"/>
    <w:rsid w:val="DF39FD12"/>
    <w:rsid w:val="DF5F2113"/>
    <w:rsid w:val="DF6BA3B1"/>
    <w:rsid w:val="DF6F7B48"/>
    <w:rsid w:val="DF6FC921"/>
    <w:rsid w:val="DF77A1DD"/>
    <w:rsid w:val="DF77C2AF"/>
    <w:rsid w:val="DF7F2FC2"/>
    <w:rsid w:val="DFBF689F"/>
    <w:rsid w:val="DFCC8865"/>
    <w:rsid w:val="DFD1F0AB"/>
    <w:rsid w:val="DFD7DAB0"/>
    <w:rsid w:val="DFE7A6A8"/>
    <w:rsid w:val="DFEAE9BA"/>
    <w:rsid w:val="DFF3182E"/>
    <w:rsid w:val="DFF3DA92"/>
    <w:rsid w:val="DFF79D23"/>
    <w:rsid w:val="DFFE4714"/>
    <w:rsid w:val="DFFF40F4"/>
    <w:rsid w:val="DFFF829C"/>
    <w:rsid w:val="E15B59AE"/>
    <w:rsid w:val="E17F69CC"/>
    <w:rsid w:val="E4FFC1AB"/>
    <w:rsid w:val="E59F88BF"/>
    <w:rsid w:val="E656F300"/>
    <w:rsid w:val="E65B5F11"/>
    <w:rsid w:val="E66DCAF2"/>
    <w:rsid w:val="E6FB5D62"/>
    <w:rsid w:val="E77E7E5F"/>
    <w:rsid w:val="E7EE1DC5"/>
    <w:rsid w:val="E7EF0D71"/>
    <w:rsid w:val="E9B7B0D2"/>
    <w:rsid w:val="E9BD3DC7"/>
    <w:rsid w:val="E9FFA89B"/>
    <w:rsid w:val="EAFFFD3A"/>
    <w:rsid w:val="EB57E36B"/>
    <w:rsid w:val="EB7E43D7"/>
    <w:rsid w:val="EBB79B5F"/>
    <w:rsid w:val="EBEF59FF"/>
    <w:rsid w:val="ECEEF956"/>
    <w:rsid w:val="ECF34600"/>
    <w:rsid w:val="ECFF7B6F"/>
    <w:rsid w:val="ED7F9083"/>
    <w:rsid w:val="EDD75635"/>
    <w:rsid w:val="EDFB5856"/>
    <w:rsid w:val="EDFF89D0"/>
    <w:rsid w:val="EE3353CD"/>
    <w:rsid w:val="EE7BEB2B"/>
    <w:rsid w:val="EEEDEA94"/>
    <w:rsid w:val="EEEE59F7"/>
    <w:rsid w:val="EEF9685A"/>
    <w:rsid w:val="EEFC0BAD"/>
    <w:rsid w:val="EF3FC4F0"/>
    <w:rsid w:val="EF7B5B1D"/>
    <w:rsid w:val="EF7F8A77"/>
    <w:rsid w:val="EF9FF5EC"/>
    <w:rsid w:val="EFB65E37"/>
    <w:rsid w:val="EFB7B524"/>
    <w:rsid w:val="EFD30B25"/>
    <w:rsid w:val="EFDF29E4"/>
    <w:rsid w:val="EFEEB3B6"/>
    <w:rsid w:val="EFEF0498"/>
    <w:rsid w:val="EFF76A8E"/>
    <w:rsid w:val="EFFF1AE9"/>
    <w:rsid w:val="F13FF800"/>
    <w:rsid w:val="F1BC806B"/>
    <w:rsid w:val="F1FEA1E8"/>
    <w:rsid w:val="F2DF6ECA"/>
    <w:rsid w:val="F2DFCE48"/>
    <w:rsid w:val="F2F95171"/>
    <w:rsid w:val="F2FBD8A3"/>
    <w:rsid w:val="F35F2D73"/>
    <w:rsid w:val="F3DCB56F"/>
    <w:rsid w:val="F3DF42E5"/>
    <w:rsid w:val="F3FDB4BB"/>
    <w:rsid w:val="F3FF8BB6"/>
    <w:rsid w:val="F57F1BC0"/>
    <w:rsid w:val="F5B33A50"/>
    <w:rsid w:val="F5BC5EB1"/>
    <w:rsid w:val="F5BE20DE"/>
    <w:rsid w:val="F5CFE0B6"/>
    <w:rsid w:val="F5EB81D8"/>
    <w:rsid w:val="F5F8870B"/>
    <w:rsid w:val="F676BCFE"/>
    <w:rsid w:val="F6AACF50"/>
    <w:rsid w:val="F6AFC2C0"/>
    <w:rsid w:val="F6AFE81D"/>
    <w:rsid w:val="F6BB640A"/>
    <w:rsid w:val="F6CF4AF0"/>
    <w:rsid w:val="F6EFF177"/>
    <w:rsid w:val="F6F7BCD9"/>
    <w:rsid w:val="F6FF6748"/>
    <w:rsid w:val="F6FFD643"/>
    <w:rsid w:val="F73F73D4"/>
    <w:rsid w:val="F75F7B86"/>
    <w:rsid w:val="F76725BD"/>
    <w:rsid w:val="F7732050"/>
    <w:rsid w:val="F77F95CF"/>
    <w:rsid w:val="F7AA146C"/>
    <w:rsid w:val="F7DA926E"/>
    <w:rsid w:val="F7EC483A"/>
    <w:rsid w:val="F7EFD2E4"/>
    <w:rsid w:val="F7FB6864"/>
    <w:rsid w:val="F7FCF128"/>
    <w:rsid w:val="F7FF8484"/>
    <w:rsid w:val="F7FFB69C"/>
    <w:rsid w:val="F8AFFAE9"/>
    <w:rsid w:val="F8BFFAB2"/>
    <w:rsid w:val="F8FBE3C5"/>
    <w:rsid w:val="F9CF060F"/>
    <w:rsid w:val="F9FBE0B5"/>
    <w:rsid w:val="FA586651"/>
    <w:rsid w:val="FA62CB72"/>
    <w:rsid w:val="FA6DCAF6"/>
    <w:rsid w:val="FA9F776E"/>
    <w:rsid w:val="FADF4CBF"/>
    <w:rsid w:val="FADF8906"/>
    <w:rsid w:val="FAF148BB"/>
    <w:rsid w:val="FAFB8F6B"/>
    <w:rsid w:val="FB49AEF3"/>
    <w:rsid w:val="FB7FF7D4"/>
    <w:rsid w:val="FB8FFDB9"/>
    <w:rsid w:val="FBAF0F8C"/>
    <w:rsid w:val="FBB15B77"/>
    <w:rsid w:val="FBB78B93"/>
    <w:rsid w:val="FBBB0AC3"/>
    <w:rsid w:val="FBBFE2E7"/>
    <w:rsid w:val="FBDC216E"/>
    <w:rsid w:val="FBDDDBFD"/>
    <w:rsid w:val="FBDFAA1A"/>
    <w:rsid w:val="FBEBB4B8"/>
    <w:rsid w:val="FBF186CC"/>
    <w:rsid w:val="FBF361D5"/>
    <w:rsid w:val="FBF97713"/>
    <w:rsid w:val="FBF98399"/>
    <w:rsid w:val="FBFF225C"/>
    <w:rsid w:val="FBFF2A4B"/>
    <w:rsid w:val="FBFF864F"/>
    <w:rsid w:val="FBFFB3D2"/>
    <w:rsid w:val="FCD6321C"/>
    <w:rsid w:val="FCD77A6A"/>
    <w:rsid w:val="FCDEEF68"/>
    <w:rsid w:val="FD7DDEE5"/>
    <w:rsid w:val="FDB705D4"/>
    <w:rsid w:val="FDB795F8"/>
    <w:rsid w:val="FDD3F8D7"/>
    <w:rsid w:val="FDDF990A"/>
    <w:rsid w:val="FDEBAF56"/>
    <w:rsid w:val="FDF7B980"/>
    <w:rsid w:val="FDFFA55B"/>
    <w:rsid w:val="FE794389"/>
    <w:rsid w:val="FE9FEA14"/>
    <w:rsid w:val="FEAF538D"/>
    <w:rsid w:val="FEBBB272"/>
    <w:rsid w:val="FEBFE3E0"/>
    <w:rsid w:val="FECDC214"/>
    <w:rsid w:val="FECFD087"/>
    <w:rsid w:val="FEEC9BEB"/>
    <w:rsid w:val="FEED5DD7"/>
    <w:rsid w:val="FEEE7452"/>
    <w:rsid w:val="FEF332BF"/>
    <w:rsid w:val="FEF7931E"/>
    <w:rsid w:val="FEFE8009"/>
    <w:rsid w:val="FEFF51AE"/>
    <w:rsid w:val="FEFFCA64"/>
    <w:rsid w:val="FEFFF156"/>
    <w:rsid w:val="FF3F5547"/>
    <w:rsid w:val="FF594C0D"/>
    <w:rsid w:val="FF5D68B5"/>
    <w:rsid w:val="FF5FDFF6"/>
    <w:rsid w:val="FF623DA4"/>
    <w:rsid w:val="FF6CB5D2"/>
    <w:rsid w:val="FF6DF70B"/>
    <w:rsid w:val="FF6EEB06"/>
    <w:rsid w:val="FF6F46AB"/>
    <w:rsid w:val="FF7C7C22"/>
    <w:rsid w:val="FF7F023C"/>
    <w:rsid w:val="FF7F98DC"/>
    <w:rsid w:val="FFCD462F"/>
    <w:rsid w:val="FFCD7932"/>
    <w:rsid w:val="FFCE5873"/>
    <w:rsid w:val="FFD29B64"/>
    <w:rsid w:val="FFD687F1"/>
    <w:rsid w:val="FFDCE661"/>
    <w:rsid w:val="FFDE0781"/>
    <w:rsid w:val="FFDF4157"/>
    <w:rsid w:val="FFDF6F8E"/>
    <w:rsid w:val="FFDF82B7"/>
    <w:rsid w:val="FFE7C5A9"/>
    <w:rsid w:val="FFED405A"/>
    <w:rsid w:val="FFEE394C"/>
    <w:rsid w:val="FFEE92C5"/>
    <w:rsid w:val="FFEF1623"/>
    <w:rsid w:val="FFF5D760"/>
    <w:rsid w:val="FFFA3D00"/>
    <w:rsid w:val="FFFA6C63"/>
    <w:rsid w:val="FFFBAADA"/>
    <w:rsid w:val="FFFD67BD"/>
    <w:rsid w:val="FFFE8F53"/>
    <w:rsid w:val="FFFF25C1"/>
    <w:rsid w:val="FFFF277E"/>
    <w:rsid w:val="FFFF6937"/>
    <w:rsid w:val="FFFF9730"/>
    <w:rsid w:val="FFFF9C61"/>
    <w:rsid w:val="FFFFFADB"/>
    <w:rsid w:val="000018B7"/>
    <w:rsid w:val="00005DDD"/>
    <w:rsid w:val="00007F20"/>
    <w:rsid w:val="000106C4"/>
    <w:rsid w:val="00014AD2"/>
    <w:rsid w:val="000328C1"/>
    <w:rsid w:val="00037705"/>
    <w:rsid w:val="00052E40"/>
    <w:rsid w:val="00063E30"/>
    <w:rsid w:val="000659C4"/>
    <w:rsid w:val="00077BE6"/>
    <w:rsid w:val="00081AF3"/>
    <w:rsid w:val="000862A4"/>
    <w:rsid w:val="00086AA3"/>
    <w:rsid w:val="00092060"/>
    <w:rsid w:val="00095623"/>
    <w:rsid w:val="000A2FA4"/>
    <w:rsid w:val="000B4D4D"/>
    <w:rsid w:val="000B51B6"/>
    <w:rsid w:val="000B51BA"/>
    <w:rsid w:val="000D0C24"/>
    <w:rsid w:val="000D43CF"/>
    <w:rsid w:val="000D50D3"/>
    <w:rsid w:val="000E1157"/>
    <w:rsid w:val="000E31B8"/>
    <w:rsid w:val="000E3B11"/>
    <w:rsid w:val="000E7585"/>
    <w:rsid w:val="000F30CF"/>
    <w:rsid w:val="000F3E66"/>
    <w:rsid w:val="00116FC9"/>
    <w:rsid w:val="001222E1"/>
    <w:rsid w:val="00126F94"/>
    <w:rsid w:val="00133CE8"/>
    <w:rsid w:val="0013418E"/>
    <w:rsid w:val="00143320"/>
    <w:rsid w:val="0015564F"/>
    <w:rsid w:val="001753BD"/>
    <w:rsid w:val="001874B3"/>
    <w:rsid w:val="00190260"/>
    <w:rsid w:val="00197BB8"/>
    <w:rsid w:val="001B5D06"/>
    <w:rsid w:val="001C0A5F"/>
    <w:rsid w:val="001D67E5"/>
    <w:rsid w:val="001F37D5"/>
    <w:rsid w:val="001F5DF8"/>
    <w:rsid w:val="001F5EAE"/>
    <w:rsid w:val="002025D2"/>
    <w:rsid w:val="002066D2"/>
    <w:rsid w:val="0021440D"/>
    <w:rsid w:val="002262C3"/>
    <w:rsid w:val="00236CBE"/>
    <w:rsid w:val="002438ED"/>
    <w:rsid w:val="00254DE0"/>
    <w:rsid w:val="00256B33"/>
    <w:rsid w:val="00286A85"/>
    <w:rsid w:val="002937EB"/>
    <w:rsid w:val="002938F9"/>
    <w:rsid w:val="002A3F74"/>
    <w:rsid w:val="002B4EEF"/>
    <w:rsid w:val="002C3600"/>
    <w:rsid w:val="002D26EA"/>
    <w:rsid w:val="002D2BBA"/>
    <w:rsid w:val="002D4768"/>
    <w:rsid w:val="002E5572"/>
    <w:rsid w:val="002F42D9"/>
    <w:rsid w:val="003039F4"/>
    <w:rsid w:val="00307758"/>
    <w:rsid w:val="003246A6"/>
    <w:rsid w:val="003251AF"/>
    <w:rsid w:val="00325EA5"/>
    <w:rsid w:val="0032712A"/>
    <w:rsid w:val="003432E5"/>
    <w:rsid w:val="00344C07"/>
    <w:rsid w:val="00346EA6"/>
    <w:rsid w:val="003524F0"/>
    <w:rsid w:val="0037741D"/>
    <w:rsid w:val="00384975"/>
    <w:rsid w:val="003922CD"/>
    <w:rsid w:val="0039704A"/>
    <w:rsid w:val="003A683F"/>
    <w:rsid w:val="003A6F9F"/>
    <w:rsid w:val="003C1A91"/>
    <w:rsid w:val="003C3B7B"/>
    <w:rsid w:val="003C64FD"/>
    <w:rsid w:val="003D69CE"/>
    <w:rsid w:val="003E6166"/>
    <w:rsid w:val="00400B22"/>
    <w:rsid w:val="00413C89"/>
    <w:rsid w:val="004218DF"/>
    <w:rsid w:val="004515E9"/>
    <w:rsid w:val="00453C83"/>
    <w:rsid w:val="00455062"/>
    <w:rsid w:val="00455E84"/>
    <w:rsid w:val="0046475F"/>
    <w:rsid w:val="004649BB"/>
    <w:rsid w:val="00465D02"/>
    <w:rsid w:val="004801AB"/>
    <w:rsid w:val="004820AC"/>
    <w:rsid w:val="004826CE"/>
    <w:rsid w:val="004B2375"/>
    <w:rsid w:val="004D4A57"/>
    <w:rsid w:val="004D518F"/>
    <w:rsid w:val="004E5FE3"/>
    <w:rsid w:val="004E7D7F"/>
    <w:rsid w:val="004F2738"/>
    <w:rsid w:val="004F5E98"/>
    <w:rsid w:val="0050071D"/>
    <w:rsid w:val="0050269C"/>
    <w:rsid w:val="00513774"/>
    <w:rsid w:val="005138A7"/>
    <w:rsid w:val="00513A81"/>
    <w:rsid w:val="005178DA"/>
    <w:rsid w:val="00522915"/>
    <w:rsid w:val="005258E6"/>
    <w:rsid w:val="005267FA"/>
    <w:rsid w:val="00530813"/>
    <w:rsid w:val="00534DD6"/>
    <w:rsid w:val="005352F2"/>
    <w:rsid w:val="00536194"/>
    <w:rsid w:val="00542548"/>
    <w:rsid w:val="005468B6"/>
    <w:rsid w:val="00554E5A"/>
    <w:rsid w:val="005560BE"/>
    <w:rsid w:val="0056571A"/>
    <w:rsid w:val="005852CB"/>
    <w:rsid w:val="005856FC"/>
    <w:rsid w:val="005910D4"/>
    <w:rsid w:val="00594D75"/>
    <w:rsid w:val="005A1F21"/>
    <w:rsid w:val="005A307A"/>
    <w:rsid w:val="005A6CB6"/>
    <w:rsid w:val="005B3377"/>
    <w:rsid w:val="005B4026"/>
    <w:rsid w:val="005B5A5C"/>
    <w:rsid w:val="005B6B70"/>
    <w:rsid w:val="005C25E1"/>
    <w:rsid w:val="005C736D"/>
    <w:rsid w:val="005D32CA"/>
    <w:rsid w:val="005E43F5"/>
    <w:rsid w:val="005F792E"/>
    <w:rsid w:val="00602807"/>
    <w:rsid w:val="0061077D"/>
    <w:rsid w:val="0061733D"/>
    <w:rsid w:val="0062124D"/>
    <w:rsid w:val="00627FC4"/>
    <w:rsid w:val="00642AFE"/>
    <w:rsid w:val="00646B23"/>
    <w:rsid w:val="0065283C"/>
    <w:rsid w:val="00662E99"/>
    <w:rsid w:val="00665CFE"/>
    <w:rsid w:val="0066672E"/>
    <w:rsid w:val="00666F34"/>
    <w:rsid w:val="00683FE8"/>
    <w:rsid w:val="00686CFA"/>
    <w:rsid w:val="0069040C"/>
    <w:rsid w:val="006A0A37"/>
    <w:rsid w:val="006A3287"/>
    <w:rsid w:val="006A3384"/>
    <w:rsid w:val="006B0747"/>
    <w:rsid w:val="006B1B18"/>
    <w:rsid w:val="006B3714"/>
    <w:rsid w:val="006B42F7"/>
    <w:rsid w:val="006C0317"/>
    <w:rsid w:val="006C44AE"/>
    <w:rsid w:val="006D1EBC"/>
    <w:rsid w:val="006D59C2"/>
    <w:rsid w:val="006E4508"/>
    <w:rsid w:val="006F1B15"/>
    <w:rsid w:val="006F268A"/>
    <w:rsid w:val="006F676E"/>
    <w:rsid w:val="0070098D"/>
    <w:rsid w:val="007021F5"/>
    <w:rsid w:val="00703620"/>
    <w:rsid w:val="00720292"/>
    <w:rsid w:val="00723D4C"/>
    <w:rsid w:val="0073328F"/>
    <w:rsid w:val="007409BB"/>
    <w:rsid w:val="007431FB"/>
    <w:rsid w:val="00752DE4"/>
    <w:rsid w:val="00753A57"/>
    <w:rsid w:val="00761A3B"/>
    <w:rsid w:val="00763A2F"/>
    <w:rsid w:val="00767783"/>
    <w:rsid w:val="007778F0"/>
    <w:rsid w:val="007814FB"/>
    <w:rsid w:val="00783C4F"/>
    <w:rsid w:val="00783FC0"/>
    <w:rsid w:val="00794CBD"/>
    <w:rsid w:val="00796F32"/>
    <w:rsid w:val="007A3180"/>
    <w:rsid w:val="007A5D11"/>
    <w:rsid w:val="007B3FD0"/>
    <w:rsid w:val="007B4425"/>
    <w:rsid w:val="007B68F9"/>
    <w:rsid w:val="007B7460"/>
    <w:rsid w:val="007C301A"/>
    <w:rsid w:val="007E4B01"/>
    <w:rsid w:val="007F2364"/>
    <w:rsid w:val="007F6C7F"/>
    <w:rsid w:val="0080319F"/>
    <w:rsid w:val="0080651C"/>
    <w:rsid w:val="00806B88"/>
    <w:rsid w:val="00815040"/>
    <w:rsid w:val="00816BB6"/>
    <w:rsid w:val="00827909"/>
    <w:rsid w:val="00835DF9"/>
    <w:rsid w:val="00842789"/>
    <w:rsid w:val="00843F4B"/>
    <w:rsid w:val="0084613E"/>
    <w:rsid w:val="00854E54"/>
    <w:rsid w:val="0085657D"/>
    <w:rsid w:val="008752A9"/>
    <w:rsid w:val="00875B61"/>
    <w:rsid w:val="00875FE0"/>
    <w:rsid w:val="00876D3D"/>
    <w:rsid w:val="008A0E1F"/>
    <w:rsid w:val="008A34D9"/>
    <w:rsid w:val="008B4F58"/>
    <w:rsid w:val="008B6868"/>
    <w:rsid w:val="008B6DA9"/>
    <w:rsid w:val="008C4992"/>
    <w:rsid w:val="008C7962"/>
    <w:rsid w:val="008D32B9"/>
    <w:rsid w:val="008E3889"/>
    <w:rsid w:val="008E3932"/>
    <w:rsid w:val="008E5A1D"/>
    <w:rsid w:val="008E6C82"/>
    <w:rsid w:val="008F1E43"/>
    <w:rsid w:val="008F2540"/>
    <w:rsid w:val="00907F37"/>
    <w:rsid w:val="0091169A"/>
    <w:rsid w:val="00915F5A"/>
    <w:rsid w:val="00916492"/>
    <w:rsid w:val="0091761D"/>
    <w:rsid w:val="009278FC"/>
    <w:rsid w:val="0093162A"/>
    <w:rsid w:val="00934499"/>
    <w:rsid w:val="00942237"/>
    <w:rsid w:val="00946EAB"/>
    <w:rsid w:val="0095149D"/>
    <w:rsid w:val="009546F9"/>
    <w:rsid w:val="00960842"/>
    <w:rsid w:val="009719C0"/>
    <w:rsid w:val="00983F57"/>
    <w:rsid w:val="009855D6"/>
    <w:rsid w:val="009907D7"/>
    <w:rsid w:val="00996738"/>
    <w:rsid w:val="00997C56"/>
    <w:rsid w:val="009A4F8F"/>
    <w:rsid w:val="009A5E53"/>
    <w:rsid w:val="009B0A44"/>
    <w:rsid w:val="009B788F"/>
    <w:rsid w:val="009C6E51"/>
    <w:rsid w:val="009D3A10"/>
    <w:rsid w:val="009D6A09"/>
    <w:rsid w:val="009E493F"/>
    <w:rsid w:val="009E6CD4"/>
    <w:rsid w:val="009F357E"/>
    <w:rsid w:val="009F4D8B"/>
    <w:rsid w:val="009F5B9C"/>
    <w:rsid w:val="009F6D9C"/>
    <w:rsid w:val="009F702B"/>
    <w:rsid w:val="00A038BE"/>
    <w:rsid w:val="00A12227"/>
    <w:rsid w:val="00A20001"/>
    <w:rsid w:val="00A21879"/>
    <w:rsid w:val="00A226A1"/>
    <w:rsid w:val="00A24259"/>
    <w:rsid w:val="00A2682D"/>
    <w:rsid w:val="00A3123C"/>
    <w:rsid w:val="00A3789F"/>
    <w:rsid w:val="00A436DF"/>
    <w:rsid w:val="00A47DA0"/>
    <w:rsid w:val="00A51B36"/>
    <w:rsid w:val="00A54A57"/>
    <w:rsid w:val="00A5741D"/>
    <w:rsid w:val="00A57DE8"/>
    <w:rsid w:val="00A61A8E"/>
    <w:rsid w:val="00A64CD6"/>
    <w:rsid w:val="00A65242"/>
    <w:rsid w:val="00A719B6"/>
    <w:rsid w:val="00A72016"/>
    <w:rsid w:val="00A7222B"/>
    <w:rsid w:val="00A723A6"/>
    <w:rsid w:val="00A814E2"/>
    <w:rsid w:val="00A853EC"/>
    <w:rsid w:val="00A901BC"/>
    <w:rsid w:val="00A957AC"/>
    <w:rsid w:val="00A973E9"/>
    <w:rsid w:val="00AB25C0"/>
    <w:rsid w:val="00AB5B95"/>
    <w:rsid w:val="00AD1B90"/>
    <w:rsid w:val="00AD208A"/>
    <w:rsid w:val="00AF3F24"/>
    <w:rsid w:val="00AF6C95"/>
    <w:rsid w:val="00B013C3"/>
    <w:rsid w:val="00B02C4D"/>
    <w:rsid w:val="00B20DA4"/>
    <w:rsid w:val="00B2420B"/>
    <w:rsid w:val="00B407CB"/>
    <w:rsid w:val="00B40FA4"/>
    <w:rsid w:val="00B44152"/>
    <w:rsid w:val="00B57500"/>
    <w:rsid w:val="00B63DCC"/>
    <w:rsid w:val="00B65E87"/>
    <w:rsid w:val="00B66224"/>
    <w:rsid w:val="00B713E3"/>
    <w:rsid w:val="00B75F45"/>
    <w:rsid w:val="00B87B5F"/>
    <w:rsid w:val="00B9670E"/>
    <w:rsid w:val="00BA6CE6"/>
    <w:rsid w:val="00BC1017"/>
    <w:rsid w:val="00BC3A7F"/>
    <w:rsid w:val="00BC49F6"/>
    <w:rsid w:val="00BC6CEB"/>
    <w:rsid w:val="00BE5FA0"/>
    <w:rsid w:val="00BE7227"/>
    <w:rsid w:val="00BF0844"/>
    <w:rsid w:val="00BF4028"/>
    <w:rsid w:val="00C042DA"/>
    <w:rsid w:val="00C132B4"/>
    <w:rsid w:val="00C31380"/>
    <w:rsid w:val="00C315D9"/>
    <w:rsid w:val="00C35A8A"/>
    <w:rsid w:val="00C35F69"/>
    <w:rsid w:val="00C3600E"/>
    <w:rsid w:val="00C45989"/>
    <w:rsid w:val="00C47068"/>
    <w:rsid w:val="00C523DB"/>
    <w:rsid w:val="00C601A7"/>
    <w:rsid w:val="00C71CCA"/>
    <w:rsid w:val="00C770F0"/>
    <w:rsid w:val="00C7716D"/>
    <w:rsid w:val="00C8014B"/>
    <w:rsid w:val="00C80771"/>
    <w:rsid w:val="00C8414C"/>
    <w:rsid w:val="00C903FA"/>
    <w:rsid w:val="00CA6D5B"/>
    <w:rsid w:val="00CC17D5"/>
    <w:rsid w:val="00CC416A"/>
    <w:rsid w:val="00CC5AE5"/>
    <w:rsid w:val="00CC5F35"/>
    <w:rsid w:val="00CD1A7D"/>
    <w:rsid w:val="00CD1F85"/>
    <w:rsid w:val="00CD55DB"/>
    <w:rsid w:val="00CD5FC3"/>
    <w:rsid w:val="00CE1508"/>
    <w:rsid w:val="00CE1BD6"/>
    <w:rsid w:val="00CE3117"/>
    <w:rsid w:val="00CE468A"/>
    <w:rsid w:val="00CE63FE"/>
    <w:rsid w:val="00CF02DB"/>
    <w:rsid w:val="00CF5690"/>
    <w:rsid w:val="00D017FD"/>
    <w:rsid w:val="00D04A66"/>
    <w:rsid w:val="00D04F5B"/>
    <w:rsid w:val="00D056A8"/>
    <w:rsid w:val="00D0753B"/>
    <w:rsid w:val="00D11936"/>
    <w:rsid w:val="00D143C8"/>
    <w:rsid w:val="00D14D11"/>
    <w:rsid w:val="00D1596B"/>
    <w:rsid w:val="00D20465"/>
    <w:rsid w:val="00D230B3"/>
    <w:rsid w:val="00D23505"/>
    <w:rsid w:val="00D31C6E"/>
    <w:rsid w:val="00D335FA"/>
    <w:rsid w:val="00D41A45"/>
    <w:rsid w:val="00D53C45"/>
    <w:rsid w:val="00D57747"/>
    <w:rsid w:val="00D60109"/>
    <w:rsid w:val="00D858CA"/>
    <w:rsid w:val="00D87732"/>
    <w:rsid w:val="00D92E67"/>
    <w:rsid w:val="00DA08D2"/>
    <w:rsid w:val="00DA2E5D"/>
    <w:rsid w:val="00DA5E22"/>
    <w:rsid w:val="00DB147B"/>
    <w:rsid w:val="00DC030B"/>
    <w:rsid w:val="00DC4064"/>
    <w:rsid w:val="00DC7551"/>
    <w:rsid w:val="00DD244F"/>
    <w:rsid w:val="00DD3426"/>
    <w:rsid w:val="00DD7384"/>
    <w:rsid w:val="00DF0175"/>
    <w:rsid w:val="00DF294F"/>
    <w:rsid w:val="00DF46A6"/>
    <w:rsid w:val="00E061F1"/>
    <w:rsid w:val="00E105C7"/>
    <w:rsid w:val="00E12AFF"/>
    <w:rsid w:val="00E1302A"/>
    <w:rsid w:val="00E1734F"/>
    <w:rsid w:val="00E32EC7"/>
    <w:rsid w:val="00E45581"/>
    <w:rsid w:val="00E45679"/>
    <w:rsid w:val="00E47A25"/>
    <w:rsid w:val="00E54F44"/>
    <w:rsid w:val="00E579FE"/>
    <w:rsid w:val="00E70A86"/>
    <w:rsid w:val="00E7649B"/>
    <w:rsid w:val="00E801CC"/>
    <w:rsid w:val="00E81A6F"/>
    <w:rsid w:val="00E87F4B"/>
    <w:rsid w:val="00E920A0"/>
    <w:rsid w:val="00EA0984"/>
    <w:rsid w:val="00EA2B3D"/>
    <w:rsid w:val="00EA3898"/>
    <w:rsid w:val="00EB2B72"/>
    <w:rsid w:val="00EB5B8B"/>
    <w:rsid w:val="00EC14C1"/>
    <w:rsid w:val="00EC21D1"/>
    <w:rsid w:val="00EC55CB"/>
    <w:rsid w:val="00EE2035"/>
    <w:rsid w:val="00EE23D4"/>
    <w:rsid w:val="00EE4192"/>
    <w:rsid w:val="00EE4720"/>
    <w:rsid w:val="00EF1FBA"/>
    <w:rsid w:val="00EF4079"/>
    <w:rsid w:val="00F0528A"/>
    <w:rsid w:val="00F10AC7"/>
    <w:rsid w:val="00F424AB"/>
    <w:rsid w:val="00F43B79"/>
    <w:rsid w:val="00F440BE"/>
    <w:rsid w:val="00F53A6C"/>
    <w:rsid w:val="00F57FB6"/>
    <w:rsid w:val="00F62AA3"/>
    <w:rsid w:val="00F631FD"/>
    <w:rsid w:val="00F64BA6"/>
    <w:rsid w:val="00F70B14"/>
    <w:rsid w:val="00F7190A"/>
    <w:rsid w:val="00F736B3"/>
    <w:rsid w:val="00F82C44"/>
    <w:rsid w:val="00F83B78"/>
    <w:rsid w:val="00F90373"/>
    <w:rsid w:val="00F9188F"/>
    <w:rsid w:val="00F9733B"/>
    <w:rsid w:val="00FA0837"/>
    <w:rsid w:val="00FC7D0F"/>
    <w:rsid w:val="00FD1B57"/>
    <w:rsid w:val="00FE61DA"/>
    <w:rsid w:val="00FE6FFC"/>
    <w:rsid w:val="00FF07C2"/>
    <w:rsid w:val="00FF0EFF"/>
    <w:rsid w:val="01656D5F"/>
    <w:rsid w:val="01D50135"/>
    <w:rsid w:val="03952C57"/>
    <w:rsid w:val="03E46E12"/>
    <w:rsid w:val="03F71537"/>
    <w:rsid w:val="04BA7D4C"/>
    <w:rsid w:val="04E65FCC"/>
    <w:rsid w:val="05B906A7"/>
    <w:rsid w:val="05BF1588"/>
    <w:rsid w:val="08C164E0"/>
    <w:rsid w:val="09741210"/>
    <w:rsid w:val="09DB154D"/>
    <w:rsid w:val="0AD85A15"/>
    <w:rsid w:val="0B7BF7AB"/>
    <w:rsid w:val="0C1F11BB"/>
    <w:rsid w:val="0CF36F6D"/>
    <w:rsid w:val="0E216A50"/>
    <w:rsid w:val="0E7D963F"/>
    <w:rsid w:val="0EB12B42"/>
    <w:rsid w:val="0ED23C8C"/>
    <w:rsid w:val="0EDA27A6"/>
    <w:rsid w:val="0EDB4F73"/>
    <w:rsid w:val="0EFEEFF6"/>
    <w:rsid w:val="0FF76C7F"/>
    <w:rsid w:val="0FFE4F4C"/>
    <w:rsid w:val="103D6A63"/>
    <w:rsid w:val="10E7F8DF"/>
    <w:rsid w:val="125B3754"/>
    <w:rsid w:val="12926071"/>
    <w:rsid w:val="147B0005"/>
    <w:rsid w:val="17FEE06D"/>
    <w:rsid w:val="19C43E50"/>
    <w:rsid w:val="1ACF1E6A"/>
    <w:rsid w:val="1C04601F"/>
    <w:rsid w:val="1C12057B"/>
    <w:rsid w:val="1D277F30"/>
    <w:rsid w:val="1D3F0539"/>
    <w:rsid w:val="1D7222D7"/>
    <w:rsid w:val="1DEE811B"/>
    <w:rsid w:val="1DFE7C20"/>
    <w:rsid w:val="1E3D6DD6"/>
    <w:rsid w:val="1EF32EC3"/>
    <w:rsid w:val="1F1E6F9C"/>
    <w:rsid w:val="1F2E4253"/>
    <w:rsid w:val="1F7F131E"/>
    <w:rsid w:val="1F97ADB4"/>
    <w:rsid w:val="1FB760B1"/>
    <w:rsid w:val="1FD821C5"/>
    <w:rsid w:val="1FEF1660"/>
    <w:rsid w:val="1FF58400"/>
    <w:rsid w:val="20FBC883"/>
    <w:rsid w:val="21960099"/>
    <w:rsid w:val="21F92425"/>
    <w:rsid w:val="2277E8BE"/>
    <w:rsid w:val="228F1455"/>
    <w:rsid w:val="237853AB"/>
    <w:rsid w:val="25A04B4C"/>
    <w:rsid w:val="25FEB37E"/>
    <w:rsid w:val="26A75AE3"/>
    <w:rsid w:val="2701BB8D"/>
    <w:rsid w:val="272A42BD"/>
    <w:rsid w:val="27EFF354"/>
    <w:rsid w:val="27FA3AA1"/>
    <w:rsid w:val="29861304"/>
    <w:rsid w:val="29FA8645"/>
    <w:rsid w:val="2BDA78A3"/>
    <w:rsid w:val="2C6F8B2C"/>
    <w:rsid w:val="2CB66512"/>
    <w:rsid w:val="2CCDE14F"/>
    <w:rsid w:val="2CCE2260"/>
    <w:rsid w:val="2D9BA9B3"/>
    <w:rsid w:val="2DA74372"/>
    <w:rsid w:val="2DDC227A"/>
    <w:rsid w:val="2E4B23C4"/>
    <w:rsid w:val="2E965545"/>
    <w:rsid w:val="2E973694"/>
    <w:rsid w:val="2ED97868"/>
    <w:rsid w:val="2F1E8A17"/>
    <w:rsid w:val="2F2D9131"/>
    <w:rsid w:val="2F5BB07E"/>
    <w:rsid w:val="2F6F2A74"/>
    <w:rsid w:val="2F9F0232"/>
    <w:rsid w:val="2FA77E5E"/>
    <w:rsid w:val="2FDA56FE"/>
    <w:rsid w:val="2FED94C9"/>
    <w:rsid w:val="2FEE246B"/>
    <w:rsid w:val="30AD0D28"/>
    <w:rsid w:val="30D224AF"/>
    <w:rsid w:val="31FDAE21"/>
    <w:rsid w:val="31FE4F48"/>
    <w:rsid w:val="325F5961"/>
    <w:rsid w:val="32C75B32"/>
    <w:rsid w:val="335C5A22"/>
    <w:rsid w:val="33602118"/>
    <w:rsid w:val="33A6656E"/>
    <w:rsid w:val="342C60C4"/>
    <w:rsid w:val="34926F05"/>
    <w:rsid w:val="354D69F4"/>
    <w:rsid w:val="357FF5CF"/>
    <w:rsid w:val="35FB1636"/>
    <w:rsid w:val="365F1F80"/>
    <w:rsid w:val="36665F57"/>
    <w:rsid w:val="366947D5"/>
    <w:rsid w:val="372F6EDD"/>
    <w:rsid w:val="377F1ABC"/>
    <w:rsid w:val="37AF5B0A"/>
    <w:rsid w:val="37BF2804"/>
    <w:rsid w:val="37CB303A"/>
    <w:rsid w:val="37D642DF"/>
    <w:rsid w:val="37DF0415"/>
    <w:rsid w:val="37F33E1A"/>
    <w:rsid w:val="37FFB51B"/>
    <w:rsid w:val="38BB1CDA"/>
    <w:rsid w:val="38F36949"/>
    <w:rsid w:val="394144E6"/>
    <w:rsid w:val="399F9173"/>
    <w:rsid w:val="39E93A01"/>
    <w:rsid w:val="39EB121F"/>
    <w:rsid w:val="3A0B03CA"/>
    <w:rsid w:val="3ABF8EC1"/>
    <w:rsid w:val="3B09071D"/>
    <w:rsid w:val="3B177634"/>
    <w:rsid w:val="3BB9036A"/>
    <w:rsid w:val="3BD92B3D"/>
    <w:rsid w:val="3BD97ADC"/>
    <w:rsid w:val="3C779C86"/>
    <w:rsid w:val="3C7F4265"/>
    <w:rsid w:val="3C863367"/>
    <w:rsid w:val="3C8A5E03"/>
    <w:rsid w:val="3CFFABF7"/>
    <w:rsid w:val="3D7D0196"/>
    <w:rsid w:val="3DEDAC1F"/>
    <w:rsid w:val="3DFCCA18"/>
    <w:rsid w:val="3E79CD9D"/>
    <w:rsid w:val="3EBEE090"/>
    <w:rsid w:val="3ECFF673"/>
    <w:rsid w:val="3EFF3850"/>
    <w:rsid w:val="3F1704FF"/>
    <w:rsid w:val="3F172F96"/>
    <w:rsid w:val="3F4FC62E"/>
    <w:rsid w:val="3F7DA7C7"/>
    <w:rsid w:val="3F7FF002"/>
    <w:rsid w:val="3F9F048C"/>
    <w:rsid w:val="3FB3588F"/>
    <w:rsid w:val="3FB77991"/>
    <w:rsid w:val="3FBB4827"/>
    <w:rsid w:val="3FBEB504"/>
    <w:rsid w:val="3FD7BDC2"/>
    <w:rsid w:val="3FE46C1A"/>
    <w:rsid w:val="3FED2807"/>
    <w:rsid w:val="3FF2D67F"/>
    <w:rsid w:val="3FF5A0FC"/>
    <w:rsid w:val="3FF7D50C"/>
    <w:rsid w:val="3FF9B29F"/>
    <w:rsid w:val="3FF9E090"/>
    <w:rsid w:val="3FFB5AB1"/>
    <w:rsid w:val="3FFE53DD"/>
    <w:rsid w:val="40A53CED"/>
    <w:rsid w:val="411678B5"/>
    <w:rsid w:val="413A3052"/>
    <w:rsid w:val="423170C2"/>
    <w:rsid w:val="42B04237"/>
    <w:rsid w:val="42D25737"/>
    <w:rsid w:val="43E54C7E"/>
    <w:rsid w:val="4535485A"/>
    <w:rsid w:val="454063CE"/>
    <w:rsid w:val="457D6E65"/>
    <w:rsid w:val="45BC73FB"/>
    <w:rsid w:val="45DF1F33"/>
    <w:rsid w:val="45F21839"/>
    <w:rsid w:val="463F6E50"/>
    <w:rsid w:val="46F9BD35"/>
    <w:rsid w:val="470F8649"/>
    <w:rsid w:val="47120149"/>
    <w:rsid w:val="47E67F2F"/>
    <w:rsid w:val="47FEA02A"/>
    <w:rsid w:val="47FF5729"/>
    <w:rsid w:val="497D3604"/>
    <w:rsid w:val="49920C6C"/>
    <w:rsid w:val="49DB4925"/>
    <w:rsid w:val="4A326515"/>
    <w:rsid w:val="4A914712"/>
    <w:rsid w:val="4ADFF1A4"/>
    <w:rsid w:val="4AFCDF6B"/>
    <w:rsid w:val="4B596171"/>
    <w:rsid w:val="4B6C431C"/>
    <w:rsid w:val="4B7F59B8"/>
    <w:rsid w:val="4B9F52ED"/>
    <w:rsid w:val="4C4B1812"/>
    <w:rsid w:val="4CCB537E"/>
    <w:rsid w:val="4CF55CB9"/>
    <w:rsid w:val="4E2D8D6A"/>
    <w:rsid w:val="4EB6B9E7"/>
    <w:rsid w:val="4F3D128D"/>
    <w:rsid w:val="4F5798E9"/>
    <w:rsid w:val="4F76D27A"/>
    <w:rsid w:val="4F7DE93F"/>
    <w:rsid w:val="4FAD020C"/>
    <w:rsid w:val="4FAE2C18"/>
    <w:rsid w:val="4FC226E5"/>
    <w:rsid w:val="4FDBF433"/>
    <w:rsid w:val="4FF4E842"/>
    <w:rsid w:val="4FFD5FDF"/>
    <w:rsid w:val="4FFFB6B5"/>
    <w:rsid w:val="505B3C87"/>
    <w:rsid w:val="5094206C"/>
    <w:rsid w:val="50A22AD1"/>
    <w:rsid w:val="50DC4B8F"/>
    <w:rsid w:val="51EA2365"/>
    <w:rsid w:val="5210037B"/>
    <w:rsid w:val="53280925"/>
    <w:rsid w:val="53871CAC"/>
    <w:rsid w:val="53C2401E"/>
    <w:rsid w:val="53FE6B9A"/>
    <w:rsid w:val="53FF3A76"/>
    <w:rsid w:val="54E1E536"/>
    <w:rsid w:val="557E0575"/>
    <w:rsid w:val="56170651"/>
    <w:rsid w:val="5640167D"/>
    <w:rsid w:val="564A05BA"/>
    <w:rsid w:val="56BCB13C"/>
    <w:rsid w:val="571727A7"/>
    <w:rsid w:val="575A4FAE"/>
    <w:rsid w:val="575DAA1F"/>
    <w:rsid w:val="57632155"/>
    <w:rsid w:val="5786112F"/>
    <w:rsid w:val="57947857"/>
    <w:rsid w:val="57D10729"/>
    <w:rsid w:val="57EB3E8E"/>
    <w:rsid w:val="57FEECBF"/>
    <w:rsid w:val="58ADE415"/>
    <w:rsid w:val="59007783"/>
    <w:rsid w:val="5991071A"/>
    <w:rsid w:val="59F02F81"/>
    <w:rsid w:val="59FB49B6"/>
    <w:rsid w:val="59FC0F50"/>
    <w:rsid w:val="5A0544E4"/>
    <w:rsid w:val="5A692D70"/>
    <w:rsid w:val="5ACC167C"/>
    <w:rsid w:val="5ADF18F5"/>
    <w:rsid w:val="5B0373F5"/>
    <w:rsid w:val="5BBF5981"/>
    <w:rsid w:val="5BCFAF85"/>
    <w:rsid w:val="5BEF47A3"/>
    <w:rsid w:val="5BF917DE"/>
    <w:rsid w:val="5C6392DE"/>
    <w:rsid w:val="5D5BC690"/>
    <w:rsid w:val="5D5F6909"/>
    <w:rsid w:val="5D7589F8"/>
    <w:rsid w:val="5DDD22B3"/>
    <w:rsid w:val="5DEE81DE"/>
    <w:rsid w:val="5DFD77D5"/>
    <w:rsid w:val="5DFE2AC9"/>
    <w:rsid w:val="5DFF96E4"/>
    <w:rsid w:val="5E00046D"/>
    <w:rsid w:val="5ED7DF77"/>
    <w:rsid w:val="5F2ED847"/>
    <w:rsid w:val="5F3A80B6"/>
    <w:rsid w:val="5F7F1980"/>
    <w:rsid w:val="5F7F7C34"/>
    <w:rsid w:val="5FBF9BAB"/>
    <w:rsid w:val="5FD5C375"/>
    <w:rsid w:val="5FE3F3D0"/>
    <w:rsid w:val="5FE94035"/>
    <w:rsid w:val="5FEBCAD3"/>
    <w:rsid w:val="5FED30EA"/>
    <w:rsid w:val="5FEE1673"/>
    <w:rsid w:val="5FF7E4F9"/>
    <w:rsid w:val="5FF8F648"/>
    <w:rsid w:val="5FFBA77A"/>
    <w:rsid w:val="5FFD4902"/>
    <w:rsid w:val="5FFD71D4"/>
    <w:rsid w:val="5FFF2CD1"/>
    <w:rsid w:val="5FFF9BC6"/>
    <w:rsid w:val="60255F4A"/>
    <w:rsid w:val="6032787D"/>
    <w:rsid w:val="609510E5"/>
    <w:rsid w:val="61371D64"/>
    <w:rsid w:val="613B40AC"/>
    <w:rsid w:val="6184292E"/>
    <w:rsid w:val="61857DC4"/>
    <w:rsid w:val="618B3390"/>
    <w:rsid w:val="61CC56D8"/>
    <w:rsid w:val="61E22449"/>
    <w:rsid w:val="62415F99"/>
    <w:rsid w:val="625B60CD"/>
    <w:rsid w:val="62DAB928"/>
    <w:rsid w:val="639F0154"/>
    <w:rsid w:val="63FFE032"/>
    <w:rsid w:val="6547155E"/>
    <w:rsid w:val="663335AD"/>
    <w:rsid w:val="6677DEAD"/>
    <w:rsid w:val="66AC6B93"/>
    <w:rsid w:val="66DBE58E"/>
    <w:rsid w:val="66FF24C2"/>
    <w:rsid w:val="67546509"/>
    <w:rsid w:val="67CF0ED9"/>
    <w:rsid w:val="67DF8A91"/>
    <w:rsid w:val="67F6BDB3"/>
    <w:rsid w:val="67FA6543"/>
    <w:rsid w:val="67FD78DD"/>
    <w:rsid w:val="683B4608"/>
    <w:rsid w:val="68716D09"/>
    <w:rsid w:val="68AE0A02"/>
    <w:rsid w:val="68BC0F88"/>
    <w:rsid w:val="68FF0A6B"/>
    <w:rsid w:val="6978529D"/>
    <w:rsid w:val="697F42C0"/>
    <w:rsid w:val="69EA6992"/>
    <w:rsid w:val="69F37C5B"/>
    <w:rsid w:val="69FC0F14"/>
    <w:rsid w:val="6AEEC27B"/>
    <w:rsid w:val="6B948ACB"/>
    <w:rsid w:val="6BD5F0C6"/>
    <w:rsid w:val="6BF91F4D"/>
    <w:rsid w:val="6BF97E8D"/>
    <w:rsid w:val="6BFD6A18"/>
    <w:rsid w:val="6CE5CC65"/>
    <w:rsid w:val="6CE632C0"/>
    <w:rsid w:val="6CFCBED7"/>
    <w:rsid w:val="6CFFAAFB"/>
    <w:rsid w:val="6D7F7D30"/>
    <w:rsid w:val="6DD65D9A"/>
    <w:rsid w:val="6DFB4E15"/>
    <w:rsid w:val="6DFC72AB"/>
    <w:rsid w:val="6DFD840F"/>
    <w:rsid w:val="6DFEE3B8"/>
    <w:rsid w:val="6DFF44AF"/>
    <w:rsid w:val="6E013D34"/>
    <w:rsid w:val="6E0F7255"/>
    <w:rsid w:val="6E4B1FC6"/>
    <w:rsid w:val="6E6A50C0"/>
    <w:rsid w:val="6E99179E"/>
    <w:rsid w:val="6EA53729"/>
    <w:rsid w:val="6EBE66C9"/>
    <w:rsid w:val="6EDF62D6"/>
    <w:rsid w:val="6EE7F718"/>
    <w:rsid w:val="6EF5AD24"/>
    <w:rsid w:val="6EFBE148"/>
    <w:rsid w:val="6F1D6BC3"/>
    <w:rsid w:val="6F3E5F3C"/>
    <w:rsid w:val="6F3F917E"/>
    <w:rsid w:val="6F8711A0"/>
    <w:rsid w:val="6F9386D8"/>
    <w:rsid w:val="6F9FCFDA"/>
    <w:rsid w:val="6FAD96C1"/>
    <w:rsid w:val="6FBFDF77"/>
    <w:rsid w:val="6FCB0C67"/>
    <w:rsid w:val="6FDF3F8D"/>
    <w:rsid w:val="6FE78E5C"/>
    <w:rsid w:val="6FEF5A62"/>
    <w:rsid w:val="6FEF747B"/>
    <w:rsid w:val="6FF0B169"/>
    <w:rsid w:val="6FFCD14A"/>
    <w:rsid w:val="6FFD54D7"/>
    <w:rsid w:val="6FFEA9F5"/>
    <w:rsid w:val="6FFED184"/>
    <w:rsid w:val="6FFF23AC"/>
    <w:rsid w:val="6FFF256D"/>
    <w:rsid w:val="6FFF2E9D"/>
    <w:rsid w:val="6FFF652D"/>
    <w:rsid w:val="712FBAAF"/>
    <w:rsid w:val="71DFB236"/>
    <w:rsid w:val="720247C4"/>
    <w:rsid w:val="72276EA8"/>
    <w:rsid w:val="722F3B58"/>
    <w:rsid w:val="72F87751"/>
    <w:rsid w:val="738B2617"/>
    <w:rsid w:val="73A74F59"/>
    <w:rsid w:val="73B315FB"/>
    <w:rsid w:val="754B1602"/>
    <w:rsid w:val="7595BE57"/>
    <w:rsid w:val="759BE3F7"/>
    <w:rsid w:val="75C62C7F"/>
    <w:rsid w:val="75D72ABF"/>
    <w:rsid w:val="75E67A23"/>
    <w:rsid w:val="75E966D5"/>
    <w:rsid w:val="75FD0320"/>
    <w:rsid w:val="769A79B1"/>
    <w:rsid w:val="76D10BFA"/>
    <w:rsid w:val="77191711"/>
    <w:rsid w:val="77291B68"/>
    <w:rsid w:val="772F113F"/>
    <w:rsid w:val="77577526"/>
    <w:rsid w:val="775E7CA9"/>
    <w:rsid w:val="777F3260"/>
    <w:rsid w:val="778048CD"/>
    <w:rsid w:val="77CF80DA"/>
    <w:rsid w:val="77D74733"/>
    <w:rsid w:val="77DD36C2"/>
    <w:rsid w:val="77DF41F5"/>
    <w:rsid w:val="77EF849C"/>
    <w:rsid w:val="77F7C750"/>
    <w:rsid w:val="77FC3366"/>
    <w:rsid w:val="77FD6759"/>
    <w:rsid w:val="77FF332A"/>
    <w:rsid w:val="77FFA941"/>
    <w:rsid w:val="77FFD190"/>
    <w:rsid w:val="77FFF5A0"/>
    <w:rsid w:val="781E130E"/>
    <w:rsid w:val="787FC78E"/>
    <w:rsid w:val="78AFFF84"/>
    <w:rsid w:val="78DEEC7D"/>
    <w:rsid w:val="78FFB9A2"/>
    <w:rsid w:val="792737ED"/>
    <w:rsid w:val="796FE82D"/>
    <w:rsid w:val="797F9654"/>
    <w:rsid w:val="799F8478"/>
    <w:rsid w:val="79AD3AC5"/>
    <w:rsid w:val="79BAC6D6"/>
    <w:rsid w:val="79BFA2B2"/>
    <w:rsid w:val="79CFF078"/>
    <w:rsid w:val="79D4DDA4"/>
    <w:rsid w:val="79DF4C0F"/>
    <w:rsid w:val="79DF4D62"/>
    <w:rsid w:val="79FF3D8B"/>
    <w:rsid w:val="79FFD334"/>
    <w:rsid w:val="7A1BC40D"/>
    <w:rsid w:val="7A2FDCFC"/>
    <w:rsid w:val="7A7D3326"/>
    <w:rsid w:val="7A994A7C"/>
    <w:rsid w:val="7AF20C87"/>
    <w:rsid w:val="7AF96364"/>
    <w:rsid w:val="7B6BF88E"/>
    <w:rsid w:val="7B6EBE5A"/>
    <w:rsid w:val="7B7EFD5B"/>
    <w:rsid w:val="7B7FF95F"/>
    <w:rsid w:val="7BB39B13"/>
    <w:rsid w:val="7BBF24FC"/>
    <w:rsid w:val="7BCF25C2"/>
    <w:rsid w:val="7BED4A42"/>
    <w:rsid w:val="7BF69E89"/>
    <w:rsid w:val="7BF73A67"/>
    <w:rsid w:val="7BF7C989"/>
    <w:rsid w:val="7BF95C6A"/>
    <w:rsid w:val="7BFAB030"/>
    <w:rsid w:val="7BFDC402"/>
    <w:rsid w:val="7BFE2C34"/>
    <w:rsid w:val="7BFEDB2C"/>
    <w:rsid w:val="7C68759F"/>
    <w:rsid w:val="7C96075C"/>
    <w:rsid w:val="7C991510"/>
    <w:rsid w:val="7CDF84CE"/>
    <w:rsid w:val="7CEEC307"/>
    <w:rsid w:val="7CFF3424"/>
    <w:rsid w:val="7D065AAF"/>
    <w:rsid w:val="7D3F17EB"/>
    <w:rsid w:val="7D3F5D02"/>
    <w:rsid w:val="7D6B48A4"/>
    <w:rsid w:val="7D6D7088"/>
    <w:rsid w:val="7D7D3A85"/>
    <w:rsid w:val="7D7ED688"/>
    <w:rsid w:val="7D7F57C8"/>
    <w:rsid w:val="7D7F7E8D"/>
    <w:rsid w:val="7D8663CE"/>
    <w:rsid w:val="7D9FEAF0"/>
    <w:rsid w:val="7DBD13AB"/>
    <w:rsid w:val="7DBE35F7"/>
    <w:rsid w:val="7DDD48A8"/>
    <w:rsid w:val="7DDFB459"/>
    <w:rsid w:val="7DE2403B"/>
    <w:rsid w:val="7DEEC786"/>
    <w:rsid w:val="7DF7206D"/>
    <w:rsid w:val="7DF7CC6D"/>
    <w:rsid w:val="7DF7E129"/>
    <w:rsid w:val="7DFB61BB"/>
    <w:rsid w:val="7DFCAC89"/>
    <w:rsid w:val="7DFD9C5C"/>
    <w:rsid w:val="7DFF83F0"/>
    <w:rsid w:val="7DFFAF1C"/>
    <w:rsid w:val="7E61A6B0"/>
    <w:rsid w:val="7E77C343"/>
    <w:rsid w:val="7E7F5496"/>
    <w:rsid w:val="7E9F007A"/>
    <w:rsid w:val="7E9F984D"/>
    <w:rsid w:val="7EA78E77"/>
    <w:rsid w:val="7EBE25E2"/>
    <w:rsid w:val="7EDD0DF9"/>
    <w:rsid w:val="7EE738BE"/>
    <w:rsid w:val="7EEB049B"/>
    <w:rsid w:val="7EEFF572"/>
    <w:rsid w:val="7EF659B3"/>
    <w:rsid w:val="7EFD4F70"/>
    <w:rsid w:val="7EFE0824"/>
    <w:rsid w:val="7EFF8159"/>
    <w:rsid w:val="7EFFBC12"/>
    <w:rsid w:val="7EFFF944"/>
    <w:rsid w:val="7F4937AC"/>
    <w:rsid w:val="7F575EFC"/>
    <w:rsid w:val="7F596635"/>
    <w:rsid w:val="7F5DF136"/>
    <w:rsid w:val="7F61B827"/>
    <w:rsid w:val="7F6F4B63"/>
    <w:rsid w:val="7F7D89E6"/>
    <w:rsid w:val="7F7E39E3"/>
    <w:rsid w:val="7F7F3A0C"/>
    <w:rsid w:val="7F7F6819"/>
    <w:rsid w:val="7F7F6C42"/>
    <w:rsid w:val="7F920920"/>
    <w:rsid w:val="7F96F417"/>
    <w:rsid w:val="7F974455"/>
    <w:rsid w:val="7FABBC97"/>
    <w:rsid w:val="7FB689B6"/>
    <w:rsid w:val="7FBE699F"/>
    <w:rsid w:val="7FCEA5C5"/>
    <w:rsid w:val="7FCF5310"/>
    <w:rsid w:val="7FDE29C8"/>
    <w:rsid w:val="7FDF108F"/>
    <w:rsid w:val="7FDF6BB9"/>
    <w:rsid w:val="7FE3B7BB"/>
    <w:rsid w:val="7FE5A36D"/>
    <w:rsid w:val="7FEBB6F0"/>
    <w:rsid w:val="7FEE312F"/>
    <w:rsid w:val="7FEE8E93"/>
    <w:rsid w:val="7FEF0C99"/>
    <w:rsid w:val="7FEF1165"/>
    <w:rsid w:val="7FEFF7A5"/>
    <w:rsid w:val="7FEFFB64"/>
    <w:rsid w:val="7FF06A49"/>
    <w:rsid w:val="7FF743EF"/>
    <w:rsid w:val="7FF92C09"/>
    <w:rsid w:val="7FF96860"/>
    <w:rsid w:val="7FFAE793"/>
    <w:rsid w:val="7FFB7EA4"/>
    <w:rsid w:val="7FFBD6B6"/>
    <w:rsid w:val="7FFD0593"/>
    <w:rsid w:val="7FFD8DE2"/>
    <w:rsid w:val="7FFDD174"/>
    <w:rsid w:val="7FFE704E"/>
    <w:rsid w:val="7FFEAC55"/>
    <w:rsid w:val="7FFF1922"/>
    <w:rsid w:val="7FFF36CA"/>
    <w:rsid w:val="7FFFBDD6"/>
    <w:rsid w:val="7FFFCAE1"/>
    <w:rsid w:val="7FFFFE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C8A01A9"/>
  <w15:docId w15:val="{CCD41D72-DBCE-4757-BACC-C27630C18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nhideWhenUsed="1" w:qFormat="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360" w:lineRule="auto"/>
      <w:ind w:firstLineChars="200" w:firstLine="200"/>
      <w:jc w:val="both"/>
    </w:pPr>
    <w:rPr>
      <w:rFonts w:ascii="仿宋" w:eastAsia="仿宋" w:hAnsiTheme="minorHAnsi" w:cstheme="minorBidi"/>
      <w:kern w:val="2"/>
      <w:sz w:val="32"/>
      <w:szCs w:val="21"/>
    </w:rPr>
  </w:style>
  <w:style w:type="paragraph" w:styleId="11">
    <w:name w:val="heading 1"/>
    <w:basedOn w:val="a"/>
    <w:next w:val="a"/>
    <w:link w:val="12"/>
    <w:uiPriority w:val="9"/>
    <w:qFormat/>
    <w:pPr>
      <w:keepNext/>
      <w:keepLines/>
      <w:spacing w:afterLines="100" w:after="100"/>
      <w:ind w:firstLineChars="0" w:firstLine="0"/>
      <w:jc w:val="center"/>
      <w:outlineLvl w:val="0"/>
    </w:pPr>
    <w:rPr>
      <w:rFonts w:ascii="方正小标宋简体" w:eastAsia="方正小标宋简体"/>
      <w:b/>
      <w:bCs/>
      <w:kern w:val="44"/>
      <w:sz w:val="44"/>
      <w:szCs w:val="44"/>
    </w:rPr>
  </w:style>
  <w:style w:type="paragraph" w:styleId="20">
    <w:name w:val="heading 2"/>
    <w:basedOn w:val="a"/>
    <w:next w:val="a"/>
    <w:link w:val="22"/>
    <w:uiPriority w:val="9"/>
    <w:unhideWhenUsed/>
    <w:qFormat/>
    <w:pPr>
      <w:keepNext/>
      <w:keepLines/>
      <w:numPr>
        <w:ilvl w:val="1"/>
        <w:numId w:val="1"/>
      </w:numPr>
      <w:spacing w:before="260" w:after="260" w:line="416" w:lineRule="auto"/>
      <w:ind w:firstLineChars="0"/>
      <w:outlineLvl w:val="1"/>
    </w:pPr>
    <w:rPr>
      <w:rFonts w:asciiTheme="majorHAnsi" w:eastAsiaTheme="majorEastAsia" w:hAnsiTheme="majorHAnsi" w:cstheme="majorBidi"/>
      <w:b/>
      <w:bCs/>
      <w:szCs w:val="32"/>
    </w:rPr>
  </w:style>
  <w:style w:type="paragraph" w:styleId="30">
    <w:name w:val="heading 3"/>
    <w:basedOn w:val="a"/>
    <w:next w:val="a"/>
    <w:link w:val="32"/>
    <w:uiPriority w:val="9"/>
    <w:unhideWhenUsed/>
    <w:qFormat/>
    <w:pPr>
      <w:keepNext/>
      <w:keepLines/>
      <w:numPr>
        <w:ilvl w:val="2"/>
        <w:numId w:val="1"/>
      </w:numPr>
      <w:spacing w:before="260" w:after="260" w:line="416" w:lineRule="auto"/>
      <w:ind w:firstLineChars="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uiPriority w:val="99"/>
    <w:unhideWhenUsed/>
    <w:qFormat/>
    <w:pPr>
      <w:ind w:firstLine="420"/>
    </w:pPr>
    <w:rPr>
      <w:rFonts w:ascii="Times New Roman" w:hAnsi="Times New Roman"/>
      <w:szCs w:val="20"/>
    </w:rPr>
  </w:style>
  <w:style w:type="paragraph" w:styleId="a4">
    <w:name w:val="annotation text"/>
    <w:basedOn w:val="a"/>
    <w:link w:val="a5"/>
    <w:uiPriority w:val="99"/>
    <w:unhideWhenUsed/>
    <w:qFormat/>
  </w:style>
  <w:style w:type="paragraph" w:styleId="a6">
    <w:name w:val="Body Text"/>
    <w:basedOn w:val="a"/>
    <w:autoRedefine/>
    <w:uiPriority w:val="99"/>
    <w:unhideWhenUsed/>
    <w:qFormat/>
    <w:rPr>
      <w:sz w:val="30"/>
    </w:rPr>
  </w:style>
  <w:style w:type="paragraph" w:styleId="33">
    <w:name w:val="toc 3"/>
    <w:basedOn w:val="a"/>
    <w:next w:val="a"/>
    <w:uiPriority w:val="39"/>
    <w:unhideWhenUsed/>
    <w:qFormat/>
    <w:pPr>
      <w:tabs>
        <w:tab w:val="right" w:leader="dot" w:pos="8302"/>
      </w:tabs>
      <w:spacing w:line="276" w:lineRule="auto"/>
      <w:ind w:leftChars="200" w:left="640" w:firstLineChars="0" w:firstLine="0"/>
    </w:pPr>
    <w:rPr>
      <w:sz w:val="24"/>
    </w:rPr>
  </w:style>
  <w:style w:type="paragraph" w:styleId="a7">
    <w:name w:val="Plain Text"/>
    <w:basedOn w:val="a"/>
    <w:autoRedefine/>
    <w:uiPriority w:val="99"/>
    <w:unhideWhenUsed/>
    <w:qFormat/>
    <w:rPr>
      <w:rFonts w:ascii="宋体" w:hAnsi="Courier New" w:cs="Courier New"/>
    </w:rPr>
  </w:style>
  <w:style w:type="paragraph" w:styleId="a8">
    <w:name w:val="Date"/>
    <w:basedOn w:val="a"/>
    <w:next w:val="a"/>
    <w:link w:val="a9"/>
    <w:autoRedefine/>
    <w:uiPriority w:val="99"/>
    <w:unhideWhenUsed/>
    <w:qFormat/>
    <w:pPr>
      <w:ind w:leftChars="2500" w:left="100"/>
    </w:pPr>
  </w:style>
  <w:style w:type="paragraph" w:styleId="aa">
    <w:name w:val="Balloon Text"/>
    <w:basedOn w:val="a"/>
    <w:link w:val="ab"/>
    <w:uiPriority w:val="99"/>
    <w:unhideWhenUsed/>
    <w:qFormat/>
    <w:pPr>
      <w:spacing w:line="240" w:lineRule="auto"/>
    </w:pPr>
    <w:rPr>
      <w:sz w:val="18"/>
      <w:szCs w:val="18"/>
    </w:rPr>
  </w:style>
  <w:style w:type="paragraph" w:styleId="ac">
    <w:name w:val="footer"/>
    <w:basedOn w:val="a"/>
    <w:link w:val="ad"/>
    <w:uiPriority w:val="99"/>
    <w:unhideWhenUsed/>
    <w:qFormat/>
    <w:pPr>
      <w:tabs>
        <w:tab w:val="center" w:pos="4153"/>
        <w:tab w:val="right" w:pos="8306"/>
      </w:tabs>
      <w:snapToGrid w:val="0"/>
      <w:spacing w:line="240" w:lineRule="auto"/>
      <w:jc w:val="left"/>
    </w:pPr>
    <w:rPr>
      <w:sz w:val="18"/>
      <w:szCs w:val="18"/>
    </w:rPr>
  </w:style>
  <w:style w:type="paragraph" w:styleId="ae">
    <w:name w:val="header"/>
    <w:basedOn w:val="a"/>
    <w:link w:val="af"/>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13">
    <w:name w:val="toc 1"/>
    <w:basedOn w:val="a"/>
    <w:next w:val="a"/>
    <w:link w:val="14"/>
    <w:uiPriority w:val="39"/>
    <w:unhideWhenUsed/>
    <w:qFormat/>
    <w:pPr>
      <w:tabs>
        <w:tab w:val="right" w:leader="dot" w:pos="8296"/>
      </w:tabs>
      <w:spacing w:line="276" w:lineRule="auto"/>
      <w:ind w:firstLineChars="0" w:firstLine="0"/>
      <w:jc w:val="left"/>
    </w:pPr>
    <w:rPr>
      <w:sz w:val="24"/>
    </w:rPr>
  </w:style>
  <w:style w:type="paragraph" w:styleId="4">
    <w:name w:val="toc 4"/>
    <w:basedOn w:val="a"/>
    <w:next w:val="a"/>
    <w:link w:val="40"/>
    <w:uiPriority w:val="39"/>
    <w:unhideWhenUsed/>
    <w:qFormat/>
    <w:pPr>
      <w:spacing w:line="276" w:lineRule="auto"/>
      <w:ind w:firstLineChars="0" w:firstLine="0"/>
    </w:pPr>
    <w:rPr>
      <w:sz w:val="24"/>
    </w:rPr>
  </w:style>
  <w:style w:type="paragraph" w:styleId="23">
    <w:name w:val="toc 2"/>
    <w:basedOn w:val="a"/>
    <w:next w:val="a"/>
    <w:link w:val="24"/>
    <w:uiPriority w:val="39"/>
    <w:unhideWhenUsed/>
    <w:qFormat/>
    <w:pPr>
      <w:spacing w:line="276" w:lineRule="auto"/>
      <w:ind w:leftChars="100" w:left="100" w:firstLineChars="0" w:firstLine="0"/>
    </w:pPr>
    <w:rPr>
      <w:sz w:val="24"/>
    </w:rPr>
  </w:style>
  <w:style w:type="paragraph" w:styleId="af0">
    <w:name w:val="Normal (Web)"/>
    <w:basedOn w:val="a"/>
    <w:uiPriority w:val="99"/>
    <w:unhideWhenUsed/>
    <w:qFormat/>
    <w:pPr>
      <w:spacing w:beforeAutospacing="1" w:afterAutospacing="1"/>
      <w:jc w:val="left"/>
    </w:pPr>
    <w:rPr>
      <w:rFonts w:cs="Times New Roman"/>
      <w:kern w:val="0"/>
      <w:sz w:val="24"/>
    </w:rPr>
  </w:style>
  <w:style w:type="paragraph" w:styleId="af1">
    <w:name w:val="annotation subject"/>
    <w:basedOn w:val="a4"/>
    <w:next w:val="a4"/>
    <w:link w:val="af2"/>
    <w:uiPriority w:val="99"/>
    <w:unhideWhenUsed/>
    <w:qFormat/>
    <w:pPr>
      <w:jc w:val="left"/>
    </w:pPr>
    <w:rPr>
      <w:b/>
      <w:bCs/>
    </w:rPr>
  </w:style>
  <w:style w:type="table" w:styleId="af3">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FollowedHyperlink"/>
    <w:basedOn w:val="a0"/>
    <w:uiPriority w:val="99"/>
    <w:semiHidden/>
    <w:unhideWhenUsed/>
    <w:qFormat/>
    <w:rPr>
      <w:color w:val="800080"/>
      <w:u w:val="single"/>
    </w:rPr>
  </w:style>
  <w:style w:type="character" w:styleId="af5">
    <w:name w:val="Hyperlink"/>
    <w:basedOn w:val="a0"/>
    <w:uiPriority w:val="99"/>
    <w:unhideWhenUsed/>
    <w:qFormat/>
    <w:rPr>
      <w:color w:val="0563C1" w:themeColor="hyperlink"/>
      <w:u w:val="single"/>
    </w:rPr>
  </w:style>
  <w:style w:type="character" w:styleId="af6">
    <w:name w:val="annotation reference"/>
    <w:basedOn w:val="a0"/>
    <w:uiPriority w:val="99"/>
    <w:unhideWhenUsed/>
    <w:qFormat/>
    <w:rPr>
      <w:sz w:val="21"/>
      <w:szCs w:val="21"/>
    </w:rPr>
  </w:style>
  <w:style w:type="paragraph" w:customStyle="1" w:styleId="-1">
    <w:name w:val="正文-公1"/>
    <w:basedOn w:val="a"/>
    <w:uiPriority w:val="99"/>
    <w:qFormat/>
    <w:rPr>
      <w:szCs w:val="22"/>
    </w:rPr>
  </w:style>
  <w:style w:type="character" w:customStyle="1" w:styleId="a9">
    <w:name w:val="日期 字符"/>
    <w:basedOn w:val="a0"/>
    <w:link w:val="a8"/>
    <w:uiPriority w:val="99"/>
    <w:semiHidden/>
    <w:qFormat/>
    <w:rPr>
      <w:rFonts w:ascii="仿宋" w:eastAsia="仿宋"/>
      <w:sz w:val="32"/>
      <w:szCs w:val="21"/>
    </w:rPr>
  </w:style>
  <w:style w:type="character" w:customStyle="1" w:styleId="af">
    <w:name w:val="页眉 字符"/>
    <w:basedOn w:val="a0"/>
    <w:link w:val="ae"/>
    <w:uiPriority w:val="99"/>
    <w:qFormat/>
    <w:rPr>
      <w:rFonts w:ascii="仿宋" w:eastAsia="仿宋"/>
      <w:sz w:val="18"/>
      <w:szCs w:val="18"/>
    </w:rPr>
  </w:style>
  <w:style w:type="character" w:customStyle="1" w:styleId="ad">
    <w:name w:val="页脚 字符"/>
    <w:basedOn w:val="a0"/>
    <w:link w:val="ac"/>
    <w:uiPriority w:val="99"/>
    <w:qFormat/>
    <w:rPr>
      <w:rFonts w:ascii="仿宋" w:eastAsia="仿宋"/>
      <w:sz w:val="18"/>
      <w:szCs w:val="18"/>
    </w:rPr>
  </w:style>
  <w:style w:type="character" w:customStyle="1" w:styleId="12">
    <w:name w:val="标题 1 字符"/>
    <w:basedOn w:val="a0"/>
    <w:link w:val="11"/>
    <w:uiPriority w:val="9"/>
    <w:qFormat/>
    <w:rPr>
      <w:rFonts w:ascii="方正小标宋简体" w:eastAsia="方正小标宋简体"/>
      <w:b/>
      <w:bCs/>
      <w:kern w:val="44"/>
      <w:sz w:val="44"/>
      <w:szCs w:val="44"/>
    </w:rPr>
  </w:style>
  <w:style w:type="paragraph" w:customStyle="1" w:styleId="15">
    <w:name w:val="列表段落1"/>
    <w:basedOn w:val="a"/>
    <w:uiPriority w:val="34"/>
    <w:qFormat/>
    <w:pPr>
      <w:widowControl w:val="0"/>
      <w:ind w:firstLine="420"/>
    </w:pPr>
    <w:rPr>
      <w:sz w:val="24"/>
    </w:rPr>
  </w:style>
  <w:style w:type="character" w:customStyle="1" w:styleId="22">
    <w:name w:val="标题 2 字符"/>
    <w:basedOn w:val="a0"/>
    <w:link w:val="20"/>
    <w:uiPriority w:val="9"/>
    <w:semiHidden/>
    <w:qFormat/>
    <w:rPr>
      <w:rFonts w:asciiTheme="majorHAnsi" w:eastAsiaTheme="majorEastAsia" w:hAnsiTheme="majorHAnsi" w:cstheme="majorBidi"/>
      <w:b/>
      <w:bCs/>
      <w:sz w:val="32"/>
      <w:szCs w:val="32"/>
    </w:rPr>
  </w:style>
  <w:style w:type="character" w:customStyle="1" w:styleId="32">
    <w:name w:val="标题 3 字符"/>
    <w:basedOn w:val="a0"/>
    <w:link w:val="30"/>
    <w:uiPriority w:val="9"/>
    <w:semiHidden/>
    <w:qFormat/>
    <w:rPr>
      <w:rFonts w:ascii="仿宋" w:eastAsia="仿宋"/>
      <w:b/>
      <w:bCs/>
      <w:sz w:val="32"/>
      <w:szCs w:val="32"/>
    </w:rPr>
  </w:style>
  <w:style w:type="table" w:customStyle="1" w:styleId="TableGrid">
    <w:name w:val="TableGrid"/>
    <w:qFormat/>
    <w:rPr>
      <w:szCs w:val="21"/>
    </w:rPr>
    <w:tblPr>
      <w:tblCellMar>
        <w:top w:w="0" w:type="dxa"/>
        <w:left w:w="0" w:type="dxa"/>
        <w:bottom w:w="0" w:type="dxa"/>
        <w:right w:w="0" w:type="dxa"/>
      </w:tblCellMar>
    </w:tblPr>
  </w:style>
  <w:style w:type="character" w:customStyle="1" w:styleId="a5">
    <w:name w:val="批注文字 字符"/>
    <w:basedOn w:val="a0"/>
    <w:link w:val="a4"/>
    <w:uiPriority w:val="99"/>
    <w:semiHidden/>
    <w:qFormat/>
    <w:rPr>
      <w:rFonts w:ascii="仿宋" w:eastAsia="仿宋"/>
      <w:sz w:val="32"/>
      <w:szCs w:val="21"/>
    </w:rPr>
  </w:style>
  <w:style w:type="character" w:customStyle="1" w:styleId="ab">
    <w:name w:val="批注框文本 字符"/>
    <w:basedOn w:val="a0"/>
    <w:link w:val="aa"/>
    <w:uiPriority w:val="99"/>
    <w:semiHidden/>
    <w:qFormat/>
    <w:rPr>
      <w:rFonts w:ascii="仿宋" w:eastAsia="仿宋"/>
      <w:sz w:val="18"/>
      <w:szCs w:val="18"/>
    </w:rPr>
  </w:style>
  <w:style w:type="paragraph" w:customStyle="1" w:styleId="10">
    <w:name w:val="指南标题1"/>
    <w:basedOn w:val="11"/>
    <w:link w:val="1Char"/>
    <w:qFormat/>
    <w:pPr>
      <w:numPr>
        <w:numId w:val="2"/>
      </w:numPr>
      <w:spacing w:afterLines="0" w:after="120"/>
    </w:pPr>
    <w:rPr>
      <w:rFonts w:hAnsi="Microsoft YaHei UI" w:cs="Microsoft YaHei UI"/>
      <w:bCs w:val="0"/>
      <w:color w:val="000000"/>
      <w:sz w:val="36"/>
      <w:szCs w:val="21"/>
    </w:rPr>
  </w:style>
  <w:style w:type="character" w:customStyle="1" w:styleId="1Char">
    <w:name w:val="指南标题1 Char"/>
    <w:basedOn w:val="12"/>
    <w:link w:val="10"/>
    <w:qFormat/>
    <w:rPr>
      <w:rFonts w:ascii="方正小标宋简体" w:eastAsia="方正小标宋简体" w:hAnsi="Microsoft YaHei UI" w:cs="Microsoft YaHei UI"/>
      <w:b/>
      <w:bCs w:val="0"/>
      <w:color w:val="000000"/>
      <w:kern w:val="44"/>
      <w:sz w:val="36"/>
      <w:szCs w:val="21"/>
    </w:rPr>
  </w:style>
  <w:style w:type="paragraph" w:customStyle="1" w:styleId="21">
    <w:name w:val="指南标题2"/>
    <w:basedOn w:val="20"/>
    <w:link w:val="2Char"/>
    <w:qFormat/>
    <w:pPr>
      <w:numPr>
        <w:numId w:val="2"/>
      </w:numPr>
      <w:spacing w:before="0" w:after="0" w:line="360" w:lineRule="auto"/>
      <w:jc w:val="left"/>
    </w:pPr>
    <w:rPr>
      <w:rFonts w:ascii="黑体" w:eastAsia="黑体" w:hAnsi="Microsoft YaHei UI" w:cs="Microsoft YaHei UI"/>
      <w:bCs w:val="0"/>
      <w:color w:val="000000"/>
      <w:szCs w:val="21"/>
    </w:rPr>
  </w:style>
  <w:style w:type="character" w:customStyle="1" w:styleId="2Char">
    <w:name w:val="指南标题2 Char"/>
    <w:basedOn w:val="22"/>
    <w:link w:val="21"/>
    <w:qFormat/>
    <w:rPr>
      <w:rFonts w:ascii="黑体" w:eastAsia="黑体" w:hAnsi="Microsoft YaHei UI" w:cs="Microsoft YaHei UI"/>
      <w:b/>
      <w:bCs w:val="0"/>
      <w:color w:val="000000"/>
      <w:sz w:val="32"/>
      <w:szCs w:val="21"/>
    </w:rPr>
  </w:style>
  <w:style w:type="paragraph" w:customStyle="1" w:styleId="31">
    <w:name w:val="指南标题3"/>
    <w:basedOn w:val="30"/>
    <w:link w:val="3Char"/>
    <w:qFormat/>
    <w:pPr>
      <w:numPr>
        <w:numId w:val="2"/>
      </w:numPr>
      <w:spacing w:before="0" w:after="0" w:line="360" w:lineRule="auto"/>
      <w:jc w:val="left"/>
    </w:pPr>
    <w:rPr>
      <w:rFonts w:hAnsi="黑体" w:cs="黑体"/>
      <w:bCs w:val="0"/>
      <w:color w:val="000000"/>
      <w:szCs w:val="21"/>
    </w:rPr>
  </w:style>
  <w:style w:type="character" w:customStyle="1" w:styleId="3Char">
    <w:name w:val="指南标题3 Char"/>
    <w:basedOn w:val="32"/>
    <w:link w:val="31"/>
    <w:qFormat/>
    <w:rPr>
      <w:rFonts w:ascii="仿宋" w:eastAsia="仿宋" w:hAnsi="黑体" w:cs="黑体"/>
      <w:b/>
      <w:bCs w:val="0"/>
      <w:color w:val="000000"/>
      <w:sz w:val="32"/>
      <w:szCs w:val="21"/>
    </w:rPr>
  </w:style>
  <w:style w:type="character" w:customStyle="1" w:styleId="af2">
    <w:name w:val="批注主题 字符"/>
    <w:basedOn w:val="a5"/>
    <w:link w:val="af1"/>
    <w:uiPriority w:val="99"/>
    <w:semiHidden/>
    <w:qFormat/>
    <w:rPr>
      <w:rFonts w:ascii="仿宋" w:eastAsia="仿宋"/>
      <w:b/>
      <w:bCs/>
      <w:sz w:val="32"/>
      <w:szCs w:val="21"/>
    </w:rPr>
  </w:style>
  <w:style w:type="paragraph" w:customStyle="1" w:styleId="2">
    <w:name w:val="附件标题2"/>
    <w:basedOn w:val="21"/>
    <w:link w:val="2Char0"/>
    <w:qFormat/>
    <w:pPr>
      <w:numPr>
        <w:numId w:val="3"/>
      </w:numPr>
    </w:pPr>
  </w:style>
  <w:style w:type="paragraph" w:customStyle="1" w:styleId="3">
    <w:name w:val="附件标题3"/>
    <w:basedOn w:val="31"/>
    <w:link w:val="3Char0"/>
    <w:qFormat/>
    <w:pPr>
      <w:numPr>
        <w:numId w:val="3"/>
      </w:numPr>
    </w:pPr>
  </w:style>
  <w:style w:type="character" w:customStyle="1" w:styleId="2Char0">
    <w:name w:val="附件标题2 Char"/>
    <w:basedOn w:val="2Char"/>
    <w:link w:val="2"/>
    <w:qFormat/>
    <w:rPr>
      <w:rFonts w:ascii="黑体" w:eastAsia="黑体" w:hAnsi="Microsoft YaHei UI" w:cs="Microsoft YaHei UI"/>
      <w:b/>
      <w:bCs w:val="0"/>
      <w:color w:val="000000"/>
      <w:sz w:val="32"/>
      <w:szCs w:val="21"/>
    </w:rPr>
  </w:style>
  <w:style w:type="paragraph" w:customStyle="1" w:styleId="1">
    <w:name w:val="附件标题1"/>
    <w:basedOn w:val="10"/>
    <w:link w:val="1Char0"/>
    <w:qFormat/>
    <w:pPr>
      <w:numPr>
        <w:numId w:val="3"/>
      </w:numPr>
      <w:spacing w:after="0"/>
      <w:jc w:val="left"/>
    </w:pPr>
    <w:rPr>
      <w:b w:val="0"/>
    </w:rPr>
  </w:style>
  <w:style w:type="character" w:customStyle="1" w:styleId="3Char0">
    <w:name w:val="附件标题3 Char"/>
    <w:basedOn w:val="3Char"/>
    <w:link w:val="3"/>
    <w:qFormat/>
    <w:rPr>
      <w:rFonts w:ascii="仿宋" w:eastAsia="仿宋" w:hAnsi="黑体" w:cs="黑体"/>
      <w:b/>
      <w:bCs w:val="0"/>
      <w:color w:val="000000"/>
      <w:sz w:val="32"/>
      <w:szCs w:val="21"/>
    </w:rPr>
  </w:style>
  <w:style w:type="character" w:customStyle="1" w:styleId="1Char0">
    <w:name w:val="附件标题1 Char"/>
    <w:basedOn w:val="1Char"/>
    <w:link w:val="1"/>
    <w:qFormat/>
    <w:rPr>
      <w:rFonts w:ascii="方正小标宋简体" w:eastAsia="方正小标宋简体" w:hAnsi="Microsoft YaHei UI" w:cs="Microsoft YaHei UI"/>
      <w:b w:val="0"/>
      <w:bCs w:val="0"/>
      <w:color w:val="000000"/>
      <w:kern w:val="44"/>
      <w:sz w:val="36"/>
      <w:szCs w:val="21"/>
    </w:rPr>
  </w:style>
  <w:style w:type="paragraph" w:customStyle="1" w:styleId="af7">
    <w:name w:val="指南标题"/>
    <w:basedOn w:val="a"/>
    <w:link w:val="Char"/>
    <w:qFormat/>
    <w:pPr>
      <w:ind w:left="1433" w:hangingChars="398" w:hanging="1433"/>
      <w:jc w:val="center"/>
    </w:pPr>
    <w:rPr>
      <w:rFonts w:ascii="方正小标宋简体" w:eastAsia="方正小标宋简体" w:hAnsi="微软雅黑"/>
      <w:sz w:val="36"/>
      <w:szCs w:val="36"/>
    </w:rPr>
  </w:style>
  <w:style w:type="character" w:customStyle="1" w:styleId="Char">
    <w:name w:val="指南标题 Char"/>
    <w:basedOn w:val="a0"/>
    <w:link w:val="af7"/>
    <w:qFormat/>
    <w:rPr>
      <w:rFonts w:ascii="方正小标宋简体" w:eastAsia="方正小标宋简体" w:hAnsi="微软雅黑"/>
      <w:sz w:val="36"/>
      <w:szCs w:val="36"/>
    </w:rPr>
  </w:style>
  <w:style w:type="paragraph" w:customStyle="1" w:styleId="16">
    <w:name w:val="无间隔1"/>
    <w:uiPriority w:val="1"/>
    <w:qFormat/>
    <w:pPr>
      <w:ind w:firstLineChars="200" w:firstLine="200"/>
      <w:jc w:val="both"/>
    </w:pPr>
    <w:rPr>
      <w:rFonts w:ascii="仿宋" w:eastAsia="仿宋" w:hAnsiTheme="minorHAnsi" w:cstheme="minorBidi"/>
      <w:kern w:val="2"/>
      <w:sz w:val="32"/>
      <w:szCs w:val="21"/>
    </w:rPr>
  </w:style>
  <w:style w:type="character" w:customStyle="1" w:styleId="40">
    <w:name w:val="目录 4 字符"/>
    <w:link w:val="4"/>
    <w:uiPriority w:val="39"/>
    <w:qFormat/>
    <w:rPr>
      <w:sz w:val="24"/>
    </w:rPr>
  </w:style>
  <w:style w:type="character" w:customStyle="1" w:styleId="14">
    <w:name w:val="目录 1 字符"/>
    <w:link w:val="13"/>
    <w:uiPriority w:val="39"/>
    <w:qFormat/>
    <w:rPr>
      <w:sz w:val="24"/>
    </w:rPr>
  </w:style>
  <w:style w:type="character" w:customStyle="1" w:styleId="24">
    <w:name w:val="目录 2 字符"/>
    <w:link w:val="23"/>
    <w:uiPriority w:val="39"/>
    <w:qFormat/>
    <w:rPr>
      <w:sz w:val="24"/>
    </w:rPr>
  </w:style>
  <w:style w:type="paragraph" w:customStyle="1" w:styleId="p0">
    <w:name w:val="p0"/>
    <w:basedOn w:val="a"/>
    <w:qFormat/>
    <w:rPr>
      <w:rFonts w:ascii="Times New Roman" w:hAnsi="Times New Roman"/>
      <w:kern w:val="0"/>
    </w:rPr>
  </w:style>
  <w:style w:type="paragraph" w:customStyle="1" w:styleId="af8">
    <w:name w:val="论文正文"/>
    <w:basedOn w:val="a"/>
    <w:qFormat/>
    <w:pPr>
      <w:wordWrap w:val="0"/>
      <w:overflowPunct w:val="0"/>
      <w:autoSpaceDE w:val="0"/>
      <w:autoSpaceDN w:val="0"/>
      <w:adjustRightInd w:val="0"/>
      <w:spacing w:line="314" w:lineRule="exact"/>
      <w:jc w:val="left"/>
      <w:textAlignment w:val="baseline"/>
    </w:pPr>
    <w:rPr>
      <w:rFonts w:ascii="宋体" w:hAnsi="MS Sans Serif"/>
      <w:szCs w:val="20"/>
    </w:rPr>
  </w:style>
  <w:style w:type="character" w:customStyle="1" w:styleId="17">
    <w:name w:val="未处理的提及1"/>
    <w:basedOn w:val="a0"/>
    <w:uiPriority w:val="99"/>
    <w:semiHidden/>
    <w:unhideWhenUsed/>
    <w:qFormat/>
    <w:rPr>
      <w:color w:val="605E5C"/>
      <w:shd w:val="clear" w:color="auto" w:fill="E1DFDD"/>
    </w:rPr>
  </w:style>
  <w:style w:type="paragraph" w:customStyle="1" w:styleId="TOC1">
    <w:name w:val="TOC 标题1"/>
    <w:basedOn w:val="11"/>
    <w:next w:val="a"/>
    <w:uiPriority w:val="39"/>
    <w:unhideWhenUsed/>
    <w:qFormat/>
    <w:pPr>
      <w:spacing w:before="240" w:afterLines="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TOC2">
    <w:name w:val="TOC 标题2"/>
    <w:basedOn w:val="11"/>
    <w:next w:val="a"/>
    <w:uiPriority w:val="39"/>
    <w:unhideWhenUsed/>
    <w:qFormat/>
    <w:pPr>
      <w:spacing w:before="240" w:afterLines="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TableText">
    <w:name w:val="Table Text"/>
    <w:basedOn w:val="a"/>
    <w:semiHidden/>
    <w:qFormat/>
    <w:pPr>
      <w:spacing w:before="127"/>
      <w:ind w:firstLineChars="0" w:firstLine="0"/>
      <w:jc w:val="center"/>
    </w:pPr>
    <w:rPr>
      <w:rFonts w:hAnsi="仿宋" w:cs="仿宋"/>
      <w:sz w:val="28"/>
      <w:szCs w:val="28"/>
    </w:rPr>
  </w:style>
  <w:style w:type="table" w:customStyle="1" w:styleId="TableNormal">
    <w:name w:val="Table Normal"/>
    <w:semiHidden/>
    <w:unhideWhenUsed/>
    <w:qFormat/>
    <w:tblPr>
      <w:tblCellMar>
        <w:top w:w="0" w:type="dxa"/>
        <w:left w:w="0" w:type="dxa"/>
        <w:bottom w:w="0" w:type="dxa"/>
        <w:right w:w="0" w:type="dxa"/>
      </w:tblCellMar>
    </w:tblPr>
  </w:style>
  <w:style w:type="character" w:customStyle="1" w:styleId="25">
    <w:name w:val="未处理的提及2"/>
    <w:basedOn w:val="a0"/>
    <w:uiPriority w:val="99"/>
    <w:semiHidden/>
    <w:unhideWhenUsed/>
    <w:qFormat/>
    <w:rPr>
      <w:color w:val="605E5C"/>
      <w:shd w:val="clear" w:color="auto" w:fill="E1DFDD"/>
    </w:rPr>
  </w:style>
  <w:style w:type="paragraph" w:styleId="af9">
    <w:name w:val="List Paragraph"/>
    <w:basedOn w:val="a"/>
    <w:uiPriority w:val="99"/>
    <w:qFormat/>
    <w:pPr>
      <w:ind w:firstLine="420"/>
    </w:pPr>
  </w:style>
  <w:style w:type="character" w:styleId="afa">
    <w:name w:val="Strong"/>
    <w:basedOn w:val="a0"/>
    <w:uiPriority w:val="22"/>
    <w:qFormat/>
    <w:rsid w:val="00CD55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tyleName="APA" Version="6" SelectedStyle="\APASixthEditionOfficeOnline.xsl"/>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879A684-C6F4-42C2-9A4C-872D86F86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4</Pages>
  <Words>340</Words>
  <Characters>1940</Characters>
  <Application>Microsoft Office Word</Application>
  <DocSecurity>0</DocSecurity>
  <Lines>16</Lines>
  <Paragraphs>4</Paragraphs>
  <ScaleCrop>false</ScaleCrop>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王玮</dc:creator>
  <cp:lastModifiedBy>Z</cp:lastModifiedBy>
  <cp:revision>7</cp:revision>
  <cp:lastPrinted>2024-07-15T09:52:00Z</cp:lastPrinted>
  <dcterms:created xsi:type="dcterms:W3CDTF">2024-10-09T02:26:00Z</dcterms:created>
  <dcterms:modified xsi:type="dcterms:W3CDTF">2024-10-09T06:03:00Z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C3CB384A884D4F9CB2FA36709AB18BA6_13</vt:lpwstr>
  </property>
</Properties>
</file>