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877908" w14:textId="7A4C5346" w:rsidR="004A20C8" w:rsidRDefault="00665887">
      <w:r w:rsidRPr="002C1BBB">
        <w:rPr>
          <w:b/>
          <w:bCs/>
          <w:sz w:val="32"/>
          <w:szCs w:val="32"/>
        </w:rPr>
        <w:t>Course Guide</w:t>
      </w:r>
      <w:r w:rsidRPr="002C1BBB">
        <w:rPr>
          <w:sz w:val="32"/>
          <w:szCs w:val="32"/>
        </w:rPr>
        <w:t xml:space="preserve"> </w:t>
      </w:r>
      <w:r>
        <w:t>—</w:t>
      </w:r>
      <w:r w:rsidR="00B15D1D">
        <w:t xml:space="preserve"> </w:t>
      </w:r>
      <w:r>
        <w:t>Bachelor of Advanced Computing</w:t>
      </w:r>
    </w:p>
    <w:p w14:paraId="19E0ED8E" w14:textId="65061E7A" w:rsidR="00665887" w:rsidRDefault="00665887"/>
    <w:p w14:paraId="36CC0982" w14:textId="2FD8CC41" w:rsidR="00665887" w:rsidRPr="009B038E" w:rsidRDefault="000A21D4">
      <w:pPr>
        <w:rPr>
          <w:b/>
          <w:bCs/>
          <w:sz w:val="28"/>
          <w:szCs w:val="28"/>
        </w:rPr>
      </w:pPr>
      <w:r w:rsidRPr="009B038E">
        <w:rPr>
          <w:b/>
          <w:bCs/>
          <w:sz w:val="28"/>
          <w:szCs w:val="28"/>
        </w:rPr>
        <w:t>Overview</w:t>
      </w:r>
    </w:p>
    <w:p w14:paraId="04F5BDDA" w14:textId="77777777" w:rsidR="000A21D4" w:rsidRDefault="000A21D4" w:rsidP="000A21D4">
      <w:r>
        <w:t>The Bachelor of Advanced Computing is designed with your computing career in mind. This provisionally accredited degree by the Australian Computer Society will develop practical and theoretical skills across the computing, information technology and business transformation industries.</w:t>
      </w:r>
    </w:p>
    <w:p w14:paraId="16BC07ED" w14:textId="77777777" w:rsidR="000A21D4" w:rsidRDefault="000A21D4" w:rsidP="000A21D4"/>
    <w:p w14:paraId="4688CEF0" w14:textId="77777777" w:rsidR="000A21D4" w:rsidRDefault="000A21D4" w:rsidP="000A21D4">
      <w:r>
        <w:t>As an advanced computing student, you will learn from leaders in the field. First year covers the core skills required to become a computing professional before you specialise in a major that aligns with your preferred career pathway: computer science, information systems, software development or computational data science.</w:t>
      </w:r>
    </w:p>
    <w:p w14:paraId="55AF2AA8" w14:textId="77777777" w:rsidR="000A21D4" w:rsidRDefault="000A21D4" w:rsidP="000A21D4"/>
    <w:p w14:paraId="3C045216" w14:textId="77777777" w:rsidR="000A21D4" w:rsidRDefault="000A21D4" w:rsidP="000A21D4">
      <w:r>
        <w:t>You can combine your computing skills with a second major from over 100 study areas including music, commerce, science and the arts, and develop the well-rounded perspective highly valued by employers.</w:t>
      </w:r>
    </w:p>
    <w:p w14:paraId="0CCDF4C8" w14:textId="77777777" w:rsidR="000A21D4" w:rsidRDefault="000A21D4" w:rsidP="000A21D4"/>
    <w:p w14:paraId="54344784" w14:textId="77777777" w:rsidR="000A21D4" w:rsidRDefault="000A21D4" w:rsidP="000A21D4">
      <w:r>
        <w:t>You have the choice to graduate after three years with the Bachelor of Computing or continue to complete advanced professional and research skills in your fourth year.</w:t>
      </w:r>
    </w:p>
    <w:p w14:paraId="364C68D7" w14:textId="2C5EC1E5" w:rsidR="000A21D4" w:rsidRDefault="000A21D4" w:rsidP="000A21D4"/>
    <w:p w14:paraId="4A414B1A" w14:textId="09E0C373" w:rsidR="000A21D4" w:rsidRPr="009B038E" w:rsidRDefault="000A21D4" w:rsidP="000A21D4">
      <w:pPr>
        <w:rPr>
          <w:b/>
          <w:bCs/>
          <w:sz w:val="28"/>
          <w:szCs w:val="28"/>
        </w:rPr>
      </w:pPr>
      <w:r w:rsidRPr="009B038E">
        <w:rPr>
          <w:b/>
          <w:bCs/>
          <w:sz w:val="28"/>
          <w:szCs w:val="28"/>
        </w:rPr>
        <w:t xml:space="preserve">Course </w:t>
      </w:r>
      <w:r w:rsidR="005D000C" w:rsidRPr="009B038E">
        <w:rPr>
          <w:b/>
          <w:bCs/>
          <w:sz w:val="28"/>
          <w:szCs w:val="28"/>
        </w:rPr>
        <w:t>D</w:t>
      </w:r>
      <w:r w:rsidRPr="009B038E">
        <w:rPr>
          <w:b/>
          <w:bCs/>
          <w:sz w:val="28"/>
          <w:szCs w:val="28"/>
        </w:rPr>
        <w:t>etails</w:t>
      </w:r>
    </w:p>
    <w:p w14:paraId="43BF8319" w14:textId="5407AF93" w:rsidR="000A21D4" w:rsidRDefault="000A21D4" w:rsidP="005E62BC">
      <w:pPr>
        <w:pStyle w:val="ListParagraph"/>
        <w:numPr>
          <w:ilvl w:val="0"/>
          <w:numId w:val="2"/>
        </w:numPr>
      </w:pPr>
      <w:r>
        <w:t>University School: Faculty of Engineering</w:t>
      </w:r>
    </w:p>
    <w:p w14:paraId="25152F53" w14:textId="77777777" w:rsidR="000A21D4" w:rsidRDefault="000A21D4" w:rsidP="005E62BC">
      <w:pPr>
        <w:pStyle w:val="ListParagraph"/>
        <w:numPr>
          <w:ilvl w:val="0"/>
          <w:numId w:val="2"/>
        </w:numPr>
      </w:pPr>
      <w:r>
        <w:t>Credit points required: 192</w:t>
      </w:r>
    </w:p>
    <w:p w14:paraId="223CED5B" w14:textId="77777777" w:rsidR="000A21D4" w:rsidRDefault="000A21D4" w:rsidP="005E62BC">
      <w:pPr>
        <w:pStyle w:val="ListParagraph"/>
        <w:numPr>
          <w:ilvl w:val="0"/>
          <w:numId w:val="2"/>
        </w:numPr>
      </w:pPr>
      <w:r>
        <w:t>Location: Camperdown/Darlington campus</w:t>
      </w:r>
    </w:p>
    <w:p w14:paraId="0F7607B7" w14:textId="77777777" w:rsidR="000A21D4" w:rsidRDefault="000A21D4" w:rsidP="005E62BC">
      <w:pPr>
        <w:pStyle w:val="ListParagraph"/>
        <w:numPr>
          <w:ilvl w:val="0"/>
          <w:numId w:val="2"/>
        </w:numPr>
      </w:pPr>
      <w:r>
        <w:t>Duration full time: 4 years full time for Domestic and International students</w:t>
      </w:r>
    </w:p>
    <w:p w14:paraId="4AF865D1" w14:textId="7240DAB2" w:rsidR="000A21D4" w:rsidRDefault="000A21D4" w:rsidP="005E62BC">
      <w:pPr>
        <w:pStyle w:val="ListParagraph"/>
        <w:numPr>
          <w:ilvl w:val="0"/>
          <w:numId w:val="2"/>
        </w:numPr>
      </w:pPr>
      <w:r>
        <w:t>Duration part time: Part time study available for eligible applicants (excluding international student visa holders)</w:t>
      </w:r>
    </w:p>
    <w:p w14:paraId="3D12C05F" w14:textId="136ADEBF" w:rsidR="005D000C" w:rsidRDefault="005D000C" w:rsidP="000A21D4"/>
    <w:p w14:paraId="05EFFDE3" w14:textId="40D447F3" w:rsidR="005D000C" w:rsidRPr="009B038E" w:rsidRDefault="005D000C" w:rsidP="000A21D4">
      <w:pPr>
        <w:rPr>
          <w:b/>
          <w:bCs/>
          <w:sz w:val="28"/>
          <w:szCs w:val="28"/>
        </w:rPr>
      </w:pPr>
      <w:r w:rsidRPr="009B038E">
        <w:rPr>
          <w:b/>
          <w:bCs/>
          <w:sz w:val="28"/>
          <w:szCs w:val="28"/>
        </w:rPr>
        <w:t>Offered Majors</w:t>
      </w:r>
    </w:p>
    <w:p w14:paraId="5161D8FC" w14:textId="7D950BD4" w:rsidR="005D000C" w:rsidRDefault="005D000C" w:rsidP="000A21D4">
      <w:pPr>
        <w:rPr>
          <w:b/>
          <w:bCs/>
        </w:rPr>
      </w:pPr>
      <w:r>
        <w:rPr>
          <w:b/>
          <w:bCs/>
        </w:rPr>
        <w:t>Computer Science:</w:t>
      </w:r>
    </w:p>
    <w:p w14:paraId="59F3D167" w14:textId="07804686" w:rsidR="005D000C" w:rsidRDefault="005D000C" w:rsidP="000A21D4">
      <w:r>
        <w:t>The computer science major will foster your ability to create and use the latest computer technology.</w:t>
      </w:r>
    </w:p>
    <w:p w14:paraId="22A2F760" w14:textId="5F1E42AB" w:rsidR="005D000C" w:rsidRDefault="005D000C" w:rsidP="000A21D4">
      <w:pPr>
        <w:rPr>
          <w:b/>
          <w:bCs/>
        </w:rPr>
      </w:pPr>
      <w:r>
        <w:rPr>
          <w:b/>
          <w:bCs/>
        </w:rPr>
        <w:t>Information Systems:</w:t>
      </w:r>
    </w:p>
    <w:p w14:paraId="26F0789C" w14:textId="0BF95832" w:rsidR="005D000C" w:rsidRDefault="005D000C" w:rsidP="000A21D4">
      <w:r>
        <w:t xml:space="preserve">The information systems major applies computing technology to devising and managing innovative business solutions. </w:t>
      </w:r>
    </w:p>
    <w:p w14:paraId="26C9208A" w14:textId="08A4E053" w:rsidR="005D000C" w:rsidRDefault="005D000C" w:rsidP="000A21D4">
      <w:pPr>
        <w:rPr>
          <w:b/>
          <w:bCs/>
        </w:rPr>
      </w:pPr>
      <w:r>
        <w:rPr>
          <w:b/>
          <w:bCs/>
        </w:rPr>
        <w:t>Computational Data Science:</w:t>
      </w:r>
    </w:p>
    <w:p w14:paraId="383E7731" w14:textId="5EED7EF0" w:rsidR="005D000C" w:rsidRDefault="005D000C" w:rsidP="000A21D4">
      <w:r>
        <w:t>The computational data science major will develop your ability to draw meaningful knowledge from data to drive decision making.</w:t>
      </w:r>
    </w:p>
    <w:p w14:paraId="26D8F1C7" w14:textId="0269B037" w:rsidR="005D000C" w:rsidRDefault="005D000C" w:rsidP="000A21D4">
      <w:pPr>
        <w:rPr>
          <w:b/>
          <w:bCs/>
        </w:rPr>
      </w:pPr>
      <w:r>
        <w:rPr>
          <w:b/>
          <w:bCs/>
        </w:rPr>
        <w:t>Software Development:</w:t>
      </w:r>
    </w:p>
    <w:p w14:paraId="2B99DF5C" w14:textId="3C8B1E7F" w:rsidR="005D000C" w:rsidRDefault="005D000C" w:rsidP="000A21D4">
      <w:r>
        <w:t>The software development major focuses on the design of new software systems.</w:t>
      </w:r>
    </w:p>
    <w:p w14:paraId="401DD071" w14:textId="52D264E1" w:rsidR="00CD0CBB" w:rsidRDefault="00CD0CBB" w:rsidP="000A21D4"/>
    <w:p w14:paraId="6C74DFCE" w14:textId="6AD0E4BB" w:rsidR="00CD0CBB" w:rsidRPr="009B038E" w:rsidRDefault="00CD0CBB" w:rsidP="000A21D4">
      <w:pPr>
        <w:rPr>
          <w:b/>
          <w:bCs/>
          <w:sz w:val="28"/>
          <w:szCs w:val="28"/>
        </w:rPr>
      </w:pPr>
      <w:r w:rsidRPr="009B038E">
        <w:rPr>
          <w:b/>
          <w:bCs/>
          <w:sz w:val="28"/>
          <w:szCs w:val="28"/>
        </w:rPr>
        <w:t>Fee</w:t>
      </w:r>
    </w:p>
    <w:p w14:paraId="5A09E130" w14:textId="5FD5C9B8" w:rsidR="00CD0CBB" w:rsidRDefault="00CD0CBB" w:rsidP="00CD0CBB">
      <w:r>
        <w:t xml:space="preserve">For year 1 full-time study of 48 credit points: </w:t>
      </w:r>
      <w:r w:rsidRPr="00CD0CBB">
        <w:rPr>
          <w:b/>
          <w:bCs/>
        </w:rPr>
        <w:t>$9,527</w:t>
      </w:r>
      <w:r>
        <w:t xml:space="preserve"> (indicative only)</w:t>
      </w:r>
    </w:p>
    <w:p w14:paraId="6AE3DCC2" w14:textId="3355751C" w:rsidR="00CD0CBB" w:rsidRDefault="00CD0CBB" w:rsidP="00CD0CBB"/>
    <w:p w14:paraId="11F5B3FC" w14:textId="71D12B54" w:rsidR="00383555" w:rsidRPr="009B038E" w:rsidRDefault="00383555" w:rsidP="00383555">
      <w:pPr>
        <w:rPr>
          <w:b/>
          <w:bCs/>
          <w:sz w:val="28"/>
          <w:szCs w:val="28"/>
        </w:rPr>
      </w:pPr>
      <w:r w:rsidRPr="009B038E">
        <w:rPr>
          <w:b/>
          <w:bCs/>
          <w:sz w:val="28"/>
          <w:szCs w:val="28"/>
        </w:rPr>
        <w:t>Prerequisite</w:t>
      </w:r>
    </w:p>
    <w:p w14:paraId="1A068212" w14:textId="14B2B199" w:rsidR="00383555" w:rsidRDefault="00383555" w:rsidP="00383555">
      <w:r>
        <w:t>Mathematics</w:t>
      </w:r>
    </w:p>
    <w:p w14:paraId="06B8B6DF" w14:textId="77777777" w:rsidR="00383555" w:rsidRDefault="00383555" w:rsidP="00383555"/>
    <w:p w14:paraId="774C43AD" w14:textId="77777777" w:rsidR="00383555" w:rsidRPr="009B038E" w:rsidRDefault="00383555" w:rsidP="00383555">
      <w:pPr>
        <w:rPr>
          <w:b/>
          <w:bCs/>
          <w:sz w:val="28"/>
          <w:szCs w:val="28"/>
        </w:rPr>
      </w:pPr>
      <w:r w:rsidRPr="009B038E">
        <w:rPr>
          <w:b/>
          <w:bCs/>
          <w:sz w:val="28"/>
          <w:szCs w:val="28"/>
        </w:rPr>
        <w:t>Honours</w:t>
      </w:r>
    </w:p>
    <w:p w14:paraId="707A922E" w14:textId="029ABB65" w:rsidR="00383555" w:rsidRDefault="00383555" w:rsidP="00383555">
      <w:r>
        <w:t>The Bachelor of Advanced Computing has an embedded Honours program, with all students undertaking a research thesis in the final year. Honours will be awarded to students who achieve a sufficient standard of merit.</w:t>
      </w:r>
    </w:p>
    <w:p w14:paraId="6331523F" w14:textId="01B32BB6" w:rsidR="005E62BC" w:rsidRDefault="005E62BC" w:rsidP="005E62BC">
      <w:pPr>
        <w:rPr>
          <w:b/>
          <w:bCs/>
          <w:u w:val="single"/>
        </w:rPr>
      </w:pPr>
    </w:p>
    <w:p w14:paraId="06A7417C" w14:textId="4A9F7230" w:rsidR="005E62BC" w:rsidRPr="009B038E" w:rsidRDefault="005E62BC" w:rsidP="005E62BC">
      <w:pPr>
        <w:rPr>
          <w:b/>
          <w:bCs/>
          <w:sz w:val="28"/>
          <w:szCs w:val="28"/>
        </w:rPr>
      </w:pPr>
      <w:r w:rsidRPr="009B038E">
        <w:rPr>
          <w:b/>
          <w:bCs/>
          <w:sz w:val="28"/>
          <w:szCs w:val="28"/>
        </w:rPr>
        <w:t>Course Opportunities</w:t>
      </w:r>
    </w:p>
    <w:p w14:paraId="47EE8FDE" w14:textId="3823E3DD" w:rsidR="005E62BC" w:rsidRDefault="005E62BC" w:rsidP="005E62BC">
      <w:r>
        <w:t>The Faculty of Engineering offers one-year exchange programs with partner universities in Europe, Asia and North America. There are opportunities to join a diverse range of student societies and engage in outreach activities, industry placements and competitions throughout your degree.</w:t>
      </w:r>
    </w:p>
    <w:p w14:paraId="53E954F9" w14:textId="4559A844" w:rsidR="005E62BC" w:rsidRDefault="005E62BC" w:rsidP="005E62BC">
      <w:r>
        <w:t>Find out more about exchange opportunities: [insert link of “Exchange Information” page]</w:t>
      </w:r>
    </w:p>
    <w:p w14:paraId="1B990775" w14:textId="4AD0D595" w:rsidR="005E62BC" w:rsidRDefault="005E62BC" w:rsidP="005E62BC"/>
    <w:p w14:paraId="489E9FE7" w14:textId="2B3133C3" w:rsidR="005E62BC" w:rsidRPr="009B038E" w:rsidRDefault="005E62BC" w:rsidP="005E62BC">
      <w:pPr>
        <w:rPr>
          <w:b/>
          <w:bCs/>
          <w:sz w:val="28"/>
          <w:szCs w:val="28"/>
        </w:rPr>
      </w:pPr>
      <w:r w:rsidRPr="009B038E">
        <w:rPr>
          <w:b/>
          <w:bCs/>
          <w:sz w:val="28"/>
          <w:szCs w:val="28"/>
        </w:rPr>
        <w:t>Possible Career Pathways</w:t>
      </w:r>
    </w:p>
    <w:p w14:paraId="5A24478A" w14:textId="77777777" w:rsidR="005E62BC" w:rsidRDefault="005E62BC" w:rsidP="005E62BC">
      <w:pPr>
        <w:pStyle w:val="ListParagraph"/>
        <w:numPr>
          <w:ilvl w:val="0"/>
          <w:numId w:val="3"/>
        </w:numPr>
        <w:sectPr w:rsidR="005E62BC" w:rsidSect="00063DFE">
          <w:pgSz w:w="11900" w:h="16840"/>
          <w:pgMar w:top="1440" w:right="1440" w:bottom="1440" w:left="1440" w:header="708" w:footer="708" w:gutter="0"/>
          <w:cols w:space="708"/>
          <w:docGrid w:linePitch="360"/>
        </w:sectPr>
      </w:pPr>
    </w:p>
    <w:p w14:paraId="24FFF9D6" w14:textId="2CFF531D" w:rsidR="005E62BC" w:rsidRDefault="005E62BC" w:rsidP="005E62BC">
      <w:pPr>
        <w:pStyle w:val="ListParagraph"/>
        <w:numPr>
          <w:ilvl w:val="0"/>
          <w:numId w:val="3"/>
        </w:numPr>
      </w:pPr>
      <w:r>
        <w:t>Computer programmer</w:t>
      </w:r>
    </w:p>
    <w:p w14:paraId="0B204217" w14:textId="77777777" w:rsidR="005E62BC" w:rsidRDefault="005E62BC" w:rsidP="005E62BC">
      <w:pPr>
        <w:pStyle w:val="ListParagraph"/>
        <w:numPr>
          <w:ilvl w:val="0"/>
          <w:numId w:val="3"/>
        </w:numPr>
      </w:pPr>
      <w:r>
        <w:t>Computer system administrator</w:t>
      </w:r>
    </w:p>
    <w:p w14:paraId="6F941A6F" w14:textId="77777777" w:rsidR="005E62BC" w:rsidRDefault="005E62BC" w:rsidP="005E62BC">
      <w:pPr>
        <w:pStyle w:val="ListParagraph"/>
        <w:numPr>
          <w:ilvl w:val="0"/>
          <w:numId w:val="3"/>
        </w:numPr>
      </w:pPr>
      <w:r>
        <w:t>Consultancy</w:t>
      </w:r>
    </w:p>
    <w:p w14:paraId="1FC7095D" w14:textId="77777777" w:rsidR="005E62BC" w:rsidRDefault="005E62BC" w:rsidP="005E62BC">
      <w:pPr>
        <w:pStyle w:val="ListParagraph"/>
        <w:numPr>
          <w:ilvl w:val="0"/>
          <w:numId w:val="3"/>
        </w:numPr>
      </w:pPr>
      <w:r>
        <w:t>Information services management</w:t>
      </w:r>
    </w:p>
    <w:p w14:paraId="31BF0423" w14:textId="77777777" w:rsidR="005E62BC" w:rsidRDefault="005E62BC" w:rsidP="005E62BC">
      <w:pPr>
        <w:pStyle w:val="ListParagraph"/>
        <w:numPr>
          <w:ilvl w:val="0"/>
          <w:numId w:val="3"/>
        </w:numPr>
      </w:pPr>
      <w:r>
        <w:t>Systems analyst</w:t>
      </w:r>
    </w:p>
    <w:p w14:paraId="080E73E8" w14:textId="77777777" w:rsidR="005E62BC" w:rsidRDefault="005E62BC" w:rsidP="005E62BC">
      <w:pPr>
        <w:pStyle w:val="ListParagraph"/>
        <w:numPr>
          <w:ilvl w:val="0"/>
          <w:numId w:val="3"/>
        </w:numPr>
      </w:pPr>
      <w:r>
        <w:t>Software engineer</w:t>
      </w:r>
    </w:p>
    <w:p w14:paraId="2D813FCF" w14:textId="77777777" w:rsidR="005E62BC" w:rsidRDefault="005E62BC" w:rsidP="005E62BC">
      <w:pPr>
        <w:pStyle w:val="ListParagraph"/>
        <w:numPr>
          <w:ilvl w:val="0"/>
          <w:numId w:val="3"/>
        </w:numPr>
      </w:pPr>
      <w:r>
        <w:t>Web development and management</w:t>
      </w:r>
    </w:p>
    <w:p w14:paraId="5279A856" w14:textId="77777777" w:rsidR="005E62BC" w:rsidRDefault="005E62BC" w:rsidP="005E62BC">
      <w:pPr>
        <w:pStyle w:val="ListParagraph"/>
        <w:numPr>
          <w:ilvl w:val="0"/>
          <w:numId w:val="3"/>
        </w:numPr>
      </w:pPr>
      <w:r>
        <w:t>Big data developer</w:t>
      </w:r>
    </w:p>
    <w:p w14:paraId="203BD7AA" w14:textId="77777777" w:rsidR="005E62BC" w:rsidRDefault="005E62BC" w:rsidP="005E62BC">
      <w:pPr>
        <w:pStyle w:val="ListParagraph"/>
        <w:numPr>
          <w:ilvl w:val="0"/>
          <w:numId w:val="3"/>
        </w:numPr>
      </w:pPr>
      <w:r>
        <w:t>Information security analyst</w:t>
      </w:r>
    </w:p>
    <w:p w14:paraId="32CD683B" w14:textId="77777777" w:rsidR="005E62BC" w:rsidRDefault="005E62BC" w:rsidP="005E62BC">
      <w:pPr>
        <w:pStyle w:val="ListParagraph"/>
        <w:numPr>
          <w:ilvl w:val="0"/>
          <w:numId w:val="3"/>
        </w:numPr>
      </w:pPr>
      <w:r>
        <w:t>Data scientist</w:t>
      </w:r>
    </w:p>
    <w:p w14:paraId="0D246040" w14:textId="77777777" w:rsidR="005E62BC" w:rsidRDefault="005E62BC" w:rsidP="005E62BC">
      <w:pPr>
        <w:pStyle w:val="ListParagraph"/>
        <w:numPr>
          <w:ilvl w:val="0"/>
          <w:numId w:val="3"/>
        </w:numPr>
      </w:pPr>
      <w:r>
        <w:t>Network and database administrator</w:t>
      </w:r>
    </w:p>
    <w:p w14:paraId="478D2F4C" w14:textId="77777777" w:rsidR="005E62BC" w:rsidRDefault="005E62BC" w:rsidP="005E62BC">
      <w:pPr>
        <w:pStyle w:val="ListParagraph"/>
        <w:numPr>
          <w:ilvl w:val="0"/>
          <w:numId w:val="3"/>
        </w:numPr>
      </w:pPr>
      <w:r>
        <w:t>Chief technology officer</w:t>
      </w:r>
    </w:p>
    <w:p w14:paraId="0E5C4B5B" w14:textId="77777777" w:rsidR="005E62BC" w:rsidRDefault="005E62BC" w:rsidP="005E62BC">
      <w:pPr>
        <w:pStyle w:val="ListParagraph"/>
        <w:numPr>
          <w:ilvl w:val="0"/>
          <w:numId w:val="3"/>
        </w:numPr>
      </w:pPr>
      <w:r>
        <w:t>Health field</w:t>
      </w:r>
    </w:p>
    <w:p w14:paraId="05C3A63F" w14:textId="77777777" w:rsidR="005E62BC" w:rsidRDefault="005E62BC" w:rsidP="005E62BC">
      <w:pPr>
        <w:pStyle w:val="ListParagraph"/>
        <w:numPr>
          <w:ilvl w:val="0"/>
          <w:numId w:val="3"/>
        </w:numPr>
      </w:pPr>
      <w:r>
        <w:t>Banking and finance field</w:t>
      </w:r>
    </w:p>
    <w:p w14:paraId="3DCD7D9A" w14:textId="77777777" w:rsidR="005E62BC" w:rsidRDefault="005E62BC" w:rsidP="005E62BC">
      <w:pPr>
        <w:pStyle w:val="ListParagraph"/>
        <w:numPr>
          <w:ilvl w:val="0"/>
          <w:numId w:val="3"/>
        </w:numPr>
      </w:pPr>
      <w:r>
        <w:t>Government and defence</w:t>
      </w:r>
    </w:p>
    <w:p w14:paraId="0F585810" w14:textId="77777777" w:rsidR="005E62BC" w:rsidRDefault="005E62BC" w:rsidP="005E62BC">
      <w:pPr>
        <w:pStyle w:val="ListParagraph"/>
        <w:numPr>
          <w:ilvl w:val="0"/>
          <w:numId w:val="3"/>
        </w:numPr>
      </w:pPr>
      <w:r>
        <w:t>Retail</w:t>
      </w:r>
    </w:p>
    <w:p w14:paraId="199B7951" w14:textId="46485A7F" w:rsidR="005E62BC" w:rsidRDefault="005E62BC" w:rsidP="005E62BC">
      <w:pPr>
        <w:pStyle w:val="ListParagraph"/>
        <w:numPr>
          <w:ilvl w:val="0"/>
          <w:numId w:val="3"/>
        </w:numPr>
      </w:pPr>
      <w:r>
        <w:t>Start-ups</w:t>
      </w:r>
    </w:p>
    <w:p w14:paraId="60C49480" w14:textId="22379D13" w:rsidR="005E62BC" w:rsidRPr="005E62BC" w:rsidRDefault="005E62BC" w:rsidP="005E62BC">
      <w:pPr>
        <w:pStyle w:val="ListParagraph"/>
        <w:numPr>
          <w:ilvl w:val="0"/>
          <w:numId w:val="3"/>
        </w:numPr>
        <w:rPr>
          <w:i/>
          <w:iCs/>
        </w:rPr>
      </w:pPr>
      <w:r w:rsidRPr="005E62BC">
        <w:rPr>
          <w:i/>
          <w:iCs/>
        </w:rPr>
        <w:t>And more!</w:t>
      </w:r>
    </w:p>
    <w:p w14:paraId="7B842745" w14:textId="77777777" w:rsidR="005E62BC" w:rsidRDefault="005E62BC" w:rsidP="005E62BC">
      <w:pPr>
        <w:sectPr w:rsidR="005E62BC" w:rsidSect="005E62BC">
          <w:type w:val="continuous"/>
          <w:pgSz w:w="11900" w:h="16840"/>
          <w:pgMar w:top="1440" w:right="1440" w:bottom="1440" w:left="1440" w:header="708" w:footer="708" w:gutter="0"/>
          <w:cols w:num="2" w:space="708"/>
          <w:docGrid w:linePitch="360"/>
        </w:sectPr>
      </w:pPr>
    </w:p>
    <w:p w14:paraId="471160E2" w14:textId="3CD96854" w:rsidR="005E62BC" w:rsidRDefault="005E62BC" w:rsidP="005E62BC"/>
    <w:p w14:paraId="4FB48331" w14:textId="3C171F92" w:rsidR="005E62BC" w:rsidRPr="009B038E" w:rsidRDefault="005E62BC" w:rsidP="005E62BC">
      <w:pPr>
        <w:rPr>
          <w:b/>
          <w:bCs/>
          <w:sz w:val="28"/>
          <w:szCs w:val="28"/>
        </w:rPr>
      </w:pPr>
      <w:r w:rsidRPr="009B038E">
        <w:rPr>
          <w:b/>
          <w:bCs/>
          <w:sz w:val="28"/>
          <w:szCs w:val="28"/>
        </w:rPr>
        <w:t>Future Study Options</w:t>
      </w:r>
    </w:p>
    <w:p w14:paraId="1F28DEBC" w14:textId="680F260E" w:rsidR="005E62BC" w:rsidRDefault="005E62BC" w:rsidP="005E62BC">
      <w:r>
        <w:t xml:space="preserve">The faculty provides a link between postgraduate students in the different Engineering and IT disciplines. We offer a welcoming and supportive environment in which to undertake challenging coursework programs and research. Our postgraduate coursework and research are focused on industrial applications supported by strong fundamental research programs run by internationally recognised academics. </w:t>
      </w:r>
    </w:p>
    <w:p w14:paraId="2833E066" w14:textId="538627B3" w:rsidR="005E62BC" w:rsidRDefault="005E62BC" w:rsidP="005E62BC">
      <w:r>
        <w:t>Courses include:</w:t>
      </w:r>
    </w:p>
    <w:p w14:paraId="7DF5A3BE" w14:textId="77777777" w:rsidR="005E62BC" w:rsidRDefault="005E62BC" w:rsidP="005E62BC">
      <w:pPr>
        <w:pStyle w:val="ListParagraph"/>
        <w:numPr>
          <w:ilvl w:val="0"/>
          <w:numId w:val="1"/>
        </w:numPr>
      </w:pPr>
      <w:r>
        <w:t>Master of Information Technology Management</w:t>
      </w:r>
    </w:p>
    <w:p w14:paraId="53979ADF" w14:textId="77777777" w:rsidR="005E62BC" w:rsidRDefault="005E62BC" w:rsidP="005E62BC">
      <w:pPr>
        <w:pStyle w:val="ListParagraph"/>
        <w:numPr>
          <w:ilvl w:val="0"/>
          <w:numId w:val="1"/>
        </w:numPr>
      </w:pPr>
      <w:r>
        <w:t>Master of Information Technology and Master of Information Technology Management</w:t>
      </w:r>
    </w:p>
    <w:p w14:paraId="7A1D37BF" w14:textId="77777777" w:rsidR="005E62BC" w:rsidRDefault="005E62BC" w:rsidP="005E62BC">
      <w:pPr>
        <w:pStyle w:val="ListParagraph"/>
        <w:numPr>
          <w:ilvl w:val="0"/>
          <w:numId w:val="1"/>
        </w:numPr>
      </w:pPr>
      <w:r>
        <w:t>Master of Health Technology Innovation</w:t>
      </w:r>
    </w:p>
    <w:p w14:paraId="4DF09951" w14:textId="77777777" w:rsidR="005E62BC" w:rsidRDefault="005E62BC" w:rsidP="005E62BC">
      <w:pPr>
        <w:pStyle w:val="ListParagraph"/>
        <w:numPr>
          <w:ilvl w:val="0"/>
          <w:numId w:val="1"/>
        </w:numPr>
      </w:pPr>
      <w:r>
        <w:t>Master of Data Science</w:t>
      </w:r>
    </w:p>
    <w:p w14:paraId="5E22FA81" w14:textId="021EF13A" w:rsidR="005E62BC" w:rsidRDefault="005E62BC" w:rsidP="005E62BC">
      <w:pPr>
        <w:pStyle w:val="ListParagraph"/>
        <w:numPr>
          <w:ilvl w:val="0"/>
          <w:numId w:val="1"/>
        </w:numPr>
      </w:pPr>
      <w:r>
        <w:t>Master of Information Technology</w:t>
      </w:r>
    </w:p>
    <w:p w14:paraId="7818F703" w14:textId="35A02A92" w:rsidR="005B4C5E" w:rsidRDefault="005B4C5E" w:rsidP="005B4C5E"/>
    <w:p w14:paraId="5C8DE520" w14:textId="0E7ABA22" w:rsidR="005B4C5E" w:rsidRPr="000327BF" w:rsidRDefault="005B4C5E" w:rsidP="005B4C5E">
      <w:pPr>
        <w:rPr>
          <w:b/>
          <w:bCs/>
        </w:rPr>
      </w:pPr>
      <w:r>
        <w:rPr>
          <w:b/>
          <w:bCs/>
        </w:rPr>
        <w:t>D</w:t>
      </w:r>
      <w:r w:rsidRPr="005B4C5E">
        <w:rPr>
          <w:b/>
          <w:bCs/>
        </w:rPr>
        <w:t xml:space="preserve">etails </w:t>
      </w:r>
      <w:r>
        <w:rPr>
          <w:b/>
          <w:bCs/>
        </w:rPr>
        <w:t>on</w:t>
      </w:r>
      <w:r w:rsidRPr="005B4C5E">
        <w:rPr>
          <w:b/>
          <w:bCs/>
        </w:rPr>
        <w:t xml:space="preserve"> this </w:t>
      </w:r>
      <w:r>
        <w:rPr>
          <w:b/>
          <w:bCs/>
        </w:rPr>
        <w:t>c</w:t>
      </w:r>
      <w:r w:rsidRPr="005B4C5E">
        <w:rPr>
          <w:b/>
          <w:bCs/>
        </w:rPr>
        <w:t>ourse</w:t>
      </w:r>
      <w:r>
        <w:rPr>
          <w:b/>
          <w:bCs/>
        </w:rPr>
        <w:t xml:space="preserve"> are available at</w:t>
      </w:r>
      <w:r w:rsidRPr="005B4C5E">
        <w:rPr>
          <w:b/>
          <w:bCs/>
        </w:rPr>
        <w:t>:</w:t>
      </w:r>
      <w:r w:rsidR="000327BF">
        <w:rPr>
          <w:b/>
          <w:bCs/>
        </w:rPr>
        <w:t xml:space="preserve"> </w:t>
      </w:r>
      <w:hyperlink r:id="rId7" w:history="1">
        <w:r w:rsidR="000327BF" w:rsidRPr="008128A2">
          <w:rPr>
            <w:rStyle w:val="Hyperlink"/>
            <w:rFonts w:ascii="Times New Roman" w:eastAsia="Times New Roman" w:hAnsi="Times New Roman" w:cs="Times New Roman"/>
            <w:lang w:eastAsia="en-GB"/>
          </w:rPr>
          <w:t>https://www.sydney.edu.au/courses/courses/uc/bachelor-of-advanced-computing.html</w:t>
        </w:r>
      </w:hyperlink>
    </w:p>
    <w:p w14:paraId="3A5ECEC7" w14:textId="622F7CBC" w:rsidR="000327BF" w:rsidRDefault="000327BF" w:rsidP="005B4C5E">
      <w:pPr>
        <w:rPr>
          <w:rFonts w:ascii="Times New Roman" w:eastAsia="Times New Roman" w:hAnsi="Times New Roman" w:cs="Times New Roman"/>
          <w:color w:val="0000FF"/>
          <w:u w:val="single"/>
          <w:lang w:eastAsia="en-GB"/>
        </w:rPr>
      </w:pPr>
    </w:p>
    <w:p w14:paraId="16789351" w14:textId="0EA37BD1" w:rsidR="000327BF" w:rsidRPr="000327BF" w:rsidRDefault="000327BF" w:rsidP="005B4C5E">
      <w:pPr>
        <w:rPr>
          <w:rFonts w:ascii="Times New Roman" w:eastAsia="Times New Roman" w:hAnsi="Times New Roman" w:cs="Times New Roman"/>
          <w:b/>
          <w:bCs/>
          <w:lang w:eastAsia="en-GB"/>
        </w:rPr>
      </w:pPr>
      <w:r>
        <w:rPr>
          <w:rFonts w:ascii="Times New Roman" w:eastAsia="Times New Roman" w:hAnsi="Times New Roman" w:cs="Times New Roman"/>
          <w:b/>
          <w:bCs/>
          <w:lang w:eastAsia="en-GB"/>
        </w:rPr>
        <w:t>Reference</w:t>
      </w:r>
      <w:r w:rsidRPr="000327BF">
        <w:rPr>
          <w:rFonts w:ascii="Times New Roman" w:eastAsia="Times New Roman" w:hAnsi="Times New Roman" w:cs="Times New Roman"/>
          <w:b/>
          <w:bCs/>
          <w:lang w:eastAsia="en-GB"/>
        </w:rPr>
        <w:t>:</w:t>
      </w:r>
    </w:p>
    <w:p w14:paraId="52D12D56" w14:textId="218994BA" w:rsidR="000327BF" w:rsidRPr="005B4C5E" w:rsidRDefault="000327BF" w:rsidP="005B4C5E">
      <w:pPr>
        <w:rPr>
          <w:rFonts w:ascii="Times New Roman" w:eastAsia="Times New Roman" w:hAnsi="Times New Roman" w:cs="Times New Roman"/>
          <w:lang w:eastAsia="en-GB"/>
        </w:rPr>
      </w:pPr>
      <w:r w:rsidRPr="000327BF">
        <w:rPr>
          <w:rFonts w:ascii="Times New Roman" w:eastAsia="Times New Roman" w:hAnsi="Times New Roman" w:cs="Times New Roman"/>
          <w:lang w:eastAsia="en-GB"/>
        </w:rPr>
        <w:t xml:space="preserve">The University of Sydney, </w:t>
      </w:r>
      <w:r w:rsidRPr="000327BF">
        <w:rPr>
          <w:rFonts w:ascii="Times New Roman" w:eastAsia="Times New Roman" w:hAnsi="Times New Roman" w:cs="Times New Roman"/>
          <w:i/>
          <w:iCs/>
          <w:lang w:eastAsia="en-GB"/>
        </w:rPr>
        <w:t>“Bachelor of Advanced Computing.”</w:t>
      </w:r>
      <w:r>
        <w:rPr>
          <w:rFonts w:ascii="Times New Roman" w:eastAsia="Times New Roman" w:hAnsi="Times New Roman" w:cs="Times New Roman"/>
          <w:lang w:eastAsia="en-GB"/>
        </w:rPr>
        <w:t xml:space="preserve"> Online at </w:t>
      </w:r>
      <w:hyperlink r:id="rId8" w:history="1">
        <w:r w:rsidRPr="008128A2">
          <w:rPr>
            <w:rStyle w:val="Hyperlink"/>
            <w:rFonts w:ascii="Times New Roman" w:eastAsia="Times New Roman" w:hAnsi="Times New Roman" w:cs="Times New Roman"/>
            <w:lang w:eastAsia="en-GB"/>
          </w:rPr>
          <w:t>www.sydney.edu.au/courses/courses/uc/bachelor-of-advanced-computing.html</w:t>
        </w:r>
      </w:hyperlink>
      <w:r>
        <w:rPr>
          <w:rFonts w:ascii="Times New Roman" w:eastAsia="Times New Roman" w:hAnsi="Times New Roman" w:cs="Times New Roman"/>
          <w:lang w:eastAsia="en-GB"/>
        </w:rPr>
        <w:t>, accessed 23 March 2020.</w:t>
      </w:r>
    </w:p>
    <w:sectPr w:rsidR="000327BF" w:rsidRPr="005B4C5E" w:rsidSect="005E62BC">
      <w:type w:val="continuous"/>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B3472F" w14:textId="77777777" w:rsidR="007B001A" w:rsidRDefault="007B001A" w:rsidP="000327BF">
      <w:r>
        <w:separator/>
      </w:r>
    </w:p>
  </w:endnote>
  <w:endnote w:type="continuationSeparator" w:id="0">
    <w:p w14:paraId="75644D37" w14:textId="77777777" w:rsidR="007B001A" w:rsidRDefault="007B001A" w:rsidP="000327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74A32F" w14:textId="77777777" w:rsidR="007B001A" w:rsidRDefault="007B001A" w:rsidP="000327BF">
      <w:r>
        <w:separator/>
      </w:r>
    </w:p>
  </w:footnote>
  <w:footnote w:type="continuationSeparator" w:id="0">
    <w:p w14:paraId="3A8CF7DF" w14:textId="77777777" w:rsidR="007B001A" w:rsidRDefault="007B001A" w:rsidP="000327B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915382"/>
    <w:multiLevelType w:val="hybridMultilevel"/>
    <w:tmpl w:val="D02CCA1A"/>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50760B03"/>
    <w:multiLevelType w:val="hybridMultilevel"/>
    <w:tmpl w:val="245AD64C"/>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5CAD1330"/>
    <w:multiLevelType w:val="hybridMultilevel"/>
    <w:tmpl w:val="B2F02858"/>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887"/>
    <w:rsid w:val="000327BF"/>
    <w:rsid w:val="00063DFE"/>
    <w:rsid w:val="000A21D4"/>
    <w:rsid w:val="002C1BBB"/>
    <w:rsid w:val="002E4242"/>
    <w:rsid w:val="00383555"/>
    <w:rsid w:val="004A20C8"/>
    <w:rsid w:val="005B4C5E"/>
    <w:rsid w:val="005D000C"/>
    <w:rsid w:val="005E62BC"/>
    <w:rsid w:val="00665887"/>
    <w:rsid w:val="007B001A"/>
    <w:rsid w:val="00856645"/>
    <w:rsid w:val="009B038E"/>
    <w:rsid w:val="00B15D1D"/>
    <w:rsid w:val="00CD0CBB"/>
    <w:rsid w:val="00D31AC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43A9AA0E"/>
  <w15:chartTrackingRefBased/>
  <w15:docId w15:val="{29988EB5-F576-8A4E-B1CB-13D95B64A7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62BC"/>
    <w:pPr>
      <w:ind w:left="720"/>
      <w:contextualSpacing/>
    </w:pPr>
  </w:style>
  <w:style w:type="character" w:styleId="Hyperlink">
    <w:name w:val="Hyperlink"/>
    <w:basedOn w:val="DefaultParagraphFont"/>
    <w:uiPriority w:val="99"/>
    <w:unhideWhenUsed/>
    <w:rsid w:val="005B4C5E"/>
    <w:rPr>
      <w:color w:val="0000FF"/>
      <w:u w:val="single"/>
    </w:rPr>
  </w:style>
  <w:style w:type="character" w:styleId="UnresolvedMention">
    <w:name w:val="Unresolved Mention"/>
    <w:basedOn w:val="DefaultParagraphFont"/>
    <w:uiPriority w:val="99"/>
    <w:semiHidden/>
    <w:unhideWhenUsed/>
    <w:rsid w:val="005B4C5E"/>
    <w:rPr>
      <w:color w:val="605E5C"/>
      <w:shd w:val="clear" w:color="auto" w:fill="E1DFDD"/>
    </w:rPr>
  </w:style>
  <w:style w:type="paragraph" w:styleId="Header">
    <w:name w:val="header"/>
    <w:basedOn w:val="Normal"/>
    <w:link w:val="HeaderChar"/>
    <w:uiPriority w:val="99"/>
    <w:unhideWhenUsed/>
    <w:rsid w:val="000327BF"/>
    <w:pPr>
      <w:tabs>
        <w:tab w:val="center" w:pos="4680"/>
        <w:tab w:val="right" w:pos="9360"/>
      </w:tabs>
    </w:pPr>
  </w:style>
  <w:style w:type="character" w:customStyle="1" w:styleId="HeaderChar">
    <w:name w:val="Header Char"/>
    <w:basedOn w:val="DefaultParagraphFont"/>
    <w:link w:val="Header"/>
    <w:uiPriority w:val="99"/>
    <w:rsid w:val="000327BF"/>
  </w:style>
  <w:style w:type="paragraph" w:styleId="Footer">
    <w:name w:val="footer"/>
    <w:basedOn w:val="Normal"/>
    <w:link w:val="FooterChar"/>
    <w:uiPriority w:val="99"/>
    <w:unhideWhenUsed/>
    <w:rsid w:val="000327BF"/>
    <w:pPr>
      <w:tabs>
        <w:tab w:val="center" w:pos="4680"/>
        <w:tab w:val="right" w:pos="9360"/>
      </w:tabs>
    </w:pPr>
  </w:style>
  <w:style w:type="character" w:customStyle="1" w:styleId="FooterChar">
    <w:name w:val="Footer Char"/>
    <w:basedOn w:val="DefaultParagraphFont"/>
    <w:link w:val="Footer"/>
    <w:uiPriority w:val="99"/>
    <w:rsid w:val="000327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5801536">
      <w:bodyDiv w:val="1"/>
      <w:marLeft w:val="0"/>
      <w:marRight w:val="0"/>
      <w:marTop w:val="0"/>
      <w:marBottom w:val="0"/>
      <w:divBdr>
        <w:top w:val="none" w:sz="0" w:space="0" w:color="auto"/>
        <w:left w:val="none" w:sz="0" w:space="0" w:color="auto"/>
        <w:bottom w:val="none" w:sz="0" w:space="0" w:color="auto"/>
        <w:right w:val="none" w:sz="0" w:space="0" w:color="auto"/>
      </w:divBdr>
    </w:div>
    <w:div w:id="879048038">
      <w:bodyDiv w:val="1"/>
      <w:marLeft w:val="0"/>
      <w:marRight w:val="0"/>
      <w:marTop w:val="0"/>
      <w:marBottom w:val="0"/>
      <w:divBdr>
        <w:top w:val="none" w:sz="0" w:space="0" w:color="auto"/>
        <w:left w:val="none" w:sz="0" w:space="0" w:color="auto"/>
        <w:bottom w:val="none" w:sz="0" w:space="0" w:color="auto"/>
        <w:right w:val="none" w:sz="0" w:space="0" w:color="auto"/>
      </w:divBdr>
    </w:div>
    <w:div w:id="1572421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ydney.edu.au/courses/courses/uc/bachelor-of-advanced-computing.html" TargetMode="External"/><Relationship Id="rId3" Type="http://schemas.openxmlformats.org/officeDocument/2006/relationships/settings" Target="settings.xml"/><Relationship Id="rId7" Type="http://schemas.openxmlformats.org/officeDocument/2006/relationships/hyperlink" Target="https://www.sydney.edu.au/courses/courses/uc/bachelor-of-advanced-computing.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622</Words>
  <Characters>3547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Hadil Galal Ahmed Salem</dc:creator>
  <cp:keywords/>
  <dc:description/>
  <cp:lastModifiedBy>Hadil Galal Ahmed Salem</cp:lastModifiedBy>
  <cp:revision>8</cp:revision>
  <dcterms:created xsi:type="dcterms:W3CDTF">2020-03-23T09:12:00Z</dcterms:created>
  <dcterms:modified xsi:type="dcterms:W3CDTF">2020-03-23T10:18:00Z</dcterms:modified>
</cp:coreProperties>
</file>