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EB498" w14:textId="6C2D7B4D" w:rsidR="00C66B3A" w:rsidRPr="00514FB1" w:rsidRDefault="00C66B3A">
      <w:pPr>
        <w:rPr>
          <w:rFonts w:ascii="Times New Roman" w:hAnsi="Times New Roman" w:cs="Times New Roman"/>
          <w:sz w:val="36"/>
          <w:szCs w:val="36"/>
          <w:u w:val="single"/>
        </w:rPr>
      </w:pPr>
      <w:r w:rsidRPr="00514FB1">
        <w:rPr>
          <w:rFonts w:ascii="Times New Roman" w:hAnsi="Times New Roman" w:cs="Times New Roman"/>
          <w:sz w:val="36"/>
          <w:szCs w:val="36"/>
          <w:u w:val="single"/>
        </w:rPr>
        <w:t>Types of help Available</w:t>
      </w:r>
    </w:p>
    <w:p w14:paraId="27E036DB" w14:textId="5FA52907" w:rsidR="00C66B3A" w:rsidRPr="00514FB1" w:rsidRDefault="00C66B3A">
      <w:pPr>
        <w:rPr>
          <w:rFonts w:ascii="Times New Roman" w:hAnsi="Times New Roman" w:cs="Times New Roman"/>
          <w:sz w:val="36"/>
          <w:szCs w:val="36"/>
          <w:u w:val="single"/>
        </w:rPr>
      </w:pPr>
    </w:p>
    <w:p w14:paraId="5E23D798" w14:textId="106E1D4E" w:rsidR="00C66B3A" w:rsidRPr="00514FB1" w:rsidRDefault="00C66B3A">
      <w:pPr>
        <w:rPr>
          <w:rFonts w:ascii="Times New Roman" w:hAnsi="Times New Roman" w:cs="Times New Roman"/>
          <w:sz w:val="36"/>
          <w:szCs w:val="36"/>
        </w:rPr>
      </w:pPr>
      <w:r w:rsidRPr="00514FB1">
        <w:rPr>
          <w:rFonts w:ascii="Times New Roman" w:hAnsi="Times New Roman" w:cs="Times New Roman"/>
          <w:sz w:val="36"/>
          <w:szCs w:val="36"/>
        </w:rPr>
        <w:t>International student support</w:t>
      </w:r>
    </w:p>
    <w:p w14:paraId="6B66F99F" w14:textId="2A219FCE" w:rsidR="00C66B3A" w:rsidRPr="00514FB1" w:rsidRDefault="00C66B3A">
      <w:pPr>
        <w:rPr>
          <w:rFonts w:ascii="Times New Roman" w:hAnsi="Times New Roman" w:cs="Times New Roman"/>
        </w:rPr>
      </w:pPr>
      <w:r w:rsidRPr="00514FB1">
        <w:rPr>
          <w:rFonts w:ascii="Times New Roman" w:hAnsi="Times New Roman" w:cs="Times New Roman"/>
        </w:rPr>
        <w:t>From choosing your course, to arriving in Sydney, we’ll help you each step of the way. We have teams to help with basic issues related to visas, connecting you with interest groups or transferring to a new course.</w:t>
      </w:r>
    </w:p>
    <w:p w14:paraId="66FC5BE7" w14:textId="77777777" w:rsidR="00C66B3A" w:rsidRPr="00514FB1" w:rsidRDefault="00C66B3A">
      <w:pPr>
        <w:rPr>
          <w:rFonts w:ascii="Times New Roman" w:hAnsi="Times New Roman" w:cs="Times New Roman"/>
        </w:rPr>
      </w:pPr>
    </w:p>
    <w:p w14:paraId="0EB2C791" w14:textId="74696088" w:rsidR="00C66B3A" w:rsidRPr="00514FB1" w:rsidRDefault="00C66B3A">
      <w:pPr>
        <w:rPr>
          <w:rFonts w:ascii="Times New Roman" w:hAnsi="Times New Roman" w:cs="Times New Roman"/>
          <w:sz w:val="36"/>
          <w:szCs w:val="36"/>
        </w:rPr>
      </w:pPr>
      <w:r w:rsidRPr="00514FB1">
        <w:rPr>
          <w:rFonts w:ascii="Times New Roman" w:hAnsi="Times New Roman" w:cs="Times New Roman"/>
          <w:sz w:val="36"/>
          <w:szCs w:val="36"/>
        </w:rPr>
        <w:t>Disability services</w:t>
      </w:r>
    </w:p>
    <w:p w14:paraId="09A927D6" w14:textId="30E04678" w:rsidR="00C66B3A" w:rsidRPr="00514FB1" w:rsidRDefault="007A00F4">
      <w:pPr>
        <w:rPr>
          <w:rFonts w:ascii="Times New Roman" w:hAnsi="Times New Roman" w:cs="Times New Roman"/>
        </w:rPr>
      </w:pPr>
      <w:r w:rsidRPr="00514FB1">
        <w:rPr>
          <w:rFonts w:ascii="Times New Roman" w:hAnsi="Times New Roman" w:cs="Times New Roman"/>
        </w:rPr>
        <w:t xml:space="preserve">Disability Services helps students who have a disability to access reasonable </w:t>
      </w:r>
      <w:proofErr w:type="gramStart"/>
      <w:r w:rsidRPr="00514FB1">
        <w:rPr>
          <w:rFonts w:ascii="Times New Roman" w:hAnsi="Times New Roman" w:cs="Times New Roman"/>
        </w:rPr>
        <w:t>adjustments, and</w:t>
      </w:r>
      <w:proofErr w:type="gramEnd"/>
      <w:r w:rsidRPr="00514FB1">
        <w:rPr>
          <w:rFonts w:ascii="Times New Roman" w:hAnsi="Times New Roman" w:cs="Times New Roman"/>
        </w:rPr>
        <w:t xml:space="preserve"> provides advice to prospective students about support services.</w:t>
      </w:r>
    </w:p>
    <w:p w14:paraId="26FC4336" w14:textId="77777777" w:rsidR="007A00F4" w:rsidRPr="00514FB1" w:rsidRDefault="007A00F4">
      <w:pPr>
        <w:rPr>
          <w:rFonts w:ascii="Times New Roman" w:hAnsi="Times New Roman" w:cs="Times New Roman"/>
        </w:rPr>
      </w:pPr>
    </w:p>
    <w:p w14:paraId="46157DBE" w14:textId="77777777" w:rsidR="007A00F4" w:rsidRPr="007A00F4" w:rsidRDefault="007A00F4" w:rsidP="007A00F4">
      <w:pPr>
        <w:rPr>
          <w:rFonts w:ascii="Times New Roman" w:hAnsi="Times New Roman" w:cs="Times New Roman"/>
        </w:rPr>
      </w:pPr>
      <w:r w:rsidRPr="007A00F4">
        <w:rPr>
          <w:rFonts w:ascii="Times New Roman" w:hAnsi="Times New Roman" w:cs="Times New Roman"/>
        </w:rPr>
        <w:t>By registering with Disability Services, students have access to an online service request system which allows them to manage their needs independently and in their own time.</w:t>
      </w:r>
    </w:p>
    <w:p w14:paraId="66FD774E" w14:textId="77777777" w:rsidR="007A00F4" w:rsidRPr="00514FB1" w:rsidRDefault="007A00F4">
      <w:pPr>
        <w:rPr>
          <w:rFonts w:ascii="Times New Roman" w:hAnsi="Times New Roman" w:cs="Times New Roman"/>
        </w:rPr>
      </w:pPr>
    </w:p>
    <w:p w14:paraId="24EE5686" w14:textId="77777777" w:rsidR="007A00F4" w:rsidRPr="00514FB1" w:rsidRDefault="007A00F4">
      <w:pPr>
        <w:rPr>
          <w:rFonts w:ascii="Times New Roman" w:hAnsi="Times New Roman" w:cs="Times New Roman"/>
        </w:rPr>
      </w:pPr>
    </w:p>
    <w:p w14:paraId="31F1D1D8" w14:textId="36AB2B63" w:rsidR="00C66B3A" w:rsidRPr="00514FB1" w:rsidRDefault="00C66B3A">
      <w:pPr>
        <w:rPr>
          <w:rFonts w:ascii="Times New Roman" w:hAnsi="Times New Roman" w:cs="Times New Roman"/>
          <w:sz w:val="36"/>
          <w:szCs w:val="36"/>
        </w:rPr>
      </w:pPr>
      <w:r w:rsidRPr="00514FB1">
        <w:rPr>
          <w:rFonts w:ascii="Times New Roman" w:hAnsi="Times New Roman" w:cs="Times New Roman"/>
          <w:sz w:val="36"/>
          <w:szCs w:val="36"/>
        </w:rPr>
        <w:t>Aboriginal and Torres Strait Islander student support</w:t>
      </w:r>
    </w:p>
    <w:p w14:paraId="291AB8D7" w14:textId="51959FFA" w:rsidR="00C66B3A" w:rsidRPr="00514FB1" w:rsidRDefault="007A00F4">
      <w:pPr>
        <w:rPr>
          <w:rFonts w:ascii="Times New Roman" w:hAnsi="Times New Roman" w:cs="Times New Roman"/>
        </w:rPr>
      </w:pPr>
      <w:r w:rsidRPr="007A00F4">
        <w:rPr>
          <w:rFonts w:ascii="Times New Roman" w:hAnsi="Times New Roman" w:cs="Times New Roman"/>
        </w:rPr>
        <w:t>We provide admission pathways, assistance and support to all Aboriginal and Torres Strait Islander students throughout their university journey. From admissions to graduation - including pastoral care, advocacy support, mentors and faculty staff, we can also provide referrals and tutorial assistance. </w:t>
      </w:r>
    </w:p>
    <w:p w14:paraId="742722F1" w14:textId="77777777" w:rsidR="007A00F4" w:rsidRPr="00514FB1" w:rsidRDefault="007A00F4">
      <w:pPr>
        <w:rPr>
          <w:rFonts w:ascii="Times New Roman" w:hAnsi="Times New Roman" w:cs="Times New Roman"/>
        </w:rPr>
      </w:pPr>
    </w:p>
    <w:p w14:paraId="71D1E721" w14:textId="636D4F01" w:rsidR="00C66B3A" w:rsidRPr="00514FB1" w:rsidRDefault="00C66B3A">
      <w:pPr>
        <w:rPr>
          <w:rFonts w:ascii="Times New Roman" w:hAnsi="Times New Roman" w:cs="Times New Roman"/>
          <w:sz w:val="36"/>
          <w:szCs w:val="36"/>
        </w:rPr>
      </w:pPr>
      <w:r w:rsidRPr="00514FB1">
        <w:rPr>
          <w:rFonts w:ascii="Times New Roman" w:hAnsi="Times New Roman" w:cs="Times New Roman"/>
          <w:sz w:val="36"/>
          <w:szCs w:val="36"/>
        </w:rPr>
        <w:t>Careers Centr</w:t>
      </w:r>
      <w:r w:rsidR="007A00F4" w:rsidRPr="00514FB1">
        <w:rPr>
          <w:rFonts w:ascii="Times New Roman" w:hAnsi="Times New Roman" w:cs="Times New Roman"/>
          <w:sz w:val="36"/>
          <w:szCs w:val="36"/>
        </w:rPr>
        <w:t>e</w:t>
      </w:r>
    </w:p>
    <w:p w14:paraId="07AE6A21" w14:textId="77777777" w:rsidR="007A00F4" w:rsidRPr="007A00F4" w:rsidRDefault="007A00F4" w:rsidP="007A00F4">
      <w:pPr>
        <w:rPr>
          <w:rFonts w:ascii="Times New Roman" w:hAnsi="Times New Roman" w:cs="Times New Roman"/>
        </w:rPr>
      </w:pPr>
      <w:r w:rsidRPr="007A00F4">
        <w:rPr>
          <w:rFonts w:ascii="Times New Roman" w:hAnsi="Times New Roman" w:cs="Times New Roman"/>
        </w:rPr>
        <w:t>Right from your first year at university, you have access to an abundance of career counselling services and resources to help put you in the best career position by the end of your degree.</w:t>
      </w:r>
    </w:p>
    <w:p w14:paraId="7C711D15" w14:textId="1A759A14" w:rsidR="00C66B3A" w:rsidRPr="00514FB1" w:rsidRDefault="00C66B3A">
      <w:pPr>
        <w:rPr>
          <w:rFonts w:ascii="Times New Roman" w:hAnsi="Times New Roman" w:cs="Times New Roman"/>
          <w:sz w:val="36"/>
          <w:szCs w:val="36"/>
        </w:rPr>
      </w:pPr>
    </w:p>
    <w:p w14:paraId="2CA4B706" w14:textId="5D37BC54" w:rsidR="00C66B3A" w:rsidRPr="00514FB1" w:rsidRDefault="00C66B3A" w:rsidP="007A00F4">
      <w:pPr>
        <w:tabs>
          <w:tab w:val="left" w:pos="2187"/>
        </w:tabs>
        <w:rPr>
          <w:rFonts w:ascii="Times New Roman" w:hAnsi="Times New Roman" w:cs="Times New Roman"/>
          <w:sz w:val="36"/>
          <w:szCs w:val="36"/>
        </w:rPr>
      </w:pPr>
      <w:r w:rsidRPr="00514FB1">
        <w:rPr>
          <w:rFonts w:ascii="Times New Roman" w:hAnsi="Times New Roman" w:cs="Times New Roman"/>
          <w:sz w:val="36"/>
          <w:szCs w:val="36"/>
        </w:rPr>
        <w:t>Wellbeing</w:t>
      </w:r>
      <w:r w:rsidR="007A00F4" w:rsidRPr="00514FB1">
        <w:rPr>
          <w:rFonts w:ascii="Times New Roman" w:hAnsi="Times New Roman" w:cs="Times New Roman"/>
          <w:sz w:val="36"/>
          <w:szCs w:val="36"/>
        </w:rPr>
        <w:tab/>
      </w:r>
    </w:p>
    <w:p w14:paraId="3E40CB57" w14:textId="1C255F0D" w:rsidR="007A00F4" w:rsidRPr="00514FB1" w:rsidRDefault="007A00F4" w:rsidP="007A00F4">
      <w:pPr>
        <w:tabs>
          <w:tab w:val="left" w:pos="2187"/>
        </w:tabs>
        <w:rPr>
          <w:rFonts w:ascii="Times New Roman" w:hAnsi="Times New Roman" w:cs="Times New Roman"/>
        </w:rPr>
      </w:pPr>
      <w:r w:rsidRPr="00514FB1">
        <w:rPr>
          <w:rFonts w:ascii="Times New Roman" w:hAnsi="Times New Roman" w:cs="Times New Roman"/>
        </w:rPr>
        <w:t>We have a range of services on campus such as doctor, dentist and counselling services. Others include health services, childcare information, faith and religion.</w:t>
      </w:r>
    </w:p>
    <w:p w14:paraId="24851DF8" w14:textId="21DB7675" w:rsidR="00C66B3A" w:rsidRPr="00514FB1" w:rsidRDefault="00C66B3A">
      <w:pPr>
        <w:rPr>
          <w:rFonts w:ascii="Times New Roman" w:hAnsi="Times New Roman" w:cs="Times New Roman"/>
          <w:sz w:val="36"/>
          <w:szCs w:val="36"/>
        </w:rPr>
      </w:pPr>
    </w:p>
    <w:p w14:paraId="7B5C254A" w14:textId="60BC27A0" w:rsidR="00C66B3A" w:rsidRPr="00514FB1" w:rsidRDefault="00C66B3A">
      <w:pPr>
        <w:rPr>
          <w:rFonts w:ascii="Times New Roman" w:hAnsi="Times New Roman" w:cs="Times New Roman"/>
          <w:sz w:val="36"/>
          <w:szCs w:val="36"/>
        </w:rPr>
      </w:pPr>
      <w:r w:rsidRPr="00514FB1">
        <w:rPr>
          <w:rFonts w:ascii="Times New Roman" w:hAnsi="Times New Roman" w:cs="Times New Roman"/>
          <w:sz w:val="36"/>
          <w:szCs w:val="36"/>
        </w:rPr>
        <w:t>Learning Centre</w:t>
      </w:r>
    </w:p>
    <w:p w14:paraId="2D48FDEB" w14:textId="2C170ED0" w:rsidR="007A00F4" w:rsidRPr="00514FB1" w:rsidRDefault="007A00F4">
      <w:pPr>
        <w:rPr>
          <w:rFonts w:ascii="Times New Roman" w:hAnsi="Times New Roman" w:cs="Times New Roman"/>
        </w:rPr>
      </w:pPr>
      <w:r w:rsidRPr="00514FB1">
        <w:rPr>
          <w:rFonts w:ascii="Times New Roman" w:hAnsi="Times New Roman" w:cs="Times New Roman"/>
        </w:rPr>
        <w:t>We provide learning support to students at any stage, from your initial transition into university to postgraduate coursework and research.</w:t>
      </w:r>
    </w:p>
    <w:p w14:paraId="6D8E581D" w14:textId="08D73F0F" w:rsidR="00C66B3A" w:rsidRPr="00514FB1" w:rsidRDefault="00C66B3A">
      <w:pPr>
        <w:rPr>
          <w:rFonts w:ascii="Times New Roman" w:hAnsi="Times New Roman" w:cs="Times New Roman"/>
          <w:sz w:val="36"/>
          <w:szCs w:val="36"/>
        </w:rPr>
      </w:pPr>
    </w:p>
    <w:p w14:paraId="449AD2EE" w14:textId="3D01054B" w:rsidR="00C66B3A" w:rsidRPr="00514FB1" w:rsidRDefault="00C66B3A" w:rsidP="00C66B3A">
      <w:pPr>
        <w:tabs>
          <w:tab w:val="left" w:pos="5422"/>
        </w:tabs>
        <w:rPr>
          <w:rFonts w:ascii="Times New Roman" w:hAnsi="Times New Roman" w:cs="Times New Roman"/>
          <w:sz w:val="36"/>
          <w:szCs w:val="36"/>
        </w:rPr>
      </w:pPr>
      <w:r w:rsidRPr="00514FB1">
        <w:rPr>
          <w:rFonts w:ascii="Times New Roman" w:hAnsi="Times New Roman" w:cs="Times New Roman"/>
          <w:sz w:val="36"/>
          <w:szCs w:val="36"/>
        </w:rPr>
        <w:t>Mathematics Learning Centre</w:t>
      </w:r>
      <w:r w:rsidRPr="00514FB1">
        <w:rPr>
          <w:rFonts w:ascii="Times New Roman" w:hAnsi="Times New Roman" w:cs="Times New Roman"/>
          <w:sz w:val="36"/>
          <w:szCs w:val="36"/>
        </w:rPr>
        <w:tab/>
      </w:r>
    </w:p>
    <w:p w14:paraId="62555901" w14:textId="1FCD3E65" w:rsidR="00C66B3A" w:rsidRPr="00514FB1" w:rsidRDefault="007A00F4" w:rsidP="00C66B3A">
      <w:pPr>
        <w:tabs>
          <w:tab w:val="left" w:pos="5422"/>
        </w:tabs>
        <w:rPr>
          <w:rFonts w:ascii="Times New Roman" w:hAnsi="Times New Roman" w:cs="Times New Roman"/>
        </w:rPr>
      </w:pPr>
      <w:r w:rsidRPr="00514FB1">
        <w:rPr>
          <w:rFonts w:ascii="Times New Roman" w:hAnsi="Times New Roman" w:cs="Times New Roman"/>
        </w:rPr>
        <w:t>We provide support and guidance for eligible current and prospective students to develop their understanding, capacity and confidence in mathematics and statistics.</w:t>
      </w:r>
    </w:p>
    <w:p w14:paraId="669D5D3F" w14:textId="7AA0F91D" w:rsidR="00C66B3A" w:rsidRDefault="00C66B3A" w:rsidP="00C66B3A">
      <w:pPr>
        <w:tabs>
          <w:tab w:val="left" w:pos="5422"/>
        </w:tabs>
        <w:rPr>
          <w:rFonts w:ascii="Times New Roman" w:hAnsi="Times New Roman" w:cs="Times New Roman"/>
        </w:rPr>
      </w:pPr>
    </w:p>
    <w:p w14:paraId="0C81D4C9" w14:textId="4297FE64" w:rsidR="00DA3963" w:rsidRDefault="00DA3963" w:rsidP="00C66B3A">
      <w:pPr>
        <w:tabs>
          <w:tab w:val="left" w:pos="5422"/>
        </w:tabs>
        <w:rPr>
          <w:rFonts w:ascii="Times New Roman" w:hAnsi="Times New Roman" w:cs="Times New Roman"/>
        </w:rPr>
      </w:pPr>
    </w:p>
    <w:p w14:paraId="5C071054" w14:textId="77777777" w:rsidR="00DA3963" w:rsidRDefault="00DA3963" w:rsidP="00C66B3A">
      <w:pPr>
        <w:tabs>
          <w:tab w:val="left" w:pos="5422"/>
        </w:tabs>
        <w:rPr>
          <w:rFonts w:ascii="Times New Roman" w:hAnsi="Times New Roman" w:cs="Times New Roman"/>
        </w:rPr>
      </w:pPr>
    </w:p>
    <w:p w14:paraId="2B8460DD" w14:textId="6FA25B5D" w:rsidR="00DA3963" w:rsidRPr="00DA3963" w:rsidRDefault="00DA3963" w:rsidP="00C66B3A">
      <w:pPr>
        <w:tabs>
          <w:tab w:val="left" w:pos="5422"/>
        </w:tabs>
        <w:rPr>
          <w:rFonts w:ascii="Times New Roman" w:hAnsi="Times New Roman" w:cs="Times New Roman"/>
        </w:rPr>
      </w:pPr>
      <w:r>
        <w:rPr>
          <w:rFonts w:ascii="Times New Roman" w:hAnsi="Times New Roman" w:cs="Times New Roman"/>
        </w:rPr>
        <w:t>Reference</w:t>
      </w:r>
    </w:p>
    <w:p w14:paraId="66EEA876" w14:textId="64A764C7" w:rsidR="00C66B3A" w:rsidRPr="002E2CA2" w:rsidRDefault="00DA3963" w:rsidP="00C66B3A">
      <w:pPr>
        <w:tabs>
          <w:tab w:val="left" w:pos="5422"/>
        </w:tabs>
        <w:rPr>
          <w:rFonts w:ascii="Times New Roman" w:hAnsi="Times New Roman" w:cs="Times New Roman"/>
        </w:rPr>
      </w:pPr>
      <w:r w:rsidRPr="00DA3963">
        <w:rPr>
          <w:rFonts w:ascii="Times New Roman" w:hAnsi="Times New Roman" w:cs="Times New Roman"/>
        </w:rPr>
        <w:t>The University of Sydney. (n.d.). </w:t>
      </w:r>
      <w:r w:rsidRPr="00DA3963">
        <w:rPr>
          <w:rFonts w:ascii="Times New Roman" w:hAnsi="Times New Roman" w:cs="Times New Roman"/>
          <w:i/>
          <w:iCs/>
        </w:rPr>
        <w:t>Student support</w:t>
      </w:r>
      <w:r w:rsidRPr="00DA3963">
        <w:rPr>
          <w:rFonts w:ascii="Times New Roman" w:hAnsi="Times New Roman" w:cs="Times New Roman"/>
        </w:rPr>
        <w:t>. [online] Available at: https://www.sydney.edu.au/study/why-choose-sydney/student-support.html [Accessed 28 Mar. 2020</w:t>
      </w:r>
    </w:p>
    <w:sectPr w:rsidR="00C66B3A" w:rsidRPr="002E2CA2" w:rsidSect="00BB0B4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B2124" w14:textId="77777777" w:rsidR="00565E5E" w:rsidRDefault="00565E5E" w:rsidP="00C66B3A">
      <w:r>
        <w:separator/>
      </w:r>
    </w:p>
  </w:endnote>
  <w:endnote w:type="continuationSeparator" w:id="0">
    <w:p w14:paraId="1D1BDEA4" w14:textId="77777777" w:rsidR="00565E5E" w:rsidRDefault="00565E5E" w:rsidP="00C66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3AE6E1" w14:textId="77777777" w:rsidR="00565E5E" w:rsidRDefault="00565E5E" w:rsidP="00C66B3A">
      <w:r>
        <w:separator/>
      </w:r>
    </w:p>
  </w:footnote>
  <w:footnote w:type="continuationSeparator" w:id="0">
    <w:p w14:paraId="5B643C2C" w14:textId="77777777" w:rsidR="00565E5E" w:rsidRDefault="00565E5E" w:rsidP="00C66B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A693D"/>
    <w:multiLevelType w:val="multilevel"/>
    <w:tmpl w:val="4E72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F237C5"/>
    <w:multiLevelType w:val="multilevel"/>
    <w:tmpl w:val="8596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B3A"/>
    <w:rsid w:val="00064BD3"/>
    <w:rsid w:val="002B3E84"/>
    <w:rsid w:val="002E2CA2"/>
    <w:rsid w:val="004E1E2E"/>
    <w:rsid w:val="00514FB1"/>
    <w:rsid w:val="00565E5E"/>
    <w:rsid w:val="007A00F4"/>
    <w:rsid w:val="00BB0B4D"/>
    <w:rsid w:val="00C66B3A"/>
    <w:rsid w:val="00DA3963"/>
    <w:rsid w:val="00E011F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34535E"/>
  <w15:chartTrackingRefBased/>
  <w15:docId w15:val="{37771C6D-CB1F-CB49-AFC2-87503EDD6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66B3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66B3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6B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66B3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66B3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C66B3A"/>
    <w:rPr>
      <w:color w:val="0000FF"/>
      <w:u w:val="single"/>
    </w:rPr>
  </w:style>
  <w:style w:type="paragraph" w:styleId="Header">
    <w:name w:val="header"/>
    <w:basedOn w:val="Normal"/>
    <w:link w:val="HeaderChar"/>
    <w:uiPriority w:val="99"/>
    <w:unhideWhenUsed/>
    <w:rsid w:val="00C66B3A"/>
    <w:pPr>
      <w:tabs>
        <w:tab w:val="center" w:pos="4680"/>
        <w:tab w:val="right" w:pos="9360"/>
      </w:tabs>
    </w:pPr>
  </w:style>
  <w:style w:type="character" w:customStyle="1" w:styleId="HeaderChar">
    <w:name w:val="Header Char"/>
    <w:basedOn w:val="DefaultParagraphFont"/>
    <w:link w:val="Header"/>
    <w:uiPriority w:val="99"/>
    <w:rsid w:val="00C66B3A"/>
  </w:style>
  <w:style w:type="paragraph" w:styleId="Footer">
    <w:name w:val="footer"/>
    <w:basedOn w:val="Normal"/>
    <w:link w:val="FooterChar"/>
    <w:uiPriority w:val="99"/>
    <w:unhideWhenUsed/>
    <w:rsid w:val="00C66B3A"/>
    <w:pPr>
      <w:tabs>
        <w:tab w:val="center" w:pos="4680"/>
        <w:tab w:val="right" w:pos="9360"/>
      </w:tabs>
    </w:pPr>
  </w:style>
  <w:style w:type="character" w:customStyle="1" w:styleId="FooterChar">
    <w:name w:val="Footer Char"/>
    <w:basedOn w:val="DefaultParagraphFont"/>
    <w:link w:val="Footer"/>
    <w:uiPriority w:val="99"/>
    <w:rsid w:val="00C66B3A"/>
  </w:style>
  <w:style w:type="character" w:styleId="UnresolvedMention">
    <w:name w:val="Unresolved Mention"/>
    <w:basedOn w:val="DefaultParagraphFont"/>
    <w:uiPriority w:val="99"/>
    <w:semiHidden/>
    <w:unhideWhenUsed/>
    <w:rsid w:val="007A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11183">
      <w:bodyDiv w:val="1"/>
      <w:marLeft w:val="0"/>
      <w:marRight w:val="0"/>
      <w:marTop w:val="0"/>
      <w:marBottom w:val="0"/>
      <w:divBdr>
        <w:top w:val="none" w:sz="0" w:space="0" w:color="auto"/>
        <w:left w:val="none" w:sz="0" w:space="0" w:color="auto"/>
        <w:bottom w:val="none" w:sz="0" w:space="0" w:color="auto"/>
        <w:right w:val="none" w:sz="0" w:space="0" w:color="auto"/>
      </w:divBdr>
    </w:div>
    <w:div w:id="474612483">
      <w:bodyDiv w:val="1"/>
      <w:marLeft w:val="0"/>
      <w:marRight w:val="0"/>
      <w:marTop w:val="0"/>
      <w:marBottom w:val="0"/>
      <w:divBdr>
        <w:top w:val="none" w:sz="0" w:space="0" w:color="auto"/>
        <w:left w:val="none" w:sz="0" w:space="0" w:color="auto"/>
        <w:bottom w:val="none" w:sz="0" w:space="0" w:color="auto"/>
        <w:right w:val="none" w:sz="0" w:space="0" w:color="auto"/>
      </w:divBdr>
    </w:div>
    <w:div w:id="477528047">
      <w:bodyDiv w:val="1"/>
      <w:marLeft w:val="0"/>
      <w:marRight w:val="0"/>
      <w:marTop w:val="0"/>
      <w:marBottom w:val="0"/>
      <w:divBdr>
        <w:top w:val="none" w:sz="0" w:space="0" w:color="auto"/>
        <w:left w:val="none" w:sz="0" w:space="0" w:color="auto"/>
        <w:bottom w:val="none" w:sz="0" w:space="0" w:color="auto"/>
        <w:right w:val="none" w:sz="0" w:space="0" w:color="auto"/>
      </w:divBdr>
    </w:div>
    <w:div w:id="534124759">
      <w:bodyDiv w:val="1"/>
      <w:marLeft w:val="0"/>
      <w:marRight w:val="0"/>
      <w:marTop w:val="0"/>
      <w:marBottom w:val="0"/>
      <w:divBdr>
        <w:top w:val="none" w:sz="0" w:space="0" w:color="auto"/>
        <w:left w:val="none" w:sz="0" w:space="0" w:color="auto"/>
        <w:bottom w:val="none" w:sz="0" w:space="0" w:color="auto"/>
        <w:right w:val="none" w:sz="0" w:space="0" w:color="auto"/>
      </w:divBdr>
    </w:div>
    <w:div w:id="589434310">
      <w:bodyDiv w:val="1"/>
      <w:marLeft w:val="0"/>
      <w:marRight w:val="0"/>
      <w:marTop w:val="0"/>
      <w:marBottom w:val="0"/>
      <w:divBdr>
        <w:top w:val="none" w:sz="0" w:space="0" w:color="auto"/>
        <w:left w:val="none" w:sz="0" w:space="0" w:color="auto"/>
        <w:bottom w:val="none" w:sz="0" w:space="0" w:color="auto"/>
        <w:right w:val="none" w:sz="0" w:space="0" w:color="auto"/>
      </w:divBdr>
    </w:div>
    <w:div w:id="609894032">
      <w:bodyDiv w:val="1"/>
      <w:marLeft w:val="0"/>
      <w:marRight w:val="0"/>
      <w:marTop w:val="0"/>
      <w:marBottom w:val="0"/>
      <w:divBdr>
        <w:top w:val="none" w:sz="0" w:space="0" w:color="auto"/>
        <w:left w:val="none" w:sz="0" w:space="0" w:color="auto"/>
        <w:bottom w:val="none" w:sz="0" w:space="0" w:color="auto"/>
        <w:right w:val="none" w:sz="0" w:space="0" w:color="auto"/>
      </w:divBdr>
    </w:div>
    <w:div w:id="850072666">
      <w:bodyDiv w:val="1"/>
      <w:marLeft w:val="0"/>
      <w:marRight w:val="0"/>
      <w:marTop w:val="0"/>
      <w:marBottom w:val="0"/>
      <w:divBdr>
        <w:top w:val="none" w:sz="0" w:space="0" w:color="auto"/>
        <w:left w:val="none" w:sz="0" w:space="0" w:color="auto"/>
        <w:bottom w:val="none" w:sz="0" w:space="0" w:color="auto"/>
        <w:right w:val="none" w:sz="0" w:space="0" w:color="auto"/>
      </w:divBdr>
    </w:div>
    <w:div w:id="916598576">
      <w:bodyDiv w:val="1"/>
      <w:marLeft w:val="0"/>
      <w:marRight w:val="0"/>
      <w:marTop w:val="0"/>
      <w:marBottom w:val="0"/>
      <w:divBdr>
        <w:top w:val="none" w:sz="0" w:space="0" w:color="auto"/>
        <w:left w:val="none" w:sz="0" w:space="0" w:color="auto"/>
        <w:bottom w:val="none" w:sz="0" w:space="0" w:color="auto"/>
        <w:right w:val="none" w:sz="0" w:space="0" w:color="auto"/>
      </w:divBdr>
    </w:div>
    <w:div w:id="922689575">
      <w:bodyDiv w:val="1"/>
      <w:marLeft w:val="0"/>
      <w:marRight w:val="0"/>
      <w:marTop w:val="0"/>
      <w:marBottom w:val="0"/>
      <w:divBdr>
        <w:top w:val="none" w:sz="0" w:space="0" w:color="auto"/>
        <w:left w:val="none" w:sz="0" w:space="0" w:color="auto"/>
        <w:bottom w:val="none" w:sz="0" w:space="0" w:color="auto"/>
        <w:right w:val="none" w:sz="0" w:space="0" w:color="auto"/>
      </w:divBdr>
    </w:div>
    <w:div w:id="978148167">
      <w:bodyDiv w:val="1"/>
      <w:marLeft w:val="0"/>
      <w:marRight w:val="0"/>
      <w:marTop w:val="0"/>
      <w:marBottom w:val="0"/>
      <w:divBdr>
        <w:top w:val="none" w:sz="0" w:space="0" w:color="auto"/>
        <w:left w:val="none" w:sz="0" w:space="0" w:color="auto"/>
        <w:bottom w:val="none" w:sz="0" w:space="0" w:color="auto"/>
        <w:right w:val="none" w:sz="0" w:space="0" w:color="auto"/>
      </w:divBdr>
    </w:div>
    <w:div w:id="1061901121">
      <w:bodyDiv w:val="1"/>
      <w:marLeft w:val="0"/>
      <w:marRight w:val="0"/>
      <w:marTop w:val="0"/>
      <w:marBottom w:val="0"/>
      <w:divBdr>
        <w:top w:val="none" w:sz="0" w:space="0" w:color="auto"/>
        <w:left w:val="none" w:sz="0" w:space="0" w:color="auto"/>
        <w:bottom w:val="none" w:sz="0" w:space="0" w:color="auto"/>
        <w:right w:val="none" w:sz="0" w:space="0" w:color="auto"/>
      </w:divBdr>
    </w:div>
    <w:div w:id="1097864709">
      <w:bodyDiv w:val="1"/>
      <w:marLeft w:val="0"/>
      <w:marRight w:val="0"/>
      <w:marTop w:val="0"/>
      <w:marBottom w:val="0"/>
      <w:divBdr>
        <w:top w:val="none" w:sz="0" w:space="0" w:color="auto"/>
        <w:left w:val="none" w:sz="0" w:space="0" w:color="auto"/>
        <w:bottom w:val="none" w:sz="0" w:space="0" w:color="auto"/>
        <w:right w:val="none" w:sz="0" w:space="0" w:color="auto"/>
      </w:divBdr>
    </w:div>
    <w:div w:id="1194072033">
      <w:bodyDiv w:val="1"/>
      <w:marLeft w:val="0"/>
      <w:marRight w:val="0"/>
      <w:marTop w:val="0"/>
      <w:marBottom w:val="0"/>
      <w:divBdr>
        <w:top w:val="none" w:sz="0" w:space="0" w:color="auto"/>
        <w:left w:val="none" w:sz="0" w:space="0" w:color="auto"/>
        <w:bottom w:val="none" w:sz="0" w:space="0" w:color="auto"/>
        <w:right w:val="none" w:sz="0" w:space="0" w:color="auto"/>
      </w:divBdr>
    </w:div>
    <w:div w:id="1373845779">
      <w:bodyDiv w:val="1"/>
      <w:marLeft w:val="0"/>
      <w:marRight w:val="0"/>
      <w:marTop w:val="0"/>
      <w:marBottom w:val="0"/>
      <w:divBdr>
        <w:top w:val="none" w:sz="0" w:space="0" w:color="auto"/>
        <w:left w:val="none" w:sz="0" w:space="0" w:color="auto"/>
        <w:bottom w:val="none" w:sz="0" w:space="0" w:color="auto"/>
        <w:right w:val="none" w:sz="0" w:space="0" w:color="auto"/>
      </w:divBdr>
    </w:div>
    <w:div w:id="1396080339">
      <w:bodyDiv w:val="1"/>
      <w:marLeft w:val="0"/>
      <w:marRight w:val="0"/>
      <w:marTop w:val="0"/>
      <w:marBottom w:val="0"/>
      <w:divBdr>
        <w:top w:val="none" w:sz="0" w:space="0" w:color="auto"/>
        <w:left w:val="none" w:sz="0" w:space="0" w:color="auto"/>
        <w:bottom w:val="none" w:sz="0" w:space="0" w:color="auto"/>
        <w:right w:val="none" w:sz="0" w:space="0" w:color="auto"/>
      </w:divBdr>
      <w:divsChild>
        <w:div w:id="787428409">
          <w:marLeft w:val="0"/>
          <w:marRight w:val="0"/>
          <w:marTop w:val="0"/>
          <w:marBottom w:val="0"/>
          <w:divBdr>
            <w:top w:val="none" w:sz="0" w:space="0" w:color="auto"/>
            <w:left w:val="none" w:sz="0" w:space="0" w:color="auto"/>
            <w:bottom w:val="none" w:sz="0" w:space="0" w:color="auto"/>
            <w:right w:val="none" w:sz="0" w:space="0" w:color="auto"/>
          </w:divBdr>
          <w:divsChild>
            <w:div w:id="640623840">
              <w:marLeft w:val="0"/>
              <w:marRight w:val="0"/>
              <w:marTop w:val="0"/>
              <w:marBottom w:val="600"/>
              <w:divBdr>
                <w:top w:val="none" w:sz="0" w:space="0" w:color="auto"/>
                <w:left w:val="none" w:sz="0" w:space="0" w:color="auto"/>
                <w:bottom w:val="none" w:sz="0" w:space="0" w:color="auto"/>
                <w:right w:val="none" w:sz="0" w:space="0" w:color="auto"/>
              </w:divBdr>
            </w:div>
          </w:divsChild>
        </w:div>
        <w:div w:id="1992175691">
          <w:marLeft w:val="0"/>
          <w:marRight w:val="0"/>
          <w:marTop w:val="0"/>
          <w:marBottom w:val="0"/>
          <w:divBdr>
            <w:top w:val="none" w:sz="0" w:space="0" w:color="auto"/>
            <w:left w:val="none" w:sz="0" w:space="0" w:color="auto"/>
            <w:bottom w:val="none" w:sz="0" w:space="0" w:color="auto"/>
            <w:right w:val="none" w:sz="0" w:space="0" w:color="auto"/>
          </w:divBdr>
          <w:divsChild>
            <w:div w:id="1394087313">
              <w:marLeft w:val="0"/>
              <w:marRight w:val="0"/>
              <w:marTop w:val="0"/>
              <w:marBottom w:val="0"/>
              <w:divBdr>
                <w:top w:val="none" w:sz="0" w:space="0" w:color="auto"/>
                <w:left w:val="none" w:sz="0" w:space="0" w:color="auto"/>
                <w:bottom w:val="none" w:sz="0" w:space="0" w:color="auto"/>
                <w:right w:val="none" w:sz="0" w:space="0" w:color="auto"/>
              </w:divBdr>
              <w:divsChild>
                <w:div w:id="618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562988">
      <w:bodyDiv w:val="1"/>
      <w:marLeft w:val="0"/>
      <w:marRight w:val="0"/>
      <w:marTop w:val="0"/>
      <w:marBottom w:val="0"/>
      <w:divBdr>
        <w:top w:val="none" w:sz="0" w:space="0" w:color="auto"/>
        <w:left w:val="none" w:sz="0" w:space="0" w:color="auto"/>
        <w:bottom w:val="none" w:sz="0" w:space="0" w:color="auto"/>
        <w:right w:val="none" w:sz="0" w:space="0" w:color="auto"/>
      </w:divBdr>
    </w:div>
    <w:div w:id="1663852664">
      <w:bodyDiv w:val="1"/>
      <w:marLeft w:val="0"/>
      <w:marRight w:val="0"/>
      <w:marTop w:val="0"/>
      <w:marBottom w:val="0"/>
      <w:divBdr>
        <w:top w:val="none" w:sz="0" w:space="0" w:color="auto"/>
        <w:left w:val="none" w:sz="0" w:space="0" w:color="auto"/>
        <w:bottom w:val="none" w:sz="0" w:space="0" w:color="auto"/>
        <w:right w:val="none" w:sz="0" w:space="0" w:color="auto"/>
      </w:divBdr>
    </w:div>
    <w:div w:id="1821536110">
      <w:bodyDiv w:val="1"/>
      <w:marLeft w:val="0"/>
      <w:marRight w:val="0"/>
      <w:marTop w:val="0"/>
      <w:marBottom w:val="0"/>
      <w:divBdr>
        <w:top w:val="none" w:sz="0" w:space="0" w:color="auto"/>
        <w:left w:val="none" w:sz="0" w:space="0" w:color="auto"/>
        <w:bottom w:val="none" w:sz="0" w:space="0" w:color="auto"/>
        <w:right w:val="none" w:sz="0" w:space="0" w:color="auto"/>
      </w:divBdr>
    </w:div>
    <w:div w:id="194244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 Qiu Chen</dc:creator>
  <cp:keywords/>
  <dc:description/>
  <cp:lastModifiedBy>Zhan Qiu Chen</cp:lastModifiedBy>
  <cp:revision>4</cp:revision>
  <dcterms:created xsi:type="dcterms:W3CDTF">2020-03-25T12:57:00Z</dcterms:created>
  <dcterms:modified xsi:type="dcterms:W3CDTF">2020-03-28T00:28:00Z</dcterms:modified>
</cp:coreProperties>
</file>