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62342" w14:textId="77777777" w:rsidR="00562535" w:rsidRDefault="00562535" w:rsidP="00562535">
      <w:pPr>
        <w:tabs>
          <w:tab w:val="left" w:pos="5422"/>
        </w:tabs>
        <w:rPr>
          <w:rFonts w:ascii="Times New Roman" w:hAnsi="Times New Roman" w:cs="Times New Roman"/>
          <w:sz w:val="36"/>
          <w:szCs w:val="36"/>
          <w:u w:val="single"/>
        </w:rPr>
      </w:pPr>
      <w:r w:rsidRPr="00514FB1">
        <w:rPr>
          <w:rFonts w:ascii="Times New Roman" w:hAnsi="Times New Roman" w:cs="Times New Roman"/>
          <w:sz w:val="36"/>
          <w:szCs w:val="36"/>
          <w:u w:val="single"/>
        </w:rPr>
        <w:t>Tips on getting an internship &amp; postgraduate job</w:t>
      </w:r>
    </w:p>
    <w:p w14:paraId="7C736321" w14:textId="77777777" w:rsidR="00562535" w:rsidRPr="00514FB1" w:rsidRDefault="00562535" w:rsidP="00562535">
      <w:pPr>
        <w:tabs>
          <w:tab w:val="left" w:pos="5422"/>
        </w:tabs>
        <w:rPr>
          <w:rFonts w:ascii="Times New Roman" w:hAnsi="Times New Roman" w:cs="Times New Roman"/>
          <w:sz w:val="36"/>
          <w:szCs w:val="36"/>
          <w:u w:val="single"/>
        </w:rPr>
      </w:pPr>
    </w:p>
    <w:p w14:paraId="71AEE61E" w14:textId="77777777" w:rsidR="00562535" w:rsidRPr="00514FB1" w:rsidRDefault="00562535" w:rsidP="00562535">
      <w:pPr>
        <w:rPr>
          <w:rFonts w:ascii="Times New Roman" w:eastAsia="Times New Roman" w:hAnsi="Times New Roman" w:cs="Times New Roman"/>
          <w:color w:val="333333"/>
          <w:shd w:val="clear" w:color="auto" w:fill="FFFFFF"/>
        </w:rPr>
      </w:pPr>
      <w:r w:rsidRPr="00514FB1">
        <w:rPr>
          <w:rFonts w:ascii="Times New Roman" w:eastAsia="Times New Roman" w:hAnsi="Times New Roman" w:cs="Times New Roman"/>
          <w:color w:val="333333"/>
          <w:shd w:val="clear" w:color="auto" w:fill="FFFFFF"/>
        </w:rPr>
        <w:t>The semester break is a perfect time to take on an internship or vacation work. Working within a company gives you the chance to learn the inner workings of the organisation and helps develop your professional skills.</w:t>
      </w:r>
    </w:p>
    <w:p w14:paraId="5DBEF3EC" w14:textId="77777777" w:rsidR="00562535" w:rsidRPr="00514FB1" w:rsidRDefault="00562535" w:rsidP="00562535">
      <w:pPr>
        <w:rPr>
          <w:rFonts w:ascii="Times New Roman" w:eastAsia="Times New Roman" w:hAnsi="Times New Roman" w:cs="Times New Roman"/>
          <w:color w:val="333333"/>
          <w:shd w:val="clear" w:color="auto" w:fill="FFFFFF"/>
        </w:rPr>
      </w:pPr>
    </w:p>
    <w:p w14:paraId="01A09BA6"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Positions are generally advertised early to mid-year. Here’s how to find an internship:</w:t>
      </w:r>
    </w:p>
    <w:p w14:paraId="097FECE6"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1. Check job vacancies on Sydney CareerHub and sign up for the automated newsletter under 'Communication Settings'.</w:t>
      </w:r>
    </w:p>
    <w:p w14:paraId="0BAFF2E0"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2. Search for Undergraduate Programs on the Graduate Opportunities website,</w:t>
      </w:r>
    </w:p>
    <w:p w14:paraId="780526A5"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3. Attend the Graduate Jobs and Internships Fairs held in Autumn and Spring.</w:t>
      </w:r>
    </w:p>
    <w:p w14:paraId="78A87106"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4. Target the organisations you’d like to work for by visiting the employment section of their websites. To apply, you will need to send potential employers a targeted cover letter and resume. Attend our career skills workshops for key advice on writing an effective application.</w:t>
      </w:r>
    </w:p>
    <w:p w14:paraId="7104FD1F"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5. Don’t be afraid to be proactive and approach employers directly, asking them about vacation/internship opportunities.</w:t>
      </w:r>
    </w:p>
    <w:p w14:paraId="676F7789" w14:textId="77777777" w:rsidR="00562535" w:rsidRPr="00514FB1" w:rsidRDefault="00562535" w:rsidP="00562535">
      <w:pPr>
        <w:shd w:val="clear" w:color="auto" w:fill="FFFFFF"/>
        <w:spacing w:after="300"/>
        <w:rPr>
          <w:rFonts w:ascii="Times New Roman" w:eastAsia="Times New Roman" w:hAnsi="Times New Roman" w:cs="Times New Roman"/>
          <w:color w:val="333333"/>
        </w:rPr>
      </w:pPr>
      <w:r w:rsidRPr="00514FB1">
        <w:rPr>
          <w:rFonts w:ascii="Times New Roman" w:eastAsia="Times New Roman" w:hAnsi="Times New Roman" w:cs="Times New Roman"/>
          <w:color w:val="333333"/>
        </w:rPr>
        <w:t>There are many ways to progress your career after completing your degree. Some employers offer graduate recruitment programs, while others recruit graduates as required to meet their business needs. Here are some ways to get noticed:</w:t>
      </w:r>
    </w:p>
    <w:p w14:paraId="3A49A48D" w14:textId="77777777" w:rsidR="00562535" w:rsidRPr="00514FB1" w:rsidRDefault="00562535" w:rsidP="00562535">
      <w:pPr>
        <w:numPr>
          <w:ilvl w:val="0"/>
          <w:numId w:val="1"/>
        </w:numPr>
        <w:shd w:val="clear" w:color="auto" w:fill="FFFFFF"/>
        <w:spacing w:before="100" w:beforeAutospacing="1" w:after="150"/>
        <w:rPr>
          <w:rFonts w:ascii="Times New Roman" w:eastAsia="Times New Roman" w:hAnsi="Times New Roman" w:cs="Times New Roman"/>
          <w:color w:val="333333"/>
        </w:rPr>
      </w:pPr>
      <w:r w:rsidRPr="00514FB1">
        <w:rPr>
          <w:rFonts w:ascii="Times New Roman" w:eastAsia="Times New Roman" w:hAnsi="Times New Roman" w:cs="Times New Roman"/>
          <w:color w:val="333333"/>
        </w:rPr>
        <w:t>Do your research to understand how employers in your targeted industry traditionally recruit graduates and to identify appropriate entry level or graduate level roles. Consider opportunities where the job title or description aren’t specifically asking for a ‘graduate’, as they could still be appropriate roles for your experience, qualifications and skills.</w:t>
      </w:r>
    </w:p>
    <w:p w14:paraId="363A90A3" w14:textId="77777777" w:rsidR="00562535" w:rsidRPr="00514FB1" w:rsidRDefault="00562535" w:rsidP="00562535">
      <w:pPr>
        <w:numPr>
          <w:ilvl w:val="0"/>
          <w:numId w:val="1"/>
        </w:numPr>
        <w:shd w:val="clear" w:color="auto" w:fill="FFFFFF"/>
        <w:spacing w:before="100" w:beforeAutospacing="1" w:after="150"/>
        <w:rPr>
          <w:rFonts w:ascii="Times New Roman" w:eastAsia="Times New Roman" w:hAnsi="Times New Roman" w:cs="Times New Roman"/>
          <w:color w:val="333333"/>
        </w:rPr>
      </w:pPr>
      <w:r w:rsidRPr="00514FB1">
        <w:rPr>
          <w:rFonts w:ascii="Times New Roman" w:eastAsia="Times New Roman" w:hAnsi="Times New Roman" w:cs="Times New Roman"/>
          <w:color w:val="333333"/>
        </w:rPr>
        <w:t>Focus your attention on winning a regular full-time role in your chosen field by using a range of </w:t>
      </w:r>
      <w:r w:rsidRPr="00514FB1">
        <w:rPr>
          <w:rFonts w:ascii="Times New Roman" w:eastAsia="Times New Roman" w:hAnsi="Times New Roman" w:cs="Times New Roman"/>
          <w:color w:val="E64626"/>
          <w:u w:val="single"/>
        </w:rPr>
        <w:t>job search strategies</w:t>
      </w:r>
      <w:r w:rsidRPr="00514FB1">
        <w:rPr>
          <w:rFonts w:ascii="Times New Roman" w:eastAsia="Times New Roman" w:hAnsi="Times New Roman" w:cs="Times New Roman"/>
          <w:color w:val="333333"/>
        </w:rPr>
        <w:t> targeting both </w:t>
      </w:r>
      <w:r w:rsidRPr="00514FB1">
        <w:rPr>
          <w:rFonts w:ascii="Times New Roman" w:eastAsia="Times New Roman" w:hAnsi="Times New Roman" w:cs="Times New Roman"/>
          <w:color w:val="E64626"/>
          <w:u w:val="single"/>
        </w:rPr>
        <w:t>advertised</w:t>
      </w:r>
      <w:r w:rsidRPr="00514FB1">
        <w:rPr>
          <w:rFonts w:ascii="Times New Roman" w:eastAsia="Times New Roman" w:hAnsi="Times New Roman" w:cs="Times New Roman"/>
          <w:color w:val="333333"/>
        </w:rPr>
        <w:t> and </w:t>
      </w:r>
      <w:r w:rsidRPr="00514FB1">
        <w:rPr>
          <w:rFonts w:ascii="Times New Roman" w:eastAsia="Times New Roman" w:hAnsi="Times New Roman" w:cs="Times New Roman"/>
          <w:color w:val="E64626"/>
          <w:u w:val="single"/>
        </w:rPr>
        <w:t>hidden</w:t>
      </w:r>
      <w:r w:rsidRPr="00514FB1">
        <w:rPr>
          <w:rFonts w:ascii="Times New Roman" w:eastAsia="Times New Roman" w:hAnsi="Times New Roman" w:cs="Times New Roman"/>
          <w:color w:val="333333"/>
        </w:rPr>
        <w:t> jobs.</w:t>
      </w:r>
    </w:p>
    <w:p w14:paraId="7FCB87C4" w14:textId="77777777" w:rsidR="00562535" w:rsidRPr="00514FB1" w:rsidRDefault="00562535" w:rsidP="00562535">
      <w:pPr>
        <w:numPr>
          <w:ilvl w:val="0"/>
          <w:numId w:val="1"/>
        </w:numPr>
        <w:shd w:val="clear" w:color="auto" w:fill="FFFFFF"/>
        <w:spacing w:before="100" w:beforeAutospacing="1" w:after="150"/>
        <w:rPr>
          <w:rFonts w:ascii="Times New Roman" w:eastAsia="Times New Roman" w:hAnsi="Times New Roman" w:cs="Times New Roman"/>
          <w:color w:val="333333"/>
        </w:rPr>
      </w:pPr>
      <w:r w:rsidRPr="00514FB1">
        <w:rPr>
          <w:rFonts w:ascii="Times New Roman" w:eastAsia="Times New Roman" w:hAnsi="Times New Roman" w:cs="Times New Roman"/>
          <w:color w:val="333333"/>
        </w:rPr>
        <w:t>Regularly check </w:t>
      </w:r>
      <w:r w:rsidRPr="00514FB1">
        <w:rPr>
          <w:rFonts w:ascii="Times New Roman" w:eastAsia="Times New Roman" w:hAnsi="Times New Roman" w:cs="Times New Roman"/>
          <w:color w:val="E64626"/>
          <w:u w:val="single"/>
        </w:rPr>
        <w:t>Sydney CareerHub</w:t>
      </w:r>
      <w:r w:rsidRPr="00514FB1">
        <w:rPr>
          <w:rFonts w:ascii="Times New Roman" w:eastAsia="Times New Roman" w:hAnsi="Times New Roman" w:cs="Times New Roman"/>
          <w:color w:val="333333"/>
        </w:rPr>
        <w:t> to identify potential opportunities. Be proactive and develop a job search plan.</w:t>
      </w:r>
    </w:p>
    <w:p w14:paraId="3E246024" w14:textId="77777777" w:rsidR="00562535" w:rsidRPr="00514FB1" w:rsidRDefault="00562535" w:rsidP="00562535">
      <w:pPr>
        <w:shd w:val="clear" w:color="auto" w:fill="FFFFFF"/>
        <w:spacing w:after="300"/>
        <w:rPr>
          <w:rFonts w:ascii="Times New Roman" w:eastAsia="Times New Roman" w:hAnsi="Times New Roman" w:cs="Times New Roman"/>
          <w:color w:val="333333"/>
        </w:rPr>
      </w:pPr>
      <w:r w:rsidRPr="00514FB1">
        <w:rPr>
          <w:rFonts w:ascii="Times New Roman" w:eastAsia="Times New Roman" w:hAnsi="Times New Roman" w:cs="Times New Roman"/>
          <w:color w:val="333333"/>
        </w:rPr>
        <w:t>Each year a number of employers across a range of industries offer graduate programs. Students recruited into a graduate program are targeted for development and often supported by mentoring, leadership development, training and work rotations throughout the organisation.</w:t>
      </w:r>
    </w:p>
    <w:p w14:paraId="14891B53"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color w:val="333333"/>
        </w:rPr>
        <w:t xml:space="preserve">The graduate recruitment season starts early, commencing in March each year for </w:t>
      </w:r>
      <w:r w:rsidRPr="00514FB1">
        <w:rPr>
          <w:rFonts w:ascii="Times New Roman" w:eastAsia="Times New Roman" w:hAnsi="Times New Roman" w:cs="Times New Roman"/>
        </w:rPr>
        <w:t>jobs starting the following year, so don’t miss out. Keep an eye on Sydney CareerHub for graduate jobs and employers on campus at our </w:t>
      </w:r>
      <w:proofErr w:type="gramStart"/>
      <w:r w:rsidRPr="00514FB1">
        <w:rPr>
          <w:rFonts w:ascii="Times New Roman" w:eastAsia="Times New Roman" w:hAnsi="Times New Roman" w:cs="Times New Roman"/>
        </w:rPr>
        <w:t>careers</w:t>
      </w:r>
      <w:proofErr w:type="gramEnd"/>
      <w:r w:rsidRPr="00514FB1">
        <w:rPr>
          <w:rFonts w:ascii="Times New Roman" w:eastAsia="Times New Roman" w:hAnsi="Times New Roman" w:cs="Times New Roman"/>
        </w:rPr>
        <w:t xml:space="preserve"> fairs and employer information sessions. You should also regularly check industry and employer websites.</w:t>
      </w:r>
    </w:p>
    <w:p w14:paraId="6AE9F540" w14:textId="77777777" w:rsidR="00562535" w:rsidRPr="00514FB1" w:rsidRDefault="00562535" w:rsidP="00562535">
      <w:pPr>
        <w:shd w:val="clear" w:color="auto" w:fill="FFFFFF"/>
        <w:spacing w:before="600" w:after="300"/>
        <w:outlineLvl w:val="2"/>
        <w:rPr>
          <w:rFonts w:ascii="Times New Roman" w:eastAsia="Times New Roman" w:hAnsi="Times New Roman" w:cs="Times New Roman"/>
        </w:rPr>
      </w:pPr>
      <w:r w:rsidRPr="00514FB1">
        <w:rPr>
          <w:rFonts w:ascii="Times New Roman" w:eastAsia="Times New Roman" w:hAnsi="Times New Roman" w:cs="Times New Roman"/>
        </w:rPr>
        <w:lastRenderedPageBreak/>
        <w:t>Graduate public sector jobs</w:t>
      </w:r>
    </w:p>
    <w:p w14:paraId="2C7277A3"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Graduates from all disciplines are employed in the public service across a range of roles. Many public service departments in both the New South Wales and Federal government run graduate programs. To see which agencies are currently recruiting for their graduate programs, visit APS Graduate Programs and I work for NSW, listing the NSW Government departments that are recruiting graduates this year. To view all employment opportunities available at local government level, see Council Jobs.</w:t>
      </w:r>
    </w:p>
    <w:p w14:paraId="3E646488" w14:textId="77777777" w:rsidR="00562535" w:rsidRPr="00514FB1" w:rsidRDefault="00562535" w:rsidP="00562535">
      <w:pPr>
        <w:shd w:val="clear" w:color="auto" w:fill="FFFFFF"/>
        <w:spacing w:after="300"/>
        <w:rPr>
          <w:rFonts w:ascii="Times New Roman" w:eastAsia="Times New Roman" w:hAnsi="Times New Roman" w:cs="Times New Roman"/>
        </w:rPr>
      </w:pPr>
      <w:r w:rsidRPr="00514FB1">
        <w:rPr>
          <w:rFonts w:ascii="Times New Roman" w:eastAsia="Times New Roman" w:hAnsi="Times New Roman" w:cs="Times New Roman"/>
        </w:rPr>
        <w:t>You can also connect with government departments via Careers Centre events including </w:t>
      </w:r>
      <w:hyperlink r:id="rId5" w:history="1">
        <w:r w:rsidRPr="00514FB1">
          <w:rPr>
            <w:rFonts w:ascii="Times New Roman" w:eastAsia="Times New Roman" w:hAnsi="Times New Roman" w:cs="Times New Roman"/>
          </w:rPr>
          <w:t>careers fairs</w:t>
        </w:r>
      </w:hyperlink>
      <w:r w:rsidRPr="00514FB1">
        <w:rPr>
          <w:rFonts w:ascii="Times New Roman" w:eastAsia="Times New Roman" w:hAnsi="Times New Roman" w:cs="Times New Roman"/>
        </w:rPr>
        <w:t> and employer information sessions. Sydney CareerHub also advertises public sector jobs.</w:t>
      </w:r>
    </w:p>
    <w:p w14:paraId="2C7197B7" w14:textId="77777777" w:rsidR="00562535" w:rsidRPr="00514FB1" w:rsidRDefault="00562535" w:rsidP="00562535">
      <w:pPr>
        <w:shd w:val="clear" w:color="auto" w:fill="FFFFFF"/>
        <w:spacing w:after="300"/>
        <w:rPr>
          <w:rFonts w:ascii="Times New Roman" w:eastAsia="Times New Roman" w:hAnsi="Times New Roman" w:cs="Times New Roman"/>
        </w:rPr>
      </w:pPr>
    </w:p>
    <w:p w14:paraId="1CD606F2" w14:textId="77777777" w:rsidR="00562535" w:rsidRPr="00514FB1" w:rsidRDefault="00562535" w:rsidP="00562535">
      <w:pPr>
        <w:shd w:val="clear" w:color="auto" w:fill="FFFFFF"/>
        <w:spacing w:after="300"/>
        <w:rPr>
          <w:rFonts w:ascii="Times New Roman" w:eastAsia="Times New Roman" w:hAnsi="Times New Roman" w:cs="Times New Roman"/>
          <w:color w:val="333333"/>
          <w:sz w:val="21"/>
          <w:szCs w:val="21"/>
        </w:rPr>
      </w:pPr>
    </w:p>
    <w:p w14:paraId="59D545FB" w14:textId="77777777" w:rsidR="00562535" w:rsidRPr="00514FB1" w:rsidRDefault="00562535" w:rsidP="00562535">
      <w:pPr>
        <w:shd w:val="clear" w:color="auto" w:fill="FFFFFF"/>
        <w:spacing w:after="300"/>
        <w:rPr>
          <w:rFonts w:ascii="Times New Roman" w:eastAsia="Times New Roman" w:hAnsi="Times New Roman" w:cs="Times New Roman"/>
          <w:color w:val="333333"/>
          <w:sz w:val="21"/>
          <w:szCs w:val="21"/>
        </w:rPr>
      </w:pPr>
    </w:p>
    <w:p w14:paraId="65EAA6BE" w14:textId="77777777" w:rsidR="00562535" w:rsidRPr="00514FB1" w:rsidRDefault="00562535" w:rsidP="00562535">
      <w:pPr>
        <w:rPr>
          <w:rFonts w:ascii="Times New Roman" w:eastAsia="Times New Roman" w:hAnsi="Times New Roman" w:cs="Times New Roman"/>
        </w:rPr>
      </w:pPr>
    </w:p>
    <w:p w14:paraId="760BAAD3" w14:textId="77777777" w:rsidR="00562535" w:rsidRPr="00514FB1" w:rsidRDefault="00562535" w:rsidP="00562535">
      <w:pPr>
        <w:rPr>
          <w:rFonts w:ascii="Times New Roman" w:eastAsia="Times New Roman" w:hAnsi="Times New Roman" w:cs="Times New Roman"/>
        </w:rPr>
      </w:pPr>
      <w:r w:rsidRPr="00514FB1">
        <w:rPr>
          <w:rFonts w:ascii="Times New Roman" w:eastAsia="Times New Roman" w:hAnsi="Times New Roman" w:cs="Times New Roman"/>
        </w:rPr>
        <w:t>Source:</w:t>
      </w:r>
    </w:p>
    <w:p w14:paraId="38A55EC2" w14:textId="77777777" w:rsidR="00562535" w:rsidRPr="00DA3963" w:rsidRDefault="00562535" w:rsidP="00562535">
      <w:r w:rsidRPr="00DA3963">
        <w:t>The University of Sydney. (n.d.). </w:t>
      </w:r>
      <w:r w:rsidRPr="00DA3963">
        <w:rPr>
          <w:i/>
          <w:iCs/>
        </w:rPr>
        <w:t>Internships and vacation work</w:t>
      </w:r>
      <w:r w:rsidRPr="00DA3963">
        <w:t>. [online] Available at: https://www.sydney.edu.au/careers/students/finding-jobs/internships-and-vacation-work.html [Accessed 28 Mar. 2020].</w:t>
      </w:r>
    </w:p>
    <w:p w14:paraId="3B3106ED" w14:textId="77777777" w:rsidR="00562535" w:rsidRPr="00514FB1" w:rsidRDefault="00562535" w:rsidP="00562535">
      <w:pPr>
        <w:rPr>
          <w:rFonts w:ascii="Times New Roman" w:eastAsia="Times New Roman" w:hAnsi="Times New Roman" w:cs="Times New Roman"/>
        </w:rPr>
      </w:pPr>
    </w:p>
    <w:p w14:paraId="62E392C1" w14:textId="77777777" w:rsidR="00562535" w:rsidRPr="00514FB1" w:rsidRDefault="00562535" w:rsidP="00562535">
      <w:pPr>
        <w:tabs>
          <w:tab w:val="left" w:pos="5422"/>
        </w:tabs>
        <w:rPr>
          <w:rFonts w:ascii="Times New Roman" w:hAnsi="Times New Roman" w:cs="Times New Roman"/>
          <w:sz w:val="36"/>
          <w:szCs w:val="36"/>
        </w:rPr>
      </w:pPr>
    </w:p>
    <w:p w14:paraId="23D31050" w14:textId="77777777" w:rsidR="00064BD3" w:rsidRDefault="00064BD3"/>
    <w:sectPr w:rsidR="00064BD3" w:rsidSect="00BB0B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93D"/>
    <w:multiLevelType w:val="multilevel"/>
    <w:tmpl w:val="4E7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35"/>
    <w:rsid w:val="00064BD3"/>
    <w:rsid w:val="004E1E2E"/>
    <w:rsid w:val="00562535"/>
    <w:rsid w:val="00BB0B4D"/>
    <w:rsid w:val="00E011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0E19C9"/>
  <w15:chartTrackingRefBased/>
  <w15:docId w15:val="{AEB0168B-6566-C64E-AF1F-0CCEEF0F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dney.edu.au/careers/students/fairs-workshops-and-events/careers-fai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Qiu Chen</dc:creator>
  <cp:keywords/>
  <dc:description/>
  <cp:lastModifiedBy>Zhan Qiu Chen</cp:lastModifiedBy>
  <cp:revision>1</cp:revision>
  <dcterms:created xsi:type="dcterms:W3CDTF">2020-03-28T00:28:00Z</dcterms:created>
  <dcterms:modified xsi:type="dcterms:W3CDTF">2020-03-28T00:28:00Z</dcterms:modified>
</cp:coreProperties>
</file>