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ab/>
        <w:t xml:space="preserve">The project, as of the R1 demo, contains most of the basic functionality that was planned for the first release. The database stores information for the models of Patients, Nurses, Doctors, Administrators, Hospitals, Appointments, and Log Entries that we created for the system. Instances of these models interact through the system logic implemented within various system views to deliver all of the system’s functionality; including basic account functionality (such as registering patients, changing passwords, and updating their profile information); writing prescriptions; viewing, creating, updating, and deleting appointments; logging system events; viewing patient medical history, and listing patients. Initial Bootstrap-based styling is applied to all views to deliver a consistent look-and-feel.</w:t>
      </w:r>
    </w:p>
    <w:p w:rsidR="00000000" w:rsidDel="00000000" w:rsidP="00000000" w:rsidRDefault="00000000" w:rsidRPr="00000000">
      <w:pPr>
        <w:spacing w:line="480" w:lineRule="auto"/>
        <w:ind w:firstLine="720"/>
        <w:contextualSpacing w:val="0"/>
      </w:pPr>
      <w:r w:rsidDel="00000000" w:rsidR="00000000" w:rsidRPr="00000000">
        <w:rPr>
          <w:rtl w:val="0"/>
        </w:rPr>
        <w:t xml:space="preserve">Besides the basic functionality, the system also verifies user’s identities and only allows them to perform actions appropriate for their identity and permissions. This was implemented through Django’s authentication framework, which was also used to limit the information users were permitted to view within the system. Although permissions validation is implemented in a majority of the system pages, certain specific cases are not yet validated (as of release 1), such as a patient only being permitted to create an appointment if they have no other outstanding appointments.</w:t>
      </w:r>
    </w:p>
    <w:p w:rsidR="00000000" w:rsidDel="00000000" w:rsidP="00000000" w:rsidRDefault="00000000" w:rsidRPr="00000000">
      <w:pPr>
        <w:spacing w:line="480" w:lineRule="auto"/>
        <w:contextualSpacing w:val="0"/>
      </w:pPr>
      <w:r w:rsidDel="00000000" w:rsidR="00000000" w:rsidRPr="00000000">
        <w:rPr>
          <w:rtl w:val="0"/>
        </w:rPr>
        <w:tab/>
        <w:t xml:space="preserve">Some form validation was lacking in R1. Invalid inputs give a variety of responses depending on the form and field used. For some invalid inputs, a raw HttpResponse is given, which presents the user with only the error and no context. For others, the application throws an exception which is presented to the user in unceremonious traceback format. Some invalid inputs are even accepted outright - for example, the system will happily create new appointments dated in the past.</w:t>
      </w:r>
    </w:p>
    <w:p w:rsidR="00000000" w:rsidDel="00000000" w:rsidP="00000000" w:rsidRDefault="00000000" w:rsidRPr="00000000">
      <w:pPr>
        <w:spacing w:line="480" w:lineRule="auto"/>
        <w:contextualSpacing w:val="0"/>
      </w:pPr>
      <w:r w:rsidDel="00000000" w:rsidR="00000000" w:rsidRPr="00000000">
        <w:rPr>
          <w:rtl w:val="0"/>
        </w:rPr>
        <w:tab/>
        <w:t xml:space="preserve">Confirmation prompts were anticipated for several actions, but were not delivered. Appointment cancellation, for example, does not present the user with a prompt before deleting the appointment.</w:t>
      </w:r>
    </w:p>
    <w:p w:rsidR="00000000" w:rsidDel="00000000" w:rsidP="00000000" w:rsidRDefault="00000000" w:rsidRPr="00000000">
      <w:pPr>
        <w:spacing w:line="480" w:lineRule="auto"/>
        <w:contextualSpacing w:val="0"/>
      </w:pPr>
      <w:r w:rsidDel="00000000" w:rsidR="00000000" w:rsidRPr="00000000">
        <w:rPr>
          <w:rtl w:val="0"/>
        </w:rPr>
        <w:tab/>
        <w:t xml:space="preserve">There are also some minor display-related bugs. Some elements on the navigation header disappear if the window is horizontally resized below a certain width. The display name for hospitals includes the prefix “Hospital:”, which is in all cases redundant.</w:t>
      </w:r>
    </w:p>
    <w:p w:rsidR="00000000" w:rsidDel="00000000" w:rsidP="00000000" w:rsidRDefault="00000000" w:rsidRPr="00000000">
      <w:pPr>
        <w:spacing w:line="480" w:lineRule="auto"/>
        <w:contextualSpacing w:val="0"/>
      </w:pPr>
      <w:r w:rsidDel="00000000" w:rsidR="00000000" w:rsidRPr="00000000">
        <w:rPr>
          <w:rtl w:val="0"/>
        </w:rPr>
        <w:tab/>
        <w:t xml:space="preserve">Despite these issues, the demonstration went smoothly, and we believe the current code state is an excellent starting place for the development of the rest of the features for R2 and beyond.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