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66CC4" w14:textId="77777777" w:rsidR="000671D8" w:rsidRDefault="001D4CF5" w:rsidP="00B11DEF">
      <w:pPr>
        <w:spacing w:after="0" w:line="240" w:lineRule="auto"/>
        <w:jc w:val="right"/>
      </w:pPr>
      <w:r>
        <w:t xml:space="preserve"> Michael Torres</w:t>
      </w:r>
    </w:p>
    <w:p w14:paraId="68C2139F" w14:textId="77777777" w:rsidR="00B11DEF" w:rsidRDefault="00B11DEF" w:rsidP="00B11DEF">
      <w:pPr>
        <w:spacing w:after="0" w:line="240" w:lineRule="auto"/>
        <w:jc w:val="right"/>
      </w:pPr>
      <w:r>
        <w:t>Lab Partner:</w:t>
      </w:r>
      <w:r w:rsidR="001D4CF5">
        <w:t xml:space="preserve"> Michael Moshi</w:t>
      </w:r>
    </w:p>
    <w:p w14:paraId="7877B33E" w14:textId="77777777" w:rsidR="00B11DEF" w:rsidRDefault="00B11DEF"/>
    <w:p w14:paraId="232454BA" w14:textId="77777777" w:rsidR="00B11DEF" w:rsidRPr="003172E0" w:rsidRDefault="00520E75" w:rsidP="003172E0">
      <w:pPr>
        <w:jc w:val="center"/>
        <w:rPr>
          <w:b/>
          <w:sz w:val="32"/>
          <w:szCs w:val="32"/>
        </w:rPr>
      </w:pPr>
      <w:r>
        <w:rPr>
          <w:b/>
          <w:sz w:val="32"/>
          <w:szCs w:val="32"/>
        </w:rPr>
        <w:t>Williamson Ether Synthesis</w:t>
      </w:r>
    </w:p>
    <w:p w14:paraId="43D31925" w14:textId="5CD88FE8" w:rsidR="00520E75" w:rsidRDefault="00B11DEF" w:rsidP="00B11DEF">
      <w:pPr>
        <w:rPr>
          <w:sz w:val="24"/>
          <w:szCs w:val="24"/>
        </w:rPr>
      </w:pPr>
      <w:r>
        <w:rPr>
          <w:b/>
          <w:sz w:val="24"/>
          <w:szCs w:val="24"/>
        </w:rPr>
        <w:t>Purpose</w:t>
      </w:r>
      <w:r w:rsidRPr="00B11DEF">
        <w:rPr>
          <w:b/>
          <w:sz w:val="24"/>
          <w:szCs w:val="24"/>
        </w:rPr>
        <w:t>:</w:t>
      </w:r>
      <w:r w:rsidRPr="00B11DEF">
        <w:rPr>
          <w:sz w:val="24"/>
          <w:szCs w:val="24"/>
        </w:rPr>
        <w:t xml:space="preserve"> </w:t>
      </w:r>
      <w:r w:rsidR="001D4CF5">
        <w:rPr>
          <w:sz w:val="24"/>
          <w:szCs w:val="24"/>
        </w:rPr>
        <w:t>The purpose of this lab is to synthesize an ether through</w:t>
      </w:r>
      <w:r w:rsidR="003172E0">
        <w:rPr>
          <w:sz w:val="24"/>
          <w:szCs w:val="24"/>
        </w:rPr>
        <w:t xml:space="preserve"> a process known as Williamson ether synthesis.  </w:t>
      </w:r>
      <w:r w:rsidR="001D4CF5">
        <w:rPr>
          <w:sz w:val="24"/>
          <w:szCs w:val="24"/>
        </w:rPr>
        <w:t xml:space="preserve"> </w:t>
      </w:r>
      <w:r w:rsidR="00E87DE3">
        <w:rPr>
          <w:sz w:val="24"/>
          <w:szCs w:val="24"/>
        </w:rPr>
        <w:t>This experiment</w:t>
      </w:r>
      <w:r w:rsidR="003172E0">
        <w:rPr>
          <w:sz w:val="24"/>
          <w:szCs w:val="24"/>
        </w:rPr>
        <w:t xml:space="preserve"> involves the reaction between an alkyl halide with an alkoxide ion.  This lab will allow for a better understanding regarding the chemical synthesis and lab techniques required for such process.</w:t>
      </w:r>
    </w:p>
    <w:p w14:paraId="1478756A" w14:textId="77777777" w:rsidR="00B11DEF" w:rsidRDefault="00B11DEF" w:rsidP="00B11DEF">
      <w:pPr>
        <w:rPr>
          <w:sz w:val="24"/>
          <w:szCs w:val="24"/>
        </w:rPr>
      </w:pPr>
      <w:r w:rsidRPr="00B11DEF">
        <w:rPr>
          <w:b/>
          <w:sz w:val="24"/>
          <w:szCs w:val="24"/>
        </w:rPr>
        <w:t>Reaction(s):</w:t>
      </w:r>
      <w:r>
        <w:rPr>
          <w:sz w:val="24"/>
          <w:szCs w:val="24"/>
        </w:rPr>
        <w:t xml:space="preserve"> </w:t>
      </w:r>
    </w:p>
    <w:p w14:paraId="6C3D163B" w14:textId="77777777" w:rsidR="003172E0" w:rsidRDefault="000457BA" w:rsidP="00B11DEF">
      <w:pPr>
        <w:rPr>
          <w:sz w:val="24"/>
          <w:szCs w:val="24"/>
        </w:rPr>
      </w:pPr>
      <w:r>
        <w:rPr>
          <w:noProof/>
        </w:rPr>
        <w:object w:dxaOrig="8624" w:dyaOrig="1025" w14:anchorId="09B4E6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31.2pt;height:50.95pt;mso-width-percent:0;mso-height-percent:0;mso-width-percent:0;mso-height-percent:0" o:ole="">
            <v:imagedata r:id="rId7" o:title=""/>
          </v:shape>
          <o:OLEObject Type="Embed" ProgID="ChemDraw.Document.6.0" ShapeID="_x0000_i1025" DrawAspect="Content" ObjectID="_1732975445" r:id="rId8"/>
        </w:object>
      </w:r>
    </w:p>
    <w:p w14:paraId="7E8AD482" w14:textId="77777777" w:rsidR="0083093A" w:rsidRDefault="0083093A" w:rsidP="00B11DEF">
      <w:pPr>
        <w:rPr>
          <w:sz w:val="24"/>
          <w:szCs w:val="24"/>
        </w:rPr>
      </w:pPr>
    </w:p>
    <w:p w14:paraId="2F0781D4" w14:textId="7B159BFB" w:rsidR="000671D8" w:rsidRDefault="000671D8" w:rsidP="0083093A">
      <w:pPr>
        <w:rPr>
          <w:sz w:val="24"/>
          <w:szCs w:val="24"/>
        </w:rPr>
      </w:pPr>
      <w:r w:rsidRPr="0083093A">
        <w:rPr>
          <w:b/>
          <w:sz w:val="24"/>
          <w:szCs w:val="24"/>
        </w:rPr>
        <w:t>Physical Properties of Reagents</w:t>
      </w:r>
      <w:r w:rsidRPr="0083093A">
        <w:rPr>
          <w:sz w:val="24"/>
          <w:szCs w:val="24"/>
        </w:rPr>
        <w:t xml:space="preserve"> </w:t>
      </w:r>
    </w:p>
    <w:tbl>
      <w:tblPr>
        <w:tblStyle w:val="TableGrid"/>
        <w:tblW w:w="8602" w:type="dxa"/>
        <w:jc w:val="center"/>
        <w:tblLook w:val="04A0" w:firstRow="1" w:lastRow="0" w:firstColumn="1" w:lastColumn="0" w:noHBand="0" w:noVBand="1"/>
      </w:tblPr>
      <w:tblGrid>
        <w:gridCol w:w="2352"/>
        <w:gridCol w:w="2456"/>
        <w:gridCol w:w="1204"/>
        <w:gridCol w:w="1204"/>
        <w:gridCol w:w="878"/>
        <w:gridCol w:w="948"/>
      </w:tblGrid>
      <w:tr w:rsidR="000671D8" w:rsidRPr="00B11DEF" w14:paraId="4B311F0F" w14:textId="77777777" w:rsidTr="0083093A">
        <w:trPr>
          <w:trHeight w:val="440"/>
          <w:jc w:val="center"/>
        </w:trPr>
        <w:tc>
          <w:tcPr>
            <w:tcW w:w="1795" w:type="dxa"/>
            <w:vAlign w:val="center"/>
          </w:tcPr>
          <w:p w14:paraId="4E0C6C92" w14:textId="77777777" w:rsidR="000671D8" w:rsidRPr="00B11DEF" w:rsidRDefault="000671D8" w:rsidP="0045502C">
            <w:pPr>
              <w:jc w:val="center"/>
              <w:rPr>
                <w:sz w:val="24"/>
                <w:szCs w:val="24"/>
              </w:rPr>
            </w:pPr>
            <w:r w:rsidRPr="00B11DEF">
              <w:rPr>
                <w:sz w:val="24"/>
                <w:szCs w:val="24"/>
              </w:rPr>
              <w:t>Reagent</w:t>
            </w:r>
          </w:p>
        </w:tc>
        <w:tc>
          <w:tcPr>
            <w:tcW w:w="2160" w:type="dxa"/>
            <w:vAlign w:val="center"/>
          </w:tcPr>
          <w:p w14:paraId="4DADEC9D" w14:textId="77777777" w:rsidR="000671D8" w:rsidRPr="00B11DEF" w:rsidRDefault="000671D8" w:rsidP="0045502C">
            <w:pPr>
              <w:jc w:val="center"/>
              <w:rPr>
                <w:sz w:val="24"/>
                <w:szCs w:val="24"/>
              </w:rPr>
            </w:pPr>
            <w:r w:rsidRPr="00B11DEF">
              <w:rPr>
                <w:sz w:val="24"/>
                <w:szCs w:val="24"/>
              </w:rPr>
              <w:t>Structure</w:t>
            </w:r>
          </w:p>
        </w:tc>
        <w:tc>
          <w:tcPr>
            <w:tcW w:w="1260" w:type="dxa"/>
            <w:vAlign w:val="center"/>
          </w:tcPr>
          <w:p w14:paraId="245B1921" w14:textId="77777777" w:rsidR="000671D8" w:rsidRPr="00B11DEF" w:rsidRDefault="000671D8" w:rsidP="0045502C">
            <w:pPr>
              <w:jc w:val="center"/>
              <w:rPr>
                <w:sz w:val="24"/>
                <w:szCs w:val="24"/>
              </w:rPr>
            </w:pPr>
            <w:r w:rsidRPr="00B11DEF">
              <w:rPr>
                <w:sz w:val="24"/>
                <w:szCs w:val="24"/>
              </w:rPr>
              <w:t>Molecular Formula</w:t>
            </w:r>
          </w:p>
        </w:tc>
        <w:tc>
          <w:tcPr>
            <w:tcW w:w="1389" w:type="dxa"/>
            <w:vAlign w:val="center"/>
          </w:tcPr>
          <w:p w14:paraId="55DFD583" w14:textId="77777777" w:rsidR="000671D8" w:rsidRPr="00B11DEF" w:rsidRDefault="000671D8" w:rsidP="000671D8">
            <w:pPr>
              <w:jc w:val="center"/>
              <w:rPr>
                <w:sz w:val="24"/>
                <w:szCs w:val="24"/>
              </w:rPr>
            </w:pPr>
            <w:r w:rsidRPr="00B11DEF">
              <w:rPr>
                <w:sz w:val="24"/>
                <w:szCs w:val="24"/>
              </w:rPr>
              <w:t>Molecular Weight</w:t>
            </w:r>
            <w:r w:rsidRPr="00B11DEF">
              <w:rPr>
                <w:sz w:val="24"/>
                <w:szCs w:val="24"/>
              </w:rPr>
              <w:br/>
              <w:t>(g/mol)</w:t>
            </w:r>
          </w:p>
        </w:tc>
        <w:tc>
          <w:tcPr>
            <w:tcW w:w="944" w:type="dxa"/>
            <w:vAlign w:val="center"/>
          </w:tcPr>
          <w:p w14:paraId="070EEA38" w14:textId="77777777" w:rsidR="000671D8" w:rsidRPr="00B11DEF" w:rsidRDefault="000671D8" w:rsidP="0045502C">
            <w:pPr>
              <w:jc w:val="center"/>
              <w:rPr>
                <w:sz w:val="24"/>
                <w:szCs w:val="24"/>
              </w:rPr>
            </w:pPr>
            <w:r w:rsidRPr="00B11DEF">
              <w:rPr>
                <w:sz w:val="24"/>
                <w:szCs w:val="24"/>
              </w:rPr>
              <w:t>Boiling Point (°C)</w:t>
            </w:r>
          </w:p>
        </w:tc>
        <w:tc>
          <w:tcPr>
            <w:tcW w:w="1054" w:type="dxa"/>
            <w:vAlign w:val="center"/>
          </w:tcPr>
          <w:p w14:paraId="623C21D6" w14:textId="77777777" w:rsidR="000671D8" w:rsidRPr="00B11DEF" w:rsidRDefault="000671D8" w:rsidP="000671D8">
            <w:pPr>
              <w:jc w:val="center"/>
              <w:rPr>
                <w:sz w:val="24"/>
                <w:szCs w:val="24"/>
              </w:rPr>
            </w:pPr>
            <w:r w:rsidRPr="00B11DEF">
              <w:rPr>
                <w:sz w:val="24"/>
                <w:szCs w:val="24"/>
              </w:rPr>
              <w:t xml:space="preserve">Density </w:t>
            </w:r>
          </w:p>
          <w:p w14:paraId="37EAF120" w14:textId="77777777" w:rsidR="000671D8" w:rsidRPr="00B11DEF" w:rsidRDefault="000671D8" w:rsidP="000671D8">
            <w:pPr>
              <w:jc w:val="center"/>
              <w:rPr>
                <w:sz w:val="24"/>
                <w:szCs w:val="24"/>
              </w:rPr>
            </w:pPr>
            <w:r w:rsidRPr="00B11DEF">
              <w:rPr>
                <w:sz w:val="24"/>
                <w:szCs w:val="24"/>
              </w:rPr>
              <w:t>(g/mL)</w:t>
            </w:r>
          </w:p>
        </w:tc>
      </w:tr>
      <w:tr w:rsidR="000671D8" w:rsidRPr="00B11DEF" w14:paraId="0D301716" w14:textId="77777777" w:rsidTr="0083093A">
        <w:trPr>
          <w:trHeight w:val="1152"/>
          <w:jc w:val="center"/>
        </w:trPr>
        <w:tc>
          <w:tcPr>
            <w:tcW w:w="1795" w:type="dxa"/>
            <w:vAlign w:val="center"/>
          </w:tcPr>
          <w:p w14:paraId="36815266" w14:textId="77777777" w:rsidR="000671D8" w:rsidRPr="00B11DEF" w:rsidRDefault="00520E75" w:rsidP="0045502C">
            <w:pPr>
              <w:jc w:val="center"/>
              <w:rPr>
                <w:sz w:val="24"/>
                <w:szCs w:val="24"/>
              </w:rPr>
            </w:pPr>
            <w:r>
              <w:rPr>
                <w:sz w:val="24"/>
                <w:szCs w:val="24"/>
              </w:rPr>
              <w:t>4-Ethyl phenol</w:t>
            </w:r>
          </w:p>
        </w:tc>
        <w:tc>
          <w:tcPr>
            <w:tcW w:w="2160" w:type="dxa"/>
            <w:vAlign w:val="center"/>
          </w:tcPr>
          <w:p w14:paraId="1A42E5A1" w14:textId="63769074" w:rsidR="000671D8" w:rsidRPr="00B11DEF" w:rsidRDefault="00F91F40" w:rsidP="0045502C">
            <w:pPr>
              <w:jc w:val="center"/>
              <w:rPr>
                <w:sz w:val="24"/>
                <w:szCs w:val="24"/>
              </w:rPr>
            </w:pPr>
            <w:r w:rsidRPr="00F91F40">
              <w:rPr>
                <w:noProof/>
                <w:sz w:val="24"/>
                <w:szCs w:val="24"/>
                <w:lang w:eastAsia="en-US"/>
              </w:rPr>
              <w:drawing>
                <wp:inline distT="0" distB="0" distL="0" distR="0" wp14:anchorId="56908EAD" wp14:editId="02BE6934">
                  <wp:extent cx="1041400" cy="3937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41400" cy="393700"/>
                          </a:xfrm>
                          <a:prstGeom prst="rect">
                            <a:avLst/>
                          </a:prstGeom>
                        </pic:spPr>
                      </pic:pic>
                    </a:graphicData>
                  </a:graphic>
                </wp:inline>
              </w:drawing>
            </w:r>
          </w:p>
        </w:tc>
        <w:tc>
          <w:tcPr>
            <w:tcW w:w="1260" w:type="dxa"/>
            <w:vAlign w:val="center"/>
          </w:tcPr>
          <w:p w14:paraId="13700B69" w14:textId="77777777" w:rsidR="000671D8" w:rsidRPr="00E7404C" w:rsidRDefault="00E7404C" w:rsidP="0045502C">
            <w:pPr>
              <w:jc w:val="center"/>
              <w:rPr>
                <w:sz w:val="24"/>
                <w:szCs w:val="24"/>
              </w:rPr>
            </w:pPr>
            <w:r>
              <w:rPr>
                <w:sz w:val="24"/>
                <w:szCs w:val="24"/>
              </w:rPr>
              <w:t>C</w:t>
            </w:r>
            <w:r>
              <w:rPr>
                <w:sz w:val="24"/>
                <w:szCs w:val="24"/>
                <w:vertAlign w:val="subscript"/>
              </w:rPr>
              <w:t>8</w:t>
            </w:r>
            <w:r>
              <w:rPr>
                <w:sz w:val="24"/>
                <w:szCs w:val="24"/>
              </w:rPr>
              <w:t>H</w:t>
            </w:r>
            <w:r>
              <w:rPr>
                <w:sz w:val="24"/>
                <w:szCs w:val="24"/>
                <w:vertAlign w:val="subscript"/>
              </w:rPr>
              <w:t>10</w:t>
            </w:r>
            <w:r>
              <w:rPr>
                <w:sz w:val="24"/>
                <w:szCs w:val="24"/>
              </w:rPr>
              <w:t>0</w:t>
            </w:r>
          </w:p>
        </w:tc>
        <w:tc>
          <w:tcPr>
            <w:tcW w:w="1389" w:type="dxa"/>
            <w:vAlign w:val="center"/>
          </w:tcPr>
          <w:p w14:paraId="4C727E48" w14:textId="77777777" w:rsidR="000671D8" w:rsidRPr="00B11DEF" w:rsidRDefault="00E7404C" w:rsidP="0045502C">
            <w:pPr>
              <w:jc w:val="center"/>
              <w:rPr>
                <w:sz w:val="24"/>
                <w:szCs w:val="24"/>
              </w:rPr>
            </w:pPr>
            <w:r>
              <w:rPr>
                <w:sz w:val="24"/>
                <w:szCs w:val="24"/>
              </w:rPr>
              <w:t>122.16</w:t>
            </w:r>
          </w:p>
        </w:tc>
        <w:tc>
          <w:tcPr>
            <w:tcW w:w="944" w:type="dxa"/>
            <w:vAlign w:val="center"/>
          </w:tcPr>
          <w:p w14:paraId="5F636067" w14:textId="77777777" w:rsidR="000671D8" w:rsidRPr="00B11DEF" w:rsidRDefault="00E7404C" w:rsidP="0045502C">
            <w:pPr>
              <w:jc w:val="center"/>
              <w:rPr>
                <w:sz w:val="24"/>
                <w:szCs w:val="24"/>
              </w:rPr>
            </w:pPr>
            <w:r>
              <w:rPr>
                <w:sz w:val="24"/>
                <w:szCs w:val="24"/>
              </w:rPr>
              <w:t>218</w:t>
            </w:r>
          </w:p>
        </w:tc>
        <w:tc>
          <w:tcPr>
            <w:tcW w:w="1054" w:type="dxa"/>
            <w:vAlign w:val="center"/>
          </w:tcPr>
          <w:p w14:paraId="02763DDE" w14:textId="77777777" w:rsidR="000671D8" w:rsidRPr="00B11DEF" w:rsidRDefault="00E7404C" w:rsidP="0045502C">
            <w:pPr>
              <w:jc w:val="center"/>
              <w:rPr>
                <w:sz w:val="24"/>
                <w:szCs w:val="24"/>
              </w:rPr>
            </w:pPr>
            <w:r>
              <w:rPr>
                <w:sz w:val="24"/>
                <w:szCs w:val="24"/>
              </w:rPr>
              <w:t>1.01</w:t>
            </w:r>
          </w:p>
        </w:tc>
      </w:tr>
      <w:tr w:rsidR="000671D8" w:rsidRPr="00B11DEF" w14:paraId="28E63F47" w14:textId="77777777" w:rsidTr="0083093A">
        <w:trPr>
          <w:trHeight w:val="1152"/>
          <w:jc w:val="center"/>
        </w:trPr>
        <w:tc>
          <w:tcPr>
            <w:tcW w:w="1795" w:type="dxa"/>
            <w:vAlign w:val="center"/>
          </w:tcPr>
          <w:p w14:paraId="08F26BA2" w14:textId="77777777" w:rsidR="000671D8" w:rsidRPr="00B11DEF" w:rsidRDefault="00520E75" w:rsidP="00520E75">
            <w:pPr>
              <w:jc w:val="center"/>
              <w:rPr>
                <w:sz w:val="24"/>
                <w:szCs w:val="24"/>
              </w:rPr>
            </w:pPr>
            <w:r>
              <w:rPr>
                <w:sz w:val="24"/>
                <w:szCs w:val="24"/>
              </w:rPr>
              <w:t>Ethyl p-</w:t>
            </w:r>
            <w:proofErr w:type="spellStart"/>
            <w:r>
              <w:rPr>
                <w:sz w:val="24"/>
                <w:szCs w:val="24"/>
              </w:rPr>
              <w:t>toluenesulfonate</w:t>
            </w:r>
            <w:proofErr w:type="spellEnd"/>
          </w:p>
        </w:tc>
        <w:tc>
          <w:tcPr>
            <w:tcW w:w="2160" w:type="dxa"/>
            <w:vAlign w:val="center"/>
          </w:tcPr>
          <w:p w14:paraId="5717D8A4" w14:textId="2BB6623B" w:rsidR="000671D8" w:rsidRPr="00B11DEF" w:rsidRDefault="00F91F40" w:rsidP="0045502C">
            <w:pPr>
              <w:jc w:val="center"/>
              <w:rPr>
                <w:sz w:val="24"/>
                <w:szCs w:val="24"/>
              </w:rPr>
            </w:pPr>
            <w:r w:rsidRPr="00F91F40">
              <w:rPr>
                <w:noProof/>
                <w:sz w:val="24"/>
                <w:szCs w:val="24"/>
                <w:lang w:eastAsia="en-US"/>
              </w:rPr>
              <w:drawing>
                <wp:inline distT="0" distB="0" distL="0" distR="0" wp14:anchorId="0EE32BA8" wp14:editId="3C0E84AD">
                  <wp:extent cx="1282700" cy="53340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82700" cy="533400"/>
                          </a:xfrm>
                          <a:prstGeom prst="rect">
                            <a:avLst/>
                          </a:prstGeom>
                        </pic:spPr>
                      </pic:pic>
                    </a:graphicData>
                  </a:graphic>
                </wp:inline>
              </w:drawing>
            </w:r>
          </w:p>
        </w:tc>
        <w:tc>
          <w:tcPr>
            <w:tcW w:w="1260" w:type="dxa"/>
            <w:vAlign w:val="center"/>
          </w:tcPr>
          <w:p w14:paraId="48DF025E" w14:textId="77777777" w:rsidR="000671D8" w:rsidRPr="005F59C8" w:rsidRDefault="005F59C8" w:rsidP="0045502C">
            <w:pPr>
              <w:jc w:val="center"/>
              <w:rPr>
                <w:sz w:val="24"/>
                <w:szCs w:val="24"/>
              </w:rPr>
            </w:pPr>
            <w:r>
              <w:rPr>
                <w:sz w:val="24"/>
                <w:szCs w:val="24"/>
              </w:rPr>
              <w:t>C</w:t>
            </w:r>
            <w:r>
              <w:rPr>
                <w:sz w:val="24"/>
                <w:szCs w:val="24"/>
                <w:vertAlign w:val="subscript"/>
              </w:rPr>
              <w:t>9</w:t>
            </w:r>
            <w:r>
              <w:rPr>
                <w:sz w:val="24"/>
                <w:szCs w:val="24"/>
              </w:rPr>
              <w:t>H</w:t>
            </w:r>
            <w:r>
              <w:rPr>
                <w:sz w:val="24"/>
                <w:szCs w:val="24"/>
                <w:vertAlign w:val="subscript"/>
              </w:rPr>
              <w:t>12</w:t>
            </w:r>
            <w:r>
              <w:rPr>
                <w:sz w:val="24"/>
                <w:szCs w:val="24"/>
              </w:rPr>
              <w:t>O</w:t>
            </w:r>
            <w:r>
              <w:rPr>
                <w:sz w:val="24"/>
                <w:szCs w:val="24"/>
                <w:vertAlign w:val="subscript"/>
              </w:rPr>
              <w:t>3</w:t>
            </w:r>
            <w:r>
              <w:rPr>
                <w:sz w:val="24"/>
                <w:szCs w:val="24"/>
              </w:rPr>
              <w:t>S</w:t>
            </w:r>
          </w:p>
        </w:tc>
        <w:tc>
          <w:tcPr>
            <w:tcW w:w="1389" w:type="dxa"/>
            <w:vAlign w:val="center"/>
          </w:tcPr>
          <w:p w14:paraId="2E6AAD96" w14:textId="77777777" w:rsidR="000671D8" w:rsidRPr="00B11DEF" w:rsidRDefault="005F59C8" w:rsidP="000671D8">
            <w:pPr>
              <w:jc w:val="center"/>
              <w:rPr>
                <w:sz w:val="24"/>
                <w:szCs w:val="24"/>
              </w:rPr>
            </w:pPr>
            <w:r>
              <w:rPr>
                <w:sz w:val="24"/>
                <w:szCs w:val="24"/>
              </w:rPr>
              <w:t>200.252</w:t>
            </w:r>
          </w:p>
        </w:tc>
        <w:tc>
          <w:tcPr>
            <w:tcW w:w="944" w:type="dxa"/>
            <w:vAlign w:val="center"/>
          </w:tcPr>
          <w:p w14:paraId="4D921A60" w14:textId="77777777" w:rsidR="000671D8" w:rsidRPr="00B11DEF" w:rsidRDefault="005F59C8" w:rsidP="0045502C">
            <w:pPr>
              <w:jc w:val="center"/>
              <w:rPr>
                <w:sz w:val="24"/>
                <w:szCs w:val="24"/>
              </w:rPr>
            </w:pPr>
            <w:r>
              <w:rPr>
                <w:sz w:val="24"/>
                <w:szCs w:val="24"/>
              </w:rPr>
              <w:t>160</w:t>
            </w:r>
          </w:p>
        </w:tc>
        <w:tc>
          <w:tcPr>
            <w:tcW w:w="1054" w:type="dxa"/>
            <w:vAlign w:val="center"/>
          </w:tcPr>
          <w:p w14:paraId="790AA844" w14:textId="77777777" w:rsidR="000671D8" w:rsidRPr="00B11DEF" w:rsidRDefault="005F59C8" w:rsidP="0045502C">
            <w:pPr>
              <w:jc w:val="center"/>
              <w:rPr>
                <w:sz w:val="24"/>
                <w:szCs w:val="24"/>
              </w:rPr>
            </w:pPr>
            <w:r>
              <w:rPr>
                <w:sz w:val="24"/>
                <w:szCs w:val="24"/>
              </w:rPr>
              <w:t>1.17</w:t>
            </w:r>
          </w:p>
        </w:tc>
      </w:tr>
      <w:tr w:rsidR="00520E75" w:rsidRPr="00B11DEF" w14:paraId="4896DB0D" w14:textId="77777777" w:rsidTr="0083093A">
        <w:trPr>
          <w:trHeight w:val="1152"/>
          <w:jc w:val="center"/>
        </w:trPr>
        <w:tc>
          <w:tcPr>
            <w:tcW w:w="1795" w:type="dxa"/>
            <w:vAlign w:val="center"/>
          </w:tcPr>
          <w:p w14:paraId="241642F6" w14:textId="77777777" w:rsidR="00520E75" w:rsidRDefault="00520E75" w:rsidP="0045502C">
            <w:pPr>
              <w:jc w:val="center"/>
              <w:rPr>
                <w:sz w:val="24"/>
                <w:szCs w:val="24"/>
              </w:rPr>
            </w:pPr>
            <w:r>
              <w:rPr>
                <w:sz w:val="24"/>
                <w:szCs w:val="24"/>
              </w:rPr>
              <w:t>Tetrabutylammonium bromide</w:t>
            </w:r>
          </w:p>
        </w:tc>
        <w:tc>
          <w:tcPr>
            <w:tcW w:w="2160" w:type="dxa"/>
            <w:vAlign w:val="center"/>
          </w:tcPr>
          <w:p w14:paraId="0513ABBE" w14:textId="03AB5684" w:rsidR="00520E75" w:rsidRPr="00B11DEF" w:rsidRDefault="004708F7" w:rsidP="0045502C">
            <w:pPr>
              <w:jc w:val="center"/>
              <w:rPr>
                <w:sz w:val="24"/>
                <w:szCs w:val="24"/>
              </w:rPr>
            </w:pPr>
            <w:r w:rsidRPr="004708F7">
              <w:rPr>
                <w:noProof/>
                <w:sz w:val="24"/>
                <w:szCs w:val="24"/>
                <w:lang w:eastAsia="en-US"/>
              </w:rPr>
              <w:drawing>
                <wp:inline distT="0" distB="0" distL="0" distR="0" wp14:anchorId="5F22B262" wp14:editId="51224ECA">
                  <wp:extent cx="1422400" cy="1371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22400" cy="1371600"/>
                          </a:xfrm>
                          <a:prstGeom prst="rect">
                            <a:avLst/>
                          </a:prstGeom>
                        </pic:spPr>
                      </pic:pic>
                    </a:graphicData>
                  </a:graphic>
                </wp:inline>
              </w:drawing>
            </w:r>
          </w:p>
        </w:tc>
        <w:tc>
          <w:tcPr>
            <w:tcW w:w="1260" w:type="dxa"/>
            <w:vAlign w:val="center"/>
          </w:tcPr>
          <w:p w14:paraId="5EB0395D" w14:textId="77777777" w:rsidR="00520E75" w:rsidRPr="00CE078B" w:rsidRDefault="00CE078B" w:rsidP="0045502C">
            <w:pPr>
              <w:jc w:val="center"/>
              <w:rPr>
                <w:sz w:val="24"/>
                <w:szCs w:val="24"/>
              </w:rPr>
            </w:pPr>
            <w:r>
              <w:rPr>
                <w:sz w:val="24"/>
                <w:szCs w:val="24"/>
              </w:rPr>
              <w:t>C</w:t>
            </w:r>
            <w:r>
              <w:rPr>
                <w:sz w:val="24"/>
                <w:szCs w:val="24"/>
                <w:vertAlign w:val="subscript"/>
              </w:rPr>
              <w:t>16</w:t>
            </w:r>
            <w:r>
              <w:rPr>
                <w:sz w:val="24"/>
                <w:szCs w:val="24"/>
              </w:rPr>
              <w:t>H</w:t>
            </w:r>
            <w:r>
              <w:rPr>
                <w:sz w:val="24"/>
                <w:szCs w:val="24"/>
                <w:vertAlign w:val="subscript"/>
              </w:rPr>
              <w:t>36</w:t>
            </w:r>
            <w:r>
              <w:rPr>
                <w:sz w:val="24"/>
                <w:szCs w:val="24"/>
              </w:rPr>
              <w:t>BrN</w:t>
            </w:r>
          </w:p>
        </w:tc>
        <w:tc>
          <w:tcPr>
            <w:tcW w:w="1389" w:type="dxa"/>
            <w:vAlign w:val="center"/>
          </w:tcPr>
          <w:p w14:paraId="29959E78" w14:textId="77777777" w:rsidR="00520E75" w:rsidRPr="00B11DEF" w:rsidRDefault="00CE078B" w:rsidP="000671D8">
            <w:pPr>
              <w:jc w:val="center"/>
              <w:rPr>
                <w:sz w:val="24"/>
                <w:szCs w:val="24"/>
              </w:rPr>
            </w:pPr>
            <w:r>
              <w:rPr>
                <w:sz w:val="24"/>
                <w:szCs w:val="24"/>
              </w:rPr>
              <w:t>322.37</w:t>
            </w:r>
          </w:p>
        </w:tc>
        <w:tc>
          <w:tcPr>
            <w:tcW w:w="944" w:type="dxa"/>
            <w:vAlign w:val="center"/>
          </w:tcPr>
          <w:p w14:paraId="6BED3AD5" w14:textId="77777777" w:rsidR="00520E75" w:rsidRPr="00B11DEF" w:rsidRDefault="005F59C8" w:rsidP="0045502C">
            <w:pPr>
              <w:jc w:val="center"/>
              <w:rPr>
                <w:sz w:val="24"/>
                <w:szCs w:val="24"/>
              </w:rPr>
            </w:pPr>
            <w:r>
              <w:rPr>
                <w:sz w:val="24"/>
                <w:szCs w:val="24"/>
              </w:rPr>
              <w:t>102</w:t>
            </w:r>
          </w:p>
        </w:tc>
        <w:tc>
          <w:tcPr>
            <w:tcW w:w="1054" w:type="dxa"/>
            <w:vAlign w:val="center"/>
          </w:tcPr>
          <w:p w14:paraId="06F6E409" w14:textId="77777777" w:rsidR="00520E75" w:rsidRPr="00B11DEF" w:rsidRDefault="005F59C8" w:rsidP="0045502C">
            <w:pPr>
              <w:jc w:val="center"/>
              <w:rPr>
                <w:sz w:val="24"/>
                <w:szCs w:val="24"/>
              </w:rPr>
            </w:pPr>
            <w:r>
              <w:rPr>
                <w:sz w:val="24"/>
                <w:szCs w:val="24"/>
              </w:rPr>
              <w:t>1.04</w:t>
            </w:r>
          </w:p>
        </w:tc>
      </w:tr>
      <w:tr w:rsidR="007F00F6" w:rsidRPr="00B11DEF" w14:paraId="0B89F7AA" w14:textId="77777777" w:rsidTr="0083093A">
        <w:trPr>
          <w:trHeight w:val="1152"/>
          <w:jc w:val="center"/>
        </w:trPr>
        <w:tc>
          <w:tcPr>
            <w:tcW w:w="1795" w:type="dxa"/>
            <w:vAlign w:val="center"/>
          </w:tcPr>
          <w:p w14:paraId="5E5E5AE3" w14:textId="77777777" w:rsidR="007F00F6" w:rsidRPr="00B11DEF" w:rsidRDefault="00520E75" w:rsidP="0045502C">
            <w:pPr>
              <w:jc w:val="center"/>
              <w:rPr>
                <w:sz w:val="24"/>
                <w:szCs w:val="24"/>
              </w:rPr>
            </w:pPr>
            <w:r>
              <w:rPr>
                <w:sz w:val="24"/>
                <w:szCs w:val="24"/>
              </w:rPr>
              <w:t>Diethyl ether</w:t>
            </w:r>
          </w:p>
        </w:tc>
        <w:tc>
          <w:tcPr>
            <w:tcW w:w="2160" w:type="dxa"/>
            <w:vAlign w:val="center"/>
          </w:tcPr>
          <w:p w14:paraId="64D19625" w14:textId="378A845C" w:rsidR="007F00F6" w:rsidRPr="00B11DEF" w:rsidRDefault="004708F7" w:rsidP="0045502C">
            <w:pPr>
              <w:jc w:val="center"/>
              <w:rPr>
                <w:sz w:val="24"/>
                <w:szCs w:val="24"/>
              </w:rPr>
            </w:pPr>
            <w:r w:rsidRPr="004708F7">
              <w:rPr>
                <w:noProof/>
                <w:sz w:val="24"/>
                <w:szCs w:val="24"/>
                <w:lang w:eastAsia="en-US"/>
              </w:rPr>
              <w:drawing>
                <wp:inline distT="0" distB="0" distL="0" distR="0" wp14:anchorId="58048726" wp14:editId="40C1B2D1">
                  <wp:extent cx="698500" cy="215900"/>
                  <wp:effectExtent l="0" t="0" r="1270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98500" cy="215900"/>
                          </a:xfrm>
                          <a:prstGeom prst="rect">
                            <a:avLst/>
                          </a:prstGeom>
                        </pic:spPr>
                      </pic:pic>
                    </a:graphicData>
                  </a:graphic>
                </wp:inline>
              </w:drawing>
            </w:r>
          </w:p>
        </w:tc>
        <w:tc>
          <w:tcPr>
            <w:tcW w:w="1260" w:type="dxa"/>
            <w:vAlign w:val="center"/>
          </w:tcPr>
          <w:p w14:paraId="577A07EB" w14:textId="77777777" w:rsidR="007F00F6" w:rsidRPr="00CE078B" w:rsidRDefault="00CE078B" w:rsidP="0045502C">
            <w:pPr>
              <w:jc w:val="center"/>
              <w:rPr>
                <w:sz w:val="24"/>
                <w:szCs w:val="24"/>
              </w:rPr>
            </w:pPr>
            <w:r>
              <w:rPr>
                <w:sz w:val="24"/>
                <w:szCs w:val="24"/>
              </w:rPr>
              <w:t>(C</w:t>
            </w:r>
            <w:r>
              <w:rPr>
                <w:sz w:val="24"/>
                <w:szCs w:val="24"/>
                <w:vertAlign w:val="subscript"/>
              </w:rPr>
              <w:t>2</w:t>
            </w:r>
            <w:r>
              <w:rPr>
                <w:sz w:val="24"/>
                <w:szCs w:val="24"/>
              </w:rPr>
              <w:t>H</w:t>
            </w:r>
            <w:r>
              <w:rPr>
                <w:sz w:val="24"/>
                <w:szCs w:val="24"/>
                <w:vertAlign w:val="subscript"/>
              </w:rPr>
              <w:t>5</w:t>
            </w:r>
            <w:r>
              <w:rPr>
                <w:sz w:val="24"/>
                <w:szCs w:val="24"/>
              </w:rPr>
              <w:t>)</w:t>
            </w:r>
            <w:r>
              <w:rPr>
                <w:sz w:val="24"/>
                <w:szCs w:val="24"/>
                <w:vertAlign w:val="subscript"/>
              </w:rPr>
              <w:t>2</w:t>
            </w:r>
            <w:r>
              <w:rPr>
                <w:sz w:val="24"/>
                <w:szCs w:val="24"/>
              </w:rPr>
              <w:t>O</w:t>
            </w:r>
          </w:p>
        </w:tc>
        <w:tc>
          <w:tcPr>
            <w:tcW w:w="1389" w:type="dxa"/>
            <w:vAlign w:val="center"/>
          </w:tcPr>
          <w:p w14:paraId="7F8EB396" w14:textId="77777777" w:rsidR="007F00F6" w:rsidRPr="00B11DEF" w:rsidRDefault="00CE078B" w:rsidP="000671D8">
            <w:pPr>
              <w:jc w:val="center"/>
              <w:rPr>
                <w:sz w:val="24"/>
                <w:szCs w:val="24"/>
              </w:rPr>
            </w:pPr>
            <w:r>
              <w:rPr>
                <w:sz w:val="24"/>
                <w:szCs w:val="24"/>
              </w:rPr>
              <w:t>74.12</w:t>
            </w:r>
          </w:p>
        </w:tc>
        <w:tc>
          <w:tcPr>
            <w:tcW w:w="944" w:type="dxa"/>
            <w:vAlign w:val="center"/>
          </w:tcPr>
          <w:p w14:paraId="208C6CF1" w14:textId="77777777" w:rsidR="007F00F6" w:rsidRPr="00B11DEF" w:rsidRDefault="00CE078B" w:rsidP="0045502C">
            <w:pPr>
              <w:jc w:val="center"/>
              <w:rPr>
                <w:sz w:val="24"/>
                <w:szCs w:val="24"/>
              </w:rPr>
            </w:pPr>
            <w:r>
              <w:rPr>
                <w:sz w:val="24"/>
                <w:szCs w:val="24"/>
              </w:rPr>
              <w:t>94.28</w:t>
            </w:r>
          </w:p>
        </w:tc>
        <w:tc>
          <w:tcPr>
            <w:tcW w:w="1054" w:type="dxa"/>
            <w:vAlign w:val="center"/>
          </w:tcPr>
          <w:p w14:paraId="463C1F4F" w14:textId="77777777" w:rsidR="007F00F6" w:rsidRPr="00B11DEF" w:rsidRDefault="00CE078B" w:rsidP="00CE078B">
            <w:pPr>
              <w:jc w:val="center"/>
              <w:rPr>
                <w:sz w:val="24"/>
                <w:szCs w:val="24"/>
              </w:rPr>
            </w:pPr>
            <w:r>
              <w:rPr>
                <w:sz w:val="24"/>
                <w:szCs w:val="24"/>
              </w:rPr>
              <w:t>0.71</w:t>
            </w:r>
          </w:p>
        </w:tc>
      </w:tr>
      <w:tr w:rsidR="007F00F6" w:rsidRPr="00B11DEF" w14:paraId="5DC6E47F" w14:textId="77777777" w:rsidTr="0083093A">
        <w:trPr>
          <w:trHeight w:val="1152"/>
          <w:jc w:val="center"/>
        </w:trPr>
        <w:tc>
          <w:tcPr>
            <w:tcW w:w="1795" w:type="dxa"/>
            <w:vAlign w:val="center"/>
          </w:tcPr>
          <w:p w14:paraId="46EEDFB1" w14:textId="77777777" w:rsidR="007F00F6" w:rsidRPr="00B11DEF" w:rsidRDefault="00520E75" w:rsidP="0045502C">
            <w:pPr>
              <w:jc w:val="center"/>
              <w:rPr>
                <w:sz w:val="24"/>
                <w:szCs w:val="24"/>
              </w:rPr>
            </w:pPr>
            <w:r>
              <w:rPr>
                <w:sz w:val="24"/>
                <w:szCs w:val="24"/>
              </w:rPr>
              <w:lastRenderedPageBreak/>
              <w:t>Dichloromethane</w:t>
            </w:r>
          </w:p>
        </w:tc>
        <w:tc>
          <w:tcPr>
            <w:tcW w:w="2160" w:type="dxa"/>
            <w:vAlign w:val="center"/>
          </w:tcPr>
          <w:p w14:paraId="55086636" w14:textId="21B43E2E" w:rsidR="007F00F6" w:rsidRPr="00B11DEF" w:rsidRDefault="004708F7" w:rsidP="0045502C">
            <w:pPr>
              <w:jc w:val="center"/>
              <w:rPr>
                <w:sz w:val="24"/>
                <w:szCs w:val="24"/>
              </w:rPr>
            </w:pPr>
            <w:r w:rsidRPr="004708F7">
              <w:rPr>
                <w:noProof/>
                <w:sz w:val="24"/>
                <w:szCs w:val="24"/>
                <w:lang w:eastAsia="en-US"/>
              </w:rPr>
              <w:drawing>
                <wp:inline distT="0" distB="0" distL="0" distR="0" wp14:anchorId="1AC22E00" wp14:editId="266B6DD3">
                  <wp:extent cx="558800" cy="2159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800" cy="215900"/>
                          </a:xfrm>
                          <a:prstGeom prst="rect">
                            <a:avLst/>
                          </a:prstGeom>
                        </pic:spPr>
                      </pic:pic>
                    </a:graphicData>
                  </a:graphic>
                </wp:inline>
              </w:drawing>
            </w:r>
          </w:p>
        </w:tc>
        <w:tc>
          <w:tcPr>
            <w:tcW w:w="1260" w:type="dxa"/>
            <w:vAlign w:val="center"/>
          </w:tcPr>
          <w:p w14:paraId="3E460873" w14:textId="77777777" w:rsidR="007F00F6" w:rsidRPr="00CE078B" w:rsidRDefault="00CE078B" w:rsidP="0045502C">
            <w:pPr>
              <w:jc w:val="center"/>
              <w:rPr>
                <w:sz w:val="24"/>
                <w:szCs w:val="24"/>
                <w:vertAlign w:val="subscript"/>
              </w:rPr>
            </w:pPr>
            <w:r>
              <w:rPr>
                <w:sz w:val="24"/>
                <w:szCs w:val="24"/>
              </w:rPr>
              <w:t>CH</w:t>
            </w:r>
            <w:r>
              <w:rPr>
                <w:sz w:val="24"/>
                <w:szCs w:val="24"/>
                <w:vertAlign w:val="subscript"/>
              </w:rPr>
              <w:t>2</w:t>
            </w:r>
            <w:r>
              <w:rPr>
                <w:sz w:val="24"/>
                <w:szCs w:val="24"/>
              </w:rPr>
              <w:t>Cl</w:t>
            </w:r>
            <w:r>
              <w:rPr>
                <w:sz w:val="24"/>
                <w:szCs w:val="24"/>
                <w:vertAlign w:val="subscript"/>
              </w:rPr>
              <w:t>2</w:t>
            </w:r>
          </w:p>
        </w:tc>
        <w:tc>
          <w:tcPr>
            <w:tcW w:w="1389" w:type="dxa"/>
            <w:vAlign w:val="center"/>
          </w:tcPr>
          <w:p w14:paraId="1FBEEDA9" w14:textId="77777777" w:rsidR="007F00F6" w:rsidRPr="00B11DEF" w:rsidRDefault="00CE078B" w:rsidP="000671D8">
            <w:pPr>
              <w:jc w:val="center"/>
              <w:rPr>
                <w:sz w:val="24"/>
                <w:szCs w:val="24"/>
              </w:rPr>
            </w:pPr>
            <w:r>
              <w:rPr>
                <w:sz w:val="24"/>
                <w:szCs w:val="24"/>
              </w:rPr>
              <w:t>84.93</w:t>
            </w:r>
          </w:p>
        </w:tc>
        <w:tc>
          <w:tcPr>
            <w:tcW w:w="944" w:type="dxa"/>
            <w:vAlign w:val="center"/>
          </w:tcPr>
          <w:p w14:paraId="7AB0239D" w14:textId="77777777" w:rsidR="007F00F6" w:rsidRPr="00B11DEF" w:rsidRDefault="00CE078B" w:rsidP="0045502C">
            <w:pPr>
              <w:jc w:val="center"/>
              <w:rPr>
                <w:sz w:val="24"/>
                <w:szCs w:val="24"/>
              </w:rPr>
            </w:pPr>
            <w:r>
              <w:rPr>
                <w:sz w:val="24"/>
                <w:szCs w:val="24"/>
              </w:rPr>
              <w:t>103.3</w:t>
            </w:r>
          </w:p>
        </w:tc>
        <w:tc>
          <w:tcPr>
            <w:tcW w:w="1054" w:type="dxa"/>
            <w:vAlign w:val="center"/>
          </w:tcPr>
          <w:p w14:paraId="52533937" w14:textId="77777777" w:rsidR="007F00F6" w:rsidRPr="00B11DEF" w:rsidRDefault="00CE078B" w:rsidP="0045502C">
            <w:pPr>
              <w:jc w:val="center"/>
              <w:rPr>
                <w:sz w:val="24"/>
                <w:szCs w:val="24"/>
              </w:rPr>
            </w:pPr>
            <w:r>
              <w:rPr>
                <w:sz w:val="24"/>
                <w:szCs w:val="24"/>
              </w:rPr>
              <w:t>1.33</w:t>
            </w:r>
          </w:p>
        </w:tc>
      </w:tr>
    </w:tbl>
    <w:p w14:paraId="3238BD18" w14:textId="77777777" w:rsidR="000671D8" w:rsidRPr="0083093A" w:rsidRDefault="000671D8" w:rsidP="0083093A">
      <w:pPr>
        <w:rPr>
          <w:sz w:val="24"/>
          <w:szCs w:val="24"/>
        </w:rPr>
      </w:pPr>
    </w:p>
    <w:p w14:paraId="45BB1D35" w14:textId="77777777" w:rsidR="00D41F78" w:rsidRDefault="000671D8" w:rsidP="0083093A">
      <w:pPr>
        <w:rPr>
          <w:sz w:val="24"/>
          <w:szCs w:val="24"/>
        </w:rPr>
      </w:pPr>
      <w:r w:rsidRPr="0083093A">
        <w:rPr>
          <w:b/>
          <w:sz w:val="24"/>
          <w:szCs w:val="24"/>
        </w:rPr>
        <w:t>Procedure &amp; Observation</w:t>
      </w:r>
      <w:r w:rsidR="009B436B" w:rsidRPr="0083093A">
        <w:rPr>
          <w:b/>
          <w:sz w:val="24"/>
          <w:szCs w:val="24"/>
        </w:rPr>
        <w:t>:</w:t>
      </w:r>
    </w:p>
    <w:p w14:paraId="7553E093" w14:textId="2018707A" w:rsidR="00B517B0" w:rsidRDefault="00DD731F" w:rsidP="0083093A">
      <w:pPr>
        <w:rPr>
          <w:sz w:val="24"/>
          <w:szCs w:val="24"/>
        </w:rPr>
      </w:pPr>
      <w:r>
        <w:rPr>
          <w:sz w:val="24"/>
          <w:szCs w:val="24"/>
        </w:rPr>
        <w:tab/>
        <w:t xml:space="preserve">Begin by </w:t>
      </w:r>
      <w:r w:rsidR="00CB26B5">
        <w:rPr>
          <w:sz w:val="24"/>
          <w:szCs w:val="24"/>
        </w:rPr>
        <w:t xml:space="preserve">obtaining the necessary laboratory </w:t>
      </w:r>
      <w:r w:rsidR="005849CE">
        <w:rPr>
          <w:sz w:val="24"/>
          <w:szCs w:val="24"/>
        </w:rPr>
        <w:t xml:space="preserve">materials and </w:t>
      </w:r>
      <w:r w:rsidR="001B44BB">
        <w:rPr>
          <w:sz w:val="24"/>
          <w:szCs w:val="24"/>
        </w:rPr>
        <w:t xml:space="preserve">dressing in the proper lab attire.  </w:t>
      </w:r>
      <w:r w:rsidR="005E6D9E">
        <w:rPr>
          <w:sz w:val="24"/>
          <w:szCs w:val="24"/>
        </w:rPr>
        <w:t xml:space="preserve">To begin the experiment, </w:t>
      </w:r>
      <w:r w:rsidR="006C14D5">
        <w:rPr>
          <w:sz w:val="24"/>
          <w:szCs w:val="24"/>
        </w:rPr>
        <w:t>conduct the formation of p-</w:t>
      </w:r>
      <w:proofErr w:type="spellStart"/>
      <w:r w:rsidR="006C14D5">
        <w:rPr>
          <w:sz w:val="24"/>
          <w:szCs w:val="24"/>
        </w:rPr>
        <w:t>ethylphenoxide</w:t>
      </w:r>
      <w:proofErr w:type="spellEnd"/>
      <w:r w:rsidR="006C14D5">
        <w:rPr>
          <w:sz w:val="24"/>
          <w:szCs w:val="24"/>
        </w:rPr>
        <w:t xml:space="preserve">.  Do this by measuring </w:t>
      </w:r>
      <w:r w:rsidR="00040F60">
        <w:rPr>
          <w:sz w:val="24"/>
          <w:szCs w:val="24"/>
        </w:rPr>
        <w:t xml:space="preserve">440mg of 4-ethylphenol using </w:t>
      </w:r>
      <w:proofErr w:type="gramStart"/>
      <w:r w:rsidR="00040F60">
        <w:rPr>
          <w:sz w:val="24"/>
          <w:szCs w:val="24"/>
        </w:rPr>
        <w:t>a</w:t>
      </w:r>
      <w:proofErr w:type="gramEnd"/>
      <w:r w:rsidR="00040F60">
        <w:rPr>
          <w:sz w:val="24"/>
          <w:szCs w:val="24"/>
        </w:rPr>
        <w:t xml:space="preserve"> analytical balance and weighing paper.  Place the weighted compound into a 10ml r</w:t>
      </w:r>
      <w:r w:rsidR="00461DE4">
        <w:rPr>
          <w:sz w:val="24"/>
          <w:szCs w:val="24"/>
        </w:rPr>
        <w:t>ound bottom flask.  Next add 3mL</w:t>
      </w:r>
      <w:r w:rsidR="00040F60">
        <w:rPr>
          <w:sz w:val="24"/>
          <w:szCs w:val="24"/>
        </w:rPr>
        <w:t xml:space="preserve"> of 25% NaOH into the flask along with a spin vane.  Place onto a hot plate and use the stir function </w:t>
      </w:r>
      <w:r w:rsidR="00EE3BC7">
        <w:rPr>
          <w:sz w:val="24"/>
          <w:szCs w:val="24"/>
        </w:rPr>
        <w:t xml:space="preserve">to stir the mixture until the compound has completely dissolved </w:t>
      </w:r>
      <w:r w:rsidR="00F166C7">
        <w:rPr>
          <w:sz w:val="24"/>
          <w:szCs w:val="24"/>
        </w:rPr>
        <w:t xml:space="preserve">at room temperature.  You will use this mixture in the formation of 1-ethoxy-4-ethylbenzene.  </w:t>
      </w:r>
      <w:r w:rsidR="00461DE4">
        <w:rPr>
          <w:sz w:val="24"/>
          <w:szCs w:val="24"/>
        </w:rPr>
        <w:t>Using and analytical balance and weighing paper, a</w:t>
      </w:r>
      <w:r w:rsidR="00F166C7">
        <w:rPr>
          <w:sz w:val="24"/>
          <w:szCs w:val="24"/>
        </w:rPr>
        <w:t>dd 20-30 mg of tetrabutylammonium bromide to the mixture.  You will then add 720 mg of ethyl p-</w:t>
      </w:r>
      <w:proofErr w:type="spellStart"/>
      <w:r w:rsidR="00F166C7">
        <w:rPr>
          <w:sz w:val="24"/>
          <w:szCs w:val="24"/>
        </w:rPr>
        <w:t>toluenesulfonate</w:t>
      </w:r>
      <w:proofErr w:type="spellEnd"/>
      <w:r w:rsidR="00F166C7">
        <w:rPr>
          <w:sz w:val="24"/>
          <w:szCs w:val="24"/>
        </w:rPr>
        <w:t xml:space="preserve"> into the flask.  Next, assemble the flask onto a water-cooled condenser and a ring-stand with an adequate amount of grease.  </w:t>
      </w:r>
      <w:r w:rsidR="001875D9">
        <w:rPr>
          <w:sz w:val="24"/>
          <w:szCs w:val="24"/>
        </w:rPr>
        <w:t xml:space="preserve">You will heat and stir the flask over a hot plate for 1 hour.  </w:t>
      </w:r>
    </w:p>
    <w:p w14:paraId="7F63F0F2" w14:textId="6CABB3DF" w:rsidR="004D07B2" w:rsidRDefault="00B517B0" w:rsidP="0083093A">
      <w:pPr>
        <w:rPr>
          <w:sz w:val="24"/>
          <w:szCs w:val="24"/>
        </w:rPr>
      </w:pPr>
      <w:r>
        <w:rPr>
          <w:sz w:val="24"/>
          <w:szCs w:val="24"/>
        </w:rPr>
        <w:tab/>
        <w:t xml:space="preserve">After the time is complete, allow the flask to cool down to room temperature and make sure not to remove the condenser until it is completely cool to prevent the sample from evaporating. </w:t>
      </w:r>
      <w:r w:rsidR="00E05A5B">
        <w:rPr>
          <w:sz w:val="24"/>
          <w:szCs w:val="24"/>
        </w:rPr>
        <w:t>Dissemble when it has cooled and</w:t>
      </w:r>
      <w:r w:rsidR="00461DE4">
        <w:rPr>
          <w:sz w:val="24"/>
          <w:szCs w:val="24"/>
        </w:rPr>
        <w:t xml:space="preserve"> use a 10ml graduated cylinder to add 5mL of diethyl ether into the flask.  </w:t>
      </w:r>
      <w:r w:rsidR="00C40E6D">
        <w:rPr>
          <w:sz w:val="24"/>
          <w:szCs w:val="24"/>
        </w:rPr>
        <w:t xml:space="preserve">This will then be transferred into a 125 mL separatory funnel.  Use up to 10mL of additional diethyl ether to attempt to completely remove and transfer any of the remaining mixture into the funnel.  Next add an additional 10mL of diethyl ether.  </w:t>
      </w:r>
      <w:r w:rsidR="00B300FC">
        <w:rPr>
          <w:sz w:val="24"/>
          <w:szCs w:val="24"/>
        </w:rPr>
        <w:t xml:space="preserve">Add the glass stopper onto the top of the funnel.  </w:t>
      </w:r>
      <w:r w:rsidR="00E87DE3">
        <w:rPr>
          <w:sz w:val="24"/>
          <w:szCs w:val="24"/>
        </w:rPr>
        <w:t>Make sure that the separatory funnel is secure with the glass stopper and use both hands to carefully stir the mixture within the funnel.</w:t>
      </w:r>
      <w:r w:rsidR="00B43F59">
        <w:rPr>
          <w:sz w:val="24"/>
          <w:szCs w:val="24"/>
        </w:rPr>
        <w:t xml:space="preserve">  You will then release any pressure that has built up within the funnel by turnin</w:t>
      </w:r>
      <w:r w:rsidR="00723D5C">
        <w:rPr>
          <w:sz w:val="24"/>
          <w:szCs w:val="24"/>
        </w:rPr>
        <w:t>g the valve.  Repeat this step</w:t>
      </w:r>
      <w:r w:rsidR="00B43F59">
        <w:rPr>
          <w:sz w:val="24"/>
          <w:szCs w:val="24"/>
        </w:rPr>
        <w:t xml:space="preserve"> a couple times and then return the funnel to the upright position and place onto the ring-stand. Allow the mixture to separate into two layers.  Perform </w:t>
      </w:r>
      <w:r w:rsidR="004D07B2">
        <w:rPr>
          <w:sz w:val="24"/>
          <w:szCs w:val="24"/>
        </w:rPr>
        <w:t>the extraction by collecting the bottom layer</w:t>
      </w:r>
      <w:r w:rsidR="00933544">
        <w:rPr>
          <w:sz w:val="24"/>
          <w:szCs w:val="24"/>
        </w:rPr>
        <w:t xml:space="preserve"> (aqueous layer)</w:t>
      </w:r>
      <w:r w:rsidR="004D07B2">
        <w:rPr>
          <w:sz w:val="24"/>
          <w:szCs w:val="24"/>
        </w:rPr>
        <w:t xml:space="preserve"> into a </w:t>
      </w:r>
      <w:r w:rsidR="00A11126">
        <w:rPr>
          <w:sz w:val="24"/>
          <w:szCs w:val="24"/>
        </w:rPr>
        <w:t xml:space="preserve">100mL beaker.  Add 10 mL of diethyl ether and repeat the process of stirring the mixture and running the extraction.  The extraction process will be repeated a total of 3 times.  </w:t>
      </w:r>
      <w:r w:rsidR="00653354">
        <w:rPr>
          <w:sz w:val="24"/>
          <w:szCs w:val="24"/>
        </w:rPr>
        <w:t xml:space="preserve">After the extraction of the aqueous solution has been completed, collect the organic layer in a 50mL Erlenmeyer flask.  You will use a total of 10 mL of water and 10 mL of 5% NaOH to completely remove the organic layer from the funnel.  </w:t>
      </w:r>
      <w:r w:rsidR="004D07B2">
        <w:rPr>
          <w:sz w:val="24"/>
          <w:szCs w:val="24"/>
        </w:rPr>
        <w:t xml:space="preserve">Next, transfer the organic layer into a pre-weighted 50mL beaker with a boiling chip using an analytical balance.  Be sure to collect as much of the organic product as possible by using additional diethyl ether to rinse as much of the product out as possible.  Following this step, you will utilize a hotplate under the fume hood to </w:t>
      </w:r>
      <w:r w:rsidR="001A60F6">
        <w:rPr>
          <w:sz w:val="24"/>
          <w:szCs w:val="24"/>
        </w:rPr>
        <w:t xml:space="preserve">evaporate the solvent.  Make sure to record the mass of the beaker following the evaporation of the solvent.  You will then utilize the collected sample to run IR and NMR tests.   </w:t>
      </w:r>
    </w:p>
    <w:p w14:paraId="140EFC4F" w14:textId="3E023600" w:rsidR="00B67991" w:rsidRPr="0083093A" w:rsidRDefault="00B67991" w:rsidP="0083093A">
      <w:pPr>
        <w:rPr>
          <w:sz w:val="24"/>
          <w:szCs w:val="24"/>
        </w:rPr>
      </w:pPr>
      <w:r>
        <w:rPr>
          <w:sz w:val="24"/>
          <w:szCs w:val="24"/>
        </w:rPr>
        <w:lastRenderedPageBreak/>
        <w:tab/>
        <w:t>To run the IR test, place 2 drops of the organic sample onto NaCl salt plates</w:t>
      </w:r>
      <w:r w:rsidR="00086C1E">
        <w:rPr>
          <w:sz w:val="24"/>
          <w:szCs w:val="24"/>
        </w:rPr>
        <w:t xml:space="preserve"> using a micropipette</w:t>
      </w:r>
      <w:r>
        <w:rPr>
          <w:sz w:val="24"/>
          <w:szCs w:val="24"/>
        </w:rPr>
        <w:t>.  Be sure to handle the plates by holding fr</w:t>
      </w:r>
      <w:r w:rsidR="00086C1E">
        <w:rPr>
          <w:sz w:val="24"/>
          <w:szCs w:val="24"/>
        </w:rPr>
        <w:t xml:space="preserve">om the side to ensure reliable results obtained from the IR.  After running the IR use the results to </w:t>
      </w:r>
      <w:r w:rsidR="00E13A18">
        <w:rPr>
          <w:sz w:val="24"/>
          <w:szCs w:val="24"/>
        </w:rPr>
        <w:t xml:space="preserve">determine the functional groups within the product.  Prepare the NMR test by </w:t>
      </w:r>
      <w:r w:rsidR="00023996">
        <w:rPr>
          <w:sz w:val="24"/>
          <w:szCs w:val="24"/>
        </w:rPr>
        <w:t xml:space="preserve">adding 700mg of butylated chloroform with 30mg of the sample. Carefully utilize the 90 MHz NMR machine and use the subsequent graph to analyze your results.  </w:t>
      </w:r>
    </w:p>
    <w:p w14:paraId="71A36D71" w14:textId="77777777" w:rsidR="0083093A" w:rsidRDefault="0083093A" w:rsidP="0083093A">
      <w:pPr>
        <w:rPr>
          <w:sz w:val="24"/>
          <w:szCs w:val="24"/>
        </w:rPr>
      </w:pPr>
    </w:p>
    <w:p w14:paraId="58F4C163" w14:textId="77777777" w:rsidR="00436174" w:rsidRDefault="00436174" w:rsidP="0083093A">
      <w:pPr>
        <w:rPr>
          <w:sz w:val="24"/>
          <w:szCs w:val="24"/>
        </w:rPr>
      </w:pPr>
    </w:p>
    <w:p w14:paraId="25AA80E9" w14:textId="73BD2E65" w:rsidR="0083093A" w:rsidRDefault="000671D8" w:rsidP="0083093A">
      <w:pPr>
        <w:rPr>
          <w:sz w:val="24"/>
          <w:szCs w:val="24"/>
        </w:rPr>
      </w:pPr>
      <w:r w:rsidRPr="0083093A">
        <w:rPr>
          <w:b/>
          <w:sz w:val="24"/>
          <w:szCs w:val="24"/>
        </w:rPr>
        <w:t>Result</w:t>
      </w:r>
      <w:r w:rsidR="007F00F6" w:rsidRPr="0083093A">
        <w:rPr>
          <w:b/>
          <w:sz w:val="24"/>
          <w:szCs w:val="24"/>
        </w:rPr>
        <w:t>s</w:t>
      </w:r>
      <w:r w:rsidR="0083093A" w:rsidRPr="0083093A">
        <w:rPr>
          <w:b/>
          <w:sz w:val="24"/>
          <w:szCs w:val="24"/>
        </w:rPr>
        <w:t>:</w:t>
      </w:r>
      <w:r w:rsidR="0083093A">
        <w:rPr>
          <w:sz w:val="24"/>
          <w:szCs w:val="24"/>
        </w:rPr>
        <w:t xml:space="preserve"> </w:t>
      </w:r>
    </w:p>
    <w:p w14:paraId="2868DA5D" w14:textId="53A6F06F" w:rsidR="0083093A" w:rsidRDefault="00DB5277" w:rsidP="00FA07C7">
      <w:pPr>
        <w:ind w:firstLine="360"/>
        <w:rPr>
          <w:sz w:val="24"/>
          <w:szCs w:val="24"/>
        </w:rPr>
      </w:pPr>
      <w:r>
        <w:rPr>
          <w:sz w:val="24"/>
          <w:szCs w:val="24"/>
        </w:rPr>
        <w:t>Theoretical Yield:</w:t>
      </w:r>
      <w:r w:rsidR="00510DD0">
        <w:rPr>
          <w:sz w:val="24"/>
          <w:szCs w:val="24"/>
        </w:rPr>
        <w:t xml:space="preserve"> See notes for calculations </w:t>
      </w:r>
    </w:p>
    <w:p w14:paraId="78BCE670" w14:textId="3AF7CFC9" w:rsidR="009D17B4" w:rsidRDefault="00BA5D0B" w:rsidP="009D17B4">
      <w:pPr>
        <w:ind w:left="360"/>
        <w:rPr>
          <w:sz w:val="24"/>
          <w:szCs w:val="24"/>
        </w:rPr>
      </w:pPr>
      <w:r>
        <w:rPr>
          <w:sz w:val="24"/>
          <w:szCs w:val="24"/>
        </w:rPr>
        <w:tab/>
        <w:t>Start:</w:t>
      </w:r>
      <w:r w:rsidR="009D17B4">
        <w:rPr>
          <w:sz w:val="24"/>
          <w:szCs w:val="24"/>
        </w:rPr>
        <w:t xml:space="preserve"> 4-ethyphenol=0.444 g=0.0036mol</w:t>
      </w:r>
    </w:p>
    <w:p w14:paraId="11885C0C" w14:textId="1C340B93" w:rsidR="009D17B4" w:rsidRDefault="009D17B4" w:rsidP="009D17B4">
      <w:pPr>
        <w:ind w:left="360"/>
        <w:rPr>
          <w:sz w:val="24"/>
          <w:szCs w:val="24"/>
        </w:rPr>
      </w:pPr>
      <w:r>
        <w:rPr>
          <w:sz w:val="24"/>
          <w:szCs w:val="24"/>
        </w:rPr>
        <w:tab/>
        <w:t xml:space="preserve">           Ethyl-p-</w:t>
      </w:r>
      <w:proofErr w:type="spellStart"/>
      <w:r>
        <w:rPr>
          <w:sz w:val="24"/>
          <w:szCs w:val="24"/>
        </w:rPr>
        <w:t>toluenesulfonate</w:t>
      </w:r>
      <w:proofErr w:type="spellEnd"/>
      <w:r>
        <w:rPr>
          <w:sz w:val="24"/>
          <w:szCs w:val="24"/>
        </w:rPr>
        <w:t>= 0.741g = 0.0037 mol</w:t>
      </w:r>
    </w:p>
    <w:p w14:paraId="28F9D16B" w14:textId="613515DD" w:rsidR="009D17B4" w:rsidRDefault="009D17B4" w:rsidP="009D17B4">
      <w:pPr>
        <w:ind w:left="360"/>
        <w:rPr>
          <w:sz w:val="24"/>
          <w:szCs w:val="24"/>
        </w:rPr>
      </w:pPr>
      <w:r>
        <w:rPr>
          <w:sz w:val="24"/>
          <w:szCs w:val="24"/>
        </w:rPr>
        <w:tab/>
        <w:t>Yield: 1-ethoxy-4-ethylbenzene=0.5409</w:t>
      </w:r>
      <w:r w:rsidR="006B1B75">
        <w:rPr>
          <w:sz w:val="24"/>
          <w:szCs w:val="24"/>
        </w:rPr>
        <w:t>g</w:t>
      </w:r>
    </w:p>
    <w:p w14:paraId="61C01E55" w14:textId="675CCDBF" w:rsidR="006B1B75" w:rsidRDefault="006B1B75" w:rsidP="006B1B75">
      <w:pPr>
        <w:ind w:left="360"/>
        <w:rPr>
          <w:sz w:val="24"/>
          <w:szCs w:val="24"/>
        </w:rPr>
      </w:pPr>
      <w:r>
        <w:rPr>
          <w:sz w:val="24"/>
          <w:szCs w:val="24"/>
        </w:rPr>
        <w:t xml:space="preserve">Actual Yield: </w:t>
      </w:r>
    </w:p>
    <w:p w14:paraId="5431B69F" w14:textId="44508CC4" w:rsidR="006B1B75" w:rsidRDefault="006B1B75" w:rsidP="006B1B75">
      <w:pPr>
        <w:ind w:left="360"/>
        <w:rPr>
          <w:sz w:val="24"/>
          <w:szCs w:val="24"/>
        </w:rPr>
      </w:pPr>
      <w:r>
        <w:rPr>
          <w:sz w:val="24"/>
          <w:szCs w:val="24"/>
        </w:rPr>
        <w:tab/>
        <w:t xml:space="preserve">1-ethoxy-4-ethylbenzene: 0.406 g </w:t>
      </w:r>
    </w:p>
    <w:p w14:paraId="78A1FD98" w14:textId="59038C87" w:rsidR="006B1B75" w:rsidRDefault="006B1B75" w:rsidP="006B1B75">
      <w:pPr>
        <w:ind w:left="360"/>
        <w:rPr>
          <w:sz w:val="24"/>
          <w:szCs w:val="24"/>
        </w:rPr>
      </w:pPr>
      <w:r>
        <w:rPr>
          <w:sz w:val="24"/>
          <w:szCs w:val="24"/>
        </w:rPr>
        <w:t>Percent Yield:</w:t>
      </w:r>
    </w:p>
    <w:p w14:paraId="798AB30A" w14:textId="1814BB5F" w:rsidR="006B1B75" w:rsidRDefault="006B1B75" w:rsidP="006B1B75">
      <w:pPr>
        <w:ind w:left="360"/>
        <w:rPr>
          <w:sz w:val="24"/>
          <w:szCs w:val="24"/>
        </w:rPr>
      </w:pPr>
      <w:r>
        <w:rPr>
          <w:sz w:val="24"/>
          <w:szCs w:val="24"/>
        </w:rPr>
        <w:tab/>
      </w:r>
      <m:oMath>
        <m:f>
          <m:fPr>
            <m:ctrlPr>
              <w:rPr>
                <w:rFonts w:ascii="Cambria Math" w:hAnsi="Cambria Math"/>
                <w:i/>
                <w:sz w:val="24"/>
                <w:szCs w:val="24"/>
              </w:rPr>
            </m:ctrlPr>
          </m:fPr>
          <m:num>
            <m:r>
              <w:rPr>
                <w:rFonts w:ascii="Cambria Math" w:hAnsi="Cambria Math"/>
                <w:sz w:val="24"/>
                <w:szCs w:val="24"/>
              </w:rPr>
              <m:t>0.406g</m:t>
            </m:r>
          </m:num>
          <m:den>
            <m:r>
              <w:rPr>
                <w:rFonts w:ascii="Cambria Math" w:hAnsi="Cambria Math"/>
                <w:sz w:val="24"/>
                <w:szCs w:val="24"/>
              </w:rPr>
              <m:t>0.5409g</m:t>
            </m:r>
          </m:den>
        </m:f>
      </m:oMath>
      <w:r>
        <w:rPr>
          <w:sz w:val="24"/>
          <w:szCs w:val="24"/>
        </w:rPr>
        <w:t xml:space="preserve">= </w:t>
      </w:r>
      <w:r w:rsidR="00995998">
        <w:rPr>
          <w:sz w:val="24"/>
          <w:szCs w:val="24"/>
        </w:rPr>
        <w:t>75.06%</w:t>
      </w:r>
    </w:p>
    <w:p w14:paraId="4C94B73F" w14:textId="6AB33916" w:rsidR="006B1B75" w:rsidRDefault="006B1B75" w:rsidP="006B1B75">
      <w:pPr>
        <w:ind w:left="360"/>
        <w:rPr>
          <w:sz w:val="24"/>
          <w:szCs w:val="24"/>
        </w:rPr>
      </w:pPr>
      <w:r>
        <w:rPr>
          <w:sz w:val="24"/>
          <w:szCs w:val="24"/>
        </w:rPr>
        <w:t>Percent Error:</w:t>
      </w:r>
    </w:p>
    <w:p w14:paraId="0942FFD1" w14:textId="0CE9B261" w:rsidR="00510DD0" w:rsidRDefault="006B1B75" w:rsidP="00600572">
      <w:pPr>
        <w:ind w:left="360"/>
        <w:rPr>
          <w:sz w:val="24"/>
          <w:szCs w:val="24"/>
        </w:rPr>
      </w:pPr>
      <w:r>
        <w:rPr>
          <w:sz w:val="24"/>
          <w:szCs w:val="24"/>
        </w:rPr>
        <w:tab/>
      </w:r>
      <m:oMath>
        <m:f>
          <m:fPr>
            <m:ctrlPr>
              <w:rPr>
                <w:rFonts w:ascii="Cambria Math" w:hAnsi="Cambria Math"/>
                <w:i/>
                <w:sz w:val="24"/>
                <w:szCs w:val="24"/>
              </w:rPr>
            </m:ctrlPr>
          </m:fPr>
          <m:num>
            <m:r>
              <w:rPr>
                <w:rFonts w:ascii="Cambria Math" w:hAnsi="Cambria Math"/>
                <w:sz w:val="24"/>
                <w:szCs w:val="24"/>
              </w:rPr>
              <m:t>0.406g-0.541g</m:t>
            </m:r>
          </m:num>
          <m:den>
            <m:r>
              <w:rPr>
                <w:rFonts w:ascii="Cambria Math" w:hAnsi="Cambria Math"/>
                <w:sz w:val="24"/>
                <w:szCs w:val="24"/>
              </w:rPr>
              <m:t>0.541g</m:t>
            </m:r>
          </m:den>
        </m:f>
      </m:oMath>
      <w:r>
        <w:rPr>
          <w:sz w:val="24"/>
          <w:szCs w:val="24"/>
        </w:rPr>
        <w:t>=24.93%</w:t>
      </w:r>
    </w:p>
    <w:p w14:paraId="6A5C9837" w14:textId="4D99AE3C" w:rsidR="00510DD0" w:rsidRDefault="00510DD0" w:rsidP="00510DD0">
      <w:pPr>
        <w:ind w:left="360"/>
        <w:rPr>
          <w:sz w:val="24"/>
          <w:szCs w:val="24"/>
        </w:rPr>
      </w:pPr>
      <w:r>
        <w:rPr>
          <w:sz w:val="24"/>
          <w:szCs w:val="24"/>
        </w:rPr>
        <w:t>IR spectrum Absorption Bands:</w:t>
      </w:r>
      <w:r w:rsidR="00600572">
        <w:rPr>
          <w:sz w:val="24"/>
          <w:szCs w:val="24"/>
        </w:rPr>
        <w:t xml:space="preserve"> See Chart 1</w:t>
      </w:r>
    </w:p>
    <w:p w14:paraId="280BE21D" w14:textId="01B65F65" w:rsidR="00600572" w:rsidRDefault="00600572" w:rsidP="00510DD0">
      <w:pPr>
        <w:ind w:left="360"/>
        <w:rPr>
          <w:sz w:val="24"/>
          <w:szCs w:val="24"/>
        </w:rPr>
      </w:pPr>
      <w:r>
        <w:rPr>
          <w:sz w:val="24"/>
          <w:szCs w:val="24"/>
        </w:rPr>
        <w:tab/>
        <w:t>C</w:t>
      </w:r>
      <w:r>
        <w:rPr>
          <w:sz w:val="24"/>
          <w:szCs w:val="24"/>
          <w:vertAlign w:val="subscript"/>
        </w:rPr>
        <w:t>(sp2)</w:t>
      </w:r>
      <w:r>
        <w:rPr>
          <w:sz w:val="24"/>
          <w:szCs w:val="24"/>
        </w:rPr>
        <w:t>-H: Aromatic: 3150-3050 cm</w:t>
      </w:r>
      <w:r>
        <w:rPr>
          <w:sz w:val="24"/>
          <w:szCs w:val="24"/>
          <w:vertAlign w:val="superscript"/>
        </w:rPr>
        <w:t>-1</w:t>
      </w:r>
    </w:p>
    <w:p w14:paraId="4C764DB4" w14:textId="676B7BB9" w:rsidR="00600572" w:rsidRDefault="00600572" w:rsidP="00510DD0">
      <w:pPr>
        <w:ind w:left="360"/>
        <w:rPr>
          <w:sz w:val="24"/>
          <w:szCs w:val="24"/>
        </w:rPr>
      </w:pPr>
      <w:r>
        <w:rPr>
          <w:sz w:val="24"/>
          <w:szCs w:val="24"/>
        </w:rPr>
        <w:tab/>
        <w:t>C</w:t>
      </w:r>
      <w:r>
        <w:rPr>
          <w:sz w:val="24"/>
          <w:szCs w:val="24"/>
          <w:vertAlign w:val="subscript"/>
        </w:rPr>
        <w:t>(sp3)</w:t>
      </w:r>
      <w:r>
        <w:rPr>
          <w:sz w:val="24"/>
          <w:szCs w:val="24"/>
        </w:rPr>
        <w:t>-H: 3000-2850 cm</w:t>
      </w:r>
      <w:r>
        <w:rPr>
          <w:sz w:val="24"/>
          <w:szCs w:val="24"/>
          <w:vertAlign w:val="superscript"/>
        </w:rPr>
        <w:t>-1</w:t>
      </w:r>
    </w:p>
    <w:p w14:paraId="2176517C" w14:textId="2A0E79C6" w:rsidR="00600572" w:rsidRDefault="00600572" w:rsidP="00510DD0">
      <w:pPr>
        <w:ind w:left="360"/>
        <w:rPr>
          <w:sz w:val="24"/>
          <w:szCs w:val="24"/>
        </w:rPr>
      </w:pPr>
      <w:r>
        <w:rPr>
          <w:sz w:val="24"/>
          <w:szCs w:val="24"/>
        </w:rPr>
        <w:tab/>
        <w:t>C-O: 1300-1000 cm</w:t>
      </w:r>
      <w:r>
        <w:rPr>
          <w:sz w:val="24"/>
          <w:szCs w:val="24"/>
          <w:vertAlign w:val="superscript"/>
        </w:rPr>
        <w:t>-1</w:t>
      </w:r>
    </w:p>
    <w:p w14:paraId="08626F9C" w14:textId="0449AC13" w:rsidR="00600572" w:rsidRDefault="00600572" w:rsidP="00510DD0">
      <w:pPr>
        <w:ind w:left="360"/>
        <w:rPr>
          <w:sz w:val="24"/>
          <w:szCs w:val="24"/>
        </w:rPr>
      </w:pPr>
      <w:r>
        <w:rPr>
          <w:sz w:val="24"/>
          <w:szCs w:val="24"/>
        </w:rPr>
        <w:t>Chemical Shifts: See Chart 2 for chemical shifts assigned to peaks</w:t>
      </w:r>
    </w:p>
    <w:p w14:paraId="7C6CE36A" w14:textId="2F199A85" w:rsidR="00600572" w:rsidRPr="00600572" w:rsidRDefault="00600572" w:rsidP="00510DD0">
      <w:pPr>
        <w:ind w:left="360"/>
        <w:rPr>
          <w:sz w:val="24"/>
          <w:szCs w:val="24"/>
        </w:rPr>
      </w:pPr>
      <w:r>
        <w:rPr>
          <w:sz w:val="24"/>
          <w:szCs w:val="24"/>
        </w:rPr>
        <w:tab/>
      </w:r>
    </w:p>
    <w:p w14:paraId="598DF76D" w14:textId="77777777" w:rsidR="0083093A" w:rsidRPr="00520E75" w:rsidRDefault="0083093A" w:rsidP="00520E75">
      <w:pPr>
        <w:rPr>
          <w:sz w:val="24"/>
          <w:szCs w:val="24"/>
        </w:rPr>
      </w:pPr>
    </w:p>
    <w:p w14:paraId="365A020A" w14:textId="77777777" w:rsidR="0083093A" w:rsidRDefault="0083093A" w:rsidP="0083093A">
      <w:pPr>
        <w:pStyle w:val="ListParagraph"/>
        <w:rPr>
          <w:sz w:val="24"/>
          <w:szCs w:val="24"/>
        </w:rPr>
      </w:pPr>
    </w:p>
    <w:p w14:paraId="360D139F" w14:textId="77777777" w:rsidR="0083093A" w:rsidRDefault="0083093A" w:rsidP="0083093A">
      <w:pPr>
        <w:pStyle w:val="ListParagraph"/>
        <w:rPr>
          <w:sz w:val="24"/>
          <w:szCs w:val="24"/>
        </w:rPr>
      </w:pPr>
    </w:p>
    <w:p w14:paraId="2E4CFFA9" w14:textId="77777777" w:rsidR="0083093A" w:rsidRPr="00413056" w:rsidRDefault="0083093A" w:rsidP="00413056">
      <w:pPr>
        <w:rPr>
          <w:sz w:val="24"/>
          <w:szCs w:val="24"/>
        </w:rPr>
      </w:pPr>
    </w:p>
    <w:p w14:paraId="5AF8C55E" w14:textId="2A2B51C6" w:rsidR="009A10E7" w:rsidRPr="00520E75" w:rsidRDefault="00A37111" w:rsidP="00520E75">
      <w:pPr>
        <w:jc w:val="both"/>
        <w:rPr>
          <w:sz w:val="24"/>
          <w:szCs w:val="24"/>
        </w:rPr>
      </w:pPr>
      <w:r w:rsidRPr="009A10E7">
        <w:rPr>
          <w:b/>
          <w:sz w:val="24"/>
          <w:szCs w:val="24"/>
        </w:rPr>
        <w:lastRenderedPageBreak/>
        <w:t>Discussion</w:t>
      </w:r>
      <w:r w:rsidR="009A10E7">
        <w:rPr>
          <w:b/>
          <w:sz w:val="24"/>
          <w:szCs w:val="24"/>
        </w:rPr>
        <w:t>:</w:t>
      </w:r>
      <w:r w:rsidRPr="009A10E7">
        <w:rPr>
          <w:sz w:val="24"/>
          <w:szCs w:val="24"/>
        </w:rPr>
        <w:t xml:space="preserve"> </w:t>
      </w:r>
      <w:r w:rsidR="009A10E7">
        <w:rPr>
          <w:sz w:val="24"/>
          <w:szCs w:val="24"/>
        </w:rPr>
        <w:t>(</w:t>
      </w:r>
      <w:r w:rsidR="00B705DB" w:rsidRPr="009A10E7">
        <w:rPr>
          <w:sz w:val="24"/>
          <w:szCs w:val="24"/>
        </w:rPr>
        <w:t>Provide a critical analysis of the reaction/experiment in a paragraph</w:t>
      </w:r>
      <w:r w:rsidR="009A10E7">
        <w:rPr>
          <w:sz w:val="24"/>
          <w:szCs w:val="24"/>
        </w:rPr>
        <w:t xml:space="preserve"> by summarizing</w:t>
      </w:r>
      <w:r w:rsidR="007F00F6" w:rsidRPr="00B11DEF">
        <w:rPr>
          <w:sz w:val="24"/>
          <w:szCs w:val="24"/>
        </w:rPr>
        <w:t xml:space="preserve"> </w:t>
      </w:r>
      <w:r w:rsidR="009A10E7">
        <w:rPr>
          <w:sz w:val="24"/>
          <w:szCs w:val="24"/>
        </w:rPr>
        <w:t>and evaluating</w:t>
      </w:r>
      <w:r w:rsidR="00B705DB" w:rsidRPr="00B11DEF">
        <w:rPr>
          <w:sz w:val="24"/>
          <w:szCs w:val="24"/>
        </w:rPr>
        <w:t xml:space="preserve"> </w:t>
      </w:r>
      <w:r w:rsidR="00520E75">
        <w:rPr>
          <w:sz w:val="24"/>
          <w:szCs w:val="24"/>
        </w:rPr>
        <w:t xml:space="preserve">your data such as </w:t>
      </w:r>
      <w:r w:rsidR="009A10E7">
        <w:rPr>
          <w:sz w:val="24"/>
          <w:szCs w:val="24"/>
        </w:rPr>
        <w:t xml:space="preserve">% </w:t>
      </w:r>
      <w:r w:rsidR="00520E75">
        <w:rPr>
          <w:sz w:val="24"/>
          <w:szCs w:val="24"/>
        </w:rPr>
        <w:t xml:space="preserve">yield, IR, and NMR signals obtained. </w:t>
      </w:r>
      <w:r w:rsidR="00B705DB" w:rsidRPr="00B11DEF">
        <w:rPr>
          <w:sz w:val="24"/>
          <w:szCs w:val="24"/>
        </w:rPr>
        <w:t>Any possible errors that could be ass</w:t>
      </w:r>
      <w:r w:rsidR="009A10E7">
        <w:rPr>
          <w:sz w:val="24"/>
          <w:szCs w:val="24"/>
        </w:rPr>
        <w:t xml:space="preserve">ociated with your experiment? </w:t>
      </w:r>
      <w:r w:rsidR="00B705DB" w:rsidRPr="00B11DEF">
        <w:rPr>
          <w:sz w:val="24"/>
          <w:szCs w:val="24"/>
        </w:rPr>
        <w:t>DO NOT just write “because of human error”. If you</w:t>
      </w:r>
      <w:r w:rsidR="009A10E7">
        <w:rPr>
          <w:sz w:val="24"/>
          <w:szCs w:val="24"/>
        </w:rPr>
        <w:t xml:space="preserve"> do so, you will receive a zero. Any suggestion to </w:t>
      </w:r>
      <w:r w:rsidR="0054510C">
        <w:rPr>
          <w:sz w:val="24"/>
          <w:szCs w:val="24"/>
        </w:rPr>
        <w:t>improve this experiment?)</w:t>
      </w:r>
    </w:p>
    <w:p w14:paraId="12F2BF60" w14:textId="6B1002A3" w:rsidR="009A10E7" w:rsidRPr="00FD1D3A" w:rsidRDefault="00FD1D3A" w:rsidP="00FD1D3A">
      <w:pPr>
        <w:rPr>
          <w:sz w:val="24"/>
          <w:szCs w:val="24"/>
        </w:rPr>
      </w:pPr>
      <w:r>
        <w:rPr>
          <w:sz w:val="24"/>
          <w:szCs w:val="24"/>
        </w:rPr>
        <w:tab/>
        <w:t xml:space="preserve">After conducting the experiment, we were able to </w:t>
      </w:r>
      <w:proofErr w:type="spellStart"/>
      <w:r>
        <w:rPr>
          <w:sz w:val="24"/>
          <w:szCs w:val="24"/>
        </w:rPr>
        <w:t>conlude</w:t>
      </w:r>
      <w:proofErr w:type="spellEnd"/>
      <w:r>
        <w:rPr>
          <w:sz w:val="24"/>
          <w:szCs w:val="24"/>
        </w:rPr>
        <w:t xml:space="preserve"> that we were capable running a </w:t>
      </w:r>
    </w:p>
    <w:p w14:paraId="0675329D" w14:textId="73937342" w:rsidR="00351FF0" w:rsidRPr="00351FF0" w:rsidRDefault="00351FF0" w:rsidP="00351FF0">
      <w:pPr>
        <w:ind w:firstLine="720"/>
        <w:rPr>
          <w:sz w:val="24"/>
          <w:szCs w:val="24"/>
        </w:rPr>
      </w:pPr>
      <w:proofErr w:type="gramStart"/>
      <w:r w:rsidRPr="00351FF0">
        <w:rPr>
          <w:sz w:val="24"/>
          <w:szCs w:val="24"/>
        </w:rPr>
        <w:t>After conducting the experiment, it</w:t>
      </w:r>
      <w:proofErr w:type="gramEnd"/>
      <w:r w:rsidRPr="00351FF0">
        <w:rPr>
          <w:sz w:val="24"/>
          <w:szCs w:val="24"/>
        </w:rPr>
        <w:t xml:space="preserve"> is believed that there were some possible sources of error</w:t>
      </w:r>
      <w:r>
        <w:rPr>
          <w:sz w:val="24"/>
          <w:szCs w:val="24"/>
        </w:rPr>
        <w:t xml:space="preserve"> that may have altered the results of the experiment.  </w:t>
      </w:r>
    </w:p>
    <w:p w14:paraId="05A4772F" w14:textId="77777777" w:rsidR="009A10E7" w:rsidRDefault="009A10E7" w:rsidP="00797575">
      <w:pPr>
        <w:pStyle w:val="ListParagraph"/>
        <w:ind w:left="1080"/>
        <w:rPr>
          <w:sz w:val="24"/>
          <w:szCs w:val="24"/>
        </w:rPr>
      </w:pPr>
    </w:p>
    <w:p w14:paraId="117CE71F" w14:textId="77777777" w:rsidR="009A10E7" w:rsidRDefault="009A10E7" w:rsidP="00797575">
      <w:pPr>
        <w:pStyle w:val="ListParagraph"/>
        <w:ind w:left="1080"/>
        <w:rPr>
          <w:sz w:val="24"/>
          <w:szCs w:val="24"/>
        </w:rPr>
      </w:pPr>
    </w:p>
    <w:p w14:paraId="7FBB47B5" w14:textId="77777777" w:rsidR="009A10E7" w:rsidRDefault="009A10E7" w:rsidP="00797575">
      <w:pPr>
        <w:pStyle w:val="ListParagraph"/>
        <w:ind w:left="1080"/>
        <w:rPr>
          <w:sz w:val="24"/>
          <w:szCs w:val="24"/>
        </w:rPr>
      </w:pPr>
    </w:p>
    <w:p w14:paraId="4EBAD47A" w14:textId="77777777" w:rsidR="009A10E7" w:rsidRDefault="009A10E7" w:rsidP="00797575">
      <w:pPr>
        <w:pStyle w:val="ListParagraph"/>
        <w:ind w:left="1080"/>
        <w:rPr>
          <w:sz w:val="24"/>
          <w:szCs w:val="24"/>
        </w:rPr>
      </w:pPr>
    </w:p>
    <w:p w14:paraId="7076318C" w14:textId="77777777" w:rsidR="009A10E7" w:rsidRDefault="009A10E7" w:rsidP="00797575">
      <w:pPr>
        <w:pStyle w:val="ListParagraph"/>
        <w:ind w:left="1080"/>
        <w:rPr>
          <w:sz w:val="24"/>
          <w:szCs w:val="24"/>
        </w:rPr>
      </w:pPr>
    </w:p>
    <w:p w14:paraId="0157B0EA" w14:textId="77777777" w:rsidR="009A10E7" w:rsidRDefault="009A10E7" w:rsidP="00797575">
      <w:pPr>
        <w:pStyle w:val="ListParagraph"/>
        <w:ind w:left="1080"/>
        <w:rPr>
          <w:sz w:val="24"/>
          <w:szCs w:val="24"/>
        </w:rPr>
      </w:pPr>
    </w:p>
    <w:p w14:paraId="1C2AA799" w14:textId="77777777" w:rsidR="009A10E7" w:rsidRDefault="009A10E7" w:rsidP="00797575">
      <w:pPr>
        <w:pStyle w:val="ListParagraph"/>
        <w:ind w:left="1080"/>
        <w:rPr>
          <w:sz w:val="24"/>
          <w:szCs w:val="24"/>
        </w:rPr>
      </w:pPr>
    </w:p>
    <w:p w14:paraId="2B6C60F7" w14:textId="77777777" w:rsidR="009A10E7" w:rsidRDefault="009A10E7" w:rsidP="00797575">
      <w:pPr>
        <w:pStyle w:val="ListParagraph"/>
        <w:ind w:left="1080"/>
        <w:rPr>
          <w:sz w:val="24"/>
          <w:szCs w:val="24"/>
        </w:rPr>
      </w:pPr>
    </w:p>
    <w:p w14:paraId="77D0B48A" w14:textId="77777777" w:rsidR="009A10E7" w:rsidRDefault="009A10E7" w:rsidP="00797575">
      <w:pPr>
        <w:pStyle w:val="ListParagraph"/>
        <w:ind w:left="1080"/>
        <w:rPr>
          <w:sz w:val="24"/>
          <w:szCs w:val="24"/>
        </w:rPr>
      </w:pPr>
    </w:p>
    <w:p w14:paraId="1CAAFB4C" w14:textId="77777777" w:rsidR="009A10E7" w:rsidRDefault="009A10E7" w:rsidP="00797575">
      <w:pPr>
        <w:pStyle w:val="ListParagraph"/>
        <w:ind w:left="1080"/>
        <w:rPr>
          <w:sz w:val="24"/>
          <w:szCs w:val="24"/>
        </w:rPr>
      </w:pPr>
    </w:p>
    <w:p w14:paraId="667756B8" w14:textId="77777777" w:rsidR="009A10E7" w:rsidRDefault="009A10E7" w:rsidP="00797575">
      <w:pPr>
        <w:pStyle w:val="ListParagraph"/>
        <w:ind w:left="1080"/>
        <w:rPr>
          <w:sz w:val="24"/>
          <w:szCs w:val="24"/>
        </w:rPr>
      </w:pPr>
    </w:p>
    <w:p w14:paraId="0B46AEF5" w14:textId="77777777" w:rsidR="009A10E7" w:rsidRDefault="009A10E7" w:rsidP="00797575">
      <w:pPr>
        <w:pStyle w:val="ListParagraph"/>
        <w:ind w:left="1080"/>
        <w:rPr>
          <w:sz w:val="24"/>
          <w:szCs w:val="24"/>
        </w:rPr>
      </w:pPr>
    </w:p>
    <w:p w14:paraId="31B2A5E0" w14:textId="77777777" w:rsidR="009A10E7" w:rsidRDefault="009A10E7" w:rsidP="00797575">
      <w:pPr>
        <w:pStyle w:val="ListParagraph"/>
        <w:ind w:left="1080"/>
        <w:rPr>
          <w:sz w:val="24"/>
          <w:szCs w:val="24"/>
        </w:rPr>
      </w:pPr>
    </w:p>
    <w:p w14:paraId="2D92570C" w14:textId="77777777" w:rsidR="009A10E7" w:rsidRDefault="009A10E7" w:rsidP="00797575">
      <w:pPr>
        <w:pStyle w:val="ListParagraph"/>
        <w:ind w:left="1080"/>
        <w:rPr>
          <w:sz w:val="24"/>
          <w:szCs w:val="24"/>
        </w:rPr>
      </w:pPr>
    </w:p>
    <w:p w14:paraId="62222493" w14:textId="77777777" w:rsidR="009A10E7" w:rsidRDefault="009A10E7" w:rsidP="00797575">
      <w:pPr>
        <w:pStyle w:val="ListParagraph"/>
        <w:ind w:left="1080"/>
        <w:rPr>
          <w:sz w:val="24"/>
          <w:szCs w:val="24"/>
        </w:rPr>
      </w:pPr>
    </w:p>
    <w:p w14:paraId="52E2049A" w14:textId="77777777" w:rsidR="009A10E7" w:rsidRDefault="009A10E7" w:rsidP="00797575">
      <w:pPr>
        <w:pStyle w:val="ListParagraph"/>
        <w:ind w:left="1080"/>
        <w:rPr>
          <w:sz w:val="24"/>
          <w:szCs w:val="24"/>
        </w:rPr>
      </w:pPr>
    </w:p>
    <w:p w14:paraId="43D762AF" w14:textId="77777777" w:rsidR="009A10E7" w:rsidRDefault="009A10E7" w:rsidP="00797575">
      <w:pPr>
        <w:pStyle w:val="ListParagraph"/>
        <w:ind w:left="1080"/>
        <w:rPr>
          <w:sz w:val="24"/>
          <w:szCs w:val="24"/>
        </w:rPr>
      </w:pPr>
    </w:p>
    <w:p w14:paraId="38F1AC24" w14:textId="77777777" w:rsidR="009A10E7" w:rsidRDefault="009A10E7" w:rsidP="00797575">
      <w:pPr>
        <w:pStyle w:val="ListParagraph"/>
        <w:ind w:left="1080"/>
        <w:rPr>
          <w:sz w:val="24"/>
          <w:szCs w:val="24"/>
        </w:rPr>
      </w:pPr>
    </w:p>
    <w:p w14:paraId="2A65AF61" w14:textId="77777777" w:rsidR="009A10E7" w:rsidRDefault="009A10E7" w:rsidP="00797575">
      <w:pPr>
        <w:pStyle w:val="ListParagraph"/>
        <w:ind w:left="1080"/>
        <w:rPr>
          <w:sz w:val="24"/>
          <w:szCs w:val="24"/>
        </w:rPr>
      </w:pPr>
    </w:p>
    <w:p w14:paraId="1A05EEF6" w14:textId="77777777" w:rsidR="009A10E7" w:rsidRPr="009A10E7" w:rsidRDefault="009A10E7" w:rsidP="00797575">
      <w:pPr>
        <w:pStyle w:val="ListParagraph"/>
        <w:ind w:left="1080"/>
        <w:rPr>
          <w:sz w:val="32"/>
          <w:szCs w:val="24"/>
        </w:rPr>
      </w:pPr>
    </w:p>
    <w:p w14:paraId="3BFA3AF7" w14:textId="77777777" w:rsidR="009A10E7" w:rsidRPr="00B11DEF" w:rsidRDefault="009A10E7" w:rsidP="00797575">
      <w:pPr>
        <w:pStyle w:val="ListParagraph"/>
        <w:ind w:left="1080"/>
        <w:rPr>
          <w:sz w:val="24"/>
          <w:szCs w:val="24"/>
        </w:rPr>
      </w:pPr>
    </w:p>
    <w:sectPr w:rsidR="009A10E7" w:rsidRPr="00B11DEF">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FB661" w14:textId="77777777" w:rsidR="000457BA" w:rsidRDefault="000457BA" w:rsidP="00263ABA">
      <w:pPr>
        <w:spacing w:after="0" w:line="240" w:lineRule="auto"/>
      </w:pPr>
      <w:r>
        <w:separator/>
      </w:r>
    </w:p>
  </w:endnote>
  <w:endnote w:type="continuationSeparator" w:id="0">
    <w:p w14:paraId="7EE2529B" w14:textId="77777777" w:rsidR="000457BA" w:rsidRDefault="000457BA" w:rsidP="00263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7A870" w14:textId="77777777" w:rsidR="000457BA" w:rsidRDefault="000457BA" w:rsidP="00263ABA">
      <w:pPr>
        <w:spacing w:after="0" w:line="240" w:lineRule="auto"/>
      </w:pPr>
      <w:r>
        <w:separator/>
      </w:r>
    </w:p>
  </w:footnote>
  <w:footnote w:type="continuationSeparator" w:id="0">
    <w:p w14:paraId="418BC450" w14:textId="77777777" w:rsidR="000457BA" w:rsidRDefault="000457BA" w:rsidP="00263A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C7BEE" w14:textId="101A44E5" w:rsidR="00263ABA" w:rsidRDefault="009D0353" w:rsidP="00263ABA">
    <w:pPr>
      <w:pStyle w:val="Header"/>
      <w:jc w:val="right"/>
    </w:pPr>
    <w:r>
      <w:t>UNLV Undergraduate Research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D363A"/>
    <w:multiLevelType w:val="hybridMultilevel"/>
    <w:tmpl w:val="805CC7D0"/>
    <w:lvl w:ilvl="0" w:tplc="6A5222E8">
      <w:start w:val="9"/>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733443"/>
    <w:multiLevelType w:val="hybridMultilevel"/>
    <w:tmpl w:val="F9AE0E38"/>
    <w:lvl w:ilvl="0" w:tplc="66346B68">
      <w:start w:val="9"/>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115227"/>
    <w:multiLevelType w:val="hybridMultilevel"/>
    <w:tmpl w:val="A718C8F8"/>
    <w:lvl w:ilvl="0" w:tplc="7132F8C0">
      <w:start w:val="5"/>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9EA3C2A"/>
    <w:multiLevelType w:val="hybridMultilevel"/>
    <w:tmpl w:val="7A56983C"/>
    <w:lvl w:ilvl="0" w:tplc="664A8B60">
      <w:start w:val="6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FF5D16"/>
    <w:multiLevelType w:val="hybridMultilevel"/>
    <w:tmpl w:val="F580D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3F1116"/>
    <w:multiLevelType w:val="hybridMultilevel"/>
    <w:tmpl w:val="2D7AF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20478C"/>
    <w:multiLevelType w:val="hybridMultilevel"/>
    <w:tmpl w:val="63C26696"/>
    <w:lvl w:ilvl="0" w:tplc="4AE8FC58">
      <w:start w:val="9"/>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CE385C"/>
    <w:multiLevelType w:val="hybridMultilevel"/>
    <w:tmpl w:val="034E2DEA"/>
    <w:lvl w:ilvl="0" w:tplc="9C281C6E">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8BE5D28"/>
    <w:multiLevelType w:val="hybridMultilevel"/>
    <w:tmpl w:val="6EB69760"/>
    <w:lvl w:ilvl="0" w:tplc="958CA696">
      <w:start w:val="5"/>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C0E67CF"/>
    <w:multiLevelType w:val="hybridMultilevel"/>
    <w:tmpl w:val="F42E40EE"/>
    <w:lvl w:ilvl="0" w:tplc="45C88D66">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30706644">
    <w:abstractNumId w:val="5"/>
  </w:num>
  <w:num w:numId="2" w16cid:durableId="988902726">
    <w:abstractNumId w:val="3"/>
  </w:num>
  <w:num w:numId="3" w16cid:durableId="1515532202">
    <w:abstractNumId w:val="2"/>
  </w:num>
  <w:num w:numId="4" w16cid:durableId="202061997">
    <w:abstractNumId w:val="9"/>
  </w:num>
  <w:num w:numId="5" w16cid:durableId="998267107">
    <w:abstractNumId w:val="7"/>
  </w:num>
  <w:num w:numId="6" w16cid:durableId="1822311194">
    <w:abstractNumId w:val="8"/>
  </w:num>
  <w:num w:numId="7" w16cid:durableId="875240127">
    <w:abstractNumId w:val="4"/>
  </w:num>
  <w:num w:numId="8" w16cid:durableId="741486777">
    <w:abstractNumId w:val="1"/>
  </w:num>
  <w:num w:numId="9" w16cid:durableId="1527135758">
    <w:abstractNumId w:val="0"/>
  </w:num>
  <w:num w:numId="10" w16cid:durableId="6845505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82C"/>
    <w:rsid w:val="00005F29"/>
    <w:rsid w:val="00023996"/>
    <w:rsid w:val="00040F60"/>
    <w:rsid w:val="000457BA"/>
    <w:rsid w:val="000671D8"/>
    <w:rsid w:val="000744B1"/>
    <w:rsid w:val="00086C1E"/>
    <w:rsid w:val="000949C3"/>
    <w:rsid w:val="001875D9"/>
    <w:rsid w:val="001A60F6"/>
    <w:rsid w:val="001B1A89"/>
    <w:rsid w:val="001B44BB"/>
    <w:rsid w:val="001B77DC"/>
    <w:rsid w:val="001D4CF5"/>
    <w:rsid w:val="00263ABA"/>
    <w:rsid w:val="002D3510"/>
    <w:rsid w:val="003172E0"/>
    <w:rsid w:val="0031761E"/>
    <w:rsid w:val="00332D45"/>
    <w:rsid w:val="003506BE"/>
    <w:rsid w:val="00351FF0"/>
    <w:rsid w:val="003F2656"/>
    <w:rsid w:val="00413056"/>
    <w:rsid w:val="004171FE"/>
    <w:rsid w:val="0042282C"/>
    <w:rsid w:val="00436174"/>
    <w:rsid w:val="00461DE4"/>
    <w:rsid w:val="004708F7"/>
    <w:rsid w:val="004D07B2"/>
    <w:rsid w:val="00510DD0"/>
    <w:rsid w:val="00520E75"/>
    <w:rsid w:val="0054510C"/>
    <w:rsid w:val="005849CE"/>
    <w:rsid w:val="005E6D9E"/>
    <w:rsid w:val="005F59C8"/>
    <w:rsid w:val="005F7576"/>
    <w:rsid w:val="00600572"/>
    <w:rsid w:val="006340EB"/>
    <w:rsid w:val="00653354"/>
    <w:rsid w:val="006700A8"/>
    <w:rsid w:val="006A771A"/>
    <w:rsid w:val="006B1B75"/>
    <w:rsid w:val="006B71EA"/>
    <w:rsid w:val="006C14D5"/>
    <w:rsid w:val="00723D5C"/>
    <w:rsid w:val="00741FB8"/>
    <w:rsid w:val="00774AA3"/>
    <w:rsid w:val="00797575"/>
    <w:rsid w:val="007F00F6"/>
    <w:rsid w:val="0083093A"/>
    <w:rsid w:val="008A3099"/>
    <w:rsid w:val="00926626"/>
    <w:rsid w:val="00933544"/>
    <w:rsid w:val="00995998"/>
    <w:rsid w:val="009A10E7"/>
    <w:rsid w:val="009B436B"/>
    <w:rsid w:val="009D0353"/>
    <w:rsid w:val="009D17B4"/>
    <w:rsid w:val="00A11126"/>
    <w:rsid w:val="00A37111"/>
    <w:rsid w:val="00AC66E9"/>
    <w:rsid w:val="00B11DEF"/>
    <w:rsid w:val="00B300FC"/>
    <w:rsid w:val="00B43F59"/>
    <w:rsid w:val="00B517B0"/>
    <w:rsid w:val="00B67991"/>
    <w:rsid w:val="00B705DB"/>
    <w:rsid w:val="00B9196F"/>
    <w:rsid w:val="00B97FAE"/>
    <w:rsid w:val="00BA5D0B"/>
    <w:rsid w:val="00BE169A"/>
    <w:rsid w:val="00C40E6D"/>
    <w:rsid w:val="00C72855"/>
    <w:rsid w:val="00CB26B5"/>
    <w:rsid w:val="00CE078B"/>
    <w:rsid w:val="00D03A80"/>
    <w:rsid w:val="00D41F78"/>
    <w:rsid w:val="00DB5277"/>
    <w:rsid w:val="00DD731F"/>
    <w:rsid w:val="00E05A5B"/>
    <w:rsid w:val="00E13A18"/>
    <w:rsid w:val="00E526A6"/>
    <w:rsid w:val="00E7404C"/>
    <w:rsid w:val="00E87DE3"/>
    <w:rsid w:val="00E91005"/>
    <w:rsid w:val="00EE3BC7"/>
    <w:rsid w:val="00F166C7"/>
    <w:rsid w:val="00F26545"/>
    <w:rsid w:val="00F91F40"/>
    <w:rsid w:val="00F92871"/>
    <w:rsid w:val="00FA07C7"/>
    <w:rsid w:val="00FA517F"/>
    <w:rsid w:val="00FA7524"/>
    <w:rsid w:val="00FD1D3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D58C9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1D8"/>
    <w:pPr>
      <w:ind w:left="720"/>
      <w:contextualSpacing/>
    </w:pPr>
  </w:style>
  <w:style w:type="table" w:styleId="TableGrid">
    <w:name w:val="Table Grid"/>
    <w:basedOn w:val="TableNormal"/>
    <w:uiPriority w:val="59"/>
    <w:rsid w:val="000671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975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7575"/>
    <w:rPr>
      <w:rFonts w:ascii="Segoe UI" w:hAnsi="Segoe UI" w:cs="Segoe UI"/>
      <w:sz w:val="18"/>
      <w:szCs w:val="18"/>
    </w:rPr>
  </w:style>
  <w:style w:type="paragraph" w:styleId="Header">
    <w:name w:val="header"/>
    <w:basedOn w:val="Normal"/>
    <w:link w:val="HeaderChar"/>
    <w:uiPriority w:val="99"/>
    <w:unhideWhenUsed/>
    <w:rsid w:val="00263A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ABA"/>
  </w:style>
  <w:style w:type="paragraph" w:styleId="Footer">
    <w:name w:val="footer"/>
    <w:basedOn w:val="Normal"/>
    <w:link w:val="FooterChar"/>
    <w:uiPriority w:val="99"/>
    <w:unhideWhenUsed/>
    <w:rsid w:val="00263A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3ABA"/>
  </w:style>
  <w:style w:type="character" w:styleId="PlaceholderText">
    <w:name w:val="Placeholder Text"/>
    <w:basedOn w:val="DefaultParagraphFont"/>
    <w:uiPriority w:val="99"/>
    <w:semiHidden/>
    <w:rsid w:val="006B1B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ichaelTorres/Desktop/Wiilamson%20Ether%20Synthesis%20Lab%20Report%20Min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Wiilamson Ether Synthesis Lab Report Mine.dotx</Template>
  <TotalTime>287</TotalTime>
  <Pages>4</Pages>
  <Words>808</Words>
  <Characters>4610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Torres</dc:creator>
  <cp:keywords/>
  <dc:description/>
  <cp:lastModifiedBy>Michael Torres</cp:lastModifiedBy>
  <cp:revision>24</cp:revision>
  <cp:lastPrinted>2018-02-13T16:42:00Z</cp:lastPrinted>
  <dcterms:created xsi:type="dcterms:W3CDTF">2018-02-28T08:04:00Z</dcterms:created>
  <dcterms:modified xsi:type="dcterms:W3CDTF">2022-12-20T01:18:00Z</dcterms:modified>
</cp:coreProperties>
</file>