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oc-to-markdown"/>
      <w:r>
        <w:t xml:space="preserve">DOC-to-Markdown</w:t>
      </w:r>
      <w:bookmarkEnd w:id="20"/>
    </w:p>
    <w:p>
      <w:pPr>
        <w:pStyle w:val="Heading1"/>
      </w:pPr>
      <w:bookmarkStart w:id="21" w:name="enable-github-action-permissions"/>
      <w:r>
        <w:t xml:space="preserve">Enable Github Action Permissions</w:t>
      </w:r>
      <w:bookmarkEnd w:id="21"/>
    </w:p>
    <w:p>
      <w:pPr>
        <w:pStyle w:val="FirstParagraph"/>
      </w:pPr>
      <w:r>
        <w:t xml:space="preserve">Go to Settings &gt; Actions &gt; General &gt; Workflow Permissions</w:t>
      </w:r>
      <w:r>
        <w:t xml:space="preserve"> </w:t>
      </w:r>
      <w:r>
        <w:t xml:space="preserve">- Make sure Read and write permissions are enabled</w:t>
      </w:r>
      <w:r>
        <w:t xml:space="preserve"> </w:t>
      </w:r>
      <w:r>
        <w:drawing>
          <wp:inline>
            <wp:extent cx="5334000" cy="1426128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./images/s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6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3" w:name="disclaimer"/>
      <w:r>
        <w:t xml:space="preserve">Disclaimer</w:t>
      </w:r>
      <w:bookmarkEnd w:id="23"/>
    </w:p>
    <w:p>
      <w:pPr>
        <w:pStyle w:val="FirstParagraph"/>
      </w:pPr>
      <w:r>
        <w:t xml:space="preserve">This repository is a scientific product and is not official</w:t>
      </w:r>
      <w:r>
        <w:t xml:space="preserve"> </w:t>
      </w:r>
      <w:r>
        <w:t xml:space="preserve">communication of the National Oceanic and Atmospheric Administration, or</w:t>
      </w:r>
      <w:r>
        <w:t xml:space="preserve"> </w:t>
      </w:r>
      <w:r>
        <w:t xml:space="preserve">the United States Department of Commerce. All NOAA GitHub project</w:t>
      </w:r>
      <w:r>
        <w:t xml:space="preserve"> </w:t>
      </w:r>
      <w:r>
        <w:t xml:space="preserve">content is provided on an</w:t>
      </w:r>
      <w:r>
        <w:t xml:space="preserve"> </w:t>
      </w:r>
      <w:r>
        <w:t xml:space="preserve">‘</w:t>
      </w:r>
      <w:r>
        <w:t xml:space="preserve">as is</w:t>
      </w:r>
      <w:r>
        <w:t xml:space="preserve">’</w:t>
      </w:r>
      <w:r>
        <w:t xml:space="preserve"> </w:t>
      </w:r>
      <w:r>
        <w:t xml:space="preserve">basis and the user assumes</w:t>
      </w:r>
      <w:r>
        <w:t xml:space="preserve"> </w:t>
      </w:r>
      <w:r>
        <w:t xml:space="preserve">responsibility for its use. Any claims against the Department of</w:t>
      </w:r>
      <w:r>
        <w:t xml:space="preserve"> </w:t>
      </w:r>
      <w:r>
        <w:t xml:space="preserve">Commerce or Department of Commerce bureaus stemming from the use of this</w:t>
      </w:r>
      <w:r>
        <w:t xml:space="preserve"> </w:t>
      </w:r>
      <w:r>
        <w:t xml:space="preserve">GitHub project will be governed by all applicable Federal law. Any</w:t>
      </w:r>
      <w:r>
        <w:t xml:space="preserve"> </w:t>
      </w:r>
      <w:r>
        <w:t xml:space="preserve">reference to specific commercial products, processes, or services by</w:t>
      </w:r>
      <w:r>
        <w:t xml:space="preserve"> </w:t>
      </w:r>
      <w:r>
        <w:t xml:space="preserve">service mark, trademark, manufacturer, or otherwise, does not constitute</w:t>
      </w:r>
      <w:r>
        <w:t xml:space="preserve"> </w:t>
      </w:r>
      <w:r>
        <w:t xml:space="preserve">or imply their endorsement, recommendation or favoring by the Department</w:t>
      </w:r>
      <w:r>
        <w:t xml:space="preserve"> </w:t>
      </w:r>
      <w:r>
        <w:t xml:space="preserve">of Commerce. The Department of Commerce seal and logo, or the seal and</w:t>
      </w:r>
      <w:r>
        <w:t xml:space="preserve"> </w:t>
      </w:r>
      <w:r>
        <w:t xml:space="preserve">logo of a DOC bureau, shall not be used in any manner to imply</w:t>
      </w:r>
      <w:r>
        <w:t xml:space="preserve"> </w:t>
      </w:r>
      <w:r>
        <w:t xml:space="preserve">endorsement of any commercial product or activity by DOC or the United</w:t>
      </w:r>
      <w:r>
        <w:t xml:space="preserve"> </w:t>
      </w:r>
      <w:r>
        <w:t xml:space="preserve">States Government.</w:t>
      </w:r>
    </w:p>
    <w:p>
      <w:pPr>
        <w:pStyle w:val="Heading5"/>
      </w:pPr>
      <w:bookmarkStart w:id="24" w:name="license"/>
      <w:r>
        <w:t xml:space="preserve">License</w:t>
      </w:r>
      <w:bookmarkEnd w:id="24"/>
    </w:p>
    <w:p>
      <w:pPr>
        <w:pStyle w:val="FirstParagraph"/>
      </w:pPr>
      <w:r>
        <w:t xml:space="preserve">See the</w:t>
      </w:r>
      <w:r>
        <w:t xml:space="preserve"> </w:t>
      </w:r>
      <w:hyperlink r:id="rId25">
        <w:r>
          <w:rPr>
            <w:rStyle w:val="Hyperlink"/>
          </w:rPr>
          <w:t xml:space="preserve">LICENSE.md</w:t>
        </w:r>
      </w:hyperlink>
      <w:r>
        <w:t xml:space="preserve"> </w:t>
      </w:r>
      <w:r>
        <w:t xml:space="preserve">for details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5" Target="./LICENS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./LICENS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2024-08-15T20:05:09Z</dcterms:created>
  <dcterms:modified xsi:type="dcterms:W3CDTF">2024-08-15T20:05:09Z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