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Times New Roman" w:hAnsi="Times New Roman"/>
        </w:rPr>
      </w:pPr>
      <w:r>
        <w:rPr>
          <w:rFonts w:ascii="Times New Roman" w:hAnsi="Times New Roman"/>
          <w:sz w:val="44"/>
          <w:szCs w:val="44"/>
        </w:rPr>
        <w:t>Appendix 1</w:t>
      </w:r>
    </w:p>
    <w:p>
      <w:pPr>
        <w:pStyle w:val="Heading1"/>
        <w:numPr>
          <w:ilvl w:val="0"/>
          <w:numId w:val="2"/>
        </w:numPr>
        <w:rPr>
          <w:rFonts w:ascii="Times New Roman" w:hAnsi="Times New Roman"/>
        </w:rPr>
      </w:pPr>
      <w:r>
        <w:rPr>
          <w:rFonts w:ascii="Times New Roman" w:hAnsi="Times New Roman"/>
        </w:rPr>
        <w:t>Description of problem</w:t>
      </w:r>
    </w:p>
    <w:p>
      <w:pPr>
        <w:pStyle w:val="TextBody"/>
        <w:rPr>
          <w:rFonts w:ascii="Times New Roman" w:hAnsi="Times New Roman"/>
        </w:rPr>
      </w:pPr>
      <w:r>
        <w:rPr>
          <w:rFonts w:ascii="Times New Roman" w:hAnsi="Times New Roman"/>
        </w:rPr>
        <w:t xml:space="preserve">In order to establish a hyper-acute stroke unit (HASU) model for emergency stroke care across England, all HASUs (providing thrombolysisis) should ideally have a minimum of 600 yearly admissions of confirmed strokes. Comprehenisve stroke centres (providing thrombolysis and thrombectomy) should perform a minimum of 150 thrombectomy proecures per year (10% of stroke patients are assumed to receive thrombectomy). No unit should be infeasibly large, and we have taken the current largest unit with ~2,000 stroke admissions per year as our upper target, though the algorithm also explores use of larger units. </w:t>
      </w:r>
    </w:p>
    <w:p>
      <w:pPr>
        <w:pStyle w:val="TextBody"/>
        <w:rPr/>
      </w:pPr>
      <w:r>
        <w:rPr>
          <w:rFonts w:ascii="Times New Roman" w:hAnsi="Times New Roman"/>
        </w:rPr>
        <w:t xml:space="preserve">The problem involves looking for solutions that can place any number of hospitals in any of 127 locations. There are therefore 2^127 or 10^38 possible solutions. Each solution requires looking up road travel times from each of 31,171 patient locations to all open hospitals to allocate patients to their closest hospital. There are 13 possible objectives to try to achieve or trade-off (see section </w:t>
      </w:r>
      <w:r>
        <w:rPr>
          <w:rFonts w:ascii="Times New Roman" w:hAnsi="Times New Roman"/>
        </w:rPr>
        <w:fldChar w:fldCharType="begin"/>
      </w:r>
      <w:r>
        <w:rPr>
          <w:rFonts w:ascii="Times New Roman" w:hAnsi="Times New Roman"/>
        </w:rPr>
        <w:instrText> REF __RefNumPara__4858_1396142872 \r \h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ascii="Times New Roman" w:hAnsi="Times New Roman"/>
        </w:rPr>
        <w:t>).</w:t>
      </w:r>
    </w:p>
    <w:p>
      <w:pPr>
        <w:pStyle w:val="TextBody"/>
        <w:rPr>
          <w:rFonts w:ascii="Times New Roman" w:hAnsi="Times New Roman"/>
        </w:rPr>
      </w:pPr>
      <w:r>
        <w:rPr>
          <w:rFonts w:ascii="Times New Roman" w:hAnsi="Times New Roman"/>
        </w:rPr>
        <w:t>This type of problem is termed ‘NP-hard’ - it cannot be solved explicitly in reasonable time. And as there are multiple-objectives that trade-off against each other there is no single  solution to the problem (as there is no way to objectively determine the weighting of different objectives); rather we are looking for a population of solutions which demonstrate the trade-off between different objectives.</w:t>
      </w:r>
    </w:p>
    <w:p>
      <w:pPr>
        <w:pStyle w:val="TextBody"/>
        <w:rPr>
          <w:rFonts w:ascii="Times New Roman" w:hAnsi="Times New Roman"/>
        </w:rPr>
      </w:pPr>
      <w:r>
        <w:rPr>
          <w:rFonts w:ascii="Times New Roman" w:hAnsi="Times New Roman"/>
        </w:rPr>
        <w:t>With NP-hard problems there are often a range of different heuristic algorithms which search for good solutions to the problem, while never guaranteeing an optimal solution is found. One set of general purpose heuristic methods are a family of algorithms known as ‘genetic algorithms’, due to their inspiration coming from the theory of evolution. Here we describe the specific genetic algorithm used in our study.</w:t>
      </w:r>
    </w:p>
    <w:p>
      <w:pPr>
        <w:pStyle w:val="Heading1"/>
        <w:numPr>
          <w:ilvl w:val="0"/>
          <w:numId w:val="2"/>
        </w:numPr>
        <w:rPr>
          <w:rFonts w:ascii="Times New Roman" w:hAnsi="Times New Roman"/>
        </w:rPr>
      </w:pPr>
      <w:r>
        <w:rPr>
          <w:rFonts w:ascii="Times New Roman" w:hAnsi="Times New Roman"/>
        </w:rPr>
        <w:t>Code and data repository</w:t>
      </w:r>
    </w:p>
    <w:p>
      <w:pPr>
        <w:pStyle w:val="TextBody"/>
        <w:rPr>
          <w:rFonts w:ascii="Times New Roman" w:hAnsi="Times New Roman"/>
        </w:rPr>
      </w:pPr>
      <w:r>
        <w:rPr>
          <w:rFonts w:ascii="Times New Roman" w:hAnsi="Times New Roman"/>
        </w:rPr>
        <w:t>Data and code used for the model are available at: https://github.com/MichaelAllen1966/1805_thrombectomy_location</w:t>
      </w:r>
    </w:p>
    <w:p>
      <w:pPr>
        <w:pStyle w:val="TextBody"/>
        <w:rPr>
          <w:rFonts w:ascii="Times New Roman" w:hAnsi="Times New Roman"/>
        </w:rPr>
      </w:pPr>
      <w:r>
        <w:rPr>
          <w:rFonts w:ascii="Times New Roman" w:hAnsi="Times New Roman"/>
        </w:rPr>
        <w:t>Note: The code contains a bespoke Genetic Algorithm written in Python/NumPy. No Genetic Algorithm libraries were used.</w:t>
      </w:r>
    </w:p>
    <w:p>
      <w:pPr>
        <w:pStyle w:val="Heading1"/>
        <w:numPr>
          <w:ilvl w:val="0"/>
          <w:numId w:val="2"/>
        </w:numPr>
        <w:rPr>
          <w:rFonts w:ascii="Times New Roman" w:hAnsi="Times New Roman"/>
        </w:rPr>
      </w:pPr>
      <w:r>
        <w:rPr>
          <w:rFonts w:ascii="Times New Roman" w:hAnsi="Times New Roman"/>
        </w:rPr>
        <w:t>Multi-objective problem</w:t>
      </w:r>
    </w:p>
    <w:p>
      <w:pPr>
        <w:pStyle w:val="Heading2"/>
        <w:numPr>
          <w:ilvl w:val="1"/>
          <w:numId w:val="2"/>
        </w:numPr>
        <w:rPr>
          <w:rFonts w:ascii="Times New Roman" w:hAnsi="Times New Roman"/>
        </w:rPr>
      </w:pPr>
      <w:bookmarkStart w:id="0" w:name="__RefNumPara__4858_1396142872"/>
      <w:bookmarkEnd w:id="0"/>
      <w:r>
        <w:rPr>
          <w:rFonts w:ascii="Times New Roman" w:hAnsi="Times New Roman"/>
        </w:rPr>
        <w:t>Pareto dominance</w:t>
      </w:r>
    </w:p>
    <w:p>
      <w:pPr>
        <w:pStyle w:val="TextBody"/>
        <w:rPr>
          <w:rFonts w:ascii="Times New Roman" w:hAnsi="Times New Roman"/>
        </w:rPr>
      </w:pPr>
      <w:r>
        <w:rPr>
          <w:rFonts w:ascii="Times New Roman" w:hAnsi="Times New Roman"/>
        </w:rPr>
        <w:t xml:space="preserve">When solving an optimisation problem based on one objective, the optimal solution is given by the configuration with the best (highest or lowest) objective value. In the case of multi-objective optimisation, comparing several solutions requires to reference to the notion of dominance: a vector </w:t>
      </w:r>
      <w:r>
        <w:rPr>
          <w:rFonts w:ascii="Times New Roman" w:hAnsi="Times New Roman"/>
        </w:rPr>
      </w:r>
      <m:oMath xmlns:m="http://schemas.openxmlformats.org/officeDocument/2006/math">
        <m:r>
          <w:rPr>
            <w:rFonts w:ascii="Cambria Math" w:hAnsi="Cambria Math"/>
          </w:rPr>
          <m:t xml:space="preserve">a</m:t>
        </m:r>
      </m:oMath>
      <w:r>
        <w:rPr>
          <w:rFonts w:ascii="Times New Roman" w:hAnsi="Times New Roman"/>
        </w:rPr>
        <w:t xml:space="preserve">of the objective space dominates another vector </w:t>
      </w:r>
      <w:r>
        <w:rPr>
          <w:rFonts w:ascii="Times New Roman" w:hAnsi="Times New Roman"/>
        </w:rPr>
      </w:r>
      <m:oMath xmlns:m="http://schemas.openxmlformats.org/officeDocument/2006/math">
        <m:r>
          <w:rPr>
            <w:rFonts w:ascii="Cambria Math" w:hAnsi="Cambria Math"/>
          </w:rPr>
          <m:t xml:space="preserve">b</m:t>
        </m:r>
      </m:oMath>
      <w:r>
        <w:rPr>
          <w:rFonts w:ascii="Times New Roman" w:hAnsi="Times New Roman"/>
        </w:rPr>
        <w:t xml:space="preserve"> if all criteria of </w:t>
      </w:r>
      <w:r>
        <w:rPr>
          <w:rFonts w:ascii="Times New Roman" w:hAnsi="Times New Roman"/>
        </w:rPr>
      </w:r>
      <m:oMath xmlns:m="http://schemas.openxmlformats.org/officeDocument/2006/math">
        <m:r>
          <w:rPr>
            <w:rFonts w:ascii="Cambria Math" w:hAnsi="Cambria Math"/>
          </w:rPr>
          <m:t xml:space="preserve">a</m:t>
        </m:r>
      </m:oMath>
      <w:r>
        <w:rPr>
          <w:rFonts w:ascii="Times New Roman" w:hAnsi="Times New Roman"/>
        </w:rPr>
        <w:t xml:space="preserve"> are better or equal to criteria of </w:t>
      </w:r>
      <w:r>
        <w:rPr>
          <w:rFonts w:ascii="Times New Roman" w:hAnsi="Times New Roman"/>
        </w:rPr>
      </w:r>
      <m:oMath xmlns:m="http://schemas.openxmlformats.org/officeDocument/2006/math">
        <m:r>
          <w:rPr>
            <w:rFonts w:ascii="Cambria Math" w:hAnsi="Cambria Math"/>
          </w:rPr>
          <m:t xml:space="preserve">b</m:t>
        </m:r>
      </m:oMath>
      <w:r>
        <w:rPr>
          <w:rFonts w:ascii="Times New Roman" w:hAnsi="Times New Roman"/>
        </w:rPr>
        <w:t xml:space="preserve"> and </w:t>
      </w:r>
      <w:r>
        <w:rPr>
          <w:rFonts w:ascii="Times New Roman" w:hAnsi="Times New Roman"/>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ascii="Times New Roman" w:hAnsi="Times New Roman"/>
        </w:rPr>
        <w:t>[1]. Then, a solution is non-dominated if there are no other solutions at least equal in all objectives and better in at least one objective. At the end of the optimisation process, there is no single best solution but a set of non-dominated solutions, called the Pareto Front. An example of a Pareto Front using two objectives is shown in figure 1.</w:t>
      </w:r>
    </w:p>
    <w:p>
      <w:pPr>
        <w:pStyle w:val="Normal"/>
        <w:rPr>
          <w:rFonts w:ascii="Times New Roman" w:hAnsi="Times New Roman"/>
          <w:position w:val="0"/>
          <w:sz w:val="24"/>
          <w:sz w:val="24"/>
          <w:vertAlign w:val="baseline"/>
        </w:rPr>
      </w:pPr>
      <w:r>
        <w:rPr>
          <w:rFonts w:ascii="Times New Roman" w:hAnsi="Times New Roman"/>
          <w:position w:val="0"/>
          <w:sz w:val="24"/>
          <w:sz w:val="24"/>
          <w:vertAlign w:val="baseline"/>
        </w:rPr>
      </w:r>
    </w:p>
    <w:p>
      <w:pPr>
        <w:pStyle w:val="Normal"/>
        <w:rPr>
          <w:rFonts w:ascii="Times New Roman" w:hAnsi="Times New Roman"/>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765" cy="4581525"/>
                <wp:effectExtent l="0" t="0" r="0" b="0"/>
                <wp:wrapSquare wrapText="largest"/>
                <wp:docPr id="1" name="Frame2"/>
                <a:graphic xmlns:a="http://schemas.openxmlformats.org/drawingml/2006/main">
                  <a:graphicData uri="http://schemas.microsoft.com/office/word/2010/wordprocessingShape">
                    <wps:wsp>
                      <wps:cNvSpPr/>
                      <wps:spPr>
                        <a:xfrm>
                          <a:off x="0" y="0"/>
                          <a:ext cx="6120000" cy="45810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6120130" cy="4121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412115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Example of identification of Pareto front (non-dominated) points when comparing two objectives.</w:t>
                            </w:r>
                          </w:p>
                        </w:txbxContent>
                      </wps:txbx>
                      <wps:bodyPr lIns="0" rIns="0" tIns="0" bIns="0">
                        <a:noAutofit/>
                      </wps:bodyPr>
                    </wps:wsp>
                  </a:graphicData>
                </a:graphic>
              </wp:anchor>
            </w:drawing>
          </mc:Choice>
          <mc:Fallback>
            <w:pict>
              <v:rect id="shape_0" ID="Frame2" stroked="f" style="position:absolute;margin-left:0pt;margin-top:0.05pt;width:481.85pt;height:360.65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6120130" cy="41211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412115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Example of identification of Pareto front (non-dominated) points when comparing two objectives.</w:t>
                      </w:r>
                    </w:p>
                  </w:txbxContent>
                </v:textbox>
              </v:rect>
            </w:pict>
          </mc:Fallback>
        </mc:AlternateContent>
      </w:r>
      <w:r>
        <w:rPr>
          <w:rFonts w:ascii="Times New Roman" w:hAnsi="Times New Roman"/>
        </w:rPr>
        <w:t>⁠</w:t>
      </w:r>
    </w:p>
    <w:p>
      <w:pPr>
        <w:pStyle w:val="Normal"/>
        <w:rPr>
          <w:rFonts w:ascii="Times New Roman" w:hAnsi="Times New Roman"/>
        </w:rPr>
      </w:pPr>
      <w:r>
        <w:rPr>
          <w:rFonts w:ascii="Times New Roman" w:hAnsi="Times New Roman"/>
        </w:rPr>
        <w:t>The greater the number of objectives on the Pareto Front the lower the chance that a point will be dominated by another. If there is no correlation between objectives and solutions are entirely random then the chance of a single point being dominated by another single point picked at random is 0.5^n</w:t>
      </w:r>
      <w:r>
        <w:rPr>
          <w:rFonts w:ascii="Times New Roman" w:hAnsi="Times New Roman"/>
          <w:vertAlign w:val="subscript"/>
        </w:rPr>
        <w:t>obj</w:t>
      </w:r>
      <w:r>
        <w:rPr>
          <w:rFonts w:ascii="Times New Roman" w:hAnsi="Times New Roman"/>
          <w:position w:val="0"/>
          <w:sz w:val="24"/>
          <w:sz w:val="24"/>
          <w:vertAlign w:val="baseline"/>
        </w:rPr>
        <w:t xml:space="preserve">. </w:t>
      </w:r>
    </w:p>
    <w:p>
      <w:pPr>
        <w:pStyle w:val="Heading2"/>
        <w:numPr>
          <w:ilvl w:val="1"/>
          <w:numId w:val="2"/>
        </w:numPr>
        <w:rPr>
          <w:rFonts w:ascii="Times New Roman" w:hAnsi="Times New Roman"/>
        </w:rPr>
      </w:pPr>
      <w:r>
        <w:rPr>
          <w:rFonts w:ascii="Times New Roman" w:hAnsi="Times New Roman"/>
        </w:rPr>
        <w:t>Algorithm code and data</w:t>
      </w:r>
    </w:p>
    <w:p>
      <w:pPr>
        <w:pStyle w:val="TextBody"/>
        <w:rPr>
          <w:rFonts w:ascii="Times New Roman" w:hAnsi="Times New Roman"/>
        </w:rPr>
      </w:pPr>
      <w:r>
        <w:rPr>
          <w:rFonts w:ascii="Times New Roman" w:hAnsi="Times New Roman"/>
        </w:rPr>
        <w:t>The algorithm code and data used may be downloaded from.</w:t>
      </w:r>
    </w:p>
    <w:p>
      <w:pPr>
        <w:pStyle w:val="TextBody"/>
        <w:rPr/>
      </w:pPr>
      <w:hyperlink r:id="rId3">
        <w:r>
          <w:rPr>
            <w:rStyle w:val="InternetLink"/>
            <w:rFonts w:ascii="Times New Roman" w:hAnsi="Times New Roman"/>
          </w:rPr>
          <w:t>https://github.com/MichaelAllen1966/1805_thrombectomy_location</w:t>
        </w:r>
      </w:hyperlink>
    </w:p>
    <w:p>
      <w:pPr>
        <w:pStyle w:val="TextBody"/>
        <w:rPr>
          <w:rFonts w:ascii="Times New Roman" w:hAnsi="Times New Roman"/>
        </w:rPr>
      </w:pPr>
      <w:r>
        <w:rPr>
          <w:rFonts w:ascii="Times New Roman" w:hAnsi="Times New Roman"/>
        </w:rPr>
        <w:t>(Note: A general version of this algorithm is also available here: https://github.com/MichaelAllen1966/1802_acute_healthcare_location_algorithm)</w:t>
      </w:r>
    </w:p>
    <w:p>
      <w:pPr>
        <w:pStyle w:val="TextBody"/>
        <w:rPr>
          <w:rFonts w:ascii="Times New Roman" w:hAnsi="Times New Roman"/>
        </w:rPr>
      </w:pPr>
      <w:r>
        <w:rPr>
          <w:rFonts w:ascii="Times New Roman" w:hAnsi="Times New Roman"/>
        </w:rPr>
        <w:t>The algorith was run in two stages:</w:t>
      </w:r>
    </w:p>
    <w:p>
      <w:pPr>
        <w:pStyle w:val="TextBody"/>
        <w:rPr>
          <w:rFonts w:ascii="Times New Roman" w:hAnsi="Times New Roman"/>
        </w:rPr>
      </w:pPr>
      <w:r>
        <w:rPr>
          <w:rFonts w:ascii="Times New Roman" w:hAnsi="Times New Roman"/>
        </w:rPr>
        <w:t>1) Identify best locations of thrombolysis/thrombectomy centres (this is all that is neeed for the mothership model).</w:t>
      </w:r>
    </w:p>
    <w:p>
      <w:pPr>
        <w:pStyle w:val="TextBody"/>
        <w:rPr>
          <w:rFonts w:ascii="Times New Roman" w:hAnsi="Times New Roman"/>
        </w:rPr>
      </w:pPr>
      <w:r>
        <w:rPr>
          <w:rFonts w:ascii="Times New Roman" w:hAnsi="Times New Roman"/>
        </w:rPr>
        <w:t>2) For drip’n’ship models, fix the location of thrombectomy centres and identify best locations of thrombolysis-only centres.</w:t>
      </w:r>
    </w:p>
    <w:p>
      <w:pPr>
        <w:pStyle w:val="TextBody"/>
        <w:rPr>
          <w:rFonts w:ascii="Times New Roman" w:hAnsi="Times New Roman"/>
        </w:rPr>
      </w:pPr>
      <w:r>
        <w:rPr>
          <w:rFonts w:ascii="Times New Roman" w:hAnsi="Times New Roman"/>
        </w:rPr>
        <w:t xml:space="preserve">Initial algoithm runs focussed on a reduced criteria set of reduce the number of hospitals used, reduce average distance, minimise the the nunebr of admissions to the smallest unit, maximise the size of the smallest unit. This limited approach has two advantages: 1) it finds solutions that are independnent of specific taregts for distance or admission numbers, and 2) it provdes more praid progress of the algorithm. </w:t>
      </w:r>
      <w:r>
        <w:rPr>
          <w:rFonts w:ascii="Times New Roman" w:hAnsi="Times New Roman"/>
          <w:position w:val="0"/>
          <w:sz w:val="24"/>
          <w:sz w:val="24"/>
          <w:vertAlign w:val="baseline"/>
        </w:rPr>
        <w:t xml:space="preserve">This progressive extension of objectives is an established general methodology for genetic algorithms [2]⁠.⁠ After the initial limited run is complete the numebr of objectives is enlarged (though the algorithm allows for three different target travel times, the next expansion used only one target travel time, with a final run of the algorthm expandinf solutions based on all objectives). </w:t>
      </w:r>
    </w:p>
    <w:p>
      <w:pPr>
        <w:pStyle w:val="Heading1"/>
        <w:numPr>
          <w:ilvl w:val="0"/>
          <w:numId w:val="2"/>
        </w:numPr>
        <w:rPr>
          <w:rFonts w:ascii="Times New Roman" w:hAnsi="Times New Roman"/>
        </w:rPr>
      </w:pPr>
      <w:r>
        <w:rPr>
          <w:rFonts w:ascii="Times New Roman" w:hAnsi="Times New Roman"/>
        </w:rPr>
        <w:t>Genetic algorithms</w:t>
      </w:r>
    </w:p>
    <w:p>
      <w:pPr>
        <w:pStyle w:val="TextBody"/>
        <w:rPr>
          <w:rFonts w:ascii="Times New Roman" w:hAnsi="Times New Roman"/>
        </w:rPr>
      </w:pPr>
      <w:r>
        <w:rPr>
          <w:rFonts w:ascii="Times New Roman" w:hAnsi="Times New Roman"/>
        </w:rPr>
        <w:t xml:space="preserve">Genetic algorithms manage a population of individuals encoded as vectors through a given number of generations. At each generation, ‘good’ parents are selected from the population according to their fitness (any measure of superiority over other potential parents). Parents are then combined, using a cross-over operator, to create children which are finally mutated. Genetic algorithms differ in the parent selection process, in the cross-over and mutation processes, and in the way the population is archived. </w:t>
      </w:r>
    </w:p>
    <w:p>
      <w:pPr>
        <w:pStyle w:val="Heading2"/>
        <w:numPr>
          <w:ilvl w:val="1"/>
          <w:numId w:val="2"/>
        </w:numPr>
        <w:rPr>
          <w:rFonts w:ascii="Times New Roman" w:hAnsi="Times New Roman"/>
        </w:rPr>
      </w:pPr>
      <w:r>
        <w:rPr>
          <w:rFonts w:ascii="Times New Roman" w:hAnsi="Times New Roman"/>
        </w:rPr>
        <w:t>Representation</w:t>
      </w:r>
    </w:p>
    <w:p>
      <w:pPr>
        <w:pStyle w:val="TextBody"/>
        <w:rPr>
          <w:rFonts w:ascii="Times New Roman" w:hAnsi="Times New Roman"/>
        </w:rPr>
      </w:pPr>
      <w:r>
        <w:rPr>
          <w:rFonts w:ascii="Times New Roman" w:hAnsi="Times New Roman"/>
        </w:rPr>
        <w:t>Solutions are coded as binary string of genes with either 1 for an open location or 0 for closed. For instance, 001011 would be six genes that represent hospitals 3, 5 and 6 being open and 1, 2 and 4 being closed. In this study, vectors represent the 127 hospitals (SSNAP acute admitting stroke units).</w:t>
      </w:r>
    </w:p>
    <w:p>
      <w:pPr>
        <w:pStyle w:val="Heading2"/>
        <w:numPr>
          <w:ilvl w:val="1"/>
          <w:numId w:val="2"/>
        </w:numPr>
        <w:rPr>
          <w:rFonts w:ascii="Times New Roman" w:hAnsi="Times New Roman"/>
        </w:rPr>
      </w:pPr>
      <w:r>
        <w:rPr>
          <w:rFonts w:ascii="Times New Roman" w:hAnsi="Times New Roman"/>
        </w:rPr>
        <w:t>Selection</w:t>
      </w:r>
    </w:p>
    <w:p>
      <w:pPr>
        <w:pStyle w:val="TextBody"/>
        <w:rPr>
          <w:rFonts w:ascii="Times New Roman" w:hAnsi="Times New Roman"/>
        </w:rPr>
      </w:pPr>
      <w:r>
        <w:rPr>
          <w:rFonts w:ascii="Times New Roman" w:hAnsi="Times New Roman"/>
        </w:rPr>
        <w:t>The selection operator chooses a part of the population to become parents. The better individuals in terms of objective values are more likely to become parents. The selection probability can be proportionate to fitness by roulette-wheel sampling</w:t>
      </w:r>
      <w:r>
        <w:rPr>
          <w:rFonts w:ascii="Times New Roman" w:hAnsi="Times New Roman"/>
          <w:position w:val="0"/>
          <w:sz w:val="24"/>
          <w:sz w:val="24"/>
          <w:vertAlign w:val="baseline"/>
        </w:rPr>
        <w:t>[3]</w:t>
      </w:r>
      <w:r>
        <w:rPr>
          <w:rFonts w:ascii="Times New Roman" w:hAnsi="Times New Roman"/>
        </w:rPr>
        <w:t xml:space="preserve"> or  stochastic universal sampling</w:t>
      </w:r>
      <w:r>
        <w:rPr>
          <w:rFonts w:ascii="Times New Roman" w:hAnsi="Times New Roman"/>
          <w:position w:val="0"/>
          <w:sz w:val="24"/>
          <w:sz w:val="24"/>
          <w:vertAlign w:val="baseline"/>
        </w:rPr>
        <w:t>[4]</w:t>
      </w:r>
      <w:r>
        <w:rPr>
          <w:rFonts w:ascii="Times New Roman" w:hAnsi="Times New Roman"/>
        </w:rPr>
        <w:t>. The sigma scaling method normalises the fitness by its variance in the population, so that the individuals with the highest fitness always have a higher probability than others to produce children. However, these approaches focus on exploitation of existing population rather than exploration of the decision space and they can lead to premature convergence.</w:t>
      </w:r>
    </w:p>
    <w:p>
      <w:pPr>
        <w:pStyle w:val="TextBody"/>
        <w:rPr>
          <w:rFonts w:ascii="Times New Roman" w:hAnsi="Times New Roman"/>
        </w:rPr>
      </w:pPr>
      <w:r>
        <w:rPr>
          <w:rFonts w:ascii="Times New Roman" w:hAnsi="Times New Roman"/>
        </w:rPr>
        <w:t>Other selection methods rely on ranking rather than fitness value. With ranking selection, individuals are ranked according to their fitness and their probability to become parents is function of their rank</w:t>
      </w:r>
      <w:r>
        <w:rPr>
          <w:rFonts w:ascii="Times New Roman" w:hAnsi="Times New Roman"/>
          <w:position w:val="0"/>
          <w:sz w:val="24"/>
          <w:sz w:val="24"/>
          <w:vertAlign w:val="baseline"/>
        </w:rPr>
        <w:t>[5]</w:t>
      </w:r>
      <w:r>
        <w:rPr>
          <w:rFonts w:ascii="Times New Roman" w:hAnsi="Times New Roman"/>
        </w:rPr>
        <w:t>. Similarly, the tournament selection creates random pairs of individuals and keeps the one with the highest fitness value with a given probability</w:t>
      </w:r>
      <w:r>
        <w:rPr>
          <w:rFonts w:ascii="Times New Roman" w:hAnsi="Times New Roman"/>
          <w:position w:val="0"/>
          <w:sz w:val="24"/>
          <w:sz w:val="24"/>
          <w:vertAlign w:val="baseline"/>
        </w:rPr>
        <w:t>[3]</w:t>
      </w:r>
      <w:r>
        <w:rPr>
          <w:rFonts w:ascii="Times New Roman" w:hAnsi="Times New Roman"/>
        </w:rPr>
        <w:t>. Such methods allow the algorithm to keep some individuals with low fitness values (with the advantage of keeping a broader gene pool).</w:t>
      </w:r>
    </w:p>
    <w:p>
      <w:pPr>
        <w:pStyle w:val="TextBody"/>
        <w:rPr>
          <w:rFonts w:ascii="Times New Roman" w:hAnsi="Times New Roman"/>
        </w:rPr>
      </w:pPr>
      <w:r>
        <w:rPr>
          <w:rFonts w:ascii="Times New Roman" w:hAnsi="Times New Roman"/>
        </w:rPr>
        <w:t>Finally, the Boltzmann selection</w:t>
      </w:r>
      <w:r>
        <w:rPr>
          <w:rFonts w:ascii="Times New Roman" w:hAnsi="Times New Roman"/>
          <w:position w:val="0"/>
          <w:sz w:val="24"/>
          <w:sz w:val="24"/>
          <w:vertAlign w:val="baseline"/>
        </w:rPr>
        <w:t>[6]</w:t>
      </w:r>
      <w:r>
        <w:rPr>
          <w:rFonts w:ascii="Times New Roman" w:hAnsi="Times New Roman"/>
        </w:rPr>
        <w:t xml:space="preserve"> controls the selection rate via a temperature. At the beginning, all individuals have a similar probability to be selected. As the temperature decreases, the selection focusses on high-fitness individuals. </w:t>
      </w:r>
    </w:p>
    <w:p>
      <w:pPr>
        <w:pStyle w:val="Heading2"/>
        <w:numPr>
          <w:ilvl w:val="1"/>
          <w:numId w:val="2"/>
        </w:numPr>
        <w:rPr>
          <w:rFonts w:ascii="Times New Roman" w:hAnsi="Times New Roman"/>
          <w:position w:val="0"/>
          <w:sz w:val="32"/>
          <w:sz w:val="32"/>
          <w:vertAlign w:val="baseline"/>
        </w:rPr>
      </w:pPr>
      <w:r>
        <w:rPr>
          <w:rFonts w:ascii="Times New Roman" w:hAnsi="Times New Roman"/>
          <w:position w:val="0"/>
          <w:sz w:val="24"/>
          <w:sz w:val="24"/>
          <w:vertAlign w:val="baseline"/>
        </w:rPr>
        <w:t>Cross-over</w:t>
      </w:r>
    </w:p>
    <w:p>
      <w:pPr>
        <w:pStyle w:val="TextBody"/>
        <w:rPr>
          <w:rFonts w:ascii="Times New Roman" w:hAnsi="Times New Roman"/>
        </w:rPr>
      </w:pPr>
      <w:r>
        <w:rPr>
          <w:rFonts w:ascii="Times New Roman" w:hAnsi="Times New Roman"/>
        </w:rPr>
        <w:t>The cross-over is the process which exchanges genes from parents to create new children. The simplest option is the single-point cross-over which selects one locus and exchanges the blocks of parents before and after that locus. For instance, a crossover at point five would perform the following:</w:t>
      </w:r>
    </w:p>
    <w:p>
      <w:pPr>
        <w:pStyle w:val="TextBody"/>
        <w:ind w:left="709" w:right="0" w:hanging="0"/>
        <w:rPr>
          <w:rFonts w:ascii="Times New Roman" w:hAnsi="Times New Roman"/>
        </w:rPr>
      </w:pPr>
      <w:r>
        <w:rPr>
          <w:rFonts w:ascii="Times New Roman" w:hAnsi="Times New Roman"/>
        </w:rPr>
        <w:t>Parent A:</w:t>
        <w:tab/>
        <w:t xml:space="preserve">1 1 1 1 1 1 </w:t>
      </w:r>
    </w:p>
    <w:p>
      <w:pPr>
        <w:pStyle w:val="TextBody"/>
        <w:ind w:left="709" w:right="0" w:hanging="0"/>
        <w:rPr>
          <w:rFonts w:ascii="Times New Roman" w:hAnsi="Times New Roman"/>
        </w:rPr>
      </w:pPr>
      <w:r>
        <w:rPr>
          <w:rFonts w:ascii="Times New Roman" w:hAnsi="Times New Roman"/>
        </w:rPr>
        <w:t>Parent B:</w:t>
        <w:tab/>
        <w:t>0 0 0 0 0 0</w:t>
      </w:r>
    </w:p>
    <w:p>
      <w:pPr>
        <w:pStyle w:val="TextBody"/>
        <w:ind w:left="709" w:right="0" w:hanging="0"/>
        <w:rPr>
          <w:rFonts w:ascii="Times New Roman" w:hAnsi="Times New Roman"/>
        </w:rPr>
      </w:pPr>
      <w:r>
        <w:rPr>
          <w:rFonts w:ascii="Times New Roman" w:hAnsi="Times New Roman"/>
        </w:rPr>
        <w:t>Child A: =</w:t>
        <w:tab/>
        <w:t>1 1 1 1 0 0</w:t>
      </w:r>
    </w:p>
    <w:p>
      <w:pPr>
        <w:pStyle w:val="TextBody"/>
        <w:ind w:left="709" w:right="0" w:hanging="0"/>
        <w:rPr>
          <w:rFonts w:ascii="Times New Roman" w:hAnsi="Times New Roman"/>
        </w:rPr>
      </w:pPr>
      <w:r>
        <w:rPr>
          <w:rFonts w:ascii="Times New Roman" w:hAnsi="Times New Roman"/>
        </w:rPr>
        <w:t>Child B:</w:t>
        <w:tab/>
        <w:t>0 0 0 0 1 1</w:t>
      </w:r>
    </w:p>
    <w:p>
      <w:pPr>
        <w:pStyle w:val="TextBody"/>
        <w:rPr>
          <w:rFonts w:ascii="Times New Roman" w:hAnsi="Times New Roman"/>
        </w:rPr>
      </w:pPr>
      <w:r>
        <w:rPr>
          <w:rFonts w:ascii="Times New Roman" w:hAnsi="Times New Roman"/>
        </w:rPr>
        <w:t xml:space="preserve">The choice of the single-point location can be made by a uniform distribution. In the case of binary vectors, the single-point cross-over is less likely to exchange the endpoints of vectors </w:t>
      </w:r>
      <w:r>
        <w:rPr>
          <w:rFonts w:ascii="Times New Roman" w:hAnsi="Times New Roman"/>
          <w:position w:val="0"/>
          <w:sz w:val="24"/>
          <w:sz w:val="24"/>
          <w:vertAlign w:val="baseline"/>
        </w:rPr>
        <w:t>[2]</w:t>
      </w:r>
      <w:r>
        <w:rPr>
          <w:rFonts w:ascii="Times New Roman" w:hAnsi="Times New Roman"/>
        </w:rPr>
        <w:t>. To reduce this effect, the cross-over can rely on two or more exchange points.</w:t>
      </w:r>
    </w:p>
    <w:p>
      <w:pPr>
        <w:pStyle w:val="Heading2"/>
        <w:numPr>
          <w:ilvl w:val="1"/>
          <w:numId w:val="2"/>
        </w:numPr>
        <w:rPr>
          <w:rFonts w:ascii="Times New Roman" w:hAnsi="Times New Roman"/>
          <w:position w:val="0"/>
          <w:sz w:val="32"/>
          <w:sz w:val="32"/>
          <w:vertAlign w:val="baseline"/>
        </w:rPr>
      </w:pPr>
      <w:r>
        <w:rPr>
          <w:rFonts w:ascii="Times New Roman" w:hAnsi="Times New Roman"/>
          <w:position w:val="0"/>
          <w:sz w:val="24"/>
          <w:sz w:val="24"/>
          <w:vertAlign w:val="baseline"/>
        </w:rPr>
        <w:t>Mutation</w:t>
      </w:r>
    </w:p>
    <w:p>
      <w:pPr>
        <w:pStyle w:val="TextBody"/>
        <w:rPr>
          <w:rFonts w:ascii="Times New Roman" w:hAnsi="Times New Roman"/>
        </w:rPr>
      </w:pPr>
      <w:r>
        <w:rPr>
          <w:rFonts w:ascii="Times New Roman" w:hAnsi="Times New Roman"/>
        </w:rPr>
        <w:t xml:space="preserve">Mutation changes the gene value of each locus, with a very small probability for each individual each generation. According to </w:t>
      </w:r>
      <w:r>
        <w:rPr>
          <w:rFonts w:ascii="Times New Roman" w:hAnsi="Times New Roman"/>
          <w:position w:val="0"/>
          <w:sz w:val="24"/>
          <w:sz w:val="24"/>
          <w:vertAlign w:val="baseline"/>
        </w:rPr>
        <w:t>[7]</w:t>
      </w:r>
      <w:r>
        <w:rPr>
          <w:rFonts w:ascii="Times New Roman" w:hAnsi="Times New Roman"/>
        </w:rPr>
        <w:t xml:space="preserve">⁠, the mutation process avoids the loss of diversity in the population. </w:t>
      </w:r>
    </w:p>
    <w:p>
      <w:pPr>
        <w:pStyle w:val="Heading2"/>
        <w:numPr>
          <w:ilvl w:val="1"/>
          <w:numId w:val="2"/>
        </w:numPr>
        <w:rPr>
          <w:rFonts w:ascii="Times New Roman" w:hAnsi="Times New Roman"/>
          <w:position w:val="0"/>
          <w:sz w:val="32"/>
          <w:sz w:val="32"/>
          <w:vertAlign w:val="baseline"/>
        </w:rPr>
      </w:pPr>
      <w:r>
        <w:rPr>
          <w:rFonts w:ascii="Times New Roman" w:hAnsi="Times New Roman"/>
          <w:position w:val="0"/>
          <w:sz w:val="24"/>
          <w:sz w:val="24"/>
          <w:vertAlign w:val="baseline"/>
        </w:rPr>
        <w:t>Archive</w:t>
      </w:r>
    </w:p>
    <w:p>
      <w:pPr>
        <w:pStyle w:val="TextBody"/>
        <w:rPr>
          <w:rFonts w:ascii="Times New Roman" w:hAnsi="Times New Roman"/>
        </w:rPr>
      </w:pPr>
      <w:r>
        <w:rPr>
          <w:rFonts w:ascii="Times New Roman" w:hAnsi="Times New Roman"/>
        </w:rPr>
        <w:t>Genetic algorithms also vary by the way solutions are archived and if the population size is variable. The simple option is to keep only children. However, it assumes that children are better than parents which are lost. Several methods build an archive which is union of parents and children. If the population size is variable, an option is to keep the Pareto Front of this archive. However, the size of this Pareto Front can increase dramatically, in particular with many objective functions. Then, individuals from the archive are ranked, based on their Pareto dominance and another metric. NSGA-II [8]</w:t>
      </w:r>
      <w:r>
        <w:rPr>
          <w:rFonts w:ascii="Times New Roman" w:hAnsi="Times New Roman"/>
          <w:position w:val="0"/>
          <w:sz w:val="24"/>
          <w:sz w:val="24"/>
          <w:vertAlign w:val="baseline"/>
        </w:rPr>
        <w:t xml:space="preserve"> and SPEA2 [9] both rank individuals by combining dominance and spread metric in order to maximise population diversity.</w:t>
      </w:r>
    </w:p>
    <w:p>
      <w:pPr>
        <w:pStyle w:val="Heading2"/>
        <w:numPr>
          <w:ilvl w:val="1"/>
          <w:numId w:val="2"/>
        </w:numPr>
        <w:rPr>
          <w:rFonts w:ascii="Times New Roman" w:hAnsi="Times New Roman"/>
          <w:position w:val="0"/>
          <w:sz w:val="32"/>
          <w:sz w:val="32"/>
          <w:vertAlign w:val="baseline"/>
        </w:rPr>
      </w:pPr>
      <w:r>
        <w:rPr>
          <w:rFonts w:ascii="Times New Roman" w:hAnsi="Times New Roman"/>
          <w:position w:val="0"/>
          <w:sz w:val="24"/>
          <w:sz w:val="24"/>
          <w:vertAlign w:val="baseline"/>
        </w:rPr>
        <w:t>The NSGA-II method</w:t>
      </w:r>
    </w:p>
    <w:p>
      <w:pPr>
        <w:pStyle w:val="TextBody"/>
        <w:rPr>
          <w:rFonts w:ascii="Times New Roman" w:hAnsi="Times New Roman"/>
        </w:rPr>
      </w:pPr>
      <w:r>
        <w:rPr>
          <w:rFonts w:ascii="Times New Roman" w:hAnsi="Times New Roman"/>
        </w:rPr>
        <w:t xml:space="preserve">In NSGA-II </w:t>
      </w:r>
      <w:r>
        <w:rPr>
          <w:rFonts w:ascii="Times New Roman" w:hAnsi="Times New Roman"/>
          <w:position w:val="0"/>
          <w:sz w:val="24"/>
          <w:sz w:val="24"/>
          <w:vertAlign w:val="baseline"/>
        </w:rPr>
        <w:t>[8]</w:t>
      </w:r>
      <w:r>
        <w:rPr>
          <w:rFonts w:ascii="Times New Roman" w:hAnsi="Times New Roman"/>
        </w:rPr>
        <w:t xml:space="preserve">⁠ the archive and the new population are merged and all individuals are ranked according to a two-step mechanism. In the first step, the merged population is split into layers of non-dominated fronts, the first layer being the Pareto Front (the second layer being the next Pareto Front after removal of the first layer). In the second step, the spread of the population is measured by the crowding distance which gives the distance from an individual to its nearest neighbour. To keep the size of the population constant, a given number of individuals is selected from the merged population, preferably from the upper layers and with the largest crowding distance. </w:t>
      </w:r>
    </w:p>
    <w:p>
      <w:pPr>
        <w:pStyle w:val="TextBody"/>
        <w:rPr>
          <w:rFonts w:ascii="Times New Roman" w:hAnsi="Times New Roman"/>
        </w:rPr>
      </w:pPr>
      <w:r>
        <w:rPr>
          <w:rFonts w:ascii="Times New Roman" w:hAnsi="Times New Roman"/>
        </w:rPr>
        <w:t xml:space="preserve">NSGA-II has the advantage to keep not only optimal solutions but also near-optimal solutions in lower layers. However, to do so, the population must be large enough. The second advantage is to provide a diverse population in terms of score values, thanks to the crowding distance ranking. </w:t>
      </w:r>
    </w:p>
    <w:p>
      <w:pPr>
        <w:pStyle w:val="TextBody"/>
        <w:rPr>
          <w:rFonts w:ascii="Times New Roman" w:hAnsi="Times New Roman"/>
        </w:rPr>
      </w:pPr>
      <w:r>
        <w:rPr>
          <w:rFonts w:ascii="Times New Roman" w:hAnsi="Times New Roman"/>
        </w:rPr>
        <w:t>The NSGA-II was chosen for this study after a pilot comparison with SPEA2</w:t>
      </w:r>
      <w:r>
        <w:rPr>
          <w:rFonts w:ascii="Times New Roman" w:hAnsi="Times New Roman"/>
          <w:position w:val="0"/>
          <w:sz w:val="24"/>
          <w:sz w:val="24"/>
          <w:vertAlign w:val="baseline"/>
        </w:rPr>
        <w:t>[9]</w:t>
      </w:r>
      <w:r>
        <w:rPr>
          <w:rFonts w:ascii="Times New Roman" w:hAnsi="Times New Roman"/>
        </w:rPr>
        <w:t>⁠, MOEAD</w:t>
      </w:r>
      <w:r>
        <w:rPr>
          <w:rFonts w:ascii="Times New Roman" w:hAnsi="Times New Roman"/>
          <w:position w:val="0"/>
          <w:sz w:val="24"/>
          <w:sz w:val="24"/>
          <w:vertAlign w:val="baseline"/>
        </w:rPr>
        <w:t>[10]</w:t>
      </w:r>
      <w:r>
        <w:rPr>
          <w:rFonts w:ascii="Times New Roman" w:hAnsi="Times New Roman"/>
        </w:rPr>
        <w:t>⁠, and HypE</w:t>
      </w:r>
      <w:r>
        <w:rPr>
          <w:rFonts w:ascii="Times New Roman" w:hAnsi="Times New Roman"/>
          <w:position w:val="0"/>
          <w:sz w:val="24"/>
          <w:sz w:val="24"/>
          <w:vertAlign w:val="baseline"/>
        </w:rPr>
        <w:t>[11]</w:t>
      </w:r>
      <w:r>
        <w:rPr>
          <w:rFonts w:ascii="Times New Roman" w:hAnsi="Times New Roman"/>
        </w:rPr>
        <w:t>⁠ which showed that NSGA-II provided similar objective performances with a more diverse population.</w:t>
      </w:r>
    </w:p>
    <w:p>
      <w:pPr>
        <w:pStyle w:val="Heading2"/>
        <w:numPr>
          <w:ilvl w:val="1"/>
          <w:numId w:val="2"/>
        </w:numPr>
        <w:rPr>
          <w:rFonts w:ascii="Times New Roman" w:hAnsi="Times New Roman"/>
          <w:position w:val="0"/>
          <w:sz w:val="32"/>
          <w:sz w:val="32"/>
          <w:vertAlign w:val="baseline"/>
        </w:rPr>
      </w:pPr>
      <w:r>
        <w:rPr>
          <w:rFonts w:ascii="Times New Roman" w:hAnsi="Times New Roman"/>
          <w:position w:val="0"/>
          <w:sz w:val="24"/>
          <w:sz w:val="24"/>
          <w:vertAlign w:val="baseline"/>
        </w:rPr>
        <w:t>Convergence indicator</w:t>
      </w:r>
    </w:p>
    <w:p>
      <w:pPr>
        <w:pStyle w:val="TextBody"/>
        <w:rPr>
          <w:rFonts w:ascii="Times New Roman" w:hAnsi="Times New Roman"/>
        </w:rPr>
      </w:pPr>
      <w:r>
        <w:rPr>
          <w:rFonts w:ascii="Times New Roman" w:hAnsi="Times New Roman"/>
        </w:rPr>
        <w:t xml:space="preserve">Population diversity can  be monitored using average Hamming distance. The Hamming distance between any two solutions is the proportion of genes that are different. Average Hamming distance is the mean Hamming distances for all pairwise comparisons in the population (after first Pareto Front selection). </w:t>
      </w:r>
    </w:p>
    <w:p>
      <w:pPr>
        <w:pStyle w:val="Heading2"/>
        <w:numPr>
          <w:ilvl w:val="1"/>
          <w:numId w:val="2"/>
        </w:numPr>
        <w:rPr>
          <w:rFonts w:ascii="Times New Roman" w:hAnsi="Times New Roman"/>
          <w:position w:val="0"/>
          <w:sz w:val="32"/>
          <w:sz w:val="32"/>
          <w:vertAlign w:val="baseline"/>
        </w:rPr>
      </w:pPr>
      <w:r>
        <w:rPr>
          <w:rFonts w:ascii="Times New Roman" w:hAnsi="Times New Roman"/>
          <w:position w:val="0"/>
          <w:sz w:val="24"/>
          <w:sz w:val="24"/>
          <w:vertAlign w:val="baseline"/>
        </w:rPr>
        <w:t>Description of our genetic algorithm</w:t>
      </w:r>
    </w:p>
    <w:p>
      <w:pPr>
        <w:pStyle w:val="TextBody"/>
        <w:rPr>
          <w:rFonts w:ascii="Times New Roman" w:hAnsi="Times New Roman"/>
        </w:rPr>
      </w:pPr>
      <w:r>
        <w:rPr>
          <w:rFonts w:ascii="Times New Roman" w:hAnsi="Times New Roman"/>
          <w:position w:val="0"/>
          <w:sz w:val="24"/>
          <w:sz w:val="24"/>
          <w:vertAlign w:val="baseline"/>
        </w:rPr>
        <w:t>The code contains a bespoke implementation of a genetic algorithm, based on NSGA-II[8]</w:t>
      </w:r>
      <w:r>
        <w:rPr>
          <w:rFonts w:ascii="Times New Roman" w:hAnsi="Times New Roman"/>
        </w:rPr>
        <w:t xml:space="preserve">⁠. Our method evolves solutions based on multiple objectives, but without any weighting of objectives. In each generation, the Pareto Front of non-dominated solutions is identified. Larger populations may be selected by picking subsequent Pareto Fronts (re-evaluation the Pareto Front after removal of the previous Pareto Front identified). The population size is maintained in the interval </w:t>
      </w:r>
      <w:r>
        <w:rPr>
          <w:rFonts w:ascii="Times New Roman" w:hAnsi="Times New Roman"/>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min</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e>
        </m:d>
      </m:oMath>
      <w:r>
        <w:rPr>
          <w:rFonts w:ascii="Times New Roman" w:hAnsi="Times New Roman"/>
        </w:rPr>
        <w:t>.</w:t>
      </w:r>
    </w:p>
    <w:p>
      <w:pPr>
        <w:pStyle w:val="TextBody"/>
        <w:rPr>
          <w:rFonts w:ascii="Times New Roman" w:hAnsi="Times New Roman"/>
        </w:rPr>
      </w:pPr>
      <w:r>
        <w:rPr>
          <w:rFonts w:ascii="Times New Roman" w:hAnsi="Times New Roman"/>
        </w:rPr>
        <w:t>The steps of the algorithm are:</w:t>
      </w:r>
    </w:p>
    <w:p>
      <w:pPr>
        <w:pStyle w:val="TextBody"/>
        <w:ind w:left="720" w:right="0" w:hanging="0"/>
        <w:rPr>
          <w:rFonts w:ascii="Times New Roman" w:hAnsi="Times New Roman"/>
        </w:rPr>
      </w:pPr>
      <w:r>
        <w:rPr>
          <w:rFonts w:ascii="Times New Roman" w:hAnsi="Times New Roman"/>
        </w:rPr>
        <w:t>1) Identify which combination of objectives to use for selection in algorithm (may be from 2 objectives to all objectives).</w:t>
      </w:r>
    </w:p>
    <w:p>
      <w:pPr>
        <w:pStyle w:val="TextBody"/>
        <w:ind w:left="720" w:right="0" w:hanging="0"/>
        <w:rPr>
          <w:rFonts w:ascii="Times New Roman" w:hAnsi="Times New Roman"/>
        </w:rPr>
      </w:pPr>
      <w:r>
        <w:rPr>
          <w:rFonts w:ascii="Times New Roman" w:hAnsi="Times New Roman"/>
        </w:rPr>
        <w:t>2) Set up initial population of solutions (a typical starting population is 10,000 solutions).</w:t>
      </w:r>
    </w:p>
    <w:p>
      <w:pPr>
        <w:pStyle w:val="TextBody"/>
        <w:spacing w:lineRule="auto" w:line="288" w:before="0" w:after="140"/>
        <w:ind w:left="1440" w:right="0" w:hanging="0"/>
        <w:rPr>
          <w:rFonts w:ascii="Times New Roman" w:hAnsi="Times New Roman"/>
        </w:rPr>
      </w:pPr>
      <w:r>
        <w:rPr>
          <w:rFonts w:ascii="Times New Roman" w:hAnsi="Times New Roman"/>
        </w:rPr>
        <w:t>i) Randomly choose number of hospitals to open in each solution.</w:t>
      </w:r>
    </w:p>
    <w:p>
      <w:pPr>
        <w:pStyle w:val="TextBody"/>
        <w:spacing w:lineRule="auto" w:line="288" w:before="0" w:after="140"/>
        <w:ind w:left="1440" w:right="0" w:hanging="0"/>
        <w:rPr>
          <w:rFonts w:ascii="Times New Roman" w:hAnsi="Times New Roman"/>
        </w:rPr>
      </w:pPr>
      <w:r>
        <w:rPr>
          <w:rFonts w:ascii="Times New Roman" w:hAnsi="Times New Roman"/>
        </w:rPr>
        <w:t>ii) Randomly assign open hospitals.</w:t>
      </w:r>
    </w:p>
    <w:p>
      <w:pPr>
        <w:pStyle w:val="TextBody"/>
        <w:spacing w:lineRule="auto" w:line="288" w:before="0" w:after="140"/>
        <w:ind w:left="1440" w:right="0" w:hanging="0"/>
        <w:rPr>
          <w:rFonts w:ascii="Times New Roman" w:hAnsi="Times New Roman"/>
        </w:rPr>
      </w:pPr>
      <w:r>
        <w:rPr>
          <w:rFonts w:ascii="Times New Roman" w:hAnsi="Times New Roman"/>
        </w:rPr>
        <w:t>iii) A library of solutions may be imported instead of, or in addition to, a random population of solutions.</w:t>
      </w:r>
    </w:p>
    <w:p>
      <w:pPr>
        <w:pStyle w:val="TextBody"/>
        <w:spacing w:lineRule="auto" w:line="288" w:before="0" w:after="140"/>
        <w:ind w:left="1440" w:right="0" w:hanging="0"/>
        <w:rPr>
          <w:rFonts w:ascii="Times New Roman" w:hAnsi="Times New Roman"/>
        </w:rPr>
      </w:pPr>
      <w:r>
        <w:rPr>
          <w:rFonts w:ascii="Times New Roman" w:hAnsi="Times New Roman"/>
        </w:rPr>
        <w:t>iv) Non-unique solutions are removed.</w:t>
      </w:r>
    </w:p>
    <w:p>
      <w:pPr>
        <w:pStyle w:val="TextBody"/>
        <w:ind w:left="720" w:right="0" w:hanging="0"/>
        <w:rPr>
          <w:rFonts w:ascii="Times New Roman" w:hAnsi="Times New Roman"/>
        </w:rPr>
      </w:pPr>
      <w:r>
        <w:rPr>
          <w:rFonts w:ascii="Times New Roman" w:hAnsi="Times New Roman"/>
        </w:rPr>
        <w:t>3) Breed solutions:</w:t>
      </w:r>
    </w:p>
    <w:p>
      <w:pPr>
        <w:pStyle w:val="TextBody"/>
        <w:ind w:left="720" w:right="0" w:hanging="0"/>
        <w:rPr>
          <w:rFonts w:ascii="Times New Roman" w:hAnsi="Times New Roman"/>
        </w:rPr>
      </w:pPr>
      <w:r>
        <w:rPr>
          <w:rFonts w:ascii="Times New Roman" w:hAnsi="Times New Roman"/>
        </w:rPr>
        <w:t xml:space="preserve">            </w:t>
      </w:r>
      <w:r>
        <w:rPr>
          <w:rFonts w:ascii="Times New Roman" w:hAnsi="Times New Roman"/>
        </w:rPr>
        <w:t>i) Choose pairs of solutions at random from the population.</w:t>
      </w:r>
    </w:p>
    <w:p>
      <w:pPr>
        <w:pStyle w:val="TextBody"/>
        <w:ind w:left="1440" w:right="0" w:hanging="0"/>
        <w:rPr>
          <w:rFonts w:ascii="Times New Roman" w:hAnsi="Times New Roman"/>
        </w:rPr>
      </w:pPr>
      <w:r>
        <w:rPr>
          <w:rFonts w:ascii="Times New Roman" w:hAnsi="Times New Roman"/>
        </w:rPr>
        <w:t xml:space="preserve">While NSGA-II selects parents with the tournament method based on weighted criteria, our method selects parents randomly to avoid weighting any objective. </w:t>
      </w:r>
    </w:p>
    <w:p>
      <w:pPr>
        <w:pStyle w:val="TextBody"/>
        <w:ind w:left="1440" w:right="0" w:hanging="0"/>
        <w:rPr>
          <w:rFonts w:ascii="Times New Roman" w:hAnsi="Times New Roman"/>
        </w:rPr>
      </w:pPr>
      <w:r>
        <w:rPr>
          <w:rFonts w:ascii="Times New Roman" w:hAnsi="Times New Roman"/>
        </w:rPr>
        <w:t xml:space="preserve"> </w:t>
      </w:r>
      <w:r>
        <w:rPr>
          <w:rFonts w:ascii="Times New Roman" w:hAnsi="Times New Roman"/>
        </w:rPr>
        <w:t>ii) Select a single crossover point at random within the solution binary string.</w:t>
      </w:r>
    </w:p>
    <w:p>
      <w:pPr>
        <w:pStyle w:val="TextBody"/>
        <w:ind w:left="1440" w:right="0" w:hanging="0"/>
        <w:rPr>
          <w:rFonts w:ascii="Times New Roman" w:hAnsi="Times New Roman"/>
        </w:rPr>
      </w:pPr>
      <w:r>
        <w:rPr>
          <w:rFonts w:ascii="Times New Roman" w:hAnsi="Times New Roman"/>
        </w:rPr>
        <w:t xml:space="preserve"> </w:t>
      </w:r>
      <w:r>
        <w:rPr>
          <w:rFonts w:ascii="Times New Roman" w:hAnsi="Times New Roman"/>
        </w:rPr>
        <w:t xml:space="preserve">iii) Apply the cross-over operator to produce children. </w:t>
      </w:r>
    </w:p>
    <w:p>
      <w:pPr>
        <w:pStyle w:val="TextBody"/>
        <w:ind w:left="1440" w:right="0" w:hanging="0"/>
        <w:rPr>
          <w:rFonts w:ascii="Times New Roman" w:hAnsi="Times New Roman"/>
        </w:rPr>
      </w:pPr>
      <w:r>
        <w:rPr>
          <w:rFonts w:ascii="Times New Roman" w:hAnsi="Times New Roman"/>
        </w:rPr>
        <w:t>iv) Randomly mutate children with a probability per element of 0.002.</w:t>
      </w:r>
    </w:p>
    <w:p>
      <w:pPr>
        <w:pStyle w:val="TextBody"/>
        <w:ind w:left="1440" w:right="0" w:hanging="0"/>
        <w:rPr>
          <w:rFonts w:ascii="Times New Roman" w:hAnsi="Times New Roman"/>
        </w:rPr>
      </w:pPr>
      <w:r>
        <w:rPr>
          <w:rFonts w:ascii="Times New Roman" w:hAnsi="Times New Roman"/>
        </w:rPr>
        <w:t>v) Combine parents and children into a new population.</w:t>
      </w:r>
    </w:p>
    <w:p>
      <w:pPr>
        <w:pStyle w:val="TextBody"/>
        <w:ind w:left="1440" w:right="0" w:hanging="0"/>
        <w:rPr>
          <w:rFonts w:ascii="Times New Roman" w:hAnsi="Times New Roman"/>
        </w:rPr>
      </w:pPr>
      <w:r>
        <w:rPr>
          <w:rFonts w:ascii="Times New Roman" w:hAnsi="Times New Roman"/>
        </w:rPr>
        <w:t>vi) Remove non-unique solutions and any solutions where all hospitals are closed.</w:t>
      </w:r>
    </w:p>
    <w:p>
      <w:pPr>
        <w:pStyle w:val="TextBody"/>
        <w:ind w:left="720" w:right="0" w:hanging="0"/>
        <w:rPr>
          <w:rFonts w:ascii="Times New Roman" w:hAnsi="Times New Roman"/>
        </w:rPr>
      </w:pPr>
      <w:r>
        <w:rPr>
          <w:rFonts w:ascii="Times New Roman" w:hAnsi="Times New Roman"/>
        </w:rPr>
        <w:t>4) Calculate the performance of all solutions against the objectives used for selection.</w:t>
      </w:r>
    </w:p>
    <w:p>
      <w:pPr>
        <w:pStyle w:val="TextBody"/>
        <w:ind w:left="720" w:right="0" w:hanging="0"/>
        <w:rPr>
          <w:rFonts w:ascii="Times New Roman" w:hAnsi="Times New Roman"/>
        </w:rPr>
      </w:pPr>
      <w:r>
        <w:rPr>
          <w:rFonts w:ascii="Times New Roman" w:hAnsi="Times New Roman"/>
        </w:rPr>
        <w:t>5) Identify all non-dominated (Pareto Front) solutions</w:t>
      </w:r>
    </w:p>
    <w:p>
      <w:pPr>
        <w:pStyle w:val="TextBody"/>
        <w:ind w:left="1440" w:right="0" w:hanging="0"/>
        <w:rPr>
          <w:rFonts w:ascii="Times New Roman" w:hAnsi="Times New Roman"/>
        </w:rPr>
      </w:pPr>
      <w:r>
        <w:rPr>
          <w:rFonts w:ascii="Times New Roman" w:hAnsi="Times New Roman"/>
        </w:rPr>
        <w:t xml:space="preserve">i) If the number of selected solutions is greater than the maximum permitted population size then reduce the number of solutions by either </w:t>
      </w:r>
    </w:p>
    <w:p>
      <w:pPr>
        <w:pStyle w:val="TextBody"/>
        <w:ind w:left="2160" w:right="0" w:hanging="0"/>
        <w:rPr>
          <w:rFonts w:ascii="Times New Roman" w:hAnsi="Times New Roman"/>
        </w:rPr>
      </w:pPr>
      <w:r>
        <w:rPr>
          <w:rFonts w:ascii="Times New Roman" w:hAnsi="Times New Roman"/>
        </w:rPr>
        <w:t xml:space="preserve">(1) picking the required number of solutions at random, or </w:t>
      </w:r>
    </w:p>
    <w:p>
      <w:pPr>
        <w:pStyle w:val="TextBody"/>
        <w:ind w:left="2160" w:right="0" w:hanging="0"/>
        <w:rPr>
          <w:rFonts w:ascii="Times New Roman" w:hAnsi="Times New Roman"/>
        </w:rPr>
      </w:pPr>
      <w:r>
        <w:rPr>
          <w:rFonts w:ascii="Times New Roman" w:hAnsi="Times New Roman"/>
        </w:rPr>
        <w:t>(2) pick two solutions at random and use tournament selection based on crowding distance</w:t>
      </w:r>
    </w:p>
    <w:p>
      <w:pPr>
        <w:pStyle w:val="TextBody"/>
        <w:ind w:left="1440" w:right="0" w:hanging="0"/>
        <w:rPr>
          <w:rFonts w:ascii="Times New Roman" w:hAnsi="Times New Roman"/>
        </w:rPr>
      </w:pPr>
      <w:r>
        <w:rPr>
          <w:rFonts w:ascii="Times New Roman" w:hAnsi="Times New Roman"/>
        </w:rPr>
        <w:t xml:space="preserve">ii) If the number of selected solutions is lower than the target population then remove the previously selected non-dominated solutions and repeat the Pareto selection until sufficient solutions have been identified. </w:t>
      </w:r>
    </w:p>
    <w:p>
      <w:pPr>
        <w:pStyle w:val="TextBody"/>
        <w:ind w:left="720" w:right="0" w:hanging="0"/>
        <w:rPr>
          <w:rFonts w:ascii="Times New Roman" w:hAnsi="Times New Roman"/>
        </w:rPr>
      </w:pPr>
      <w:r>
        <w:rPr>
          <w:rFonts w:ascii="Times New Roman" w:hAnsi="Times New Roman"/>
        </w:rPr>
        <w:t xml:space="preserve"> </w:t>
      </w:r>
      <w:r>
        <w:rPr>
          <w:rFonts w:ascii="Times New Roman" w:hAnsi="Times New Roman"/>
        </w:rPr>
        <w:t>6) Repeat steps 3-5 until the maximum number of generations is reached or the algorithm is stopped by another indicator:</w:t>
      </w:r>
    </w:p>
    <w:p>
      <w:pPr>
        <w:pStyle w:val="TextBody"/>
        <w:ind w:left="1440" w:right="0" w:hanging="0"/>
        <w:rPr>
          <w:rFonts w:ascii="Times New Roman" w:hAnsi="Times New Roman"/>
        </w:rPr>
      </w:pPr>
      <w:r>
        <w:rPr>
          <w:rFonts w:ascii="Times New Roman" w:hAnsi="Times New Roman"/>
        </w:rPr>
        <w:t xml:space="preserve"> </w:t>
      </w:r>
      <w:r>
        <w:rPr>
          <w:rFonts w:ascii="Times New Roman" w:hAnsi="Times New Roman"/>
        </w:rPr>
        <w:t xml:space="preserve">i) Stop the algorithm when there is a change of &lt;0.001 in average Hamming distance across 5 generations. </w:t>
      </w:r>
    </w:p>
    <w:p>
      <w:pPr>
        <w:pStyle w:val="TextBody"/>
        <w:rPr>
          <w:rFonts w:ascii="Times New Roman" w:hAnsi="Times New Roman"/>
        </w:rPr>
      </w:pPr>
      <w:r>
        <w:rPr>
          <w:rFonts w:ascii="Times New Roman" w:hAnsi="Times New Roman"/>
        </w:rPr>
        <w:t>Note: The minimum and maximum number of solutions to pass on to the next generation may be the same number to keep solution size constant. Alternatively, a range of population size may be acceptable (e.g. a minimum number of 1,000 solutions may be chosen, but a maximum number of 5,000 solutions may be permitted. In this case Pareto selection is repeated until at least 1,000 solutions have been selected, but restriction on the number of solutions only occurs if the number of solutions chosen exceeds 5,000).</w:t>
      </w:r>
    </w:p>
    <w:p>
      <w:pPr>
        <w:pStyle w:val="TextBody"/>
        <w:rPr>
          <w:rFonts w:ascii="Times New Roman" w:hAnsi="Times New Roman"/>
        </w:rPr>
      </w:pPr>
      <w:r>
        <w:rPr>
          <w:rFonts w:ascii="Times New Roman" w:hAnsi="Times New Roman"/>
        </w:rPr>
        <w:t xml:space="preserve">The time taken to reach convergence depended on the the number of objectives in the Pareto Front. Typical populations sizes and run times were: </w:t>
      </w:r>
    </w:p>
    <w:p>
      <w:pPr>
        <w:pStyle w:val="TextBody"/>
        <w:numPr>
          <w:ilvl w:val="0"/>
          <w:numId w:val="3"/>
        </w:numPr>
        <w:rPr>
          <w:rFonts w:ascii="Times New Roman" w:hAnsi="Times New Roman"/>
        </w:rPr>
      </w:pPr>
      <w:r>
        <w:rPr>
          <w:rFonts w:ascii="Times New Roman" w:hAnsi="Times New Roman"/>
        </w:rPr>
        <w:t>For 3-4 objectives: population sizes of 2,500 to 5,000 were used. Typical run time to convergence on a single core of a 2GHz processor was 48hrs.</w:t>
      </w:r>
    </w:p>
    <w:p>
      <w:pPr>
        <w:pStyle w:val="TextBody"/>
        <w:numPr>
          <w:ilvl w:val="0"/>
          <w:numId w:val="3"/>
        </w:numPr>
        <w:rPr>
          <w:rFonts w:ascii="Times New Roman" w:hAnsi="Times New Roman"/>
        </w:rPr>
      </w:pPr>
      <w:r>
        <w:rPr>
          <w:rFonts w:ascii="Times New Roman" w:hAnsi="Times New Roman"/>
        </w:rPr>
        <w:t>For 8-12 objectives: population sizes of 5,00 to 10,000 were used. Typical run time to convergence on a single core of a 2GHz processor was 4-7 days.</w:t>
      </w:r>
    </w:p>
    <w:p>
      <w:pPr>
        <w:pStyle w:val="TextBody"/>
        <w:rPr>
          <w:rFonts w:ascii="Times New Roman" w:hAnsi="Times New Roman"/>
        </w:rPr>
      </w:pPr>
      <w:r>
        <w:rPr>
          <w:rFonts w:ascii="Times New Roman" w:hAnsi="Times New Roman"/>
        </w:rPr>
        <w:t xml:space="preserve">Note: algorithms may be speeded up by restricting solutions to a smaller range of acceptable number of hospitals (strict filters may be introduced into the algorithm to remove unacceptable solutions before identifying the Pareto Front). </w:t>
      </w:r>
    </w:p>
    <w:p>
      <w:pPr>
        <w:pStyle w:val="Heading1"/>
        <w:numPr>
          <w:ilvl w:val="0"/>
          <w:numId w:val="2"/>
        </w:numPr>
        <w:rPr>
          <w:rFonts w:ascii="Times New Roman" w:hAnsi="Times New Roman"/>
        </w:rPr>
      </w:pPr>
      <w:r>
        <w:rPr>
          <w:rFonts w:ascii="Times New Roman" w:hAnsi="Times New Roman"/>
        </w:rPr>
        <w:t>References</w:t>
      </w:r>
    </w:p>
    <w:p>
      <w:pPr>
        <w:pStyle w:val="TextBody"/>
        <w:rPr>
          <w:rFonts w:ascii="Times New Roman" w:hAnsi="Times New Roman"/>
        </w:rPr>
      </w:pPr>
      <w:r>
        <w:rPr>
          <w:rFonts w:ascii="Times New Roman" w:hAnsi="Times New Roman"/>
        </w:rPr>
      </w:r>
    </w:p>
    <w:p>
      <w:pPr>
        <w:sectPr>
          <w:type w:val="nextPage"/>
          <w:pgSz w:w="11906" w:h="16838"/>
          <w:pgMar w:left="1134" w:right="1134" w:header="0" w:top="1134" w:footer="0" w:bottom="1134" w:gutter="0"/>
          <w:pgNumType w:fmt="decimal"/>
          <w:formProt w:val="false"/>
          <w:textDirection w:val="lrTb"/>
          <w:docGrid w:type="default" w:linePitch="312" w:charSpace="0"/>
        </w:sectPr>
      </w:pP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1 </w:t>
        <w:tab/>
        <w:t xml:space="preserve">Zhou A, Qu B-Y, Li H, </w:t>
      </w:r>
      <w:r>
        <w:rPr>
          <w:rFonts w:ascii="Times New Roman" w:hAnsi="Times New Roman"/>
          <w:i/>
          <w:sz w:val="24"/>
        </w:rPr>
        <w:t>et al.</w:t>
      </w:r>
      <w:r>
        <w:rPr>
          <w:rFonts w:ascii="Times New Roman" w:hAnsi="Times New Roman"/>
          <w:sz w:val="24"/>
        </w:rPr>
        <w:t xml:space="preserve"> Multiobjective evolutionary algorithms: A survey of the state of the art. </w:t>
      </w:r>
      <w:r>
        <w:rPr>
          <w:rFonts w:ascii="Times New Roman" w:hAnsi="Times New Roman"/>
          <w:i/>
          <w:sz w:val="24"/>
        </w:rPr>
        <w:t>Swarm Evol Comput</w:t>
      </w:r>
      <w:r>
        <w:rPr>
          <w:rFonts w:ascii="Times New Roman" w:hAnsi="Times New Roman"/>
          <w:sz w:val="24"/>
        </w:rPr>
        <w:t xml:space="preserve"> 2011;</w:t>
      </w:r>
      <w:r>
        <w:rPr>
          <w:rFonts w:ascii="Times New Roman" w:hAnsi="Times New Roman"/>
          <w:b/>
          <w:sz w:val="24"/>
        </w:rPr>
        <w:t>1</w:t>
      </w:r>
      <w:r>
        <w:rPr>
          <w:rFonts w:ascii="Times New Roman" w:hAnsi="Times New Roman"/>
          <w:sz w:val="24"/>
        </w:rPr>
        <w:t>:32–49. doi:10.1016/j.swevo.2011.03.001</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2 </w:t>
        <w:tab/>
        <w:t xml:space="preserve">Mitchell M. An introduction to genetic algorithms. </w:t>
      </w:r>
      <w:r>
        <w:rPr>
          <w:rFonts w:ascii="Times New Roman" w:hAnsi="Times New Roman"/>
          <w:i/>
          <w:sz w:val="24"/>
        </w:rPr>
        <w:t>Comput Math with Appl</w:t>
      </w:r>
      <w:r>
        <w:rPr>
          <w:rFonts w:ascii="Times New Roman" w:hAnsi="Times New Roman"/>
          <w:sz w:val="24"/>
        </w:rPr>
        <w:t xml:space="preserve"> 1996;</w:t>
      </w:r>
      <w:r>
        <w:rPr>
          <w:rFonts w:ascii="Times New Roman" w:hAnsi="Times New Roman"/>
          <w:b/>
          <w:sz w:val="24"/>
        </w:rPr>
        <w:t>32</w:t>
      </w:r>
      <w:r>
        <w:rPr>
          <w:rFonts w:ascii="Times New Roman" w:hAnsi="Times New Roman"/>
          <w:sz w:val="24"/>
        </w:rPr>
        <w:t>:133. doi:10.1016/S0898-1221(96)90227-8</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3 </w:t>
        <w:tab/>
        <w:t xml:space="preserve">Goldberg DE. </w:t>
      </w:r>
      <w:r>
        <w:rPr>
          <w:rFonts w:ascii="Times New Roman" w:hAnsi="Times New Roman"/>
          <w:i/>
          <w:sz w:val="24"/>
        </w:rPr>
        <w:t>Genetic Algorithms in Search, Optimization, and Machine Learning</w:t>
      </w:r>
      <w:r>
        <w:rPr>
          <w:rFonts w:ascii="Times New Roman" w:hAnsi="Times New Roman"/>
          <w:sz w:val="24"/>
        </w:rPr>
        <w:t>. 1989. doi:10.1007/s10589-009-9261-6</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4 </w:t>
        <w:tab/>
        <w:t xml:space="preserve">Baker JE. Reducing bias and inefficiency in the selection algorithm. </w:t>
      </w:r>
      <w:r>
        <w:rPr>
          <w:rFonts w:ascii="Times New Roman" w:hAnsi="Times New Roman"/>
          <w:i/>
          <w:sz w:val="24"/>
        </w:rPr>
        <w:t>Proc Second Int Conf Genet Algorithms Genet algorithms their Appl</w:t>
      </w:r>
      <w:r>
        <w:rPr>
          <w:rFonts w:ascii="Times New Roman" w:hAnsi="Times New Roman"/>
          <w:sz w:val="24"/>
        </w:rPr>
        <w:t xml:space="preserve"> 1987;:14–21.</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5 </w:t>
        <w:tab/>
        <w:t xml:space="preserve">Baker JE. Adaptive selection methods for genetic algorithms. </w:t>
      </w:r>
      <w:r>
        <w:rPr>
          <w:rFonts w:ascii="Times New Roman" w:hAnsi="Times New Roman"/>
          <w:i/>
          <w:sz w:val="24"/>
        </w:rPr>
        <w:t>Proc an Int Conf Genet Algorithms their Appl</w:t>
      </w:r>
      <w:r>
        <w:rPr>
          <w:rFonts w:ascii="Times New Roman" w:hAnsi="Times New Roman"/>
          <w:sz w:val="24"/>
        </w:rPr>
        <w:t xml:space="preserve"> 1985;:101–11.</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6 </w:t>
        <w:tab/>
        <w:t xml:space="preserve">Maza MDA, Tidor B. An analysis of selection procedures with particular attention paid to proportional and Boltzmann selectiono Title. </w:t>
      </w:r>
      <w:r>
        <w:rPr>
          <w:rFonts w:ascii="Times New Roman" w:hAnsi="Times New Roman"/>
          <w:i/>
          <w:sz w:val="24"/>
        </w:rPr>
        <w:t>Proc 5th Int Conf Genet Algorithms</w:t>
      </w:r>
      <w:r>
        <w:rPr>
          <w:rFonts w:ascii="Times New Roman" w:hAnsi="Times New Roman"/>
          <w:sz w:val="24"/>
        </w:rPr>
        <w:t xml:space="preserve"> 1993;:124–31.</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7 </w:t>
        <w:tab/>
        <w:t xml:space="preserve">Holland JH. </w:t>
      </w:r>
      <w:r>
        <w:rPr>
          <w:rFonts w:ascii="Times New Roman" w:hAnsi="Times New Roman"/>
          <w:i/>
          <w:sz w:val="24"/>
        </w:rPr>
        <w:t>Adaptation in Natural and Artificial Systems: An introductory Analysis with Applications to Biology, Control and Artificial Intelligence</w:t>
      </w:r>
      <w:r>
        <w:rPr>
          <w:rFonts w:ascii="Times New Roman" w:hAnsi="Times New Roman"/>
          <w:sz w:val="24"/>
        </w:rPr>
        <w:t>. 1975. doi:10.1137/1018105</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8 </w:t>
        <w:tab/>
        <w:t xml:space="preserve">Deb K, Pratap A, Agarwal S, </w:t>
      </w:r>
      <w:r>
        <w:rPr>
          <w:rFonts w:ascii="Times New Roman" w:hAnsi="Times New Roman"/>
          <w:i/>
          <w:sz w:val="24"/>
        </w:rPr>
        <w:t>et al.</w:t>
      </w:r>
      <w:r>
        <w:rPr>
          <w:rFonts w:ascii="Times New Roman" w:hAnsi="Times New Roman"/>
          <w:sz w:val="24"/>
        </w:rPr>
        <w:t xml:space="preserve"> A fast and elitist multiobjective genetic algorithm: NSGA-II. </w:t>
      </w:r>
      <w:r>
        <w:rPr>
          <w:rFonts w:ascii="Times New Roman" w:hAnsi="Times New Roman"/>
          <w:i/>
          <w:sz w:val="24"/>
        </w:rPr>
        <w:t>IEEE Trans Evol Comput</w:t>
      </w:r>
      <w:r>
        <w:rPr>
          <w:rFonts w:ascii="Times New Roman" w:hAnsi="Times New Roman"/>
          <w:sz w:val="24"/>
        </w:rPr>
        <w:t xml:space="preserve"> 2002;</w:t>
      </w:r>
      <w:r>
        <w:rPr>
          <w:rFonts w:ascii="Times New Roman" w:hAnsi="Times New Roman"/>
          <w:b/>
          <w:sz w:val="24"/>
        </w:rPr>
        <w:t>6</w:t>
      </w:r>
      <w:r>
        <w:rPr>
          <w:rFonts w:ascii="Times New Roman" w:hAnsi="Times New Roman"/>
          <w:sz w:val="24"/>
        </w:rPr>
        <w:t>:182–97. doi:10.1109/4235.996017</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9 </w:t>
        <w:tab/>
        <w:t xml:space="preserve">Zitzler E, Laumanns M, Thiele L. SPEA2: Improving the Strength Pareto Evolutionary Algorithm. </w:t>
      </w:r>
      <w:r>
        <w:rPr>
          <w:rFonts w:ascii="Times New Roman" w:hAnsi="Times New Roman"/>
          <w:i/>
          <w:sz w:val="24"/>
        </w:rPr>
        <w:t>Evol Methods Des Optim Control with Appl to Ind Probl</w:t>
      </w:r>
      <w:r>
        <w:rPr>
          <w:rFonts w:ascii="Times New Roman" w:hAnsi="Times New Roman"/>
          <w:sz w:val="24"/>
        </w:rPr>
        <w:t xml:space="preserve"> 2001;:95–100. doi:10.1.1.28.7571</w:t>
      </w:r>
    </w:p>
    <w:p>
      <w:pPr>
        <w:pStyle w:val="Normal"/>
        <w:spacing w:lineRule="auto" w:line="288" w:before="0" w:after="140"/>
        <w:ind w:left="640" w:right="0" w:hanging="640"/>
        <w:rPr>
          <w:rFonts w:ascii="Times New Roman" w:hAnsi="Times New Roman"/>
          <w:sz w:val="24"/>
        </w:rPr>
      </w:pPr>
      <w:r>
        <w:rPr>
          <w:rFonts w:ascii="Times New Roman" w:hAnsi="Times New Roman"/>
          <w:sz w:val="24"/>
        </w:rPr>
        <w:t xml:space="preserve">10 </w:t>
        <w:tab/>
        <w:t xml:space="preserve">Zhang Q, Li H. MOEA/D: A multiobjective evolutionary algorithm based on decomposition. </w:t>
      </w:r>
      <w:r>
        <w:rPr>
          <w:rFonts w:ascii="Times New Roman" w:hAnsi="Times New Roman"/>
          <w:i/>
          <w:sz w:val="24"/>
        </w:rPr>
        <w:t>IEEE Trans Evol Comput</w:t>
      </w:r>
      <w:r>
        <w:rPr>
          <w:rFonts w:ascii="Times New Roman" w:hAnsi="Times New Roman"/>
          <w:sz w:val="24"/>
        </w:rPr>
        <w:t xml:space="preserve"> 2007;</w:t>
      </w:r>
      <w:r>
        <w:rPr>
          <w:rFonts w:ascii="Times New Roman" w:hAnsi="Times New Roman"/>
          <w:b/>
          <w:sz w:val="24"/>
        </w:rPr>
        <w:t>11</w:t>
      </w:r>
      <w:r>
        <w:rPr>
          <w:rFonts w:ascii="Times New Roman" w:hAnsi="Times New Roman"/>
          <w:sz w:val="24"/>
        </w:rPr>
        <w:t>:712–31. doi:10.1109/TEVC.2007.892759</w:t>
      </w:r>
    </w:p>
    <w:p>
      <w:pPr>
        <w:pStyle w:val="Normal"/>
        <w:ind w:left="680" w:right="0" w:hanging="680"/>
        <w:rPr/>
      </w:pPr>
      <w:r>
        <w:rPr>
          <w:rFonts w:ascii="Times New Roman" w:hAnsi="Times New Roman"/>
          <w:sz w:val="24"/>
        </w:rPr>
        <w:t xml:space="preserve">11 </w:t>
        <w:tab/>
        <w:t xml:space="preserve">Bader J, Zitzler E. HypE: An Algorithm for Fast Hypervolume-Based Many-Objective Optimization. </w:t>
      </w:r>
      <w:r>
        <w:rPr>
          <w:rFonts w:ascii="Times New Roman" w:hAnsi="Times New Roman"/>
          <w:i/>
          <w:sz w:val="24"/>
        </w:rPr>
        <w:t>Evol Comput</w:t>
      </w:r>
      <w:r>
        <w:rPr>
          <w:rFonts w:ascii="Times New Roman" w:hAnsi="Times New Roman"/>
          <w:sz w:val="24"/>
        </w:rPr>
        <w:t xml:space="preserve"> 2011;</w:t>
      </w:r>
      <w:r>
        <w:rPr>
          <w:rFonts w:ascii="Times New Roman" w:hAnsi="Times New Roman"/>
          <w:b/>
          <w:sz w:val="24"/>
        </w:rPr>
        <w:t>19</w:t>
      </w:r>
      <w:r>
        <w:rPr>
          <w:rFonts w:ascii="Times New Roman" w:hAnsi="Times New Roman"/>
          <w:sz w:val="24"/>
        </w:rPr>
        <w:t>:45–76. doi:10.1162/EVCO_a_00009</w:t>
      </w:r>
    </w:p>
    <w:sectPr>
      <w:type w:val="continuous"/>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igure">
    <w:name w:val="Figure"/>
    <w:basedOn w:val="Caption"/>
    <w:qFormat/>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ichaelAllen1966/1805_thrombectomy_loc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TotalTime>
  <Application>LibreOffice/6.0.3.2$Linux_X86_64 LibreOffice_project/00m0$Build-2</Application>
  <Pages>6</Pages>
  <Words>2394</Words>
  <Characters>13121</Characters>
  <CharactersWithSpaces>15449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2017-08-30T07:18:34Z</dcterms:created>
  <dc:creator/>
  <dc:description/>
  <dc:language>en-GB</dc:language>
  <cp:lastModifiedBy/>
  <dcterms:modified xsi:type="dcterms:W3CDTF">2018-05-26T08:38:30Z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nique User Id_1">
    <vt:lpwstr>74796937-c6de-33ab-a8a7-c2eee426d801</vt:lpwstr>
  </property>
</Properties>
</file>