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1EA8B5" wp14:paraId="655346F4" wp14:textId="482E19D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</w:pPr>
      <w:r w:rsidRPr="5B1EA8B5" w:rsidR="78DBA88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GameShell</w:t>
      </w:r>
    </w:p>
    <w:p xmlns:wp14="http://schemas.microsoft.com/office/word/2010/wordml" w:rsidP="5B1EA8B5" wp14:paraId="79A11B49" wp14:textId="2DAFF3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5B1EA8B5" wp14:paraId="5F061873" wp14:textId="7FF5FC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5B1EA8B5" wp14:paraId="1182D6A9" wp14:textId="1C43F3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4BAC48A3">
        <w:drawing>
          <wp:inline xmlns:wp14="http://schemas.microsoft.com/office/word/2010/wordprocessingDrawing" wp14:editId="63602AC5" wp14:anchorId="719C6AE8">
            <wp:extent cx="5724524" cy="2809875"/>
            <wp:effectExtent l="0" t="0" r="0" b="0"/>
            <wp:docPr id="59643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56e91253c42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0D1C1394">
        <w:rPr>
          <w:rFonts w:ascii="Calibri" w:hAnsi="Calibri" w:eastAsia="Calibri" w:cs="Calibri"/>
          <w:noProof w:val="0"/>
          <w:sz w:val="22"/>
          <w:szCs w:val="22"/>
          <w:lang w:val="it-IT"/>
        </w:rPr>
        <w:t>Ra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ggiungere la cima d</w:t>
      </w:r>
      <w:r w:rsidRPr="63602AC5" w:rsidR="1A376D19">
        <w:rPr>
          <w:rFonts w:ascii="Calibri" w:hAnsi="Calibri" w:eastAsia="Calibri" w:cs="Calibri"/>
          <w:noProof w:val="0"/>
          <w:sz w:val="22"/>
          <w:szCs w:val="22"/>
          <w:lang w:val="it-IT"/>
        </w:rPr>
        <w:t>ella torre principale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Dovevamo controllare dove ci trovavamo con il comando 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>ls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 muoverci all’interno della 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>tor</w:t>
      </w:r>
      <w:r w:rsidRPr="63602AC5" w:rsidR="715DEFA2">
        <w:rPr>
          <w:rFonts w:ascii="Calibri" w:hAnsi="Calibri" w:eastAsia="Calibri" w:cs="Calibri"/>
          <w:noProof w:val="0"/>
          <w:sz w:val="22"/>
          <w:szCs w:val="22"/>
          <w:lang w:val="it-IT"/>
        </w:rPr>
        <w:t>r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>e</w:t>
      </w:r>
      <w:r w:rsidRPr="63602AC5" w:rsidR="635FF34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con il comando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cd</w:t>
      </w:r>
      <w:r w:rsidRPr="63602AC5" w:rsidR="3F851AD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arrivare in cima</w:t>
      </w:r>
      <w:r w:rsidRPr="63602AC5" w:rsidR="4D0CD50A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63602AC5" w:rsidP="63602AC5" w:rsidRDefault="63602AC5" w14:paraId="1C9FB90D" w14:textId="3C3BD8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5B1EA8B5" wp14:paraId="03A95CD6" wp14:textId="1E18C9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4D0CD50A">
        <w:drawing>
          <wp:inline xmlns:wp14="http://schemas.microsoft.com/office/word/2010/wordprocessingDrawing" wp14:editId="0ACAE742" wp14:anchorId="2F388289">
            <wp:extent cx="5724524" cy="3362325"/>
            <wp:effectExtent l="0" t="0" r="0" b="0"/>
            <wp:docPr id="4224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dc41d14db40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4D0CD50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1FA628DF">
        <w:rPr>
          <w:rFonts w:ascii="Calibri" w:hAnsi="Calibri" w:eastAsia="Calibri" w:cs="Calibri"/>
          <w:noProof w:val="0"/>
          <w:sz w:val="22"/>
          <w:szCs w:val="22"/>
          <w:lang w:val="it-IT"/>
        </w:rPr>
        <w:t>Andare nella cantina del castello</w:t>
      </w:r>
      <w:r w:rsidRPr="63602AC5" w:rsidR="0FB8DDA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Trovandoci in cima alla torre principale </w:t>
      </w:r>
      <w:r w:rsidRPr="63602AC5" w:rsidR="726CA34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dovremmo </w:t>
      </w:r>
      <w:r w:rsidRPr="63602AC5" w:rsidR="212D9689">
        <w:rPr>
          <w:rFonts w:ascii="Calibri" w:hAnsi="Calibri" w:eastAsia="Calibri" w:cs="Calibri"/>
          <w:noProof w:val="0"/>
          <w:sz w:val="22"/>
          <w:szCs w:val="22"/>
          <w:lang w:val="it-IT"/>
        </w:rPr>
        <w:t>utilizzare i diversi comandi cd per tornare all’inizio del castello per poi entrare nella stanza ”</w:t>
      </w:r>
      <w:r w:rsidRPr="63602AC5" w:rsidR="212D9689">
        <w:rPr>
          <w:rFonts w:ascii="Calibri" w:hAnsi="Calibri" w:eastAsia="Calibri" w:cs="Calibri"/>
          <w:noProof w:val="0"/>
          <w:sz w:val="22"/>
          <w:szCs w:val="22"/>
          <w:lang w:val="it-IT"/>
        </w:rPr>
        <w:t>cellar</w:t>
      </w:r>
      <w:r w:rsidRPr="63602AC5" w:rsidR="212D9689">
        <w:rPr>
          <w:rFonts w:ascii="Calibri" w:hAnsi="Calibri" w:eastAsia="Calibri" w:cs="Calibri"/>
          <w:noProof w:val="0"/>
          <w:sz w:val="22"/>
          <w:szCs w:val="22"/>
          <w:lang w:val="it-IT"/>
        </w:rPr>
        <w:t>".</w:t>
      </w:r>
    </w:p>
    <w:p xmlns:wp14="http://schemas.microsoft.com/office/word/2010/wordml" w:rsidP="63602AC5" wp14:paraId="79B8DF26" wp14:textId="436891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5E5C3BA5" wp14:textId="41B03C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1E35EB3F">
        <w:drawing>
          <wp:inline xmlns:wp14="http://schemas.microsoft.com/office/word/2010/wordprocessingDrawing" wp14:editId="43870BF7" wp14:anchorId="7177FE96">
            <wp:extent cx="5724524" cy="2990850"/>
            <wp:effectExtent l="0" t="0" r="0" b="0"/>
            <wp:docPr id="1572478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36b0d8646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6F74F802">
        <w:rPr>
          <w:rFonts w:ascii="Calibri" w:hAnsi="Calibri" w:eastAsia="Calibri" w:cs="Calibri"/>
          <w:noProof w:val="0"/>
          <w:sz w:val="22"/>
          <w:szCs w:val="22"/>
          <w:lang w:val="it-IT"/>
        </w:rPr>
        <w:t>T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ornare al punto di partenza e raggiungere direttamente la </w:t>
      </w:r>
      <w:r w:rsidRPr="63602AC5" w:rsidR="65E96357">
        <w:rPr>
          <w:rFonts w:ascii="Calibri" w:hAnsi="Calibri" w:eastAsia="Calibri" w:cs="Calibri"/>
          <w:noProof w:val="0"/>
          <w:sz w:val="22"/>
          <w:szCs w:val="22"/>
          <w:lang w:val="it-IT"/>
        </w:rPr>
        <w:t>s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tanza del trono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1C6B801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usando solo due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comand</w:t>
      </w:r>
      <w:r w:rsidRPr="63602AC5" w:rsidR="0C4D8468">
        <w:rPr>
          <w:rFonts w:ascii="Calibri" w:hAnsi="Calibri" w:eastAsia="Calibri" w:cs="Calibri"/>
          <w:noProof w:val="0"/>
          <w:sz w:val="22"/>
          <w:szCs w:val="22"/>
          <w:lang w:val="it-IT"/>
        </w:rPr>
        <w:t>i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Utilizzando </w:t>
      </w:r>
      <w:r w:rsidRPr="63602AC5" w:rsidR="0224890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cd ho navigato all’interno del castello per trovare la stanza del trono </w:t>
      </w:r>
      <w:r w:rsidRPr="63602AC5" w:rsidR="1ED243D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nella quale ho utilizzato il comando </w:t>
      </w:r>
      <w:r w:rsidRPr="63602AC5" w:rsidR="1ED243D4">
        <w:rPr>
          <w:rFonts w:ascii="Calibri" w:hAnsi="Calibri" w:eastAsia="Calibri" w:cs="Calibri"/>
          <w:noProof w:val="0"/>
          <w:sz w:val="22"/>
          <w:szCs w:val="22"/>
          <w:lang w:val="it-IT"/>
        </w:rPr>
        <w:t>pwd</w:t>
      </w:r>
      <w:r w:rsidRPr="63602AC5" w:rsidR="1ED243D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vedere il percor</w:t>
      </w:r>
      <w:r w:rsidRPr="63602AC5" w:rsidR="4D81318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so </w:t>
      </w:r>
      <w:r w:rsidRPr="63602AC5" w:rsidR="28BBAB14">
        <w:rPr>
          <w:rFonts w:ascii="Calibri" w:hAnsi="Calibri" w:eastAsia="Calibri" w:cs="Calibri"/>
          <w:noProof w:val="0"/>
          <w:sz w:val="22"/>
          <w:szCs w:val="22"/>
          <w:lang w:val="it-IT"/>
        </w:rPr>
        <w:t>completo; quindi,</w:t>
      </w:r>
      <w:r w:rsidRPr="63602AC5" w:rsidR="4D81318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ho utilizzato cd per tornare al punto di partenza ed in seguito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cd Castle/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Ma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in_building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/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T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h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rone_room</w:t>
      </w:r>
      <w:r w:rsidRPr="63602AC5" w:rsidR="34053A3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andare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direttamente a</w:t>
      </w:r>
      <w:r w:rsidRPr="63602AC5" w:rsidR="671BADD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destinazione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</w:t>
      </w:r>
    </w:p>
    <w:p xmlns:wp14="http://schemas.microsoft.com/office/word/2010/wordml" w:rsidP="63602AC5" wp14:paraId="029BFFD5" wp14:textId="12EDA3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158093AF" wp14:textId="270169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6F7C2860">
        <w:drawing>
          <wp:inline xmlns:wp14="http://schemas.microsoft.com/office/word/2010/wordprocessingDrawing" wp14:editId="034DCEBE" wp14:anchorId="7BE40387">
            <wp:extent cx="5724524" cy="2447925"/>
            <wp:effectExtent l="0" t="0" r="0" b="0"/>
            <wp:docPr id="29411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817ebf814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6F7C2860">
        <w:rPr>
          <w:rFonts w:ascii="Calibri" w:hAnsi="Calibri" w:eastAsia="Calibri" w:cs="Calibri"/>
          <w:noProof w:val="0"/>
          <w:sz w:val="22"/>
          <w:szCs w:val="22"/>
          <w:lang w:val="it-IT"/>
        </w:rPr>
        <w:t>C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reare una </w:t>
      </w:r>
      <w:r w:rsidRPr="63602AC5" w:rsidR="0AB61A3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cartella di nome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Capanna</w:t>
      </w:r>
      <w:r w:rsidRPr="63602AC5" w:rsidR="788ABB4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con all’interno una cartella chiamata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71683EE9">
        <w:rPr>
          <w:rFonts w:ascii="Calibri" w:hAnsi="Calibri" w:eastAsia="Calibri" w:cs="Calibri"/>
          <w:noProof w:val="0"/>
          <w:sz w:val="22"/>
          <w:szCs w:val="22"/>
          <w:lang w:val="it-IT"/>
        </w:rPr>
        <w:t>Cassa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, all'interno della</w:t>
      </w:r>
      <w:r w:rsidRPr="63602AC5" w:rsidR="5DB258B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cartella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5DE1AB2C">
        <w:rPr>
          <w:rFonts w:ascii="Calibri" w:hAnsi="Calibri" w:eastAsia="Calibri" w:cs="Calibri"/>
          <w:noProof w:val="0"/>
          <w:sz w:val="22"/>
          <w:szCs w:val="22"/>
          <w:lang w:val="it-IT"/>
        </w:rPr>
        <w:t>Foresta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55807FF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Sono entrato all‘interno della cartella foresta dove ho creato la prima cartella nella quale sono entrato ed ho creato la seconda, utilizzato </w:t>
      </w:r>
      <w:r w:rsidRPr="63602AC5" w:rsidR="6673B66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comando </w:t>
      </w:r>
      <w:r w:rsidRPr="63602AC5" w:rsidR="6673B66A">
        <w:rPr>
          <w:rFonts w:ascii="Calibri" w:hAnsi="Calibri" w:eastAsia="Calibri" w:cs="Calibri"/>
          <w:noProof w:val="0"/>
          <w:sz w:val="22"/>
          <w:szCs w:val="22"/>
          <w:lang w:val="it-IT"/>
        </w:rPr>
        <w:t>mkdir</w:t>
      </w:r>
      <w:r w:rsidRPr="63602AC5" w:rsidR="6673B66A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xmlns:wp14="http://schemas.microsoft.com/office/word/2010/wordml" w:rsidP="63602AC5" wp14:paraId="40A71118" wp14:textId="3296FC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57142D6B" wp14:textId="4C3322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6673B66A">
        <w:drawing>
          <wp:inline xmlns:wp14="http://schemas.microsoft.com/office/word/2010/wordprocessingDrawing" wp14:editId="570509C7" wp14:anchorId="6CAD5684">
            <wp:extent cx="5724524" cy="1704975"/>
            <wp:effectExtent l="0" t="0" r="0" b="0"/>
            <wp:docPr id="135969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50c48e008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6673B66A">
        <w:rPr>
          <w:rFonts w:ascii="Calibri" w:hAnsi="Calibri" w:eastAsia="Calibri" w:cs="Calibri"/>
          <w:noProof w:val="0"/>
          <w:sz w:val="22"/>
          <w:szCs w:val="22"/>
          <w:lang w:val="it-IT"/>
        </w:rPr>
        <w:t>R</w:t>
      </w:r>
      <w:r w:rsidRPr="63602AC5" w:rsidR="3B5D0304">
        <w:rPr>
          <w:rFonts w:ascii="Calibri" w:hAnsi="Calibri" w:eastAsia="Calibri" w:cs="Calibri"/>
          <w:noProof w:val="0"/>
          <w:sz w:val="22"/>
          <w:szCs w:val="22"/>
          <w:lang w:val="it-IT"/>
        </w:rPr>
        <w:t>aggiungere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25FBC2C6">
        <w:rPr>
          <w:rFonts w:ascii="Calibri" w:hAnsi="Calibri" w:eastAsia="Calibri" w:cs="Calibri"/>
          <w:noProof w:val="0"/>
          <w:sz w:val="22"/>
          <w:szCs w:val="22"/>
          <w:lang w:val="it-IT"/>
        </w:rPr>
        <w:t>la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55BD8A3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cella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del castello per </w:t>
      </w:r>
      <w:r w:rsidRPr="63602AC5" w:rsidR="021D8051">
        <w:rPr>
          <w:rFonts w:ascii="Calibri" w:hAnsi="Calibri" w:eastAsia="Calibri" w:cs="Calibri"/>
          <w:noProof w:val="0"/>
          <w:sz w:val="22"/>
          <w:szCs w:val="22"/>
          <w:lang w:val="it-IT"/>
        </w:rPr>
        <w:t>eliminare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 ragni, evitando i pipistrelli. Utilizzando </w:t>
      </w:r>
      <w:r w:rsidRPr="63602AC5" w:rsidR="3D537450">
        <w:rPr>
          <w:rFonts w:ascii="Calibri" w:hAnsi="Calibri" w:eastAsia="Calibri" w:cs="Calibri"/>
          <w:noProof w:val="0"/>
          <w:sz w:val="22"/>
          <w:szCs w:val="22"/>
          <w:lang w:val="it-IT"/>
        </w:rPr>
        <w:t>il comando cd sono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arrivat</w:t>
      </w:r>
      <w:r w:rsidRPr="63602AC5" w:rsidR="7A01E83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all</w:t>
      </w:r>
      <w:r w:rsidRPr="63602AC5" w:rsidR="2B0184B5">
        <w:rPr>
          <w:rFonts w:ascii="Calibri" w:hAnsi="Calibri" w:eastAsia="Calibri" w:cs="Calibri"/>
          <w:noProof w:val="0"/>
          <w:sz w:val="22"/>
          <w:szCs w:val="22"/>
          <w:lang w:val="it-IT"/>
        </w:rPr>
        <w:t>a cella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</w:t>
      </w:r>
      <w:r w:rsidRPr="63602AC5" w:rsidR="6E27B6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dopo aver visualizzato gli elementi presenti con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ls</w:t>
      </w:r>
      <w:r w:rsidRPr="63602AC5" w:rsidR="0D597E6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ho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utilizzato </w:t>
      </w:r>
      <w:r w:rsidRPr="63602AC5" w:rsidR="1E2E0475">
        <w:rPr>
          <w:rFonts w:ascii="Calibri" w:hAnsi="Calibri" w:eastAsia="Calibri" w:cs="Calibri"/>
          <w:noProof w:val="0"/>
          <w:sz w:val="22"/>
          <w:szCs w:val="22"/>
          <w:lang w:val="it-IT"/>
        </w:rPr>
        <w:t>rm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per eliminare i ragni senza toccare i pipistrelli. </w:t>
      </w:r>
    </w:p>
    <w:p xmlns:wp14="http://schemas.microsoft.com/office/word/2010/wordml" w:rsidP="63602AC5" wp14:paraId="63BE029C" wp14:textId="379336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395DBDFE" wp14:textId="58927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21F6D474">
        <w:drawing>
          <wp:inline xmlns:wp14="http://schemas.microsoft.com/office/word/2010/wordprocessingDrawing" wp14:editId="1544E5F2" wp14:anchorId="5B0F64A2">
            <wp:extent cx="5724524" cy="1952625"/>
            <wp:effectExtent l="0" t="0" r="0" b="0"/>
            <wp:docPr id="80876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a3b5fa785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21F6D474">
        <w:rPr>
          <w:rFonts w:ascii="Calibri" w:hAnsi="Calibri" w:eastAsia="Calibri" w:cs="Calibri"/>
          <w:noProof w:val="0"/>
          <w:sz w:val="22"/>
          <w:szCs w:val="22"/>
          <w:lang w:val="it-IT"/>
        </w:rPr>
        <w:t>R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accogliere monete nel giardino e </w:t>
      </w:r>
      <w:r w:rsidRPr="63602AC5" w:rsidR="1A31646C">
        <w:rPr>
          <w:rFonts w:ascii="Calibri" w:hAnsi="Calibri" w:eastAsia="Calibri" w:cs="Calibri"/>
          <w:noProof w:val="0"/>
          <w:sz w:val="22"/>
          <w:szCs w:val="22"/>
          <w:lang w:val="it-IT"/>
        </w:rPr>
        <w:t>muoverle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nella </w:t>
      </w:r>
      <w:r w:rsidRPr="63602AC5" w:rsidR="32F20CB3">
        <w:rPr>
          <w:rFonts w:ascii="Calibri" w:hAnsi="Calibri" w:eastAsia="Calibri" w:cs="Calibri"/>
          <w:noProof w:val="0"/>
          <w:sz w:val="22"/>
          <w:szCs w:val="22"/>
          <w:lang w:val="it-IT"/>
        </w:rPr>
        <w:t>cartella cassa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3602AC5" w:rsidR="32CA8A1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Spostandomi con cd, una volta giunto nel giardino</w:t>
      </w:r>
      <w:r w:rsidRPr="63602AC5" w:rsidR="2D418506">
        <w:rPr>
          <w:rFonts w:ascii="Calibri" w:hAnsi="Calibri" w:eastAsia="Calibri" w:cs="Calibri"/>
          <w:noProof w:val="0"/>
          <w:sz w:val="22"/>
          <w:szCs w:val="22"/>
          <w:lang w:val="it-IT"/>
        </w:rPr>
        <w:t>,</w:t>
      </w:r>
      <w:r w:rsidRPr="63602AC5" w:rsidR="32CA8A1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ho u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tilizzando </w:t>
      </w:r>
      <w:r w:rsidRPr="63602AC5" w:rsidR="6322FE0F">
        <w:rPr>
          <w:rFonts w:ascii="Calibri" w:hAnsi="Calibri" w:eastAsia="Calibri" w:cs="Calibri"/>
          <w:noProof w:val="0"/>
          <w:sz w:val="22"/>
          <w:szCs w:val="22"/>
          <w:lang w:val="it-IT"/>
        </w:rPr>
        <w:t>mv</w:t>
      </w:r>
      <w:r w:rsidRPr="63602AC5" w:rsidR="50431721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spostare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le monete </w:t>
      </w:r>
      <w:r w:rsidRPr="63602AC5" w:rsidR="3E5D0910">
        <w:rPr>
          <w:rFonts w:ascii="Calibri" w:hAnsi="Calibri" w:eastAsia="Calibri" w:cs="Calibri"/>
          <w:noProof w:val="0"/>
          <w:sz w:val="22"/>
          <w:szCs w:val="22"/>
          <w:lang w:val="it-IT"/>
        </w:rPr>
        <w:t>nella</w:t>
      </w:r>
      <w:r w:rsidRPr="63602AC5" w:rsidR="0B6E3F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cassa utilizzando</w:t>
      </w:r>
      <w:r w:rsidRPr="63602AC5" w:rsidR="7899702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il percorso corretto con</w:t>
      </w:r>
      <w:r w:rsidRPr="63602AC5" w:rsidR="0B6E3F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il </w:t>
      </w:r>
      <w:r w:rsidRPr="63602AC5" w:rsidR="40C8867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comando: mv moneta1 moneta2 moneta </w:t>
      </w:r>
      <w:r w:rsidRPr="63602AC5" w:rsidR="40C8867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3 </w:t>
      </w:r>
      <w:r w:rsidRPr="63602AC5" w:rsidR="0B6E3F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0B6E3F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it-IT"/>
        </w:rPr>
        <w:t>~</w:t>
      </w:r>
      <w:r w:rsidRPr="63602AC5" w:rsidR="0D2EC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it-IT"/>
        </w:rPr>
        <w:t>/</w:t>
      </w:r>
      <w:r w:rsidRPr="63602AC5" w:rsidR="61FA45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it-IT"/>
        </w:rPr>
        <w:t>Foresta/Capanna/Cassa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</w:t>
      </w:r>
    </w:p>
    <w:p xmlns:wp14="http://schemas.microsoft.com/office/word/2010/wordml" w:rsidP="63602AC5" wp14:paraId="59985F5D" wp14:textId="2091EB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2646BF31" wp14:textId="202E0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693E6DB4">
        <w:drawing>
          <wp:inline xmlns:wp14="http://schemas.microsoft.com/office/word/2010/wordprocessingDrawing" wp14:editId="53083C83" wp14:anchorId="0D043BBE">
            <wp:extent cx="4572000" cy="2276475"/>
            <wp:effectExtent l="0" t="0" r="0" b="0"/>
            <wp:docPr id="174330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34afcdae6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602AC5" wp14:paraId="06659364" wp14:textId="5AF32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3602AC5" w:rsidR="693E6DB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Raccogliere monete nel giardino e muoverle nella cartella cassa. Ci consigliava di utilizzare il tab per essere più veloce, dopo aver utilizzato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comando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ls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-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 </w:t>
      </w:r>
      <w:r w:rsidRPr="63602AC5" w:rsidR="0C40B95E">
        <w:rPr>
          <w:rFonts w:ascii="Calibri" w:hAnsi="Calibri" w:eastAsia="Calibri" w:cs="Calibri"/>
          <w:noProof w:val="0"/>
          <w:sz w:val="22"/>
          <w:szCs w:val="22"/>
          <w:lang w:val="it-IT"/>
        </w:rPr>
        <w:t>per visualizzare g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li elementi nascosti</w:t>
      </w:r>
      <w:r w:rsidRPr="63602AC5" w:rsidR="78B396F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>ontrassegnati da un punto prima del nome</w:t>
      </w:r>
      <w:r w:rsidRPr="63602AC5" w:rsidR="1C1E8A62">
        <w:rPr>
          <w:rFonts w:ascii="Calibri" w:hAnsi="Calibri" w:eastAsia="Calibri" w:cs="Calibri"/>
          <w:noProof w:val="0"/>
          <w:sz w:val="22"/>
          <w:szCs w:val="22"/>
          <w:lang w:val="it-IT"/>
        </w:rPr>
        <w:t>, li ho spostati nella car</w:t>
      </w:r>
      <w:r w:rsidRPr="63602AC5" w:rsidR="45DAAAB0">
        <w:rPr>
          <w:rFonts w:ascii="Calibri" w:hAnsi="Calibri" w:eastAsia="Calibri" w:cs="Calibri"/>
          <w:noProof w:val="0"/>
          <w:sz w:val="22"/>
          <w:szCs w:val="22"/>
          <w:lang w:val="it-IT"/>
        </w:rPr>
        <w:t>tella cassa con il comando mv</w:t>
      </w:r>
    </w:p>
    <w:p xmlns:wp14="http://schemas.microsoft.com/office/word/2010/wordml" w:rsidP="63602AC5" wp14:paraId="2E3A7E39" wp14:textId="21AEC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63602AC5" wp14:paraId="2DC08235" wp14:textId="0AA77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="3301C896">
        <w:drawing>
          <wp:inline xmlns:wp14="http://schemas.microsoft.com/office/word/2010/wordprocessingDrawing" wp14:editId="09D8D6BA" wp14:anchorId="6C48C517">
            <wp:extent cx="5724524" cy="2895600"/>
            <wp:effectExtent l="0" t="0" r="0" b="0"/>
            <wp:docPr id="211231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5a8ff9836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602AC5" w:rsidR="3301C896">
        <w:rPr>
          <w:rFonts w:ascii="Calibri" w:hAnsi="Calibri" w:eastAsia="Calibri" w:cs="Calibri"/>
          <w:noProof w:val="0"/>
          <w:sz w:val="22"/>
          <w:szCs w:val="22"/>
          <w:lang w:val="it-IT"/>
        </w:rPr>
        <w:t>E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liminare i ragni senza toccare i pipistrelli. </w:t>
      </w:r>
      <w:r w:rsidRPr="63602AC5" w:rsidR="0ACFAD61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Avendo questa volta molti più ragni e con nomi che iniziavano e finivano con numeri, non era possibile utilizzare il </w:t>
      </w:r>
      <w:r w:rsidRPr="63602AC5" w:rsidR="1F3C7FED">
        <w:rPr>
          <w:rFonts w:ascii="Calibri" w:hAnsi="Calibri" w:eastAsia="Calibri" w:cs="Calibri"/>
          <w:noProof w:val="0"/>
          <w:sz w:val="22"/>
          <w:szCs w:val="22"/>
          <w:lang w:val="it-IT"/>
        </w:rPr>
        <w:t>tab; quindi,</w:t>
      </w:r>
      <w:r w:rsidRPr="63602AC5" w:rsidR="38A4D62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ho 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utilizzato </w:t>
      </w:r>
      <w:r w:rsidRPr="63602AC5" w:rsidR="0400FD48">
        <w:rPr>
          <w:rFonts w:ascii="Calibri" w:hAnsi="Calibri" w:eastAsia="Calibri" w:cs="Calibri"/>
          <w:noProof w:val="0"/>
          <w:sz w:val="22"/>
          <w:szCs w:val="22"/>
          <w:lang w:val="it-IT"/>
        </w:rPr>
        <w:t>il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carattere *</w:t>
      </w:r>
      <w:r w:rsidRPr="63602AC5" w:rsidR="7D2D2F0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selezionare tutti i ragni</w:t>
      </w:r>
      <w:r w:rsidRPr="63602AC5" w:rsidR="4C3307FA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3602AC5" w:rsidR="7D2D2F0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3602AC5" w:rsidR="789B627F">
        <w:rPr>
          <w:rFonts w:ascii="Calibri" w:hAnsi="Calibri" w:eastAsia="Calibri" w:cs="Calibri"/>
          <w:noProof w:val="0"/>
          <w:sz w:val="22"/>
          <w:szCs w:val="22"/>
          <w:lang w:val="it-IT"/>
        </w:rPr>
        <w:t>Con *</w:t>
      </w:r>
      <w:r w:rsidRPr="63602AC5" w:rsidR="7D2D2F0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ragno* </w:t>
      </w:r>
      <w:r w:rsidRPr="63602AC5" w:rsidR="111F982D">
        <w:rPr>
          <w:rFonts w:ascii="Calibri" w:hAnsi="Calibri" w:eastAsia="Calibri" w:cs="Calibri"/>
          <w:noProof w:val="0"/>
          <w:sz w:val="22"/>
          <w:szCs w:val="22"/>
          <w:lang w:val="it-IT"/>
        </w:rPr>
        <w:t>h</w:t>
      </w:r>
      <w:r w:rsidRPr="63602AC5" w:rsidR="7D2D2F0F">
        <w:rPr>
          <w:rFonts w:ascii="Calibri" w:hAnsi="Calibri" w:eastAsia="Calibri" w:cs="Calibri"/>
          <w:noProof w:val="0"/>
          <w:sz w:val="22"/>
          <w:szCs w:val="22"/>
          <w:lang w:val="it-IT"/>
        </w:rPr>
        <w:t>o</w:t>
      </w:r>
      <w:r w:rsidRPr="63602AC5" w:rsidR="1DBB7A5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seleziona</w:t>
      </w:r>
      <w:r w:rsidRPr="63602AC5" w:rsidR="2097130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ti tutti </w:t>
      </w:r>
      <w:r w:rsidRPr="63602AC5" w:rsidR="3E68038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gli elementi contenti la parola all’interno degli asterischi, per poi eliminarli facilmente con il comando </w:t>
      </w:r>
      <w:r w:rsidRPr="63602AC5" w:rsidR="3E680384">
        <w:rPr>
          <w:rFonts w:ascii="Calibri" w:hAnsi="Calibri" w:eastAsia="Calibri" w:cs="Calibri"/>
          <w:noProof w:val="0"/>
          <w:sz w:val="22"/>
          <w:szCs w:val="22"/>
          <w:lang w:val="it-IT"/>
        </w:rPr>
        <w:t>rm</w:t>
      </w:r>
      <w:r w:rsidRPr="63602AC5" w:rsidR="33390486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279CA"/>
    <w:rsid w:val="00BB4CAE"/>
    <w:rsid w:val="021D8051"/>
    <w:rsid w:val="0224890D"/>
    <w:rsid w:val="0400FD48"/>
    <w:rsid w:val="07E7D381"/>
    <w:rsid w:val="081E5125"/>
    <w:rsid w:val="0823ADFA"/>
    <w:rsid w:val="08D71066"/>
    <w:rsid w:val="0AB61A30"/>
    <w:rsid w:val="0ACFAD61"/>
    <w:rsid w:val="0B5B4EBC"/>
    <w:rsid w:val="0B633C42"/>
    <w:rsid w:val="0B6E3F2C"/>
    <w:rsid w:val="0BA8FC7F"/>
    <w:rsid w:val="0BAB0331"/>
    <w:rsid w:val="0C40B95E"/>
    <w:rsid w:val="0C4D8468"/>
    <w:rsid w:val="0D1C1394"/>
    <w:rsid w:val="0D2EC177"/>
    <w:rsid w:val="0D597E6C"/>
    <w:rsid w:val="0FB8DDA2"/>
    <w:rsid w:val="1029630A"/>
    <w:rsid w:val="10428B67"/>
    <w:rsid w:val="10C035A1"/>
    <w:rsid w:val="111F982D"/>
    <w:rsid w:val="12C2DC22"/>
    <w:rsid w:val="148CE66E"/>
    <w:rsid w:val="1523EE81"/>
    <w:rsid w:val="15D76EC3"/>
    <w:rsid w:val="16A5EEE9"/>
    <w:rsid w:val="1704D783"/>
    <w:rsid w:val="1A31646C"/>
    <w:rsid w:val="1A376D19"/>
    <w:rsid w:val="1C1E8A62"/>
    <w:rsid w:val="1C6B8010"/>
    <w:rsid w:val="1CDBC052"/>
    <w:rsid w:val="1CEA45FA"/>
    <w:rsid w:val="1DBB7A54"/>
    <w:rsid w:val="1E2E0475"/>
    <w:rsid w:val="1E35EB3F"/>
    <w:rsid w:val="1ED243D4"/>
    <w:rsid w:val="1F3C7FED"/>
    <w:rsid w:val="1FA628DF"/>
    <w:rsid w:val="20971305"/>
    <w:rsid w:val="212D9689"/>
    <w:rsid w:val="21F6D474"/>
    <w:rsid w:val="22C33C26"/>
    <w:rsid w:val="245279CA"/>
    <w:rsid w:val="25FBC2C6"/>
    <w:rsid w:val="2752E54A"/>
    <w:rsid w:val="27A28B4B"/>
    <w:rsid w:val="289BAB13"/>
    <w:rsid w:val="28BBAB14"/>
    <w:rsid w:val="29783DE7"/>
    <w:rsid w:val="2B0184B5"/>
    <w:rsid w:val="2D418506"/>
    <w:rsid w:val="32CA8A16"/>
    <w:rsid w:val="32F20CB3"/>
    <w:rsid w:val="3301C896"/>
    <w:rsid w:val="33390486"/>
    <w:rsid w:val="34053A36"/>
    <w:rsid w:val="374C42DA"/>
    <w:rsid w:val="385CCC07"/>
    <w:rsid w:val="38A4D62F"/>
    <w:rsid w:val="398C6973"/>
    <w:rsid w:val="3B321F98"/>
    <w:rsid w:val="3B5D0304"/>
    <w:rsid w:val="3B97D441"/>
    <w:rsid w:val="3C678858"/>
    <w:rsid w:val="3D537450"/>
    <w:rsid w:val="3DB9C566"/>
    <w:rsid w:val="3E5D0910"/>
    <w:rsid w:val="3E680384"/>
    <w:rsid w:val="3F851AD7"/>
    <w:rsid w:val="40C88673"/>
    <w:rsid w:val="42421977"/>
    <w:rsid w:val="4389BDC9"/>
    <w:rsid w:val="44F890AF"/>
    <w:rsid w:val="45DAAAB0"/>
    <w:rsid w:val="45F95CB1"/>
    <w:rsid w:val="47F77A43"/>
    <w:rsid w:val="4A7D27D3"/>
    <w:rsid w:val="4B107176"/>
    <w:rsid w:val="4BAC48A3"/>
    <w:rsid w:val="4C3307FA"/>
    <w:rsid w:val="4CB629B1"/>
    <w:rsid w:val="4D0CD50A"/>
    <w:rsid w:val="4D81318E"/>
    <w:rsid w:val="50431721"/>
    <w:rsid w:val="50A34483"/>
    <w:rsid w:val="522231BD"/>
    <w:rsid w:val="52F7D425"/>
    <w:rsid w:val="5317ECEE"/>
    <w:rsid w:val="532D7B02"/>
    <w:rsid w:val="53C3C39A"/>
    <w:rsid w:val="55439F7A"/>
    <w:rsid w:val="55807FF0"/>
    <w:rsid w:val="55BD8A38"/>
    <w:rsid w:val="57AEB573"/>
    <w:rsid w:val="57C7DDD0"/>
    <w:rsid w:val="5B1EA8B5"/>
    <w:rsid w:val="5B90F454"/>
    <w:rsid w:val="5B965129"/>
    <w:rsid w:val="5BBD67D7"/>
    <w:rsid w:val="5DB258BB"/>
    <w:rsid w:val="5DE1AB2C"/>
    <w:rsid w:val="60258B86"/>
    <w:rsid w:val="604E3FEB"/>
    <w:rsid w:val="61FA45FC"/>
    <w:rsid w:val="6322FE0F"/>
    <w:rsid w:val="635FF345"/>
    <w:rsid w:val="63602AC5"/>
    <w:rsid w:val="65E96357"/>
    <w:rsid w:val="6673B66A"/>
    <w:rsid w:val="671BADDE"/>
    <w:rsid w:val="693E6DB4"/>
    <w:rsid w:val="6CD6B58A"/>
    <w:rsid w:val="6D94D1A0"/>
    <w:rsid w:val="6E27B639"/>
    <w:rsid w:val="6F2C66A3"/>
    <w:rsid w:val="6F74F802"/>
    <w:rsid w:val="6F7C2860"/>
    <w:rsid w:val="715DEFA2"/>
    <w:rsid w:val="7166CB5C"/>
    <w:rsid w:val="71683EE9"/>
    <w:rsid w:val="726CA34C"/>
    <w:rsid w:val="737A5817"/>
    <w:rsid w:val="73A64C01"/>
    <w:rsid w:val="767B9F92"/>
    <w:rsid w:val="780D8A2F"/>
    <w:rsid w:val="788ABB47"/>
    <w:rsid w:val="7899702B"/>
    <w:rsid w:val="789B627F"/>
    <w:rsid w:val="78B396FF"/>
    <w:rsid w:val="78DBA88F"/>
    <w:rsid w:val="7A01E835"/>
    <w:rsid w:val="7D2D2F0F"/>
    <w:rsid w:val="7E73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79CA"/>
  <w15:chartTrackingRefBased/>
  <w15:docId w15:val="{1628453C-2D9F-40CE-BBF6-9AFDFBA74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d156e91253c42a6" /><Relationship Type="http://schemas.openxmlformats.org/officeDocument/2006/relationships/image" Target="/media/image4.png" Id="R42cdc41d14db40ae" /><Relationship Type="http://schemas.openxmlformats.org/officeDocument/2006/relationships/image" Target="/media/image5.png" Id="R9e436b0d864640d3" /><Relationship Type="http://schemas.openxmlformats.org/officeDocument/2006/relationships/image" Target="/media/image6.png" Id="Rbe2817ebf8144266" /><Relationship Type="http://schemas.openxmlformats.org/officeDocument/2006/relationships/image" Target="/media/image7.png" Id="Ra7850c48e0084885" /><Relationship Type="http://schemas.openxmlformats.org/officeDocument/2006/relationships/image" Target="/media/image8.png" Id="R332a3b5fa7854dee" /><Relationship Type="http://schemas.openxmlformats.org/officeDocument/2006/relationships/image" Target="/media/image9.png" Id="R86434afcdae6495f" /><Relationship Type="http://schemas.openxmlformats.org/officeDocument/2006/relationships/image" Target="/media/imagea.png" Id="R2915a8ff9836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2024-04-16T16:14:39.3846242Z</dcterms:created>
  <dcterms:modified xsi:type="dcterms:W3CDTF">2024-04-16T17:21:50.5088832Z</dcterms:modified>
  <dc:creator>Ezio Senape</dc:creator>
  <lastModifiedBy>Ezio Senape</lastModifiedBy>
</coreProperties>
</file>