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D7C5D" w14:textId="77777777" w:rsidR="00713C5C" w:rsidRPr="00B00293" w:rsidRDefault="00713C5C" w:rsidP="00713C5C">
      <w:pPr>
        <w:pStyle w:val="Header"/>
        <w:rPr>
          <w:rFonts w:ascii="Arial" w:hAnsi="Arial" w:cs="Arial"/>
        </w:rPr>
      </w:pPr>
      <w:r w:rsidRPr="00B00293">
        <w:rPr>
          <w:rFonts w:ascii="Arial" w:hAnsi="Arial" w:cs="Arial"/>
        </w:rPr>
        <w:t>Use Case 1: Create reports on population information</w:t>
      </w:r>
    </w:p>
    <w:p w14:paraId="45BDC5EC" w14:textId="77777777" w:rsidR="00705ABA" w:rsidRPr="00B00293" w:rsidRDefault="00705AB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3C5C" w:rsidRPr="00B00293" w14:paraId="112E7A25" w14:textId="77777777" w:rsidTr="00577B85">
        <w:tc>
          <w:tcPr>
            <w:tcW w:w="4508" w:type="dxa"/>
          </w:tcPr>
          <w:p w14:paraId="1506EE45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Description</w:t>
            </w:r>
          </w:p>
        </w:tc>
        <w:tc>
          <w:tcPr>
            <w:tcW w:w="4508" w:type="dxa"/>
          </w:tcPr>
          <w:p w14:paraId="45EF8783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This use case describes the process by which a member of the organisation will create a report on population information</w:t>
            </w:r>
          </w:p>
        </w:tc>
      </w:tr>
      <w:tr w:rsidR="00713C5C" w:rsidRPr="00B00293" w14:paraId="751C57FC" w14:textId="77777777" w:rsidTr="00577B85">
        <w:tc>
          <w:tcPr>
            <w:tcW w:w="4508" w:type="dxa"/>
          </w:tcPr>
          <w:p w14:paraId="3F1090D8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Actors</w:t>
            </w:r>
          </w:p>
        </w:tc>
        <w:tc>
          <w:tcPr>
            <w:tcW w:w="4508" w:type="dxa"/>
          </w:tcPr>
          <w:p w14:paraId="7991792B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Member of the Organisation (MOTO)</w:t>
            </w:r>
          </w:p>
          <w:p w14:paraId="5CE26A7E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System</w:t>
            </w:r>
          </w:p>
        </w:tc>
      </w:tr>
      <w:tr w:rsidR="00713C5C" w:rsidRPr="00B00293" w14:paraId="4D01BC8A" w14:textId="77777777" w:rsidTr="00577B85">
        <w:tc>
          <w:tcPr>
            <w:tcW w:w="4508" w:type="dxa"/>
          </w:tcPr>
          <w:p w14:paraId="5B68542F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Preconditions</w:t>
            </w:r>
          </w:p>
        </w:tc>
        <w:tc>
          <w:tcPr>
            <w:tcW w:w="4508" w:type="dxa"/>
          </w:tcPr>
          <w:p w14:paraId="4C726FCE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MOTO is authorised to create reports</w:t>
            </w:r>
          </w:p>
          <w:p w14:paraId="5D381EC8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System has database ready and operational</w:t>
            </w:r>
          </w:p>
        </w:tc>
      </w:tr>
      <w:tr w:rsidR="00713C5C" w:rsidRPr="00B00293" w14:paraId="661EF907" w14:textId="77777777" w:rsidTr="00577B85">
        <w:tc>
          <w:tcPr>
            <w:tcW w:w="4508" w:type="dxa"/>
          </w:tcPr>
          <w:p w14:paraId="56AAEAD3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Postconditions</w:t>
            </w:r>
          </w:p>
        </w:tc>
        <w:tc>
          <w:tcPr>
            <w:tcW w:w="4508" w:type="dxa"/>
          </w:tcPr>
          <w:p w14:paraId="75FF81AE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The report is created</w:t>
            </w:r>
          </w:p>
        </w:tc>
      </w:tr>
      <w:tr w:rsidR="00713C5C" w:rsidRPr="00B00293" w14:paraId="77CD98C4" w14:textId="77777777" w:rsidTr="00577B85">
        <w:tc>
          <w:tcPr>
            <w:tcW w:w="4508" w:type="dxa"/>
          </w:tcPr>
          <w:p w14:paraId="4D447575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Trigger</w:t>
            </w:r>
          </w:p>
        </w:tc>
        <w:tc>
          <w:tcPr>
            <w:tcW w:w="4508" w:type="dxa"/>
          </w:tcPr>
          <w:p w14:paraId="565AE344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MOTO decides to create a report</w:t>
            </w:r>
          </w:p>
        </w:tc>
      </w:tr>
    </w:tbl>
    <w:p w14:paraId="5CFD98E7" w14:textId="77777777" w:rsidR="00760589" w:rsidRPr="00B00293" w:rsidRDefault="00760589">
      <w:pPr>
        <w:rPr>
          <w:rFonts w:ascii="Arial" w:hAnsi="Arial" w:cs="Arial"/>
        </w:rPr>
      </w:pPr>
    </w:p>
    <w:p w14:paraId="2D690000" w14:textId="570910FF" w:rsidR="00760589" w:rsidRPr="00B00293" w:rsidRDefault="00760589">
      <w:pPr>
        <w:rPr>
          <w:rFonts w:ascii="Arial" w:hAnsi="Arial" w:cs="Arial"/>
        </w:rPr>
      </w:pPr>
      <w:r w:rsidRPr="00B00293">
        <w:rPr>
          <w:rFonts w:ascii="Arial" w:hAnsi="Arial" w:cs="Arial"/>
        </w:rPr>
        <w:t>Use Case 2: View language speakers from largest to smallest, including percentage</w:t>
      </w:r>
    </w:p>
    <w:p w14:paraId="616C8643" w14:textId="77777777" w:rsidR="00DE350D" w:rsidRPr="00B00293" w:rsidRDefault="00DE350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41BF" w:rsidRPr="00B00293" w14:paraId="648C5FA0" w14:textId="77777777" w:rsidTr="003341BF">
        <w:tc>
          <w:tcPr>
            <w:tcW w:w="4508" w:type="dxa"/>
          </w:tcPr>
          <w:p w14:paraId="15D51809" w14:textId="09AB2363" w:rsidR="003341BF" w:rsidRPr="00B00293" w:rsidRDefault="003341BF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Description</w:t>
            </w:r>
          </w:p>
        </w:tc>
        <w:tc>
          <w:tcPr>
            <w:tcW w:w="4508" w:type="dxa"/>
          </w:tcPr>
          <w:p w14:paraId="2B07C7E5" w14:textId="39FED49D" w:rsidR="003341BF" w:rsidRPr="00B00293" w:rsidRDefault="003341BF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This use case describes the process by which a member of the organisation will be able to view language speakers from largest to smallest, including the percentage of world population</w:t>
            </w:r>
          </w:p>
        </w:tc>
      </w:tr>
      <w:tr w:rsidR="003341BF" w:rsidRPr="00B00293" w14:paraId="57981D47" w14:textId="77777777" w:rsidTr="003341BF">
        <w:tc>
          <w:tcPr>
            <w:tcW w:w="4508" w:type="dxa"/>
          </w:tcPr>
          <w:p w14:paraId="783D693E" w14:textId="70E54ADA" w:rsidR="003341BF" w:rsidRPr="00B00293" w:rsidRDefault="003341BF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Actors</w:t>
            </w:r>
          </w:p>
        </w:tc>
        <w:tc>
          <w:tcPr>
            <w:tcW w:w="4508" w:type="dxa"/>
          </w:tcPr>
          <w:p w14:paraId="4DB7186E" w14:textId="77777777" w:rsidR="003341BF" w:rsidRPr="00B00293" w:rsidRDefault="003341BF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MOTO</w:t>
            </w:r>
          </w:p>
          <w:p w14:paraId="66FB73D8" w14:textId="600D5227" w:rsidR="003341BF" w:rsidRPr="00B00293" w:rsidRDefault="003341BF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System</w:t>
            </w:r>
          </w:p>
        </w:tc>
      </w:tr>
      <w:tr w:rsidR="003341BF" w:rsidRPr="00B00293" w14:paraId="14F54141" w14:textId="77777777" w:rsidTr="003341BF">
        <w:tc>
          <w:tcPr>
            <w:tcW w:w="4508" w:type="dxa"/>
          </w:tcPr>
          <w:p w14:paraId="01A817A5" w14:textId="40D565FC" w:rsidR="003341BF" w:rsidRPr="00B00293" w:rsidRDefault="003341BF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Preconditions</w:t>
            </w:r>
          </w:p>
        </w:tc>
        <w:tc>
          <w:tcPr>
            <w:tcW w:w="4508" w:type="dxa"/>
          </w:tcPr>
          <w:p w14:paraId="6E66B0C2" w14:textId="77777777" w:rsidR="003341BF" w:rsidRPr="00B00293" w:rsidRDefault="003341BF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 xml:space="preserve">MOTO is authorised to view the </w:t>
            </w:r>
            <w:r w:rsidR="003A6DF4" w:rsidRPr="00B00293">
              <w:rPr>
                <w:rFonts w:ascii="Arial" w:hAnsi="Arial" w:cs="Arial"/>
              </w:rPr>
              <w:t>language speakers</w:t>
            </w:r>
          </w:p>
          <w:p w14:paraId="289FC92B" w14:textId="124D2F75" w:rsidR="003A6DF4" w:rsidRPr="00B00293" w:rsidRDefault="003A6DF4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System has a way to display language speakers from largest to smallest</w:t>
            </w:r>
          </w:p>
        </w:tc>
      </w:tr>
      <w:tr w:rsidR="003341BF" w:rsidRPr="00B00293" w14:paraId="40CAE2F6" w14:textId="77777777" w:rsidTr="003341BF">
        <w:tc>
          <w:tcPr>
            <w:tcW w:w="4508" w:type="dxa"/>
          </w:tcPr>
          <w:p w14:paraId="1FD5164C" w14:textId="67F7F950" w:rsidR="003341BF" w:rsidRPr="00B00293" w:rsidRDefault="003341BF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Postconditions</w:t>
            </w:r>
          </w:p>
        </w:tc>
        <w:tc>
          <w:tcPr>
            <w:tcW w:w="4508" w:type="dxa"/>
          </w:tcPr>
          <w:p w14:paraId="4CC51BDE" w14:textId="4459CB19" w:rsidR="003341BF" w:rsidRPr="00B00293" w:rsidRDefault="003A6DF4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Language speakers are displayed from largest to smallest, also shown in a percentage from the world population</w:t>
            </w:r>
          </w:p>
        </w:tc>
      </w:tr>
      <w:tr w:rsidR="003341BF" w:rsidRPr="00B00293" w14:paraId="6575B77F" w14:textId="77777777" w:rsidTr="003341BF">
        <w:tc>
          <w:tcPr>
            <w:tcW w:w="4508" w:type="dxa"/>
          </w:tcPr>
          <w:p w14:paraId="4271C84A" w14:textId="62F12DCE" w:rsidR="003341BF" w:rsidRPr="00B00293" w:rsidRDefault="003341BF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Trigger</w:t>
            </w:r>
          </w:p>
        </w:tc>
        <w:tc>
          <w:tcPr>
            <w:tcW w:w="4508" w:type="dxa"/>
          </w:tcPr>
          <w:p w14:paraId="221D9F51" w14:textId="661B8BCF" w:rsidR="003341BF" w:rsidRPr="00B00293" w:rsidRDefault="003A6DF4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MOTO decides to view the language speakers from largest to smallest</w:t>
            </w:r>
          </w:p>
        </w:tc>
      </w:tr>
    </w:tbl>
    <w:p w14:paraId="2E775F05" w14:textId="77777777" w:rsidR="00865DB7" w:rsidRPr="00B00293" w:rsidRDefault="00865DB7">
      <w:pPr>
        <w:rPr>
          <w:rFonts w:ascii="Arial" w:hAnsi="Arial" w:cs="Arial"/>
        </w:rPr>
      </w:pPr>
    </w:p>
    <w:p w14:paraId="26959E3E" w14:textId="77777777" w:rsidR="00713C5C" w:rsidRPr="00B00293" w:rsidRDefault="00713C5C">
      <w:pPr>
        <w:rPr>
          <w:rFonts w:ascii="Arial" w:hAnsi="Arial" w:cs="Arial"/>
        </w:rPr>
      </w:pPr>
    </w:p>
    <w:p w14:paraId="368FF63E" w14:textId="77777777" w:rsidR="00DE350D" w:rsidRPr="00B00293" w:rsidRDefault="00DE350D">
      <w:pPr>
        <w:rPr>
          <w:rFonts w:ascii="Arial" w:hAnsi="Arial" w:cs="Arial"/>
        </w:rPr>
      </w:pPr>
    </w:p>
    <w:p w14:paraId="3FA6F0C4" w14:textId="09B39145" w:rsidR="00713C5C" w:rsidRPr="00B00293" w:rsidRDefault="00713C5C">
      <w:pPr>
        <w:rPr>
          <w:rFonts w:ascii="Arial" w:hAnsi="Arial" w:cs="Arial"/>
        </w:rPr>
      </w:pPr>
      <w:r w:rsidRPr="00B00293">
        <w:rPr>
          <w:rFonts w:ascii="Arial" w:hAnsi="Arial" w:cs="Arial"/>
        </w:rPr>
        <w:t xml:space="preserve">Use Case </w:t>
      </w:r>
      <w:r w:rsidR="00DE350D" w:rsidRPr="00B00293">
        <w:rPr>
          <w:rFonts w:ascii="Arial" w:hAnsi="Arial" w:cs="Arial"/>
        </w:rPr>
        <w:t>3</w:t>
      </w:r>
      <w:r w:rsidRPr="00B00293">
        <w:rPr>
          <w:rFonts w:ascii="Arial" w:hAnsi="Arial" w:cs="Arial"/>
        </w:rPr>
        <w:t>: Filter reports by query</w:t>
      </w:r>
    </w:p>
    <w:p w14:paraId="63E4A248" w14:textId="77777777" w:rsidR="00713C5C" w:rsidRPr="00B00293" w:rsidRDefault="00713C5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3C5C" w:rsidRPr="00B00293" w14:paraId="43C6E6C5" w14:textId="77777777" w:rsidTr="00577B85">
        <w:tc>
          <w:tcPr>
            <w:tcW w:w="4508" w:type="dxa"/>
          </w:tcPr>
          <w:p w14:paraId="1E91569B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Description</w:t>
            </w:r>
          </w:p>
        </w:tc>
        <w:tc>
          <w:tcPr>
            <w:tcW w:w="4508" w:type="dxa"/>
          </w:tcPr>
          <w:p w14:paraId="48B430F4" w14:textId="7C34FD07" w:rsidR="00713C5C" w:rsidRPr="00B00293" w:rsidRDefault="00DE350D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This use case describes the process by which a member of the organisation will be able to filter reports by a query</w:t>
            </w:r>
          </w:p>
        </w:tc>
      </w:tr>
      <w:tr w:rsidR="00713C5C" w:rsidRPr="00B00293" w14:paraId="7803F941" w14:textId="77777777" w:rsidTr="00577B85">
        <w:tc>
          <w:tcPr>
            <w:tcW w:w="4508" w:type="dxa"/>
          </w:tcPr>
          <w:p w14:paraId="408FDD25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Actors</w:t>
            </w:r>
          </w:p>
        </w:tc>
        <w:tc>
          <w:tcPr>
            <w:tcW w:w="4508" w:type="dxa"/>
          </w:tcPr>
          <w:p w14:paraId="719D3581" w14:textId="77777777" w:rsidR="00713C5C" w:rsidRPr="00B00293" w:rsidRDefault="00DE350D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MOTO</w:t>
            </w:r>
          </w:p>
          <w:p w14:paraId="6A23BC84" w14:textId="1B16CDCB" w:rsidR="00DE350D" w:rsidRPr="00B00293" w:rsidRDefault="00DE350D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System</w:t>
            </w:r>
          </w:p>
        </w:tc>
      </w:tr>
      <w:tr w:rsidR="00713C5C" w:rsidRPr="00B00293" w14:paraId="3AF74776" w14:textId="77777777" w:rsidTr="00577B85">
        <w:tc>
          <w:tcPr>
            <w:tcW w:w="4508" w:type="dxa"/>
          </w:tcPr>
          <w:p w14:paraId="4B7E22A1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lastRenderedPageBreak/>
              <w:t>Preconditions</w:t>
            </w:r>
          </w:p>
        </w:tc>
        <w:tc>
          <w:tcPr>
            <w:tcW w:w="4508" w:type="dxa"/>
          </w:tcPr>
          <w:p w14:paraId="331833D9" w14:textId="77777777" w:rsidR="00713C5C" w:rsidRPr="00B00293" w:rsidRDefault="00DE350D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MOTO is authorised to filter reports by a query</w:t>
            </w:r>
          </w:p>
          <w:p w14:paraId="7DD05420" w14:textId="77777777" w:rsidR="00DE350D" w:rsidRPr="00B00293" w:rsidRDefault="00DE350D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System has support for the queries</w:t>
            </w:r>
          </w:p>
          <w:p w14:paraId="4103699B" w14:textId="2414B5FF" w:rsidR="00DE350D" w:rsidRPr="00B00293" w:rsidRDefault="00DE350D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 xml:space="preserve">System </w:t>
            </w:r>
            <w:proofErr w:type="gramStart"/>
            <w:r w:rsidRPr="00B00293">
              <w:rPr>
                <w:rFonts w:ascii="Arial" w:hAnsi="Arial" w:cs="Arial"/>
              </w:rPr>
              <w:t>is able to</w:t>
            </w:r>
            <w:proofErr w:type="gramEnd"/>
            <w:r w:rsidRPr="00B00293">
              <w:rPr>
                <w:rFonts w:ascii="Arial" w:hAnsi="Arial" w:cs="Arial"/>
              </w:rPr>
              <w:t xml:space="preserve"> display to user the updated report</w:t>
            </w:r>
          </w:p>
        </w:tc>
      </w:tr>
      <w:tr w:rsidR="00713C5C" w:rsidRPr="00B00293" w14:paraId="79E8E011" w14:textId="77777777" w:rsidTr="00577B85">
        <w:tc>
          <w:tcPr>
            <w:tcW w:w="4508" w:type="dxa"/>
          </w:tcPr>
          <w:p w14:paraId="3B7D3FC7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Postconditions</w:t>
            </w:r>
          </w:p>
        </w:tc>
        <w:tc>
          <w:tcPr>
            <w:tcW w:w="4508" w:type="dxa"/>
          </w:tcPr>
          <w:p w14:paraId="4F047AD3" w14:textId="5FB2C79D" w:rsidR="00713C5C" w:rsidRPr="00B00293" w:rsidRDefault="00DE350D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The report is generated with the requested information from the queries</w:t>
            </w:r>
          </w:p>
        </w:tc>
      </w:tr>
      <w:tr w:rsidR="00713C5C" w:rsidRPr="00B00293" w14:paraId="19A59A47" w14:textId="77777777" w:rsidTr="00577B85">
        <w:tc>
          <w:tcPr>
            <w:tcW w:w="4508" w:type="dxa"/>
          </w:tcPr>
          <w:p w14:paraId="75E8F032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Trigger</w:t>
            </w:r>
          </w:p>
        </w:tc>
        <w:tc>
          <w:tcPr>
            <w:tcW w:w="4508" w:type="dxa"/>
          </w:tcPr>
          <w:p w14:paraId="0453B078" w14:textId="5AB0BCE2" w:rsidR="00713C5C" w:rsidRPr="00B00293" w:rsidRDefault="00B00293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 enters in certain information required into the queries</w:t>
            </w:r>
          </w:p>
        </w:tc>
      </w:tr>
    </w:tbl>
    <w:p w14:paraId="110C43CA" w14:textId="77777777" w:rsidR="00713C5C" w:rsidRPr="00B00293" w:rsidRDefault="00713C5C">
      <w:pPr>
        <w:rPr>
          <w:rFonts w:ascii="Arial" w:hAnsi="Arial" w:cs="Arial"/>
        </w:rPr>
      </w:pPr>
    </w:p>
    <w:p w14:paraId="5D7D7063" w14:textId="3F4AC70B" w:rsidR="00713C5C" w:rsidRPr="00B00293" w:rsidRDefault="00713C5C">
      <w:pPr>
        <w:rPr>
          <w:rFonts w:ascii="Arial" w:hAnsi="Arial" w:cs="Arial"/>
        </w:rPr>
      </w:pPr>
      <w:r w:rsidRPr="00B00293">
        <w:rPr>
          <w:rFonts w:ascii="Arial" w:hAnsi="Arial" w:cs="Arial"/>
        </w:rPr>
        <w:t xml:space="preserve">Use Case </w:t>
      </w:r>
      <w:r w:rsidR="00DE350D" w:rsidRPr="00B00293">
        <w:rPr>
          <w:rFonts w:ascii="Arial" w:hAnsi="Arial" w:cs="Arial"/>
        </w:rPr>
        <w:t>4</w:t>
      </w:r>
      <w:r w:rsidRPr="00B00293">
        <w:rPr>
          <w:rFonts w:ascii="Arial" w:hAnsi="Arial" w:cs="Arial"/>
        </w:rPr>
        <w:t>: View Population by pre-specified category</w:t>
      </w:r>
    </w:p>
    <w:p w14:paraId="6AB79BD4" w14:textId="77777777" w:rsidR="00713C5C" w:rsidRPr="00B00293" w:rsidRDefault="00713C5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3C5C" w:rsidRPr="00B00293" w14:paraId="755228FA" w14:textId="77777777" w:rsidTr="00577B85">
        <w:tc>
          <w:tcPr>
            <w:tcW w:w="4508" w:type="dxa"/>
          </w:tcPr>
          <w:p w14:paraId="615B0B38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Description</w:t>
            </w:r>
          </w:p>
        </w:tc>
        <w:tc>
          <w:tcPr>
            <w:tcW w:w="4508" w:type="dxa"/>
          </w:tcPr>
          <w:p w14:paraId="7CCA3B4E" w14:textId="43969E7F" w:rsidR="00713C5C" w:rsidRPr="00B00293" w:rsidRDefault="00B00293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use case describes the process which a member of the organisation will be able to view a population by a pre-specified category</w:t>
            </w:r>
          </w:p>
        </w:tc>
      </w:tr>
      <w:tr w:rsidR="00713C5C" w:rsidRPr="00B00293" w14:paraId="4E026CAE" w14:textId="77777777" w:rsidTr="00577B85">
        <w:tc>
          <w:tcPr>
            <w:tcW w:w="4508" w:type="dxa"/>
          </w:tcPr>
          <w:p w14:paraId="6BFAF295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Actors</w:t>
            </w:r>
          </w:p>
        </w:tc>
        <w:tc>
          <w:tcPr>
            <w:tcW w:w="4508" w:type="dxa"/>
          </w:tcPr>
          <w:p w14:paraId="6483E625" w14:textId="77777777" w:rsidR="00713C5C" w:rsidRDefault="00B00293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</w:t>
            </w:r>
          </w:p>
          <w:p w14:paraId="15393066" w14:textId="385AE3AA" w:rsidR="00B00293" w:rsidRPr="00B00293" w:rsidRDefault="00B00293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</w:p>
        </w:tc>
      </w:tr>
      <w:tr w:rsidR="00713C5C" w:rsidRPr="00B00293" w14:paraId="1BB43AAA" w14:textId="77777777" w:rsidTr="00577B85">
        <w:tc>
          <w:tcPr>
            <w:tcW w:w="4508" w:type="dxa"/>
          </w:tcPr>
          <w:p w14:paraId="4E102ED2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Preconditions</w:t>
            </w:r>
          </w:p>
        </w:tc>
        <w:tc>
          <w:tcPr>
            <w:tcW w:w="4508" w:type="dxa"/>
          </w:tcPr>
          <w:p w14:paraId="78FDD9BA" w14:textId="77777777" w:rsidR="00713C5C" w:rsidRDefault="00B00293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MOTO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view and select any of the pre-specified categories</w:t>
            </w:r>
          </w:p>
          <w:p w14:paraId="5DE0FF6F" w14:textId="55297DFD" w:rsidR="00B00293" w:rsidRPr="00B00293" w:rsidRDefault="00B00293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detect what category the user has selected</w:t>
            </w:r>
          </w:p>
        </w:tc>
      </w:tr>
      <w:tr w:rsidR="00713C5C" w:rsidRPr="00B00293" w14:paraId="7B0FA1D5" w14:textId="77777777" w:rsidTr="00577B85">
        <w:tc>
          <w:tcPr>
            <w:tcW w:w="4508" w:type="dxa"/>
          </w:tcPr>
          <w:p w14:paraId="6C3B5077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Postconditions</w:t>
            </w:r>
          </w:p>
        </w:tc>
        <w:tc>
          <w:tcPr>
            <w:tcW w:w="4508" w:type="dxa"/>
          </w:tcPr>
          <w:p w14:paraId="3A8AD4B9" w14:textId="6963439E" w:rsidR="00713C5C" w:rsidRPr="00B00293" w:rsidRDefault="00B00293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MOTO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view the population based on the category they selected</w:t>
            </w:r>
          </w:p>
        </w:tc>
      </w:tr>
      <w:tr w:rsidR="00713C5C" w:rsidRPr="00B00293" w14:paraId="55536BC6" w14:textId="77777777" w:rsidTr="00577B85">
        <w:tc>
          <w:tcPr>
            <w:tcW w:w="4508" w:type="dxa"/>
          </w:tcPr>
          <w:p w14:paraId="21C06669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Trigger</w:t>
            </w:r>
          </w:p>
        </w:tc>
        <w:tc>
          <w:tcPr>
            <w:tcW w:w="4508" w:type="dxa"/>
          </w:tcPr>
          <w:p w14:paraId="6D2591B3" w14:textId="447690E3" w:rsidR="00713C5C" w:rsidRPr="00B00293" w:rsidRDefault="00B00293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 confirms the category they want to view</w:t>
            </w:r>
          </w:p>
        </w:tc>
      </w:tr>
    </w:tbl>
    <w:p w14:paraId="1BFD9C37" w14:textId="2C7A0D40" w:rsidR="00713C5C" w:rsidRPr="00B00293" w:rsidRDefault="00713C5C">
      <w:pPr>
        <w:rPr>
          <w:rFonts w:ascii="Arial" w:hAnsi="Arial" w:cs="Arial"/>
        </w:rPr>
      </w:pPr>
    </w:p>
    <w:p w14:paraId="04107048" w14:textId="7795B245" w:rsidR="00713C5C" w:rsidRPr="00B00293" w:rsidRDefault="00713C5C">
      <w:pPr>
        <w:rPr>
          <w:rFonts w:ascii="Arial" w:hAnsi="Arial" w:cs="Arial"/>
        </w:rPr>
      </w:pPr>
      <w:r w:rsidRPr="00B00293">
        <w:rPr>
          <w:rFonts w:ascii="Arial" w:hAnsi="Arial" w:cs="Arial"/>
        </w:rPr>
        <w:t xml:space="preserve">Use Case </w:t>
      </w:r>
      <w:r w:rsidR="00DE350D" w:rsidRPr="00B00293">
        <w:rPr>
          <w:rFonts w:ascii="Arial" w:hAnsi="Arial" w:cs="Arial"/>
        </w:rPr>
        <w:t>5</w:t>
      </w:r>
      <w:r w:rsidRPr="00B00293">
        <w:rPr>
          <w:rFonts w:ascii="Arial" w:hAnsi="Arial" w:cs="Arial"/>
        </w:rPr>
        <w:t>: Add Data</w:t>
      </w:r>
    </w:p>
    <w:p w14:paraId="03168AD0" w14:textId="77777777" w:rsidR="00713C5C" w:rsidRPr="00B00293" w:rsidRDefault="00713C5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3C5C" w:rsidRPr="00B00293" w14:paraId="0F2C1C46" w14:textId="77777777" w:rsidTr="00577B85">
        <w:tc>
          <w:tcPr>
            <w:tcW w:w="4508" w:type="dxa"/>
          </w:tcPr>
          <w:p w14:paraId="0CAA5F5F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Description</w:t>
            </w:r>
          </w:p>
        </w:tc>
        <w:tc>
          <w:tcPr>
            <w:tcW w:w="4508" w:type="dxa"/>
          </w:tcPr>
          <w:p w14:paraId="7F197861" w14:textId="188E8822" w:rsidR="00713C5C" w:rsidRPr="00B00293" w:rsidRDefault="00B00293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use case describes the process which a member of the organisation will be able to add data for the system to work </w:t>
            </w:r>
            <w:proofErr w:type="gramStart"/>
            <w:r>
              <w:rPr>
                <w:rFonts w:ascii="Arial" w:hAnsi="Arial" w:cs="Arial"/>
              </w:rPr>
              <w:t>off of</w:t>
            </w:r>
            <w:proofErr w:type="gramEnd"/>
          </w:p>
        </w:tc>
      </w:tr>
      <w:tr w:rsidR="00713C5C" w:rsidRPr="00B00293" w14:paraId="71486098" w14:textId="77777777" w:rsidTr="00577B85">
        <w:tc>
          <w:tcPr>
            <w:tcW w:w="4508" w:type="dxa"/>
          </w:tcPr>
          <w:p w14:paraId="2A4566CC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Actors</w:t>
            </w:r>
          </w:p>
        </w:tc>
        <w:tc>
          <w:tcPr>
            <w:tcW w:w="4508" w:type="dxa"/>
          </w:tcPr>
          <w:p w14:paraId="44749C7D" w14:textId="77777777" w:rsidR="00713C5C" w:rsidRDefault="00B00293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</w:t>
            </w:r>
          </w:p>
          <w:p w14:paraId="438570E2" w14:textId="41928E86" w:rsidR="00B00293" w:rsidRPr="00B00293" w:rsidRDefault="00B00293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</w:p>
        </w:tc>
      </w:tr>
      <w:tr w:rsidR="00713C5C" w:rsidRPr="00B00293" w14:paraId="5237D770" w14:textId="77777777" w:rsidTr="00577B85">
        <w:tc>
          <w:tcPr>
            <w:tcW w:w="4508" w:type="dxa"/>
          </w:tcPr>
          <w:p w14:paraId="00AEA6E7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Preconditions</w:t>
            </w:r>
          </w:p>
        </w:tc>
        <w:tc>
          <w:tcPr>
            <w:tcW w:w="4508" w:type="dxa"/>
          </w:tcPr>
          <w:p w14:paraId="1CE3F646" w14:textId="43FAF9E7" w:rsidR="00713C5C" w:rsidRDefault="00B00293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 has data needed and has permission to add data</w:t>
            </w:r>
          </w:p>
          <w:p w14:paraId="47458CD0" w14:textId="37459E76" w:rsidR="00B00293" w:rsidRPr="00B00293" w:rsidRDefault="00B00293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can accept it</w:t>
            </w:r>
          </w:p>
        </w:tc>
      </w:tr>
      <w:tr w:rsidR="00713C5C" w:rsidRPr="00B00293" w14:paraId="66B1B8EA" w14:textId="77777777" w:rsidTr="00577B85">
        <w:tc>
          <w:tcPr>
            <w:tcW w:w="4508" w:type="dxa"/>
          </w:tcPr>
          <w:p w14:paraId="4350BAC1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Postconditions</w:t>
            </w:r>
          </w:p>
        </w:tc>
        <w:tc>
          <w:tcPr>
            <w:tcW w:w="4508" w:type="dxa"/>
          </w:tcPr>
          <w:p w14:paraId="0B195A81" w14:textId="53F9E4E1" w:rsidR="00713C5C" w:rsidRPr="00B00293" w:rsidRDefault="00B00293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is updated with the new data</w:t>
            </w:r>
          </w:p>
        </w:tc>
      </w:tr>
      <w:tr w:rsidR="00713C5C" w:rsidRPr="00B00293" w14:paraId="1C44E373" w14:textId="77777777" w:rsidTr="00577B85">
        <w:tc>
          <w:tcPr>
            <w:tcW w:w="4508" w:type="dxa"/>
          </w:tcPr>
          <w:p w14:paraId="4B0FCFBC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Trigger</w:t>
            </w:r>
          </w:p>
        </w:tc>
        <w:tc>
          <w:tcPr>
            <w:tcW w:w="4508" w:type="dxa"/>
          </w:tcPr>
          <w:p w14:paraId="38A13A43" w14:textId="701B0834" w:rsidR="00713C5C" w:rsidRPr="00B00293" w:rsidRDefault="00B00293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 adding the data</w:t>
            </w:r>
          </w:p>
        </w:tc>
      </w:tr>
    </w:tbl>
    <w:p w14:paraId="1668312D" w14:textId="77777777" w:rsidR="00713C5C" w:rsidRPr="00B00293" w:rsidRDefault="00713C5C">
      <w:pPr>
        <w:rPr>
          <w:rFonts w:ascii="Arial" w:hAnsi="Arial" w:cs="Arial"/>
        </w:rPr>
      </w:pPr>
    </w:p>
    <w:p w14:paraId="66293FE4" w14:textId="20F2BFDE" w:rsidR="00713C5C" w:rsidRPr="00B00293" w:rsidRDefault="00713C5C">
      <w:pPr>
        <w:rPr>
          <w:rFonts w:ascii="Arial" w:hAnsi="Arial" w:cs="Arial"/>
        </w:rPr>
      </w:pPr>
      <w:r w:rsidRPr="00B00293">
        <w:rPr>
          <w:rFonts w:ascii="Arial" w:hAnsi="Arial" w:cs="Arial"/>
        </w:rPr>
        <w:t xml:space="preserve">Use Case </w:t>
      </w:r>
      <w:r w:rsidR="00DE350D" w:rsidRPr="00B00293">
        <w:rPr>
          <w:rFonts w:ascii="Arial" w:hAnsi="Arial" w:cs="Arial"/>
        </w:rPr>
        <w:t>6</w:t>
      </w:r>
      <w:r w:rsidRPr="00B00293">
        <w:rPr>
          <w:rFonts w:ascii="Arial" w:hAnsi="Arial" w:cs="Arial"/>
        </w:rPr>
        <w:t>: Edit Data</w:t>
      </w:r>
    </w:p>
    <w:p w14:paraId="7538DC16" w14:textId="77777777" w:rsidR="00713C5C" w:rsidRPr="00B00293" w:rsidRDefault="00713C5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3C5C" w:rsidRPr="00B00293" w14:paraId="1B3DA7CF" w14:textId="77777777" w:rsidTr="00577B85">
        <w:tc>
          <w:tcPr>
            <w:tcW w:w="4508" w:type="dxa"/>
          </w:tcPr>
          <w:p w14:paraId="19D674B8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lastRenderedPageBreak/>
              <w:t>Description</w:t>
            </w:r>
          </w:p>
        </w:tc>
        <w:tc>
          <w:tcPr>
            <w:tcW w:w="4508" w:type="dxa"/>
          </w:tcPr>
          <w:p w14:paraId="53486453" w14:textId="3660F2D1" w:rsidR="00713C5C" w:rsidRPr="00B00293" w:rsidRDefault="00B00293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use case describes the process which a member of the organisation will be able to </w:t>
            </w:r>
            <w:r>
              <w:rPr>
                <w:rFonts w:ascii="Arial" w:hAnsi="Arial" w:cs="Arial"/>
              </w:rPr>
              <w:t>edit data</w:t>
            </w:r>
          </w:p>
        </w:tc>
      </w:tr>
      <w:tr w:rsidR="00713C5C" w:rsidRPr="00B00293" w14:paraId="5236CC1F" w14:textId="77777777" w:rsidTr="00577B85">
        <w:tc>
          <w:tcPr>
            <w:tcW w:w="4508" w:type="dxa"/>
          </w:tcPr>
          <w:p w14:paraId="275B7A01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Actors</w:t>
            </w:r>
          </w:p>
        </w:tc>
        <w:tc>
          <w:tcPr>
            <w:tcW w:w="4508" w:type="dxa"/>
          </w:tcPr>
          <w:p w14:paraId="1852A2D4" w14:textId="77777777" w:rsidR="00713C5C" w:rsidRDefault="00B00293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</w:t>
            </w:r>
          </w:p>
          <w:p w14:paraId="7B644EFA" w14:textId="666ED554" w:rsidR="00B00293" w:rsidRPr="00B00293" w:rsidRDefault="00B00293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</w:p>
        </w:tc>
      </w:tr>
      <w:tr w:rsidR="00713C5C" w:rsidRPr="00B00293" w14:paraId="4C10942D" w14:textId="77777777" w:rsidTr="00577B85">
        <w:tc>
          <w:tcPr>
            <w:tcW w:w="4508" w:type="dxa"/>
          </w:tcPr>
          <w:p w14:paraId="1B41B27B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Preconditions</w:t>
            </w:r>
          </w:p>
        </w:tc>
        <w:tc>
          <w:tcPr>
            <w:tcW w:w="4508" w:type="dxa"/>
          </w:tcPr>
          <w:p w14:paraId="5E06EEC1" w14:textId="77777777" w:rsidR="00713C5C" w:rsidRDefault="00B00293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MOTO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edit data</w:t>
            </w:r>
          </w:p>
          <w:p w14:paraId="4268DDC5" w14:textId="59834138" w:rsidR="00B00293" w:rsidRPr="00B00293" w:rsidRDefault="00B00293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</w:t>
            </w:r>
            <w:proofErr w:type="gramStart"/>
            <w:r>
              <w:rPr>
                <w:rFonts w:ascii="Arial" w:hAnsi="Arial" w:cs="Arial"/>
              </w:rPr>
              <w:t>is capable of editing</w:t>
            </w:r>
            <w:proofErr w:type="gramEnd"/>
            <w:r>
              <w:rPr>
                <w:rFonts w:ascii="Arial" w:hAnsi="Arial" w:cs="Arial"/>
              </w:rPr>
              <w:t xml:space="preserve"> the data</w:t>
            </w:r>
          </w:p>
        </w:tc>
      </w:tr>
      <w:tr w:rsidR="00713C5C" w:rsidRPr="00B00293" w14:paraId="094D2EE3" w14:textId="77777777" w:rsidTr="00577B85">
        <w:tc>
          <w:tcPr>
            <w:tcW w:w="4508" w:type="dxa"/>
          </w:tcPr>
          <w:p w14:paraId="3311525F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Postconditions</w:t>
            </w:r>
          </w:p>
        </w:tc>
        <w:tc>
          <w:tcPr>
            <w:tcW w:w="4508" w:type="dxa"/>
          </w:tcPr>
          <w:p w14:paraId="3A91E00D" w14:textId="2DE38CDC" w:rsidR="00713C5C" w:rsidRPr="00B00293" w:rsidRDefault="00B00293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is updated with new, corrected data</w:t>
            </w:r>
          </w:p>
        </w:tc>
      </w:tr>
      <w:tr w:rsidR="00713C5C" w:rsidRPr="00B00293" w14:paraId="306D50B3" w14:textId="77777777" w:rsidTr="00577B85">
        <w:tc>
          <w:tcPr>
            <w:tcW w:w="4508" w:type="dxa"/>
          </w:tcPr>
          <w:p w14:paraId="710C7DF9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Trigger</w:t>
            </w:r>
          </w:p>
        </w:tc>
        <w:tc>
          <w:tcPr>
            <w:tcW w:w="4508" w:type="dxa"/>
          </w:tcPr>
          <w:p w14:paraId="0749AC8D" w14:textId="5D74D05F" w:rsidR="00713C5C" w:rsidRPr="00B00293" w:rsidRDefault="00B00293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 makes their changes and saves it</w:t>
            </w:r>
          </w:p>
        </w:tc>
      </w:tr>
    </w:tbl>
    <w:p w14:paraId="07E88152" w14:textId="77777777" w:rsidR="00713C5C" w:rsidRPr="00B00293" w:rsidRDefault="00713C5C">
      <w:pPr>
        <w:rPr>
          <w:rFonts w:ascii="Arial" w:hAnsi="Arial" w:cs="Arial"/>
        </w:rPr>
      </w:pPr>
    </w:p>
    <w:p w14:paraId="45A2A771" w14:textId="657FFD2A" w:rsidR="00713C5C" w:rsidRPr="00B00293" w:rsidRDefault="00713C5C">
      <w:pPr>
        <w:rPr>
          <w:rFonts w:ascii="Arial" w:hAnsi="Arial" w:cs="Arial"/>
        </w:rPr>
      </w:pPr>
      <w:r w:rsidRPr="00B00293">
        <w:rPr>
          <w:rFonts w:ascii="Arial" w:hAnsi="Arial" w:cs="Arial"/>
        </w:rPr>
        <w:t xml:space="preserve">Use Case </w:t>
      </w:r>
      <w:r w:rsidR="00DE350D" w:rsidRPr="00B00293">
        <w:rPr>
          <w:rFonts w:ascii="Arial" w:hAnsi="Arial" w:cs="Arial"/>
        </w:rPr>
        <w:t>7</w:t>
      </w:r>
      <w:r w:rsidRPr="00B00293">
        <w:rPr>
          <w:rFonts w:ascii="Arial" w:hAnsi="Arial" w:cs="Arial"/>
        </w:rPr>
        <w:t>: View countries of the world</w:t>
      </w:r>
    </w:p>
    <w:p w14:paraId="2F5B15F6" w14:textId="77777777" w:rsidR="00713C5C" w:rsidRPr="00B00293" w:rsidRDefault="00713C5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3C5C" w:rsidRPr="00B00293" w14:paraId="16E4A72D" w14:textId="77777777" w:rsidTr="00577B85">
        <w:tc>
          <w:tcPr>
            <w:tcW w:w="4508" w:type="dxa"/>
          </w:tcPr>
          <w:p w14:paraId="6CBDB4B2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Description</w:t>
            </w:r>
          </w:p>
        </w:tc>
        <w:tc>
          <w:tcPr>
            <w:tcW w:w="4508" w:type="dxa"/>
          </w:tcPr>
          <w:p w14:paraId="44CA106B" w14:textId="2E03623F" w:rsidR="00713C5C" w:rsidRPr="00B00293" w:rsidRDefault="00FA0D1E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use case describes the process which a member of the organisation will be able to view countries of the world</w:t>
            </w:r>
          </w:p>
        </w:tc>
      </w:tr>
      <w:tr w:rsidR="00713C5C" w:rsidRPr="00B00293" w14:paraId="4C5CA9EE" w14:textId="77777777" w:rsidTr="00577B85">
        <w:tc>
          <w:tcPr>
            <w:tcW w:w="4508" w:type="dxa"/>
          </w:tcPr>
          <w:p w14:paraId="5CEE15B4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Actors</w:t>
            </w:r>
          </w:p>
        </w:tc>
        <w:tc>
          <w:tcPr>
            <w:tcW w:w="4508" w:type="dxa"/>
          </w:tcPr>
          <w:p w14:paraId="7837549E" w14:textId="77777777" w:rsidR="00713C5C" w:rsidRDefault="00FA0D1E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</w:t>
            </w:r>
          </w:p>
          <w:p w14:paraId="34C3889C" w14:textId="196CCB50" w:rsidR="00FA0D1E" w:rsidRPr="00B00293" w:rsidRDefault="00FA0D1E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</w:p>
        </w:tc>
      </w:tr>
      <w:tr w:rsidR="00713C5C" w:rsidRPr="00B00293" w14:paraId="0F6EC43C" w14:textId="77777777" w:rsidTr="00577B85">
        <w:tc>
          <w:tcPr>
            <w:tcW w:w="4508" w:type="dxa"/>
          </w:tcPr>
          <w:p w14:paraId="19EFE076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Preconditions</w:t>
            </w:r>
          </w:p>
        </w:tc>
        <w:tc>
          <w:tcPr>
            <w:tcW w:w="4508" w:type="dxa"/>
          </w:tcPr>
          <w:p w14:paraId="60940B89" w14:textId="77777777" w:rsidR="00713C5C" w:rsidRDefault="00FA0D1E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 has permissions to view the countries of the world in this system</w:t>
            </w:r>
          </w:p>
          <w:p w14:paraId="2282CFE8" w14:textId="1FCF5417" w:rsidR="00FA0D1E" w:rsidRPr="00B00293" w:rsidRDefault="00FA0D1E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has a toggle to view the countries of the world</w:t>
            </w:r>
          </w:p>
        </w:tc>
      </w:tr>
      <w:tr w:rsidR="00713C5C" w:rsidRPr="00B00293" w14:paraId="4FFEA654" w14:textId="77777777" w:rsidTr="00577B85">
        <w:tc>
          <w:tcPr>
            <w:tcW w:w="4508" w:type="dxa"/>
          </w:tcPr>
          <w:p w14:paraId="276AFA2E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Postconditions</w:t>
            </w:r>
          </w:p>
        </w:tc>
        <w:tc>
          <w:tcPr>
            <w:tcW w:w="4508" w:type="dxa"/>
          </w:tcPr>
          <w:p w14:paraId="4E0C7C05" w14:textId="31534B79" w:rsidR="00713C5C" w:rsidRPr="00B00293" w:rsidRDefault="00FA0D1E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shows MOTO the countries of the world</w:t>
            </w:r>
          </w:p>
        </w:tc>
      </w:tr>
      <w:tr w:rsidR="00713C5C" w:rsidRPr="00B00293" w14:paraId="5EB889DB" w14:textId="77777777" w:rsidTr="00577B85">
        <w:tc>
          <w:tcPr>
            <w:tcW w:w="4508" w:type="dxa"/>
          </w:tcPr>
          <w:p w14:paraId="773FCE89" w14:textId="77777777" w:rsidR="00713C5C" w:rsidRPr="00B00293" w:rsidRDefault="00713C5C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Trigger</w:t>
            </w:r>
          </w:p>
        </w:tc>
        <w:tc>
          <w:tcPr>
            <w:tcW w:w="4508" w:type="dxa"/>
          </w:tcPr>
          <w:p w14:paraId="65E35ECB" w14:textId="22909B3D" w:rsidR="00713C5C" w:rsidRPr="00B00293" w:rsidRDefault="00FA0D1E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 selects to view countries of the world</w:t>
            </w:r>
          </w:p>
        </w:tc>
      </w:tr>
    </w:tbl>
    <w:p w14:paraId="3BD89F22" w14:textId="77777777" w:rsidR="00713C5C" w:rsidRPr="00B00293" w:rsidRDefault="00713C5C">
      <w:pPr>
        <w:rPr>
          <w:rFonts w:ascii="Arial" w:hAnsi="Arial" w:cs="Arial"/>
        </w:rPr>
      </w:pPr>
    </w:p>
    <w:p w14:paraId="367A7ABC" w14:textId="77777777" w:rsidR="00713C5C" w:rsidRPr="00B00293" w:rsidRDefault="00713C5C">
      <w:pPr>
        <w:rPr>
          <w:rFonts w:ascii="Arial" w:hAnsi="Arial" w:cs="Arial"/>
        </w:rPr>
      </w:pPr>
    </w:p>
    <w:p w14:paraId="24DD7768" w14:textId="3D33AAF3" w:rsidR="00713C5C" w:rsidRPr="00B00293" w:rsidRDefault="00713C5C">
      <w:pPr>
        <w:rPr>
          <w:rFonts w:ascii="Arial" w:hAnsi="Arial" w:cs="Arial"/>
        </w:rPr>
      </w:pPr>
      <w:r w:rsidRPr="00B00293">
        <w:rPr>
          <w:rFonts w:ascii="Arial" w:hAnsi="Arial" w:cs="Arial"/>
        </w:rPr>
        <w:t xml:space="preserve">Use Case </w:t>
      </w:r>
      <w:r w:rsidR="00DE350D" w:rsidRPr="00B00293">
        <w:rPr>
          <w:rFonts w:ascii="Arial" w:hAnsi="Arial" w:cs="Arial"/>
        </w:rPr>
        <w:t>8</w:t>
      </w:r>
      <w:r w:rsidRPr="00B00293">
        <w:rPr>
          <w:rFonts w:ascii="Arial" w:hAnsi="Arial" w:cs="Arial"/>
        </w:rPr>
        <w:t>: View cities of the world</w:t>
      </w:r>
    </w:p>
    <w:p w14:paraId="45F9C0D4" w14:textId="77777777" w:rsidR="00713C5C" w:rsidRPr="00B00293" w:rsidRDefault="00713C5C">
      <w:pPr>
        <w:rPr>
          <w:rFonts w:ascii="Arial" w:hAnsi="Arial" w:cs="Arial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A0D1E" w:rsidRPr="00B00293" w14:paraId="2CE51773" w14:textId="77777777" w:rsidTr="00FA0D1E">
        <w:tc>
          <w:tcPr>
            <w:tcW w:w="4508" w:type="dxa"/>
          </w:tcPr>
          <w:p w14:paraId="688D76EA" w14:textId="77777777" w:rsidR="00FA0D1E" w:rsidRPr="00B00293" w:rsidRDefault="00FA0D1E" w:rsidP="00FA0D1E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Description</w:t>
            </w:r>
          </w:p>
        </w:tc>
        <w:tc>
          <w:tcPr>
            <w:tcW w:w="4508" w:type="dxa"/>
          </w:tcPr>
          <w:p w14:paraId="2B94D954" w14:textId="46CAE6D4" w:rsidR="00FA0D1E" w:rsidRPr="00B00293" w:rsidRDefault="00FA0D1E" w:rsidP="00FA0D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use case describes the process which a member of the organisation will be able to view </w:t>
            </w:r>
            <w:r>
              <w:rPr>
                <w:rFonts w:ascii="Arial" w:hAnsi="Arial" w:cs="Arial"/>
              </w:rPr>
              <w:t>cities</w:t>
            </w:r>
            <w:r>
              <w:rPr>
                <w:rFonts w:ascii="Arial" w:hAnsi="Arial" w:cs="Arial"/>
              </w:rPr>
              <w:t xml:space="preserve"> of the world</w:t>
            </w:r>
          </w:p>
        </w:tc>
      </w:tr>
      <w:tr w:rsidR="00FA0D1E" w:rsidRPr="00B00293" w14:paraId="6CECA871" w14:textId="77777777" w:rsidTr="00FA0D1E">
        <w:tc>
          <w:tcPr>
            <w:tcW w:w="4508" w:type="dxa"/>
          </w:tcPr>
          <w:p w14:paraId="6BC15F3B" w14:textId="77777777" w:rsidR="00FA0D1E" w:rsidRPr="00B00293" w:rsidRDefault="00FA0D1E" w:rsidP="00FA0D1E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Actors</w:t>
            </w:r>
          </w:p>
        </w:tc>
        <w:tc>
          <w:tcPr>
            <w:tcW w:w="4508" w:type="dxa"/>
          </w:tcPr>
          <w:p w14:paraId="4EB75EB9" w14:textId="77777777" w:rsidR="00FA0D1E" w:rsidRDefault="00FA0D1E" w:rsidP="00FA0D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</w:t>
            </w:r>
          </w:p>
          <w:p w14:paraId="396DEF60" w14:textId="6BB9CE06" w:rsidR="00FA0D1E" w:rsidRPr="00B00293" w:rsidRDefault="00FA0D1E" w:rsidP="00FA0D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</w:p>
        </w:tc>
      </w:tr>
      <w:tr w:rsidR="00FA0D1E" w:rsidRPr="00B00293" w14:paraId="2FBE8727" w14:textId="77777777" w:rsidTr="00FA0D1E">
        <w:tc>
          <w:tcPr>
            <w:tcW w:w="4508" w:type="dxa"/>
          </w:tcPr>
          <w:p w14:paraId="4E06EF76" w14:textId="77777777" w:rsidR="00FA0D1E" w:rsidRPr="00B00293" w:rsidRDefault="00FA0D1E" w:rsidP="00FA0D1E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Preconditions</w:t>
            </w:r>
          </w:p>
        </w:tc>
        <w:tc>
          <w:tcPr>
            <w:tcW w:w="4508" w:type="dxa"/>
          </w:tcPr>
          <w:p w14:paraId="5221AED2" w14:textId="7FACC70C" w:rsidR="00FA0D1E" w:rsidRDefault="00FA0D1E" w:rsidP="00FA0D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MOTO has permissions to view the countries of the </w:t>
            </w:r>
            <w:r w:rsidR="004E3CED">
              <w:rPr>
                <w:rFonts w:ascii="Arial" w:hAnsi="Arial" w:cs="Arial"/>
              </w:rPr>
              <w:t>cities</w:t>
            </w:r>
            <w:r>
              <w:rPr>
                <w:rFonts w:ascii="Arial" w:hAnsi="Arial" w:cs="Arial"/>
              </w:rPr>
              <w:t xml:space="preserve"> in this system</w:t>
            </w:r>
          </w:p>
          <w:p w14:paraId="0E4BCD17" w14:textId="0C139E07" w:rsidR="00FA0D1E" w:rsidRPr="00B00293" w:rsidRDefault="00FA0D1E" w:rsidP="00FA0D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has a toggle to view the </w:t>
            </w:r>
            <w:r>
              <w:rPr>
                <w:rFonts w:ascii="Arial" w:hAnsi="Arial" w:cs="Arial"/>
              </w:rPr>
              <w:t>cities</w:t>
            </w:r>
            <w:r>
              <w:rPr>
                <w:rFonts w:ascii="Arial" w:hAnsi="Arial" w:cs="Arial"/>
              </w:rPr>
              <w:t xml:space="preserve"> of the world</w:t>
            </w:r>
          </w:p>
        </w:tc>
      </w:tr>
      <w:tr w:rsidR="00FA0D1E" w:rsidRPr="00B00293" w14:paraId="40331510" w14:textId="77777777" w:rsidTr="00FA0D1E">
        <w:tc>
          <w:tcPr>
            <w:tcW w:w="4508" w:type="dxa"/>
          </w:tcPr>
          <w:p w14:paraId="3B53ACD3" w14:textId="77777777" w:rsidR="00FA0D1E" w:rsidRPr="00B00293" w:rsidRDefault="00FA0D1E" w:rsidP="00FA0D1E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Postconditions</w:t>
            </w:r>
          </w:p>
        </w:tc>
        <w:tc>
          <w:tcPr>
            <w:tcW w:w="4508" w:type="dxa"/>
          </w:tcPr>
          <w:p w14:paraId="797ED660" w14:textId="040F058C" w:rsidR="00FA0D1E" w:rsidRPr="00B00293" w:rsidRDefault="00FA0D1E" w:rsidP="00FA0D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shows MOTO the </w:t>
            </w:r>
            <w:r>
              <w:rPr>
                <w:rFonts w:ascii="Arial" w:hAnsi="Arial" w:cs="Arial"/>
              </w:rPr>
              <w:t>cities</w:t>
            </w:r>
            <w:r>
              <w:rPr>
                <w:rFonts w:ascii="Arial" w:hAnsi="Arial" w:cs="Arial"/>
              </w:rPr>
              <w:t xml:space="preserve"> of the world</w:t>
            </w:r>
          </w:p>
        </w:tc>
      </w:tr>
      <w:tr w:rsidR="00FA0D1E" w:rsidRPr="00B00293" w14:paraId="2BC2F412" w14:textId="77777777" w:rsidTr="00FA0D1E">
        <w:tc>
          <w:tcPr>
            <w:tcW w:w="4508" w:type="dxa"/>
          </w:tcPr>
          <w:p w14:paraId="02BBD0D9" w14:textId="77777777" w:rsidR="00FA0D1E" w:rsidRPr="00B00293" w:rsidRDefault="00FA0D1E" w:rsidP="00FA0D1E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Trigger</w:t>
            </w:r>
          </w:p>
        </w:tc>
        <w:tc>
          <w:tcPr>
            <w:tcW w:w="4508" w:type="dxa"/>
          </w:tcPr>
          <w:p w14:paraId="342F71B5" w14:textId="02CEADBC" w:rsidR="00FA0D1E" w:rsidRPr="00B00293" w:rsidRDefault="00FA0D1E" w:rsidP="00FA0D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MOTO selects to view </w:t>
            </w:r>
            <w:r>
              <w:rPr>
                <w:rFonts w:ascii="Arial" w:hAnsi="Arial" w:cs="Arial"/>
              </w:rPr>
              <w:t>cities</w:t>
            </w:r>
            <w:r>
              <w:rPr>
                <w:rFonts w:ascii="Arial" w:hAnsi="Arial" w:cs="Arial"/>
              </w:rPr>
              <w:t xml:space="preserve"> of the world</w:t>
            </w:r>
          </w:p>
        </w:tc>
      </w:tr>
    </w:tbl>
    <w:p w14:paraId="64F795CC" w14:textId="77777777" w:rsidR="00713C5C" w:rsidRPr="00B00293" w:rsidRDefault="00713C5C">
      <w:pPr>
        <w:rPr>
          <w:rFonts w:ascii="Arial" w:hAnsi="Arial" w:cs="Arial"/>
        </w:rPr>
      </w:pPr>
    </w:p>
    <w:p w14:paraId="2A6B67D7" w14:textId="3AC37CD4" w:rsidR="00713C5C" w:rsidRPr="00B00293" w:rsidRDefault="00713C5C">
      <w:pPr>
        <w:rPr>
          <w:rFonts w:ascii="Arial" w:hAnsi="Arial" w:cs="Arial"/>
        </w:rPr>
      </w:pPr>
      <w:r w:rsidRPr="00B00293">
        <w:rPr>
          <w:rFonts w:ascii="Arial" w:hAnsi="Arial" w:cs="Arial"/>
        </w:rPr>
        <w:lastRenderedPageBreak/>
        <w:t xml:space="preserve">Use Case </w:t>
      </w:r>
      <w:r w:rsidR="00DE350D" w:rsidRPr="00B00293">
        <w:rPr>
          <w:rFonts w:ascii="Arial" w:hAnsi="Arial" w:cs="Arial"/>
        </w:rPr>
        <w:t>9</w:t>
      </w:r>
      <w:r w:rsidRPr="00B00293">
        <w:rPr>
          <w:rFonts w:ascii="Arial" w:hAnsi="Arial" w:cs="Arial"/>
        </w:rPr>
        <w:t xml:space="preserve">: View </w:t>
      </w:r>
      <w:r w:rsidR="004E3CED">
        <w:rPr>
          <w:rFonts w:ascii="Arial" w:hAnsi="Arial" w:cs="Arial"/>
        </w:rPr>
        <w:t>Capitals</w:t>
      </w:r>
      <w:r w:rsidRPr="00B00293">
        <w:rPr>
          <w:rFonts w:ascii="Arial" w:hAnsi="Arial" w:cs="Arial"/>
        </w:rPr>
        <w:t xml:space="preserve"> of the world</w:t>
      </w:r>
    </w:p>
    <w:p w14:paraId="14D37349" w14:textId="77777777" w:rsidR="00713C5C" w:rsidRPr="00B00293" w:rsidRDefault="00713C5C">
      <w:pPr>
        <w:rPr>
          <w:rFonts w:ascii="Arial" w:hAnsi="Arial" w:cs="Arial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A0D1E" w:rsidRPr="00B00293" w14:paraId="3BC4BB22" w14:textId="77777777" w:rsidTr="00FA0D1E">
        <w:tc>
          <w:tcPr>
            <w:tcW w:w="4508" w:type="dxa"/>
          </w:tcPr>
          <w:p w14:paraId="7735D4AC" w14:textId="77777777" w:rsidR="00FA0D1E" w:rsidRPr="00B00293" w:rsidRDefault="00FA0D1E" w:rsidP="00FA0D1E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Description</w:t>
            </w:r>
          </w:p>
        </w:tc>
        <w:tc>
          <w:tcPr>
            <w:tcW w:w="4508" w:type="dxa"/>
          </w:tcPr>
          <w:p w14:paraId="6A77D5C4" w14:textId="57AA5F33" w:rsidR="00FA0D1E" w:rsidRPr="00B00293" w:rsidRDefault="00FA0D1E" w:rsidP="00FA0D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use case describes the process which a member of the organisation will be able to view </w:t>
            </w:r>
            <w:r w:rsidR="004E3CED">
              <w:rPr>
                <w:rFonts w:ascii="Arial" w:hAnsi="Arial" w:cs="Arial"/>
              </w:rPr>
              <w:t>Capitals</w:t>
            </w:r>
            <w:r>
              <w:rPr>
                <w:rFonts w:ascii="Arial" w:hAnsi="Arial" w:cs="Arial"/>
              </w:rPr>
              <w:t xml:space="preserve"> of the world</w:t>
            </w:r>
          </w:p>
        </w:tc>
      </w:tr>
      <w:tr w:rsidR="00FA0D1E" w:rsidRPr="00B00293" w14:paraId="1C3B44C3" w14:textId="77777777" w:rsidTr="00FA0D1E">
        <w:tc>
          <w:tcPr>
            <w:tcW w:w="4508" w:type="dxa"/>
          </w:tcPr>
          <w:p w14:paraId="054BCD0A" w14:textId="77777777" w:rsidR="00FA0D1E" w:rsidRPr="00B00293" w:rsidRDefault="00FA0D1E" w:rsidP="00FA0D1E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Actors</w:t>
            </w:r>
          </w:p>
        </w:tc>
        <w:tc>
          <w:tcPr>
            <w:tcW w:w="4508" w:type="dxa"/>
          </w:tcPr>
          <w:p w14:paraId="07E2D552" w14:textId="77777777" w:rsidR="00FA0D1E" w:rsidRDefault="00FA0D1E" w:rsidP="00FA0D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</w:t>
            </w:r>
          </w:p>
          <w:p w14:paraId="3F4B4372" w14:textId="241E5594" w:rsidR="00FA0D1E" w:rsidRPr="00B00293" w:rsidRDefault="00FA0D1E" w:rsidP="00FA0D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</w:p>
        </w:tc>
      </w:tr>
      <w:tr w:rsidR="00FA0D1E" w:rsidRPr="00B00293" w14:paraId="6AD51D88" w14:textId="77777777" w:rsidTr="00FA0D1E">
        <w:tc>
          <w:tcPr>
            <w:tcW w:w="4508" w:type="dxa"/>
          </w:tcPr>
          <w:p w14:paraId="28C9A304" w14:textId="77777777" w:rsidR="00FA0D1E" w:rsidRPr="00B00293" w:rsidRDefault="00FA0D1E" w:rsidP="00FA0D1E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Preconditions</w:t>
            </w:r>
          </w:p>
        </w:tc>
        <w:tc>
          <w:tcPr>
            <w:tcW w:w="4508" w:type="dxa"/>
          </w:tcPr>
          <w:p w14:paraId="3AC5C2E1" w14:textId="243287CB" w:rsidR="00FA0D1E" w:rsidRDefault="00FA0D1E" w:rsidP="00FA0D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MOTO has permissions to view the countries of the </w:t>
            </w:r>
            <w:r w:rsidR="004E3CED">
              <w:rPr>
                <w:rFonts w:ascii="Arial" w:hAnsi="Arial" w:cs="Arial"/>
              </w:rPr>
              <w:t>regions</w:t>
            </w:r>
            <w:r>
              <w:rPr>
                <w:rFonts w:ascii="Arial" w:hAnsi="Arial" w:cs="Arial"/>
              </w:rPr>
              <w:t xml:space="preserve"> in this system</w:t>
            </w:r>
          </w:p>
          <w:p w14:paraId="2407F3EB" w14:textId="13462E63" w:rsidR="00FA0D1E" w:rsidRPr="00B00293" w:rsidRDefault="00FA0D1E" w:rsidP="00FA0D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has a toggle to view the </w:t>
            </w:r>
            <w:r w:rsidR="004E3CED">
              <w:rPr>
                <w:rFonts w:ascii="Arial" w:hAnsi="Arial" w:cs="Arial"/>
              </w:rPr>
              <w:t xml:space="preserve">Capitals </w:t>
            </w:r>
            <w:r>
              <w:rPr>
                <w:rFonts w:ascii="Arial" w:hAnsi="Arial" w:cs="Arial"/>
              </w:rPr>
              <w:t>of the world</w:t>
            </w:r>
          </w:p>
        </w:tc>
      </w:tr>
      <w:tr w:rsidR="00FA0D1E" w:rsidRPr="00B00293" w14:paraId="6830449F" w14:textId="77777777" w:rsidTr="00FA0D1E">
        <w:tc>
          <w:tcPr>
            <w:tcW w:w="4508" w:type="dxa"/>
          </w:tcPr>
          <w:p w14:paraId="0CDAEC7C" w14:textId="77777777" w:rsidR="00FA0D1E" w:rsidRPr="00B00293" w:rsidRDefault="00FA0D1E" w:rsidP="00FA0D1E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Postconditions</w:t>
            </w:r>
          </w:p>
        </w:tc>
        <w:tc>
          <w:tcPr>
            <w:tcW w:w="4508" w:type="dxa"/>
          </w:tcPr>
          <w:p w14:paraId="127C8F63" w14:textId="5192808C" w:rsidR="00FA0D1E" w:rsidRPr="00B00293" w:rsidRDefault="00FA0D1E" w:rsidP="00FA0D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shows MOTO the </w:t>
            </w:r>
            <w:r w:rsidR="004E3CED">
              <w:rPr>
                <w:rFonts w:ascii="Arial" w:hAnsi="Arial" w:cs="Arial"/>
              </w:rPr>
              <w:t xml:space="preserve">Capitals </w:t>
            </w:r>
            <w:r>
              <w:rPr>
                <w:rFonts w:ascii="Arial" w:hAnsi="Arial" w:cs="Arial"/>
              </w:rPr>
              <w:t>of the world</w:t>
            </w:r>
          </w:p>
        </w:tc>
      </w:tr>
      <w:tr w:rsidR="00FA0D1E" w:rsidRPr="00B00293" w14:paraId="2C564017" w14:textId="77777777" w:rsidTr="00FA0D1E">
        <w:tc>
          <w:tcPr>
            <w:tcW w:w="4508" w:type="dxa"/>
          </w:tcPr>
          <w:p w14:paraId="1EC585B8" w14:textId="77777777" w:rsidR="00FA0D1E" w:rsidRPr="00B00293" w:rsidRDefault="00FA0D1E" w:rsidP="00FA0D1E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Trigger</w:t>
            </w:r>
          </w:p>
        </w:tc>
        <w:tc>
          <w:tcPr>
            <w:tcW w:w="4508" w:type="dxa"/>
          </w:tcPr>
          <w:p w14:paraId="38D5FE8E" w14:textId="2F1CF7F6" w:rsidR="00FA0D1E" w:rsidRPr="00B00293" w:rsidRDefault="00FA0D1E" w:rsidP="00FA0D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MOTO selects to view </w:t>
            </w:r>
            <w:r w:rsidR="004E3CED">
              <w:rPr>
                <w:rFonts w:ascii="Arial" w:hAnsi="Arial" w:cs="Arial"/>
              </w:rPr>
              <w:t xml:space="preserve">Capitals </w:t>
            </w:r>
            <w:r>
              <w:rPr>
                <w:rFonts w:ascii="Arial" w:hAnsi="Arial" w:cs="Arial"/>
              </w:rPr>
              <w:t>of the world</w:t>
            </w:r>
          </w:p>
        </w:tc>
      </w:tr>
    </w:tbl>
    <w:p w14:paraId="105DBD5A" w14:textId="77777777" w:rsidR="00713C5C" w:rsidRDefault="00713C5C">
      <w:pPr>
        <w:rPr>
          <w:rFonts w:ascii="Arial" w:hAnsi="Arial" w:cs="Arial"/>
        </w:rPr>
      </w:pPr>
    </w:p>
    <w:p w14:paraId="54F688B1" w14:textId="78653083" w:rsidR="004E3CED" w:rsidRDefault="004E3CED">
      <w:pPr>
        <w:rPr>
          <w:rFonts w:ascii="Arial" w:hAnsi="Arial" w:cs="Arial"/>
        </w:rPr>
      </w:pPr>
      <w:r>
        <w:rPr>
          <w:rFonts w:ascii="Arial" w:hAnsi="Arial" w:cs="Arial"/>
        </w:rPr>
        <w:t>Use Case 10: View languages of the world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E3CED" w:rsidRPr="00B00293" w14:paraId="30E418A5" w14:textId="77777777" w:rsidTr="00577B85">
        <w:tc>
          <w:tcPr>
            <w:tcW w:w="4508" w:type="dxa"/>
          </w:tcPr>
          <w:p w14:paraId="76D28806" w14:textId="77777777" w:rsidR="004E3CED" w:rsidRPr="00B00293" w:rsidRDefault="004E3CED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Description</w:t>
            </w:r>
          </w:p>
        </w:tc>
        <w:tc>
          <w:tcPr>
            <w:tcW w:w="4508" w:type="dxa"/>
          </w:tcPr>
          <w:p w14:paraId="05B94DA3" w14:textId="7C0C51C5" w:rsidR="004E3CED" w:rsidRPr="00B00293" w:rsidRDefault="004E3CED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use case describes the process which a member of the organisation will be able to view </w:t>
            </w:r>
            <w:r>
              <w:rPr>
                <w:rFonts w:ascii="Arial" w:hAnsi="Arial" w:cs="Arial"/>
              </w:rPr>
              <w:t>languages</w:t>
            </w:r>
            <w:r>
              <w:rPr>
                <w:rFonts w:ascii="Arial" w:hAnsi="Arial" w:cs="Arial"/>
              </w:rPr>
              <w:t xml:space="preserve"> of the world</w:t>
            </w:r>
          </w:p>
        </w:tc>
      </w:tr>
      <w:tr w:rsidR="004E3CED" w:rsidRPr="00B00293" w14:paraId="1AB7B80A" w14:textId="77777777" w:rsidTr="00577B85">
        <w:tc>
          <w:tcPr>
            <w:tcW w:w="4508" w:type="dxa"/>
          </w:tcPr>
          <w:p w14:paraId="39922EC9" w14:textId="77777777" w:rsidR="004E3CED" w:rsidRPr="00B00293" w:rsidRDefault="004E3CED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Actors</w:t>
            </w:r>
          </w:p>
        </w:tc>
        <w:tc>
          <w:tcPr>
            <w:tcW w:w="4508" w:type="dxa"/>
          </w:tcPr>
          <w:p w14:paraId="38199B61" w14:textId="77777777" w:rsidR="004E3CED" w:rsidRDefault="004E3CED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</w:t>
            </w:r>
          </w:p>
          <w:p w14:paraId="496AA138" w14:textId="77777777" w:rsidR="004E3CED" w:rsidRPr="00B00293" w:rsidRDefault="004E3CED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</w:p>
        </w:tc>
      </w:tr>
      <w:tr w:rsidR="004E3CED" w:rsidRPr="00B00293" w14:paraId="2BA0B3B9" w14:textId="77777777" w:rsidTr="00577B85">
        <w:tc>
          <w:tcPr>
            <w:tcW w:w="4508" w:type="dxa"/>
          </w:tcPr>
          <w:p w14:paraId="151C112E" w14:textId="77777777" w:rsidR="004E3CED" w:rsidRPr="00B00293" w:rsidRDefault="004E3CED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Preconditions</w:t>
            </w:r>
          </w:p>
        </w:tc>
        <w:tc>
          <w:tcPr>
            <w:tcW w:w="4508" w:type="dxa"/>
          </w:tcPr>
          <w:p w14:paraId="70CBD85E" w14:textId="4DD5CF47" w:rsidR="004E3CED" w:rsidRDefault="004E3CED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MOTO has permissions to view the countries of the </w:t>
            </w:r>
            <w:r>
              <w:rPr>
                <w:rFonts w:ascii="Arial" w:hAnsi="Arial" w:cs="Arial"/>
              </w:rPr>
              <w:t>languages</w:t>
            </w:r>
            <w:r>
              <w:rPr>
                <w:rFonts w:ascii="Arial" w:hAnsi="Arial" w:cs="Arial"/>
              </w:rPr>
              <w:t xml:space="preserve"> in this system</w:t>
            </w:r>
          </w:p>
          <w:p w14:paraId="57387300" w14:textId="514D0D24" w:rsidR="004E3CED" w:rsidRPr="00B00293" w:rsidRDefault="004E3CED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has a toggle to view the </w:t>
            </w:r>
            <w:r>
              <w:rPr>
                <w:rFonts w:ascii="Arial" w:hAnsi="Arial" w:cs="Arial"/>
              </w:rPr>
              <w:t>languages</w:t>
            </w:r>
            <w:r>
              <w:rPr>
                <w:rFonts w:ascii="Arial" w:hAnsi="Arial" w:cs="Arial"/>
              </w:rPr>
              <w:t xml:space="preserve"> of the world</w:t>
            </w:r>
          </w:p>
        </w:tc>
      </w:tr>
      <w:tr w:rsidR="004E3CED" w:rsidRPr="00B00293" w14:paraId="124C4AE6" w14:textId="77777777" w:rsidTr="00577B85">
        <w:tc>
          <w:tcPr>
            <w:tcW w:w="4508" w:type="dxa"/>
          </w:tcPr>
          <w:p w14:paraId="4F1B8930" w14:textId="77777777" w:rsidR="004E3CED" w:rsidRPr="00B00293" w:rsidRDefault="004E3CED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Postconditions</w:t>
            </w:r>
          </w:p>
        </w:tc>
        <w:tc>
          <w:tcPr>
            <w:tcW w:w="4508" w:type="dxa"/>
          </w:tcPr>
          <w:p w14:paraId="6E6ACD21" w14:textId="7AC5094E" w:rsidR="004E3CED" w:rsidRPr="00B00293" w:rsidRDefault="004E3CED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shows MOTO the </w:t>
            </w:r>
            <w:r>
              <w:rPr>
                <w:rFonts w:ascii="Arial" w:hAnsi="Arial" w:cs="Arial"/>
              </w:rPr>
              <w:t>languages</w:t>
            </w:r>
            <w:r>
              <w:rPr>
                <w:rFonts w:ascii="Arial" w:hAnsi="Arial" w:cs="Arial"/>
              </w:rPr>
              <w:t xml:space="preserve"> of the world</w:t>
            </w:r>
          </w:p>
        </w:tc>
      </w:tr>
      <w:tr w:rsidR="004E3CED" w:rsidRPr="00B00293" w14:paraId="7D519429" w14:textId="77777777" w:rsidTr="00577B85">
        <w:tc>
          <w:tcPr>
            <w:tcW w:w="4508" w:type="dxa"/>
          </w:tcPr>
          <w:p w14:paraId="13E22037" w14:textId="77777777" w:rsidR="004E3CED" w:rsidRPr="00B00293" w:rsidRDefault="004E3CED" w:rsidP="00577B85">
            <w:pPr>
              <w:rPr>
                <w:rFonts w:ascii="Arial" w:hAnsi="Arial" w:cs="Arial"/>
              </w:rPr>
            </w:pPr>
            <w:r w:rsidRPr="00B00293">
              <w:rPr>
                <w:rFonts w:ascii="Arial" w:hAnsi="Arial" w:cs="Arial"/>
              </w:rPr>
              <w:t>Trigger</w:t>
            </w:r>
          </w:p>
        </w:tc>
        <w:tc>
          <w:tcPr>
            <w:tcW w:w="4508" w:type="dxa"/>
          </w:tcPr>
          <w:p w14:paraId="64FA9C78" w14:textId="48552900" w:rsidR="004E3CED" w:rsidRPr="00B00293" w:rsidRDefault="004E3CED" w:rsidP="0057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MOTO selects to view </w:t>
            </w:r>
            <w:r>
              <w:rPr>
                <w:rFonts w:ascii="Arial" w:hAnsi="Arial" w:cs="Arial"/>
              </w:rPr>
              <w:t>languages</w:t>
            </w:r>
            <w:r>
              <w:rPr>
                <w:rFonts w:ascii="Arial" w:hAnsi="Arial" w:cs="Arial"/>
              </w:rPr>
              <w:t xml:space="preserve"> of the world</w:t>
            </w:r>
          </w:p>
        </w:tc>
      </w:tr>
    </w:tbl>
    <w:p w14:paraId="3CF7505B" w14:textId="77777777" w:rsidR="004E3CED" w:rsidRPr="00B00293" w:rsidRDefault="004E3CED">
      <w:pPr>
        <w:rPr>
          <w:rFonts w:ascii="Arial" w:hAnsi="Arial" w:cs="Arial"/>
        </w:rPr>
      </w:pPr>
    </w:p>
    <w:sectPr w:rsidR="004E3CED" w:rsidRPr="00B00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3AF11B" w14:textId="77777777" w:rsidR="00760589" w:rsidRDefault="00760589" w:rsidP="00760589">
      <w:pPr>
        <w:spacing w:after="0" w:line="240" w:lineRule="auto"/>
      </w:pPr>
      <w:r>
        <w:separator/>
      </w:r>
    </w:p>
  </w:endnote>
  <w:endnote w:type="continuationSeparator" w:id="0">
    <w:p w14:paraId="7CF05CAC" w14:textId="77777777" w:rsidR="00760589" w:rsidRDefault="00760589" w:rsidP="00760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76F5F9" w14:textId="77777777" w:rsidR="00760589" w:rsidRDefault="00760589" w:rsidP="00760589">
      <w:pPr>
        <w:spacing w:after="0" w:line="240" w:lineRule="auto"/>
      </w:pPr>
      <w:r>
        <w:separator/>
      </w:r>
    </w:p>
  </w:footnote>
  <w:footnote w:type="continuationSeparator" w:id="0">
    <w:p w14:paraId="597F4D3A" w14:textId="77777777" w:rsidR="00760589" w:rsidRDefault="00760589" w:rsidP="007605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589"/>
    <w:rsid w:val="003341BF"/>
    <w:rsid w:val="003A6DF4"/>
    <w:rsid w:val="004E3CED"/>
    <w:rsid w:val="00705ABA"/>
    <w:rsid w:val="00713C5C"/>
    <w:rsid w:val="00760589"/>
    <w:rsid w:val="00865DB7"/>
    <w:rsid w:val="00945D45"/>
    <w:rsid w:val="00B00293"/>
    <w:rsid w:val="00BA6E41"/>
    <w:rsid w:val="00C81483"/>
    <w:rsid w:val="00DE350D"/>
    <w:rsid w:val="00FA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2684"/>
  <w15:chartTrackingRefBased/>
  <w15:docId w15:val="{975959AC-8130-452B-9C3F-611A76D6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5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5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5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5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5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60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0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589"/>
  </w:style>
  <w:style w:type="paragraph" w:styleId="Footer">
    <w:name w:val="footer"/>
    <w:basedOn w:val="Normal"/>
    <w:link w:val="FooterChar"/>
    <w:uiPriority w:val="99"/>
    <w:unhideWhenUsed/>
    <w:rsid w:val="00760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Cavan, Denver</dc:creator>
  <cp:keywords/>
  <dc:description/>
  <cp:lastModifiedBy>Cavan, Denver</cp:lastModifiedBy>
  <cp:revision>2</cp:revision>
  <dcterms:created xsi:type="dcterms:W3CDTF">2024-10-30T11:21:00Z</dcterms:created>
  <dcterms:modified xsi:type="dcterms:W3CDTF">2024-10-30T11:21:00Z</dcterms:modified>
</cp:coreProperties>
</file>