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5400"/>
          </w:tcPr>
          <w:p>
            <w:r>
              <w:rPr>
                <w:rFonts w:ascii="Segoe UI" w:hAnsi="Segoe UI"/>
                <w:b/>
                <w:i w:val="0"/>
                <w:color w:val="2C3E50"/>
                <w:sz w:val="52"/>
              </w:rPr>
              <w:t>MICHAEL DAVIDS</w:t>
            </w:r>
          </w:p>
          <w:p>
            <w:r>
              <w:rPr>
                <w:rFonts w:ascii="Segoe UI" w:hAnsi="Segoe UI"/>
                <w:b w:val="0"/>
                <w:i/>
                <w:color w:val="D4AC0D"/>
                <w:sz w:val="26"/>
              </w:rPr>
              <w:t>Senior Full Stack Developer • Technical Consultant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t>073 152 9691</w:t>
              <w:br/>
              <w:t>michaelcdavids@gmail.com</w:t>
              <w:br/>
              <w:t>michaelcdavids.github.io</w:t>
              <w:br/>
              <w:t>github.com/MichaelCDavids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400"/>
          </w:tcPr>
          <w:p/>
          <w:p>
            <w:pPr>
              <w:pBdr>
                <w:left w:val="single" w:sz="18" w:space="4" w:color="D4AC0D"/>
              </w:pBdr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PROFESSIONAL PROFILE</w:t>
            </w:r>
          </w:p>
          <w:p>
            <w:r>
              <w:rPr>
                <w:rFonts w:ascii="Segoe UI" w:hAnsi="Segoe UI"/>
                <w:b w:val="0"/>
                <w:i w:val="0"/>
                <w:sz w:val="20"/>
              </w:rPr>
              <w:t>Resilient Software Developer with 5+ years of experience in Full-Stack architecture and Business Analysis. Expert in React, Flutter, and AWS, with a proven ability to build scalable UI systems and high-performance technical assets. Dedicated to delivering user-centric solutions with professional integrity.</w:t>
            </w:r>
          </w:p>
          <w:p>
            <w:pPr>
              <w:pBdr>
                <w:left w:val="single" w:sz="18" w:space="4" w:color="D4AC0D"/>
              </w:pBdr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br/>
              <w:t>WORK HISTORY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Lead Software Consultant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AwethenticSA | 2023 – Present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Leading full-stack strategy and custom library development (Mute-UI).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Developing proprietary financial technology and e-commerce assets.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Architecture Analyst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Accenture | 2021 – 2023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Led RPA implementation (Blue Prism) for enterprise workflow optimization.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Managed AWS cloud infrastructure and integrated complex SAP data pipelines.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Full Stack Developer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Konvi (Pty) Ltd | 2019 – 2020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Developed cross-platform mobile apps using Flutter/Dart and Node.js.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Customer Service Advisor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Webhelp SA | 2015 – 2016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Managed international query resolution and order processing.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Customer Service Associate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Amazon.com | 2014 – 2015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Facilitated North American retail support via voice and chat.</w:t>
            </w:r>
          </w:p>
          <w:p>
            <w:pPr>
              <w:spacing w:before="160"/>
            </w:pPr>
            <w:r>
              <w:rPr>
                <w:rFonts w:ascii="Segoe UI" w:hAnsi="Segoe UI"/>
                <w:b/>
                <w:i w:val="0"/>
                <w:color w:val="2C3E50"/>
                <w:sz w:val="22"/>
              </w:rPr>
              <w:t>Machine Operator</w:t>
            </w:r>
            <w:r>
              <w:rPr>
                <w:rFonts w:ascii="Segoe UI" w:hAnsi="Segoe UI"/>
                <w:b w:val="0"/>
                <w:i w:val="0"/>
                <w:color w:val="566573"/>
                <w:sz w:val="18"/>
              </w:rPr>
              <w:br/>
              <w:t>G.U.D Holdings | 2013</w:t>
            </w:r>
          </w:p>
          <w:p>
            <w:pPr>
              <w:pStyle w:val="ListBullet"/>
              <w:spacing w:after="40"/>
            </w:pPr>
            <w:r>
              <w:rPr>
                <w:rFonts w:ascii="Segoe UI" w:hAnsi="Segoe UI"/>
                <w:b w:val="0"/>
                <w:i w:val="0"/>
                <w:sz w:val="20"/>
              </w:rPr>
              <w:t>Maintained high precision standards in a manufacturing environment.</w:t>
            </w:r>
          </w:p>
        </w:tc>
        <w:tc>
          <w:tcPr>
            <w:tcW w:type="dxa" w:w="5400"/>
          </w:tcPr>
          <w:p/>
          <w:p>
            <w:r>
              <w:t>TECHNICAL EXPERTISE</w:t>
            </w:r>
            <w:r>
              <w:rPr>
                <w:rFonts w:ascii="Segoe UI" w:hAnsi="Segoe UI"/>
                <w:b/>
                <w:i w:val="0"/>
                <w:color w:val="D4AC0D"/>
                <w:sz w:val="22"/>
              </w:rPr>
            </w:r>
          </w:p>
          <w:p>
            <w:r>
              <w:rPr>
                <w:rFonts w:ascii="Segoe UI" w:hAnsi="Segoe UI"/>
                <w:b w:val="0"/>
                <w:i w:val="0"/>
                <w:sz w:val="19"/>
              </w:rPr>
              <w:t>LANGUAGES:</w:t>
              <w:br/>
              <w:t>Java, Dart, JavaScript, SQL</w:t>
              <w:br/>
              <w:br/>
              <w:t>FRONT-END:</w:t>
              <w:br/>
              <w:t>React 18, Flutter, Zustand,</w:t>
              <w:br/>
              <w:t>Tailwind CSS, TanStack Query</w:t>
              <w:br/>
              <w:br/>
              <w:t>BACK-END &amp; DATA:</w:t>
              <w:br/>
              <w:t>Node.js, PostgreSQL, MongoDB,</w:t>
              <w:br/>
              <w:t>ExpressJS, Mongoose</w:t>
              <w:br/>
              <w:br/>
              <w:t>CLOUD &amp; AUTOMATION:</w:t>
              <w:br/>
              <w:t>AWS (Certified), Docker,</w:t>
              <w:br/>
              <w:t>GitHub Actions, Blue Prism</w:t>
            </w:r>
          </w:p>
          <w:p>
            <w:r>
              <w:br/>
              <w:t>EDUCATION</w:t>
            </w:r>
            <w:r>
              <w:rPr>
                <w:rFonts w:ascii="Segoe UI" w:hAnsi="Segoe UI"/>
                <w:b/>
                <w:i w:val="0"/>
                <w:color w:val="D4AC0D"/>
                <w:sz w:val="22"/>
              </w:rPr>
            </w:r>
          </w:p>
          <w:p>
            <w:r>
              <w:rPr>
                <w:rFonts w:ascii="Segoe UI" w:hAnsi="Segoe UI"/>
                <w:b w:val="0"/>
                <w:i w:val="0"/>
                <w:sz w:val="19"/>
              </w:rPr>
              <w:t>BSc Computer Science</w:t>
              <w:br/>
              <w:t>(Foundational) - UWC</w:t>
              <w:br/>
              <w:br/>
              <w:t>Full-Stack Certification</w:t>
              <w:br/>
              <w:t>codeX Cape Town</w:t>
            </w:r>
          </w:p>
          <w:p>
            <w:r>
              <w:br/>
              <w:t>REFERENCES</w:t>
            </w:r>
            <w:r>
              <w:rPr>
                <w:rFonts w:ascii="Segoe UI" w:hAnsi="Segoe UI"/>
                <w:b/>
                <w:i w:val="0"/>
                <w:color w:val="D4AC0D"/>
                <w:sz w:val="22"/>
              </w:rPr>
            </w:r>
          </w:p>
          <w:p>
            <w:r>
              <w:rPr>
                <w:rFonts w:ascii="Segoe UI" w:hAnsi="Segoe UI"/>
                <w:b w:val="0"/>
                <w:i/>
                <w:color w:val="566573"/>
                <w:sz w:val="19"/>
              </w:rPr>
              <w:t>Professional references available upon request.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