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5209" w14:textId="593C855D" w:rsidR="00CE38DF" w:rsidRDefault="00CE38DF" w:rsidP="00CE38DF">
      <w:pPr>
        <w:jc w:val="center"/>
        <w:rPr>
          <w:b/>
          <w:bCs/>
          <w:u w:val="single"/>
        </w:rPr>
      </w:pPr>
      <w:r>
        <w:rPr>
          <w:b/>
          <w:bCs/>
          <w:u w:val="single"/>
        </w:rPr>
        <w:t>Applications</w:t>
      </w:r>
    </w:p>
    <w:p w14:paraId="683194DF" w14:textId="41770FE9" w:rsidR="00CE38DF" w:rsidRDefault="00CE38DF" w:rsidP="00CE38DF">
      <w:r>
        <w:t xml:space="preserve">We </w:t>
      </w:r>
      <w:proofErr w:type="gramStart"/>
      <w:r>
        <w:t>envision</w:t>
      </w:r>
      <w:proofErr w:type="gramEnd"/>
      <w:r>
        <w:t xml:space="preserve"> our network to be useful in a wide array of applications where strictly centralized or strictly decentralized networks fall short. The two biggest issues we are trying to tackle are the efficiency and resiliency limitations of a strictly binary mode of operation. Centralized networks provided better </w:t>
      </w:r>
      <w:proofErr w:type="gramStart"/>
      <w:r>
        <w:t>throughput ;</w:t>
      </w:r>
      <w:proofErr w:type="gramEnd"/>
      <w:r>
        <w:t xml:space="preserve"> decentralized ones are more disaster resilient. Our system assumes a nominally centralized mode of operation. When some disaster occurs that disables a server node, the previously attached nodes will dynamically switch to decentralized communication. With each round of message propagation, each node has an associated probability of acting as a server. This probability is adjusted until a new local server emerges and a locally centralized cluster is formed. This </w:t>
      </w:r>
      <w:proofErr w:type="gramStart"/>
      <w:r>
        <w:t>opens up</w:t>
      </w:r>
      <w:proofErr w:type="gramEnd"/>
      <w:r>
        <w:t xml:space="preserve"> the possibility of performance enhancements to a wide array of applications:</w:t>
      </w:r>
    </w:p>
    <w:p w14:paraId="0F2DEC96" w14:textId="47EE5928" w:rsidR="00CE38DF" w:rsidRDefault="00CE38DF" w:rsidP="00CE38DF">
      <w:pPr>
        <w:pStyle w:val="ListParagraph"/>
        <w:numPr>
          <w:ilvl w:val="0"/>
          <w:numId w:val="1"/>
        </w:numPr>
      </w:pPr>
      <w:r>
        <w:t xml:space="preserve">autonomous navigation in theoretical systems that involve vehicle-to-vehicle communication; vehicles can dynamically enter and leave a local cluster. </w:t>
      </w:r>
    </w:p>
    <w:p w14:paraId="145578C6" w14:textId="62D30B9E" w:rsidR="00CE38DF" w:rsidRDefault="00CE38DF" w:rsidP="00CE38DF">
      <w:pPr>
        <w:pStyle w:val="ListParagraph"/>
        <w:numPr>
          <w:ilvl w:val="0"/>
          <w:numId w:val="1"/>
        </w:numPr>
      </w:pPr>
      <w:r>
        <w:t xml:space="preserve">disaster management systems such as fire safety systems. If a centralized controller is disabled in the event of some catastrophe, the rest of the system can </w:t>
      </w:r>
      <w:proofErr w:type="gramStart"/>
      <w:r>
        <w:t>still remain</w:t>
      </w:r>
      <w:proofErr w:type="gramEnd"/>
      <w:r>
        <w:t xml:space="preserve"> operational with sensors communicating on a decentralized basis. </w:t>
      </w:r>
    </w:p>
    <w:p w14:paraId="0228C1F4" w14:textId="0013FBBC" w:rsidR="00CE38DF" w:rsidRDefault="005B2B7E" w:rsidP="00CE38DF">
      <w:pPr>
        <w:pStyle w:val="ListParagraph"/>
        <w:numPr>
          <w:ilvl w:val="0"/>
          <w:numId w:val="1"/>
        </w:numPr>
      </w:pPr>
      <w:r>
        <w:t xml:space="preserve">wireless communication networks. The possibility </w:t>
      </w:r>
      <w:proofErr w:type="gramStart"/>
      <w:r>
        <w:t>to send</w:t>
      </w:r>
      <w:proofErr w:type="gramEnd"/>
      <w:r>
        <w:t xml:space="preserve"> a portion of messages on a peer-to-peer basis can potentially improve the resiliency of telecommunications networks. In the event of a disaster that disables centralized antenna arrays, emergency communications over a region could still operate. </w:t>
      </w:r>
    </w:p>
    <w:p w14:paraId="1F86EED2" w14:textId="1A74E890" w:rsidR="005B2B7E" w:rsidRPr="00CE38DF" w:rsidRDefault="005B2B7E" w:rsidP="005B2B7E">
      <w:r>
        <w:t xml:space="preserve">These are just a few potential applications we envision for our system. Again, what sets us apart from existing protocols is the ability for communication to exist on a spectrum; a node is not strictly existing in </w:t>
      </w:r>
      <w:proofErr w:type="gramStart"/>
      <w:r>
        <w:t>an either</w:t>
      </w:r>
      <w:proofErr w:type="gramEnd"/>
      <w:r>
        <w:t xml:space="preserve"> centralized or decentralized state. Rather, it </w:t>
      </w:r>
      <w:proofErr w:type="gramStart"/>
      <w:r>
        <w:t>is existing</w:t>
      </w:r>
      <w:proofErr w:type="gramEnd"/>
      <w:r>
        <w:t xml:space="preserve"> on a probability spectrum of either acting in a decentralized fashion or acting as a centralized server on each round of message passing. This kind of flexibility allows the network to adapt in real time as it grows under normal circumstances and respond effectively to disasters as they occur. </w:t>
      </w:r>
    </w:p>
    <w:sectPr w:rsidR="005B2B7E" w:rsidRPr="00CE3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114E5"/>
    <w:multiLevelType w:val="hybridMultilevel"/>
    <w:tmpl w:val="F45C13B6"/>
    <w:lvl w:ilvl="0" w:tplc="40A43F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73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DF"/>
    <w:rsid w:val="005B2B7E"/>
    <w:rsid w:val="008A7A98"/>
    <w:rsid w:val="00CE3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BE6A"/>
  <w15:chartTrackingRefBased/>
  <w15:docId w15:val="{B2525CEE-8566-4B59-A4FB-35E538F0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8DF"/>
    <w:rPr>
      <w:rFonts w:eastAsiaTheme="majorEastAsia" w:cstheme="majorBidi"/>
      <w:color w:val="272727" w:themeColor="text1" w:themeTint="D8"/>
    </w:rPr>
  </w:style>
  <w:style w:type="paragraph" w:styleId="Title">
    <w:name w:val="Title"/>
    <w:basedOn w:val="Normal"/>
    <w:next w:val="Normal"/>
    <w:link w:val="TitleChar"/>
    <w:uiPriority w:val="10"/>
    <w:qFormat/>
    <w:rsid w:val="00CE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8DF"/>
    <w:pPr>
      <w:spacing w:before="160"/>
      <w:jc w:val="center"/>
    </w:pPr>
    <w:rPr>
      <w:i/>
      <w:iCs/>
      <w:color w:val="404040" w:themeColor="text1" w:themeTint="BF"/>
    </w:rPr>
  </w:style>
  <w:style w:type="character" w:customStyle="1" w:styleId="QuoteChar">
    <w:name w:val="Quote Char"/>
    <w:basedOn w:val="DefaultParagraphFont"/>
    <w:link w:val="Quote"/>
    <w:uiPriority w:val="29"/>
    <w:rsid w:val="00CE38DF"/>
    <w:rPr>
      <w:i/>
      <w:iCs/>
      <w:color w:val="404040" w:themeColor="text1" w:themeTint="BF"/>
    </w:rPr>
  </w:style>
  <w:style w:type="paragraph" w:styleId="ListParagraph">
    <w:name w:val="List Paragraph"/>
    <w:basedOn w:val="Normal"/>
    <w:uiPriority w:val="34"/>
    <w:qFormat/>
    <w:rsid w:val="00CE38DF"/>
    <w:pPr>
      <w:ind w:left="720"/>
      <w:contextualSpacing/>
    </w:pPr>
  </w:style>
  <w:style w:type="character" w:styleId="IntenseEmphasis">
    <w:name w:val="Intense Emphasis"/>
    <w:basedOn w:val="DefaultParagraphFont"/>
    <w:uiPriority w:val="21"/>
    <w:qFormat/>
    <w:rsid w:val="00CE38DF"/>
    <w:rPr>
      <w:i/>
      <w:iCs/>
      <w:color w:val="0F4761" w:themeColor="accent1" w:themeShade="BF"/>
    </w:rPr>
  </w:style>
  <w:style w:type="paragraph" w:styleId="IntenseQuote">
    <w:name w:val="Intense Quote"/>
    <w:basedOn w:val="Normal"/>
    <w:next w:val="Normal"/>
    <w:link w:val="IntenseQuoteChar"/>
    <w:uiPriority w:val="30"/>
    <w:qFormat/>
    <w:rsid w:val="00CE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8DF"/>
    <w:rPr>
      <w:i/>
      <w:iCs/>
      <w:color w:val="0F4761" w:themeColor="accent1" w:themeShade="BF"/>
    </w:rPr>
  </w:style>
  <w:style w:type="character" w:styleId="IntenseReference">
    <w:name w:val="Intense Reference"/>
    <w:basedOn w:val="DefaultParagraphFont"/>
    <w:uiPriority w:val="32"/>
    <w:qFormat/>
    <w:rsid w:val="00CE3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Fogg, James Calvin</dc:creator>
  <cp:keywords/>
  <dc:description/>
  <cp:lastModifiedBy>Fogg, James Calvin</cp:lastModifiedBy>
  <cp:revision>1</cp:revision>
  <dcterms:created xsi:type="dcterms:W3CDTF">2026-04-10T11:56:00Z</dcterms:created>
  <dcterms:modified xsi:type="dcterms:W3CDTF">2026-04-10T12:11:00Z</dcterms:modified>
</cp:coreProperties>
</file>